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 Did you, is that when you went out drinking in South Carolina?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Was that the trip that you and he went out drinking?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Andrea Sneiderman: Went out drinking.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Did you go to the, do you remember the Pulse restaurant?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Andrea Sneiderman: Say again?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The Pulse restaurant.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Andrea Sneiderman: It is a dance club, not a restaurant.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going there?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Andrea Sneiderman:  We went to dinner at an actual restaurant, and then afterwards we were walking along, and he said, let's check out this place.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Andrea Sneiderman: I found this place online.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Andrea Sneiderman: It was a place just to have drinks.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Andrea Sneiderman: That was my impression at the time.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Attorney: Did you go there?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Andrea Sneiderman: Yep.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And what did you do there?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Andrea Sneiderman: We had some drinks at the bar, maybe one, two.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Did you dance?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Andrea Sneiderman:  I got onto the dance floor myself as I explained.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Andrea Sneiderman: I've been a trained dancer for some time.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Andrea Sneiderman: Going to be able to dance freely is like a release.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Andrea Sneiderman: I'm very much in my own space when I do that.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Andrea Sneiderman: And so I got up and I was dancing alone on the dance floor.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Attorney: Did you dance with the defendant?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Andrea Sneiderman: He came to join the dance floor.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Andrea Sneiderman:  did not join me necessarily on the dance floor initially and he was also dancing and then there was a time where he reached out his hand and as the defense has said twirled me around and that's it.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Was there other contact?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Andrea Sneiderman: There was not.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Attorney: None?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Andrea Sneiderman: Besides dancing like partner dancing?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Attorney: Yeah.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Andrea Sneiderman: No.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Attorney: Did you kiss him or did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Andrea Sneiderman:  I guess you have people that have said that that did occur.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Attorney: Do you have any idea why someone would believe you were kissing?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Andrea Sneiderman: No, I don't.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Andrea Sneiderman: In this case, when you're talking about alleged affairs and someone else's husband being murdered, I think people tend to think they saw a lot of things.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Attorney: Well, let me ask you that.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Attorney: This is a gentleman who...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 Up to this point in time has asked you to marry him at least twice that we're aware of, right?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Attorney: Correct?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Andrea Sneiderman: Correct.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And has expressed his love for you in just e-mails numerous times, correct?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Andrea Sneiderman: Correct.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Attorney: And you're going to a dance club drinking with him, correct?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Andrea Sneiderman: I didn't go to the dance club as a drinking activity, and nor did I know at the time it was a dance club until we got in there.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Andrea Sneiderman:  But yes, I went there.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Attorney: And you stayed?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Andrea Sneiderman: Yep, I stayed.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Did you have adjoining rooms at that trip in Greenville?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Andrea Sneiderman: Yes.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Here is the conversation between Andrea Sneiderman and the judge/attorney that you are supposed to analyze for factuality: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Did you and he spend time in each other's room or in one of the rooms together?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Andrea Sneiderman: When we got to the hotel,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Andrea Sneiderman:  I remember sitting briefly on the balcony of my room, but then that was that.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Andrea Sneiderman: There was no other additional time, if that's what you're asking.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Attorney: So he never spent time in your room?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Andrea Sneiderman: Besides what I just explained, no.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