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9  ·  26 – 30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9 · 26 – 30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Final integration, report completion, demo checks and submission preparation.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Completed the UTS-template report: 22 pages, 15 figures, 13 tables and 21 references.</w:t>
      </w:r>
    </w:p>
    <w:p>
      <w:pPr>
        <w:spacing w:after="60"/>
        <w:ind w:left="360" w:hanging="259"/>
      </w:pPr>
      <w:r>
        <w:t>•  Added live demo screenshots and filled appendices A–F.</w:t>
      </w:r>
    </w:p>
    <w:p>
      <w:pPr>
        <w:spacing w:after="60"/>
        <w:ind w:left="360" w:hanging="259"/>
      </w:pPr>
      <w:r>
        <w:t>•  Verified the web UI on port 8100: pipeline → match board → API → upload → training.</w:t>
      </w:r>
    </w:p>
    <w:p>
      <w:pPr>
        <w:spacing w:after="60"/>
        <w:ind w:left="360" w:hanging="259"/>
      </w:pPr>
      <w:r>
        <w:t>•  Tested the match-plan JSON parser and checked the upload path returns a job ID.</w:t>
      </w:r>
    </w:p>
    <w:p>
      <w:pPr>
        <w:spacing w:after="60"/>
        <w:ind w:left="360" w:hanging="259"/>
      </w:pPr>
      <w:r>
        <w:t>•  Wrote the presentation runbook, code walkthrough, and published the repository.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Final report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Demo verification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Presentation preparation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Human evaluation</w:t>
            </w:r>
          </w:p>
        </w:tc>
        <w:tc>
          <w:tcPr>
            <w:tcW w:type="dxa" w:w="4514"/>
          </w:tcPr>
          <w:p>
            <w:r>
              <w:t>Pending — external raters required</w:t>
            </w:r>
          </w:p>
        </w:tc>
      </w:tr>
      <w:tr>
        <w:tc>
          <w:tcPr>
            <w:tcW w:type="dxa" w:w="4514"/>
          </w:tcPr>
          <w:p>
            <w:r>
              <w:t>Independent event annotation</w:t>
            </w:r>
          </w:p>
        </w:tc>
        <w:tc>
          <w:tcPr>
            <w:tcW w:type="dxa" w:w="4514"/>
          </w:tcPr>
          <w:p>
            <w:r>
              <w:t>Pending — external annotation required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research checklist still needs human raters, independent event labels, tracking ground truth and an equal-budget YOLO run.</w:t>
      </w:r>
    </w:p>
    <w:p>
      <w:pPr>
        <w:spacing w:after="60"/>
        <w:ind w:left="360" w:hanging="259"/>
      </w:pPr>
      <w:r>
        <w:t>•  Broadcast screenshots require permission before a public release.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Submit the report and repository link.</w:t>
      </w:r>
    </w:p>
    <w:p>
      <w:pPr>
        <w:spacing w:after="60"/>
        <w:ind w:left="360" w:hanging="259"/>
      </w:pPr>
      <w:r>
        <w:t>•  Run the human evaluation and independent annotation if the project continues.</w:t>
      </w:r>
    </w:p>
    <w:p>
      <w:r>
        <w:rPr>
          <w:b/>
        </w:rPr>
        <w:t xml:space="preserve">Estimated effort this week: </w:t>
      </w:r>
      <w:r>
        <w:t>12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