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dtzzsu98g1d6" w:id="0"/>
      <w:bookmarkEnd w:id="0"/>
      <w:r w:rsidDel="00000000" w:rsidR="00000000" w:rsidRPr="00000000">
        <w:rPr>
          <w:rtl w:val="0"/>
        </w:rPr>
        <w:t xml:space="preserve">PROJECT GOSHARE: SOFTWARE REQUIREMENTS SPECIFICATION</w:t>
      </w:r>
    </w:p>
    <w:p w:rsidR="00000000" w:rsidDel="00000000" w:rsidP="00000000" w:rsidRDefault="00000000" w:rsidRPr="00000000" w14:paraId="00000003">
      <w:pPr>
        <w:pStyle w:val="Heading1"/>
        <w:rPr/>
      </w:pPr>
      <w:bookmarkStart w:colFirst="0" w:colLast="0" w:name="_uyov9iby8yqq" w:id="1"/>
      <w:bookmarkEnd w:id="1"/>
      <w:r w:rsidDel="00000000" w:rsidR="00000000" w:rsidRPr="00000000">
        <w:rPr>
          <w:rtl w:val="0"/>
        </w:rPr>
        <w:t xml:space="preserve">1. INTRODUCTION</w:t>
      </w:r>
    </w:p>
    <w:p w:rsidR="00000000" w:rsidDel="00000000" w:rsidP="00000000" w:rsidRDefault="00000000" w:rsidRPr="00000000" w14:paraId="00000004">
      <w:pPr>
        <w:pStyle w:val="Heading2"/>
        <w:rPr/>
      </w:pPr>
      <w:bookmarkStart w:colFirst="0" w:colLast="0" w:name="_cep2a5986ati" w:id="2"/>
      <w:bookmarkEnd w:id="2"/>
      <w:r w:rsidDel="00000000" w:rsidR="00000000" w:rsidRPr="00000000">
        <w:rPr>
          <w:rtl w:val="0"/>
        </w:rPr>
        <w:t xml:space="preserve">1.1 Purpose</w:t>
      </w:r>
    </w:p>
    <w:p w:rsidR="00000000" w:rsidDel="00000000" w:rsidP="00000000" w:rsidRDefault="00000000" w:rsidRPr="00000000" w14:paraId="00000005">
      <w:pPr>
        <w:rPr/>
      </w:pPr>
      <w:r w:rsidDel="00000000" w:rsidR="00000000" w:rsidRPr="00000000">
        <w:rPr>
          <w:rtl w:val="0"/>
        </w:rPr>
        <w:t xml:space="preserve">GoShare is a cross-platform peer-to-peer (P2P) file sharing application designed to simplify file transfers between computers and mobile devices. It enables users to transfer files directly over a local network at the highest possible speed without relying on cloud storage or internet upload/download. The application supports seamless communication between Windows, Linux, macOS, Android, and iOS devices.</w:t>
      </w:r>
    </w:p>
    <w:p w:rsidR="00000000" w:rsidDel="00000000" w:rsidP="00000000" w:rsidRDefault="00000000" w:rsidRPr="00000000" w14:paraId="00000006">
      <w:pPr>
        <w:pStyle w:val="Heading2"/>
        <w:rPr/>
      </w:pPr>
      <w:bookmarkStart w:colFirst="0" w:colLast="0" w:name="_aijh69wvnhc2" w:id="3"/>
      <w:bookmarkEnd w:id="3"/>
      <w:r w:rsidDel="00000000" w:rsidR="00000000" w:rsidRPr="00000000">
        <w:rPr>
          <w:rtl w:val="0"/>
        </w:rPr>
        <w:t xml:space="preserve">1.2 Scope</w:t>
      </w:r>
    </w:p>
    <w:p w:rsidR="00000000" w:rsidDel="00000000" w:rsidP="00000000" w:rsidRDefault="00000000" w:rsidRPr="00000000" w14:paraId="00000007">
      <w:pPr>
        <w:rPr/>
      </w:pPr>
      <w:r w:rsidDel="00000000" w:rsidR="00000000" w:rsidRPr="00000000">
        <w:rPr>
          <w:rtl w:val="0"/>
        </w:rPr>
        <w:t xml:space="preserve">GoShare allows users to securely transfer files of any size between devices regardless of their operating system. The software automatically discovers nearby devices, establishes a secure encrypted connection, and transfers files using the fastest available network path. The system eliminates compatibility issues commonly encountered while sharing files across different platforms.</w:t>
      </w:r>
    </w:p>
    <w:p w:rsidR="00000000" w:rsidDel="00000000" w:rsidP="00000000" w:rsidRDefault="00000000" w:rsidRPr="00000000" w14:paraId="00000008">
      <w:pPr>
        <w:pStyle w:val="Heading2"/>
        <w:rPr/>
      </w:pPr>
      <w:bookmarkStart w:colFirst="0" w:colLast="0" w:name="_xhpwqkeold43" w:id="4"/>
      <w:bookmarkEnd w:id="4"/>
      <w:r w:rsidDel="00000000" w:rsidR="00000000" w:rsidRPr="00000000">
        <w:rPr>
          <w:rtl w:val="0"/>
        </w:rPr>
        <w:t xml:space="preserve">1.3 Definitions</w:t>
      </w:r>
    </w:p>
    <w:tbl>
      <w:tblPr>
        <w:tblStyle w:val="Table1"/>
        <w:tblW w:w="9029.0" w:type="dxa"/>
        <w:jc w:val="left"/>
        <w:tblBorders>
          <w:top w:color="dadce0" w:space="0" w:sz="8" w:val="single"/>
          <w:left w:color="000000" w:space="0" w:sz="0" w:val="nil"/>
          <w:bottom w:color="dadce0" w:space="0" w:sz="8" w:val="single"/>
          <w:right w:color="000000" w:space="0" w:sz="0" w:val="nil"/>
          <w:insideH w:color="dadce0" w:space="0" w:sz="8" w:val="single"/>
          <w:insideV w:color="dadce0" w:space="0" w:sz="8" w:val="single"/>
        </w:tblBorders>
        <w:tblLayout w:type="fixed"/>
        <w:tblLook w:val="0620"/>
      </w:tblPr>
      <w:tblGrid>
        <w:gridCol w:w="4514.5"/>
        <w:gridCol w:w="4514.5"/>
        <w:tblGridChange w:id="0">
          <w:tblGrid>
            <w:gridCol w:w="4514.5"/>
            <w:gridCol w:w="4514.5"/>
          </w:tblGrid>
        </w:tblGridChange>
      </w:tblGrid>
      <w:tr>
        <w:trPr>
          <w:cantSplit w:val="0"/>
          <w:tblHeader w:val="1"/>
        </w:trPr>
        <w:tc>
          <w:tcPr>
            <w:vAlign w:val="center"/>
          </w:tcPr>
          <w:p w:rsidR="00000000" w:rsidDel="00000000" w:rsidP="00000000" w:rsidRDefault="00000000" w:rsidRPr="00000000" w14:paraId="00000009">
            <w:pPr>
              <w:rPr/>
            </w:pPr>
            <w:r w:rsidDel="00000000" w:rsidR="00000000" w:rsidRPr="00000000">
              <w:rPr>
                <w:rtl w:val="0"/>
              </w:rPr>
              <w:t xml:space="preserve">Term</w:t>
            </w:r>
          </w:p>
        </w:tc>
        <w:tc>
          <w:tcPr/>
          <w:p w:rsidR="00000000" w:rsidDel="00000000" w:rsidP="00000000" w:rsidRDefault="00000000" w:rsidRPr="00000000" w14:paraId="0000000A">
            <w:pPr>
              <w:rPr/>
            </w:pPr>
            <w:r w:rsidDel="00000000" w:rsidR="00000000" w:rsidRPr="00000000">
              <w:rPr>
                <w:rtl w:val="0"/>
              </w:rPr>
              <w:t xml:space="preserve">Definition</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P2P</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Peer-to-Peer: Direct communication between two computing systems.</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UDP</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User Datagram Protocol: Connectionless network protocol, used for discovery.</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TCP</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Transmission Control Protocol: Connection-oriented network protocol, used for reliable data transfer.</w:t>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mDNS</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Multicast Domain Name System: Protocol for local service discovery.</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CLI</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Command-Line Interface: Text-based user interface.</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AES-GCM</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Advanced Encryption Standard - Galois/Counter Mode: Authenticated encryption scheme used for security.</w:t>
            </w:r>
          </w:p>
        </w:tc>
      </w:tr>
    </w:tbl>
    <w:p w:rsidR="00000000" w:rsidDel="00000000" w:rsidP="00000000" w:rsidRDefault="00000000" w:rsidRPr="00000000" w14:paraId="00000017">
      <w:pPr>
        <w:pStyle w:val="Heading2"/>
        <w:rPr/>
      </w:pPr>
      <w:bookmarkStart w:colFirst="0" w:colLast="0" w:name="_oq5x0ksh1o1n" w:id="5"/>
      <w:bookmarkEnd w:id="5"/>
      <w:r w:rsidDel="00000000" w:rsidR="00000000" w:rsidRPr="00000000">
        <w:rPr>
          <w:rtl w:val="0"/>
        </w:rPr>
        <w:t xml:space="preserve">1.4 Assumptions and Dependencies</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Both devices connected to the same LAN or hotspot.</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Firewall permits GoShare communication.</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Sufficient storage exists on both devices.</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The network supports multicast for mDNS discovery.</w:t>
      </w:r>
    </w:p>
    <w:p w:rsidR="00000000" w:rsidDel="00000000" w:rsidP="00000000" w:rsidRDefault="00000000" w:rsidRPr="00000000" w14:paraId="0000001C">
      <w:pPr>
        <w:pStyle w:val="Heading1"/>
        <w:rPr/>
      </w:pPr>
      <w:bookmarkStart w:colFirst="0" w:colLast="0" w:name="_3kswbyi5nxlw" w:id="6"/>
      <w:bookmarkEnd w:id="6"/>
      <w:r w:rsidDel="00000000" w:rsidR="00000000" w:rsidRPr="00000000">
        <w:rPr>
          <w:rtl w:val="0"/>
        </w:rPr>
        <w:t xml:space="preserve">2. OVERALL DESCRIPTION</w:t>
      </w:r>
    </w:p>
    <w:p w:rsidR="00000000" w:rsidDel="00000000" w:rsidP="00000000" w:rsidRDefault="00000000" w:rsidRPr="00000000" w14:paraId="0000001D">
      <w:pPr>
        <w:pStyle w:val="Heading2"/>
        <w:rPr/>
      </w:pPr>
      <w:bookmarkStart w:colFirst="0" w:colLast="0" w:name="_scqebrx8y2pz" w:id="7"/>
      <w:bookmarkEnd w:id="7"/>
      <w:r w:rsidDel="00000000" w:rsidR="00000000" w:rsidRPr="00000000">
        <w:rPr>
          <w:rtl w:val="0"/>
        </w:rPr>
        <w:t xml:space="preserve">2.1 Product Perspective</w:t>
      </w:r>
    </w:p>
    <w:p w:rsidR="00000000" w:rsidDel="00000000" w:rsidP="00000000" w:rsidRDefault="00000000" w:rsidRPr="00000000" w14:paraId="0000001E">
      <w:pPr>
        <w:rPr/>
      </w:pPr>
      <w:r w:rsidDel="00000000" w:rsidR="00000000" w:rsidRPr="00000000">
        <w:rPr>
          <w:rtl w:val="0"/>
        </w:rPr>
        <w:t xml:space="preserve">GoShare is a standalone, decentralized file transfer utility. It operates entirely within the local subnet and does not require any central server, cloud services, or external accounts. It is designed to bridge the gap between different operating systems that often have walled-garden sharing protocols (like AirDrop or Nearby Share).</w:t>
      </w:r>
    </w:p>
    <w:p w:rsidR="00000000" w:rsidDel="00000000" w:rsidP="00000000" w:rsidRDefault="00000000" w:rsidRPr="00000000" w14:paraId="0000001F">
      <w:pPr>
        <w:pStyle w:val="Heading2"/>
        <w:rPr/>
      </w:pPr>
      <w:bookmarkStart w:colFirst="0" w:colLast="0" w:name="_e94moyp2ca14" w:id="8"/>
      <w:bookmarkEnd w:id="8"/>
      <w:r w:rsidDel="00000000" w:rsidR="00000000" w:rsidRPr="00000000">
        <w:rPr>
          <w:rtl w:val="0"/>
        </w:rPr>
        <w:t xml:space="preserve">2.2 Product Functions</w:t>
      </w:r>
    </w:p>
    <w:p w:rsidR="00000000" w:rsidDel="00000000" w:rsidP="00000000" w:rsidRDefault="00000000" w:rsidRPr="00000000" w14:paraId="00000020">
      <w:pPr>
        <w:rPr/>
      </w:pPr>
      <w:r w:rsidDel="00000000" w:rsidR="00000000" w:rsidRPr="00000000">
        <w:rPr>
          <w:rtl w:val="0"/>
        </w:rPr>
        <w:t xml:space="preserve">GoShare must provide the following core functions: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5"/>
        </w:numPr>
        <w:ind w:left="720" w:hanging="360"/>
      </w:pPr>
      <w:r w:rsidDel="00000000" w:rsidR="00000000" w:rsidRPr="00000000">
        <w:rPr>
          <w:b w:val="1"/>
          <w:bCs w:val="1"/>
          <w:rtl w:val="0"/>
        </w:rPr>
        <w:t xml:space="preserve">Auto-Discovery:</w:t>
      </w:r>
      <w:r w:rsidDel="00000000" w:rsidR="00000000" w:rsidRPr="00000000">
        <w:rPr>
          <w:rtl w:val="0"/>
        </w:rPr>
        <w:t xml:space="preserve"> Automatically locate other GoShare peers on the local subnet using UDP broadcasting and mDNS.</w:t>
      </w:r>
    </w:p>
    <w:p w:rsidR="00000000" w:rsidDel="00000000" w:rsidP="00000000" w:rsidRDefault="00000000" w:rsidRPr="00000000" w14:paraId="00000023">
      <w:pPr>
        <w:numPr>
          <w:ilvl w:val="0"/>
          <w:numId w:val="5"/>
        </w:numPr>
        <w:ind w:left="720" w:hanging="360"/>
      </w:pPr>
      <w:r w:rsidDel="00000000" w:rsidR="00000000" w:rsidRPr="00000000">
        <w:rPr>
          <w:b w:val="1"/>
          <w:bCs w:val="1"/>
          <w:rtl w:val="0"/>
        </w:rPr>
        <w:t xml:space="preserve">Cross-Platform Transfer:</w:t>
      </w:r>
      <w:r w:rsidDel="00000000" w:rsidR="00000000" w:rsidRPr="00000000">
        <w:rPr>
          <w:rtl w:val="0"/>
        </w:rPr>
        <w:t xml:space="preserve"> Facilitate data exchange between desktop and mobile environments.</w:t>
      </w:r>
    </w:p>
    <w:p w:rsidR="00000000" w:rsidDel="00000000" w:rsidP="00000000" w:rsidRDefault="00000000" w:rsidRPr="00000000" w14:paraId="00000024">
      <w:pPr>
        <w:numPr>
          <w:ilvl w:val="0"/>
          <w:numId w:val="5"/>
        </w:numPr>
        <w:ind w:left="720" w:hanging="360"/>
      </w:pPr>
      <w:r w:rsidDel="00000000" w:rsidR="00000000" w:rsidRPr="00000000">
        <w:rPr>
          <w:b w:val="1"/>
          <w:bCs w:val="1"/>
          <w:rtl w:val="0"/>
        </w:rPr>
        <w:t xml:space="preserve">Secure Pairing:</w:t>
      </w:r>
      <w:r w:rsidDel="00000000" w:rsidR="00000000" w:rsidRPr="00000000">
        <w:rPr>
          <w:rtl w:val="0"/>
        </w:rPr>
        <w:t xml:space="preserve"> Implement a verification mechanism (e.g., QR codes or passphrases) to ensure connection with the intended peer.</w:t>
      </w:r>
    </w:p>
    <w:p w:rsidR="00000000" w:rsidDel="00000000" w:rsidP="00000000" w:rsidRDefault="00000000" w:rsidRPr="00000000" w14:paraId="00000025">
      <w:pPr>
        <w:numPr>
          <w:ilvl w:val="0"/>
          <w:numId w:val="5"/>
        </w:numPr>
        <w:ind w:left="720" w:hanging="360"/>
      </w:pPr>
      <w:r w:rsidDel="00000000" w:rsidR="00000000" w:rsidRPr="00000000">
        <w:rPr>
          <w:b w:val="1"/>
          <w:bCs w:val="1"/>
          <w:rtl w:val="0"/>
        </w:rPr>
        <w:t xml:space="preserve">High-Speed Transfer:</w:t>
      </w:r>
      <w:r w:rsidDel="00000000" w:rsidR="00000000" w:rsidRPr="00000000">
        <w:rPr>
          <w:rtl w:val="0"/>
        </w:rPr>
        <w:t xml:space="preserve"> Utilize multiple concurrent connections to maximize local network throughput.</w:t>
      </w:r>
    </w:p>
    <w:p w:rsidR="00000000" w:rsidDel="00000000" w:rsidP="00000000" w:rsidRDefault="00000000" w:rsidRPr="00000000" w14:paraId="00000026">
      <w:pPr>
        <w:numPr>
          <w:ilvl w:val="0"/>
          <w:numId w:val="5"/>
        </w:numPr>
        <w:ind w:left="720" w:hanging="360"/>
      </w:pPr>
      <w:r w:rsidDel="00000000" w:rsidR="00000000" w:rsidRPr="00000000">
        <w:rPr>
          <w:b w:val="1"/>
          <w:bCs w:val="1"/>
          <w:rtl w:val="0"/>
        </w:rPr>
        <w:t xml:space="preserve">Resume Capability:</w:t>
      </w:r>
      <w:r w:rsidDel="00000000" w:rsidR="00000000" w:rsidRPr="00000000">
        <w:rPr>
          <w:rtl w:val="0"/>
        </w:rPr>
        <w:t xml:space="preserve"> Allow interrupted transfers to be resumed from the last successfully transferred chunk.</w:t>
      </w:r>
    </w:p>
    <w:p w:rsidR="00000000" w:rsidDel="00000000" w:rsidP="00000000" w:rsidRDefault="00000000" w:rsidRPr="00000000" w14:paraId="00000027">
      <w:pPr>
        <w:pStyle w:val="Heading2"/>
        <w:rPr/>
      </w:pPr>
      <w:bookmarkStart w:colFirst="0" w:colLast="0" w:name="_yw0m7u7yqeil" w:id="9"/>
      <w:bookmarkEnd w:id="9"/>
      <w:r w:rsidDel="00000000" w:rsidR="00000000" w:rsidRPr="00000000">
        <w:rPr>
          <w:rtl w:val="0"/>
        </w:rPr>
        <w:t xml:space="preserve">2.3 User Classes and Characteristics</w:t>
      </w:r>
    </w:p>
    <w:tbl>
      <w:tblPr>
        <w:tblStyle w:val="Table2"/>
        <w:tblW w:w="9029.0" w:type="dxa"/>
        <w:jc w:val="left"/>
        <w:tblBorders>
          <w:top w:color="dadce0" w:space="0" w:sz="8" w:val="single"/>
          <w:left w:color="000000" w:space="0" w:sz="0" w:val="nil"/>
          <w:bottom w:color="dadce0" w:space="0" w:sz="8" w:val="single"/>
          <w:right w:color="000000" w:space="0" w:sz="0" w:val="nil"/>
          <w:insideH w:color="dadce0" w:space="0" w:sz="8" w:val="single"/>
          <w:insideV w:color="dadce0" w:space="0" w:sz="8" w:val="single"/>
        </w:tblBorders>
        <w:tblLayout w:type="fixed"/>
        <w:tblLook w:val="0620"/>
      </w:tblPr>
      <w:tblGrid>
        <w:gridCol w:w="4514.5"/>
        <w:gridCol w:w="4514.5"/>
        <w:tblGridChange w:id="0">
          <w:tblGrid>
            <w:gridCol w:w="4514.5"/>
            <w:gridCol w:w="4514.5"/>
          </w:tblGrid>
        </w:tblGridChange>
      </w:tblGrid>
      <w:tr>
        <w:trPr>
          <w:cantSplit w:val="0"/>
          <w:tblHeader w:val="1"/>
        </w:trPr>
        <w:tc>
          <w:tcPr>
            <w:vAlign w:val="center"/>
          </w:tcPr>
          <w:p w:rsidR="00000000" w:rsidDel="00000000" w:rsidP="00000000" w:rsidRDefault="00000000" w:rsidRPr="00000000" w14:paraId="00000028">
            <w:pPr>
              <w:rPr/>
            </w:pPr>
            <w:r w:rsidDel="00000000" w:rsidR="00000000" w:rsidRPr="00000000">
              <w:rPr>
                <w:rtl w:val="0"/>
              </w:rPr>
              <w:t xml:space="preserve">User Class</w:t>
            </w:r>
          </w:p>
        </w:tc>
        <w:tc>
          <w:tcPr/>
          <w:p w:rsidR="00000000" w:rsidDel="00000000" w:rsidP="00000000" w:rsidRDefault="00000000" w:rsidRPr="00000000" w14:paraId="00000029">
            <w:pPr>
              <w:rPr/>
            </w:pPr>
            <w:r w:rsidDel="00000000" w:rsidR="00000000" w:rsidRPr="00000000">
              <w:rPr>
                <w:rtl w:val="0"/>
              </w:rPr>
              <w:t xml:space="preserve">Characteristics</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Casual Users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Require a simple, intuitive Text User Interface (TUI) for mobile and desktop, prioritizing ease of navigation and minimal command complexity.</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Power Users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Value speed and granular control; may use the CLI version for scripting and automation.</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Enterprise Users</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Require high security and verification for transferring sensitive internal documents.</w:t>
            </w:r>
          </w:p>
        </w:tc>
      </w:tr>
    </w:tbl>
    <w:p w:rsidR="00000000" w:rsidDel="00000000" w:rsidP="00000000" w:rsidRDefault="00000000" w:rsidRPr="00000000" w14:paraId="00000030">
      <w:pPr>
        <w:pStyle w:val="Heading2"/>
        <w:rPr/>
      </w:pPr>
      <w:bookmarkStart w:colFirst="0" w:colLast="0" w:name="_rwm1t9shtsbg" w:id="10"/>
      <w:bookmarkEnd w:id="10"/>
      <w:r w:rsidDel="00000000" w:rsidR="00000000" w:rsidRPr="00000000">
        <w:rPr>
          <w:rtl w:val="0"/>
        </w:rPr>
        <w:t xml:space="preserve">2.4 Design and Implementation Constraints</w:t>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Language:</w:t>
      </w:r>
      <w:r w:rsidDel="00000000" w:rsidR="00000000" w:rsidRPr="00000000">
        <w:rPr>
          <w:rtl w:val="0"/>
        </w:rPr>
        <w:t xml:space="preserve"> The core engine should be implemented in Go (Golang) for high performance and easy cross-compilation.</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TUI Framework:</w:t>
      </w:r>
      <w:r w:rsidDel="00000000" w:rsidR="00000000" w:rsidRPr="00000000">
        <w:rPr>
          <w:rtl w:val="0"/>
        </w:rPr>
        <w:t xml:space="preserve"> Both desktop and mobile platforms should utilize a Text User Interface (TUI) for a unified, terminal-based user experience.</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Network:</w:t>
      </w:r>
      <w:r w:rsidDel="00000000" w:rsidR="00000000" w:rsidRPr="00000000">
        <w:rPr>
          <w:rtl w:val="0"/>
        </w:rPr>
        <w:t xml:space="preserve"> Must function without an active internet connection, relying solely on local network infrastructure.</w:t>
      </w:r>
    </w:p>
    <w:p w:rsidR="00000000" w:rsidDel="00000000" w:rsidP="00000000" w:rsidRDefault="00000000" w:rsidRPr="00000000" w14:paraId="00000034">
      <w:pPr>
        <w:pStyle w:val="Heading1"/>
        <w:rPr/>
      </w:pPr>
      <w:bookmarkStart w:colFirst="0" w:colLast="0" w:name="_xc41sjnj4js" w:id="11"/>
      <w:bookmarkEnd w:id="11"/>
      <w:r w:rsidDel="00000000" w:rsidR="00000000" w:rsidRPr="00000000">
        <w:rPr>
          <w:rtl w:val="0"/>
        </w:rPr>
        <w:t xml:space="preserve">3. SYSTEM FEATURES</w:t>
      </w:r>
    </w:p>
    <w:p w:rsidR="00000000" w:rsidDel="00000000" w:rsidP="00000000" w:rsidRDefault="00000000" w:rsidRPr="00000000" w14:paraId="00000035">
      <w:pPr>
        <w:pStyle w:val="Heading2"/>
        <w:rPr/>
      </w:pPr>
      <w:bookmarkStart w:colFirst="0" w:colLast="0" w:name="_ic5qhjvotw7m" w:id="12"/>
      <w:bookmarkEnd w:id="12"/>
      <w:r w:rsidDel="00000000" w:rsidR="00000000" w:rsidRPr="00000000">
        <w:rPr>
          <w:rtl w:val="0"/>
        </w:rPr>
        <w:t xml:space="preserve">3.1 Device Discovery (Critical)</w:t>
      </w:r>
    </w:p>
    <w:p w:rsidR="00000000" w:rsidDel="00000000" w:rsidP="00000000" w:rsidRDefault="00000000" w:rsidRPr="00000000" w14:paraId="00000036">
      <w:pPr>
        <w:rPr/>
      </w:pPr>
      <w:r w:rsidDel="00000000" w:rsidR="00000000" w:rsidRPr="00000000">
        <w:rPr>
          <w:rtl w:val="0"/>
        </w:rPr>
        <w:t xml:space="preserve">The system must identify active GoShare instances on the same network.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8"/>
        </w:numPr>
        <w:ind w:left="720" w:hanging="360"/>
      </w:pPr>
      <w:r w:rsidDel="00000000" w:rsidR="00000000" w:rsidRPr="00000000">
        <w:rPr>
          <w:b w:val="1"/>
          <w:bCs w:val="1"/>
          <w:rtl w:val="0"/>
        </w:rPr>
        <w:t xml:space="preserve">mDNS/UDP:</w:t>
      </w:r>
      <w:r w:rsidDel="00000000" w:rsidR="00000000" w:rsidRPr="00000000">
        <w:rPr>
          <w:rtl w:val="0"/>
        </w:rPr>
        <w:t xml:space="preserve"> Use mDNS for zero-configuration service discovery across different OS platforms.</w:t>
      </w:r>
    </w:p>
    <w:p w:rsidR="00000000" w:rsidDel="00000000" w:rsidP="00000000" w:rsidRDefault="00000000" w:rsidRPr="00000000" w14:paraId="00000039">
      <w:pPr>
        <w:numPr>
          <w:ilvl w:val="0"/>
          <w:numId w:val="8"/>
        </w:numPr>
        <w:ind w:left="720" w:hanging="360"/>
      </w:pPr>
      <w:r w:rsidDel="00000000" w:rsidR="00000000" w:rsidRPr="00000000">
        <w:rPr>
          <w:b w:val="1"/>
          <w:bCs w:val="1"/>
          <w:rtl w:val="0"/>
        </w:rPr>
        <w:t xml:space="preserve">Manual Entry:</w:t>
      </w:r>
      <w:r w:rsidDel="00000000" w:rsidR="00000000" w:rsidRPr="00000000">
        <w:rPr>
          <w:rtl w:val="0"/>
        </w:rPr>
        <w:t xml:space="preserve"> Support connecting via IP address if discovery is blocked by network firewalls.</w:t>
      </w:r>
    </w:p>
    <w:p w:rsidR="00000000" w:rsidDel="00000000" w:rsidP="00000000" w:rsidRDefault="00000000" w:rsidRPr="00000000" w14:paraId="0000003A">
      <w:pPr>
        <w:pStyle w:val="Heading2"/>
        <w:rPr/>
      </w:pPr>
      <w:bookmarkStart w:colFirst="0" w:colLast="0" w:name="_fdoqpbw7cqw5" w:id="13"/>
      <w:bookmarkEnd w:id="13"/>
      <w:r w:rsidDel="00000000" w:rsidR="00000000" w:rsidRPr="00000000">
        <w:rPr>
          <w:rtl w:val="0"/>
        </w:rPr>
        <w:t xml:space="preserve">3.2 File Transfer Engine (Critical)</w:t>
      </w:r>
    </w:p>
    <w:p w:rsidR="00000000" w:rsidDel="00000000" w:rsidP="00000000" w:rsidRDefault="00000000" w:rsidRPr="00000000" w14:paraId="0000003B">
      <w:pPr>
        <w:numPr>
          <w:ilvl w:val="0"/>
          <w:numId w:val="8"/>
        </w:numPr>
        <w:ind w:left="720" w:hanging="360"/>
      </w:pPr>
      <w:r w:rsidDel="00000000" w:rsidR="00000000" w:rsidRPr="00000000">
        <w:rPr>
          <w:b w:val="1"/>
          <w:bCs w:val="1"/>
          <w:rtl w:val="0"/>
        </w:rPr>
        <w:t xml:space="preserve">Chunking:</w:t>
      </w:r>
      <w:r w:rsidDel="00000000" w:rsidR="00000000" w:rsidRPr="00000000">
        <w:rPr>
          <w:rtl w:val="0"/>
        </w:rPr>
        <w:t xml:space="preserve"> Files must be split into smaller, manageable pieces (e.g., 4MB) to allow for parallelization and integrity checking.</w:t>
      </w:r>
    </w:p>
    <w:p w:rsidR="00000000" w:rsidDel="00000000" w:rsidP="00000000" w:rsidRDefault="00000000" w:rsidRPr="00000000" w14:paraId="0000003C">
      <w:pPr>
        <w:numPr>
          <w:ilvl w:val="0"/>
          <w:numId w:val="8"/>
        </w:numPr>
        <w:ind w:left="720" w:hanging="360"/>
      </w:pPr>
      <w:r w:rsidDel="00000000" w:rsidR="00000000" w:rsidRPr="00000000">
        <w:rPr>
          <w:b w:val="1"/>
          <w:bCs w:val="1"/>
          <w:rtl w:val="0"/>
        </w:rPr>
        <w:t xml:space="preserve">Integrity:</w:t>
      </w:r>
      <w:r w:rsidDel="00000000" w:rsidR="00000000" w:rsidRPr="00000000">
        <w:rPr>
          <w:rtl w:val="0"/>
        </w:rPr>
        <w:t xml:space="preserve"> Calculate and verify SHA-256 hashes for each chunk and the full file to ensure data has not been corrupted.</w:t>
      </w:r>
    </w:p>
    <w:p w:rsidR="00000000" w:rsidDel="00000000" w:rsidP="00000000" w:rsidRDefault="00000000" w:rsidRPr="00000000" w14:paraId="0000003D">
      <w:pPr>
        <w:numPr>
          <w:ilvl w:val="0"/>
          <w:numId w:val="8"/>
        </w:numPr>
        <w:ind w:left="720" w:hanging="360"/>
      </w:pPr>
      <w:r w:rsidDel="00000000" w:rsidR="00000000" w:rsidRPr="00000000">
        <w:rPr>
          <w:b w:val="1"/>
          <w:bCs w:val="1"/>
          <w:rtl w:val="0"/>
        </w:rPr>
        <w:t xml:space="preserve">Parallelism:</w:t>
      </w:r>
      <w:r w:rsidDel="00000000" w:rsidR="00000000" w:rsidRPr="00000000">
        <w:rPr>
          <w:rtl w:val="0"/>
        </w:rPr>
        <w:t xml:space="preserve"> Support multiple worker threads to saturate the available bandwidth of Wi-Fi 6 or Gigabit Ethernet.</w:t>
      </w:r>
    </w:p>
    <w:p w:rsidR="00000000" w:rsidDel="00000000" w:rsidP="00000000" w:rsidRDefault="00000000" w:rsidRPr="00000000" w14:paraId="0000003E">
      <w:pPr>
        <w:pStyle w:val="Heading2"/>
        <w:rPr/>
      </w:pPr>
      <w:bookmarkStart w:colFirst="0" w:colLast="0" w:name="_7c4nvf2uqq0y" w:id="14"/>
      <w:bookmarkEnd w:id="14"/>
      <w:r w:rsidDel="00000000" w:rsidR="00000000" w:rsidRPr="00000000">
        <w:rPr>
          <w:rtl w:val="0"/>
        </w:rPr>
        <w:t xml:space="preserve">3.3 Security and Privacy (High)</w:t>
      </w:r>
    </w:p>
    <w:p w:rsidR="00000000" w:rsidDel="00000000" w:rsidP="00000000" w:rsidRDefault="00000000" w:rsidRPr="00000000" w14:paraId="0000003F">
      <w:pPr>
        <w:numPr>
          <w:ilvl w:val="0"/>
          <w:numId w:val="8"/>
        </w:numPr>
        <w:ind w:left="720" w:hanging="360"/>
      </w:pPr>
      <w:r w:rsidDel="00000000" w:rsidR="00000000" w:rsidRPr="00000000">
        <w:rPr>
          <w:b w:val="1"/>
          <w:bCs w:val="1"/>
          <w:rtl w:val="0"/>
        </w:rPr>
        <w:t xml:space="preserve">Encryption:</w:t>
      </w:r>
      <w:r w:rsidDel="00000000" w:rsidR="00000000" w:rsidRPr="00000000">
        <w:rPr>
          <w:rtl w:val="0"/>
        </w:rPr>
        <w:t xml:space="preserve"> All data must be encrypted using AES-256-GCM to prevent network snooping.</w:t>
      </w:r>
    </w:p>
    <w:p w:rsidR="00000000" w:rsidDel="00000000" w:rsidP="00000000" w:rsidRDefault="00000000" w:rsidRPr="00000000" w14:paraId="00000040">
      <w:pPr>
        <w:numPr>
          <w:ilvl w:val="0"/>
          <w:numId w:val="8"/>
        </w:numPr>
        <w:ind w:left="720" w:hanging="360"/>
      </w:pPr>
      <w:r w:rsidDel="00000000" w:rsidR="00000000" w:rsidRPr="00000000">
        <w:rPr>
          <w:b w:val="1"/>
          <w:bCs w:val="1"/>
          <w:rtl w:val="0"/>
        </w:rPr>
        <w:t xml:space="preserve">Pairing:</w:t>
      </w:r>
      <w:r w:rsidDel="00000000" w:rsidR="00000000" w:rsidRPr="00000000">
        <w:rPr>
          <w:rtl w:val="0"/>
        </w:rPr>
        <w:t xml:space="preserve"> Mobile devices should initiate transfers by scanning a QR code generated by the desktop, or via a 4-word passphrase.</w:t>
      </w:r>
    </w:p>
    <w:p w:rsidR="00000000" w:rsidDel="00000000" w:rsidP="00000000" w:rsidRDefault="00000000" w:rsidRPr="00000000" w14:paraId="00000041">
      <w:pPr>
        <w:numPr>
          <w:ilvl w:val="0"/>
          <w:numId w:val="8"/>
        </w:numPr>
        <w:ind w:left="720" w:hanging="360"/>
      </w:pPr>
      <w:r w:rsidDel="00000000" w:rsidR="00000000" w:rsidRPr="00000000">
        <w:rPr>
          <w:b w:val="1"/>
          <w:bCs w:val="1"/>
          <w:rtl w:val="0"/>
        </w:rPr>
        <w:t xml:space="preserve">Encryption Details:</w:t>
      </w:r>
      <w:r w:rsidDel="00000000" w:rsidR="00000000" w:rsidRPr="00000000">
        <w:rPr>
          <w:rtl w:val="0"/>
        </w:rPr>
        <w:t xml:space="preserve"> Includes Session key generation, Ephemeral key exchange (X25519), Authentication, Replay attack prevention, QR verification, Rate limiting, and Secure random number generation.</w:t>
      </w:r>
    </w:p>
    <w:p w:rsidR="00000000" w:rsidDel="00000000" w:rsidP="00000000" w:rsidRDefault="00000000" w:rsidRPr="00000000" w14:paraId="00000042">
      <w:pPr>
        <w:pStyle w:val="Heading1"/>
        <w:rPr/>
      </w:pPr>
      <w:bookmarkStart w:colFirst="0" w:colLast="0" w:name="_mg59nu9d6fo8" w:id="15"/>
      <w:bookmarkEnd w:id="15"/>
      <w:r w:rsidDel="00000000" w:rsidR="00000000" w:rsidRPr="00000000">
        <w:rPr>
          <w:rtl w:val="0"/>
        </w:rPr>
        <w:t xml:space="preserve">4. EXTERNAL INTERFACES</w:t>
      </w:r>
    </w:p>
    <w:p w:rsidR="00000000" w:rsidDel="00000000" w:rsidP="00000000" w:rsidRDefault="00000000" w:rsidRPr="00000000" w14:paraId="00000043">
      <w:pPr>
        <w:pStyle w:val="Heading2"/>
        <w:rPr/>
      </w:pPr>
      <w:bookmarkStart w:colFirst="0" w:colLast="0" w:name="_vj5by0hkmlii" w:id="16"/>
      <w:bookmarkEnd w:id="16"/>
      <w:r w:rsidDel="00000000" w:rsidR="00000000" w:rsidRPr="00000000">
        <w:rPr>
          <w:rtl w:val="0"/>
        </w:rPr>
        <w:t xml:space="preserve">4.1 User Interfaces</w:t>
      </w:r>
    </w:p>
    <w:p w:rsidR="00000000" w:rsidDel="00000000" w:rsidP="00000000" w:rsidRDefault="00000000" w:rsidRPr="00000000" w14:paraId="00000044">
      <w:pPr>
        <w:numPr>
          <w:ilvl w:val="0"/>
          <w:numId w:val="8"/>
        </w:numPr>
        <w:ind w:left="720" w:hanging="360"/>
      </w:pPr>
      <w:r w:rsidDel="00000000" w:rsidR="00000000" w:rsidRPr="00000000">
        <w:rPr>
          <w:b w:val="1"/>
          <w:bCs w:val="1"/>
          <w:rtl w:val="0"/>
        </w:rPr>
        <w:t xml:space="preserve">Mobile App:</w:t>
      </w:r>
      <w:r w:rsidDel="00000000" w:rsidR="00000000" w:rsidRPr="00000000">
        <w:rPr>
          <w:rtl w:val="0"/>
        </w:rPr>
        <w:t xml:space="preserve"> A mobile terminal-based interface optimized for touch-based terminal emulators, focusing on efficient console interaction and data visualization.</w:t>
      </w:r>
    </w:p>
    <w:p w:rsidR="00000000" w:rsidDel="00000000" w:rsidP="00000000" w:rsidRDefault="00000000" w:rsidRPr="00000000" w14:paraId="00000045">
      <w:pPr>
        <w:numPr>
          <w:ilvl w:val="0"/>
          <w:numId w:val="8"/>
        </w:numPr>
        <w:ind w:left="720" w:hanging="360"/>
      </w:pPr>
      <w:r w:rsidDel="00000000" w:rsidR="00000000" w:rsidRPr="00000000">
        <w:rPr>
          <w:b w:val="1"/>
          <w:bCs w:val="1"/>
          <w:rtl w:val="0"/>
        </w:rPr>
        <w:t xml:space="preserve">Desktop App:</w:t>
      </w:r>
      <w:r w:rsidDel="00000000" w:rsidR="00000000" w:rsidRPr="00000000">
        <w:rPr>
          <w:rtl w:val="0"/>
        </w:rPr>
        <w:t xml:space="preserve"> A TUI application emphasizing keyboard navigation, command-driven file transfers, and a streamlined log of recent exchanges.</w:t>
      </w:r>
    </w:p>
    <w:p w:rsidR="00000000" w:rsidDel="00000000" w:rsidP="00000000" w:rsidRDefault="00000000" w:rsidRPr="00000000" w14:paraId="00000046">
      <w:pPr>
        <w:numPr>
          <w:ilvl w:val="0"/>
          <w:numId w:val="8"/>
        </w:numPr>
        <w:ind w:left="720" w:hanging="360"/>
      </w:pPr>
      <w:r w:rsidDel="00000000" w:rsidR="00000000" w:rsidRPr="00000000">
        <w:rPr>
          <w:b w:val="1"/>
          <w:bCs w:val="1"/>
          <w:rtl w:val="0"/>
        </w:rPr>
        <w:t xml:space="preserve">Progress Display:</w:t>
      </w:r>
      <w:r w:rsidDel="00000000" w:rsidR="00000000" w:rsidRPr="00000000">
        <w:rPr>
          <w:rtl w:val="0"/>
        </w:rPr>
        <w:t xml:space="preserve"> Both interfaces must show real-time ASCII progress bars, transfer speed (MB/s), and Estimated Time of Arrival (ETA).</w:t>
      </w:r>
    </w:p>
    <w:p w:rsidR="00000000" w:rsidDel="00000000" w:rsidP="00000000" w:rsidRDefault="00000000" w:rsidRPr="00000000" w14:paraId="00000047">
      <w:pPr>
        <w:pStyle w:val="Heading2"/>
        <w:rPr/>
      </w:pPr>
      <w:bookmarkStart w:colFirst="0" w:colLast="0" w:name="_gv153ljevis2" w:id="17"/>
      <w:bookmarkEnd w:id="17"/>
      <w:r w:rsidDel="00000000" w:rsidR="00000000" w:rsidRPr="00000000">
        <w:rPr>
          <w:rtl w:val="0"/>
        </w:rPr>
        <w:t xml:space="preserve">4.2 Operating Environment</w:t>
      </w:r>
    </w:p>
    <w:tbl>
      <w:tblPr>
        <w:tblStyle w:val="Table3"/>
        <w:tblW w:w="9029.0" w:type="dxa"/>
        <w:jc w:val="left"/>
        <w:tblBorders>
          <w:top w:color="dadce0" w:space="0" w:sz="8" w:val="single"/>
          <w:left w:color="000000" w:space="0" w:sz="0" w:val="nil"/>
          <w:bottom w:color="dadce0" w:space="0" w:sz="8" w:val="single"/>
          <w:right w:color="000000" w:space="0" w:sz="0" w:val="nil"/>
          <w:insideH w:color="dadce0" w:space="0" w:sz="8" w:val="single"/>
          <w:insideV w:color="dadce0" w:space="0" w:sz="8" w:val="single"/>
        </w:tblBorders>
        <w:tblLayout w:type="fixed"/>
        <w:tblLook w:val="0620"/>
      </w:tblPr>
      <w:tblGrid>
        <w:gridCol w:w="4514.5"/>
        <w:gridCol w:w="4514.5"/>
        <w:tblGridChange w:id="0">
          <w:tblGrid>
            <w:gridCol w:w="4514.5"/>
            <w:gridCol w:w="4514.5"/>
          </w:tblGrid>
        </w:tblGridChange>
      </w:tblGrid>
      <w:tr>
        <w:trPr>
          <w:cantSplit w:val="0"/>
          <w:tblHeader w:val="1"/>
        </w:trPr>
        <w:tc>
          <w:tcPr>
            <w:vAlign w:val="center"/>
          </w:tcPr>
          <w:p w:rsidR="00000000" w:rsidDel="00000000" w:rsidP="00000000" w:rsidRDefault="00000000" w:rsidRPr="00000000" w14:paraId="00000048">
            <w:pPr>
              <w:rPr/>
            </w:pPr>
            <w:r w:rsidDel="00000000" w:rsidR="00000000" w:rsidRPr="00000000">
              <w:rPr>
                <w:rtl w:val="0"/>
              </w:rPr>
              <w:t xml:space="preserve">Component</w:t>
            </w:r>
          </w:p>
        </w:tc>
        <w:tc>
          <w:tcPr/>
          <w:p w:rsidR="00000000" w:rsidDel="00000000" w:rsidP="00000000" w:rsidRDefault="00000000" w:rsidRPr="00000000" w14:paraId="00000049">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Windows/macOS/Linux</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Desktop binaries for 64-bit architectures.</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Android</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Version 8.0 (Oreo) or higher.</w:t>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iOS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Version 15.0 or higher.</w:t>
            </w:r>
          </w:p>
        </w:tc>
      </w:tr>
    </w:tbl>
    <w:p w:rsidR="00000000" w:rsidDel="00000000" w:rsidP="00000000" w:rsidRDefault="00000000" w:rsidRPr="00000000" w14:paraId="00000050">
      <w:pPr>
        <w:pStyle w:val="Heading2"/>
        <w:rPr/>
      </w:pPr>
      <w:bookmarkStart w:colFirst="0" w:colLast="0" w:name="_vf8p4pmoay6z" w:id="18"/>
      <w:bookmarkEnd w:id="18"/>
      <w:r w:rsidDel="00000000" w:rsidR="00000000" w:rsidRPr="00000000">
        <w:rPr>
          <w:rtl w:val="0"/>
        </w:rPr>
        <w:t xml:space="preserve">4.3 Hardware Requirements</w:t>
      </w:r>
    </w:p>
    <w:p w:rsidR="00000000" w:rsidDel="00000000" w:rsidP="00000000" w:rsidRDefault="00000000" w:rsidRPr="00000000" w14:paraId="00000051">
      <w:pPr>
        <w:numPr>
          <w:ilvl w:val="0"/>
          <w:numId w:val="7"/>
        </w:numPr>
        <w:ind w:left="720" w:hanging="360"/>
      </w:pPr>
      <w:r w:rsidDel="00000000" w:rsidR="00000000" w:rsidRPr="00000000">
        <w:rPr>
          <w:b w:val="1"/>
          <w:bCs w:val="1"/>
          <w:rtl w:val="0"/>
        </w:rPr>
        <w:t xml:space="preserve">Desktop:</w:t>
      </w:r>
      <w:r w:rsidDel="00000000" w:rsidR="00000000" w:rsidRPr="00000000">
        <w:rPr>
          <w:rtl w:val="0"/>
        </w:rPr>
        <w:t xml:space="preserve"> Dual-core CPU, 4 GB RAM, 200 MB storage.</w:t>
      </w:r>
    </w:p>
    <w:p w:rsidR="00000000" w:rsidDel="00000000" w:rsidP="00000000" w:rsidRDefault="00000000" w:rsidRPr="00000000" w14:paraId="00000052">
      <w:pPr>
        <w:numPr>
          <w:ilvl w:val="0"/>
          <w:numId w:val="7"/>
        </w:numPr>
        <w:ind w:left="720" w:hanging="360"/>
      </w:pPr>
      <w:r w:rsidDel="00000000" w:rsidR="00000000" w:rsidRPr="00000000">
        <w:rPr>
          <w:b w:val="1"/>
          <w:bCs w:val="1"/>
          <w:rtl w:val="0"/>
        </w:rPr>
        <w:t xml:space="preserve">Mobile:</w:t>
      </w:r>
      <w:r w:rsidDel="00000000" w:rsidR="00000000" w:rsidRPr="00000000">
        <w:rPr>
          <w:rtl w:val="0"/>
        </w:rPr>
        <w:t xml:space="preserve"> Android 8+, 2 GB RAM.</w:t>
      </w:r>
    </w:p>
    <w:p w:rsidR="00000000" w:rsidDel="00000000" w:rsidP="00000000" w:rsidRDefault="00000000" w:rsidRPr="00000000" w14:paraId="00000053">
      <w:pPr>
        <w:pStyle w:val="Heading2"/>
        <w:rPr/>
      </w:pPr>
      <w:bookmarkStart w:colFirst="0" w:colLast="0" w:name="_oby6bxhdn1ul" w:id="19"/>
      <w:bookmarkEnd w:id="19"/>
      <w:r w:rsidDel="00000000" w:rsidR="00000000" w:rsidRPr="00000000">
        <w:rPr>
          <w:rtl w:val="0"/>
        </w:rPr>
        <w:t xml:space="preserve">4.4 Software Requirements</w:t>
      </w:r>
    </w:p>
    <w:p w:rsidR="00000000" w:rsidDel="00000000" w:rsidP="00000000" w:rsidRDefault="00000000" w:rsidRPr="00000000" w14:paraId="00000054">
      <w:pPr>
        <w:numPr>
          <w:ilvl w:val="0"/>
          <w:numId w:val="9"/>
        </w:numPr>
        <w:ind w:left="720" w:hanging="360"/>
      </w:pPr>
      <w:r w:rsidDel="00000000" w:rsidR="00000000" w:rsidRPr="00000000">
        <w:rPr>
          <w:b w:val="1"/>
          <w:bCs w:val="1"/>
          <w:rtl w:val="0"/>
        </w:rPr>
        <w:t xml:space="preserve">Desktop:</w:t>
      </w:r>
      <w:r w:rsidDel="00000000" w:rsidR="00000000" w:rsidRPr="00000000">
        <w:rPr>
          <w:rtl w:val="0"/>
        </w:rPr>
        <w:t xml:space="preserve"> Go 1.25+, Windows 10+, Linux Kernel 5+, macOS Ventura+.</w:t>
      </w:r>
    </w:p>
    <w:p w:rsidR="00000000" w:rsidDel="00000000" w:rsidP="00000000" w:rsidRDefault="00000000" w:rsidRPr="00000000" w14:paraId="00000055">
      <w:pPr>
        <w:numPr>
          <w:ilvl w:val="0"/>
          <w:numId w:val="9"/>
        </w:numPr>
        <w:ind w:left="720" w:hanging="360"/>
      </w:pPr>
      <w:r w:rsidDel="00000000" w:rsidR="00000000" w:rsidRPr="00000000">
        <w:rPr>
          <w:b w:val="1"/>
          <w:bCs w:val="1"/>
          <w:rtl w:val="0"/>
        </w:rPr>
        <w:t xml:space="preserve">Libraries:</w:t>
      </w:r>
      <w:r w:rsidDel="00000000" w:rsidR="00000000" w:rsidRPr="00000000">
        <w:rPr>
          <w:rtl w:val="0"/>
        </w:rPr>
        <w:t xml:space="preserve"> Cobra, Bubble Tea (TUI), Lip Gloss, Zeroconf, QUIC-go.</w:t>
      </w:r>
    </w:p>
    <w:p w:rsidR="00000000" w:rsidDel="00000000" w:rsidP="00000000" w:rsidRDefault="00000000" w:rsidRPr="00000000" w14:paraId="00000056">
      <w:pPr>
        <w:pStyle w:val="Heading1"/>
        <w:rPr/>
      </w:pPr>
      <w:bookmarkStart w:colFirst="0" w:colLast="0" w:name="_b8t6q1vvndjz" w:id="20"/>
      <w:bookmarkEnd w:id="20"/>
      <w:r w:rsidDel="00000000" w:rsidR="00000000" w:rsidRPr="00000000">
        <w:rPr>
          <w:rtl w:val="0"/>
        </w:rPr>
        <w:t xml:space="preserve">5. NON-FUNCTIONAL REQUIREMENTS</w:t>
      </w:r>
    </w:p>
    <w:p w:rsidR="00000000" w:rsidDel="00000000" w:rsidP="00000000" w:rsidRDefault="00000000" w:rsidRPr="00000000" w14:paraId="00000057">
      <w:pPr>
        <w:pStyle w:val="Heading2"/>
        <w:rPr/>
      </w:pPr>
      <w:bookmarkStart w:colFirst="0" w:colLast="0" w:name="_sp3bwis7fpj" w:id="21"/>
      <w:bookmarkEnd w:id="21"/>
      <w:r w:rsidDel="00000000" w:rsidR="00000000" w:rsidRPr="00000000">
        <w:rPr>
          <w:rtl w:val="0"/>
        </w:rPr>
        <w:t xml:space="preserve">5.1 Performance</w:t>
      </w:r>
    </w:p>
    <w:p w:rsidR="00000000" w:rsidDel="00000000" w:rsidP="00000000" w:rsidRDefault="00000000" w:rsidRPr="00000000" w14:paraId="00000058">
      <w:pPr>
        <w:numPr>
          <w:ilvl w:val="0"/>
          <w:numId w:val="8"/>
        </w:numPr>
        <w:ind w:left="720" w:hanging="360"/>
      </w:pPr>
      <w:r w:rsidDel="00000000" w:rsidR="00000000" w:rsidRPr="00000000">
        <w:rPr>
          <w:b w:val="1"/>
          <w:bCs w:val="1"/>
          <w:rtl w:val="0"/>
        </w:rPr>
        <w:t xml:space="preserve">Throughput:</w:t>
      </w:r>
      <w:r w:rsidDel="00000000" w:rsidR="00000000" w:rsidRPr="00000000">
        <w:rPr>
          <w:rtl w:val="0"/>
        </w:rPr>
        <w:t xml:space="preserve"> Sustained transfer rates should exceed 80% of the theoretical local network limit (e.g., &gt;100MB/s on a Gigabit network).</w:t>
      </w:r>
    </w:p>
    <w:p w:rsidR="00000000" w:rsidDel="00000000" w:rsidP="00000000" w:rsidRDefault="00000000" w:rsidRPr="00000000" w14:paraId="00000059">
      <w:pPr>
        <w:numPr>
          <w:ilvl w:val="0"/>
          <w:numId w:val="8"/>
        </w:numPr>
        <w:ind w:left="720" w:hanging="360"/>
      </w:pPr>
      <w:r w:rsidDel="00000000" w:rsidR="00000000" w:rsidRPr="00000000">
        <w:rPr>
          <w:b w:val="1"/>
          <w:bCs w:val="1"/>
          <w:rtl w:val="0"/>
        </w:rPr>
        <w:t xml:space="preserve">Latency:</w:t>
      </w:r>
      <w:r w:rsidDel="00000000" w:rsidR="00000000" w:rsidRPr="00000000">
        <w:rPr>
          <w:rtl w:val="0"/>
        </w:rPr>
        <w:t xml:space="preserve"> Peer discovery must complete within 5 seconds of the application opening.</w:t>
      </w:r>
    </w:p>
    <w:p w:rsidR="00000000" w:rsidDel="00000000" w:rsidP="00000000" w:rsidRDefault="00000000" w:rsidRPr="00000000" w14:paraId="0000005A">
      <w:pPr>
        <w:pStyle w:val="Heading2"/>
        <w:rPr/>
      </w:pPr>
      <w:bookmarkStart w:colFirst="0" w:colLast="0" w:name="_2qaay6qtcbv7" w:id="22"/>
      <w:bookmarkEnd w:id="22"/>
      <w:r w:rsidDel="00000000" w:rsidR="00000000" w:rsidRPr="00000000">
        <w:rPr>
          <w:rtl w:val="0"/>
        </w:rPr>
        <w:t xml:space="preserve">5.2 Reliability</w:t>
      </w:r>
    </w:p>
    <w:p w:rsidR="00000000" w:rsidDel="00000000" w:rsidP="00000000" w:rsidRDefault="00000000" w:rsidRPr="00000000" w14:paraId="0000005B">
      <w:pPr>
        <w:numPr>
          <w:ilvl w:val="0"/>
          <w:numId w:val="8"/>
        </w:numPr>
        <w:ind w:left="720" w:hanging="360"/>
      </w:pPr>
      <w:r w:rsidDel="00000000" w:rsidR="00000000" w:rsidRPr="00000000">
        <w:rPr>
          <w:b w:val="1"/>
          <w:bCs w:val="1"/>
          <w:rtl w:val="0"/>
        </w:rPr>
        <w:t xml:space="preserve">Auto-Retry:</w:t>
      </w:r>
      <w:r w:rsidDel="00000000" w:rsidR="00000000" w:rsidRPr="00000000">
        <w:rPr>
          <w:rtl w:val="0"/>
        </w:rPr>
        <w:t xml:space="preserve"> The system must automatically attempt to re-send failed chunks up to 3 times before reporting a fatal error.</w:t>
      </w:r>
    </w:p>
    <w:p w:rsidR="00000000" w:rsidDel="00000000" w:rsidP="00000000" w:rsidRDefault="00000000" w:rsidRPr="00000000" w14:paraId="0000005C">
      <w:pPr>
        <w:numPr>
          <w:ilvl w:val="0"/>
          <w:numId w:val="8"/>
        </w:numPr>
        <w:ind w:left="720" w:hanging="360"/>
      </w:pPr>
      <w:r w:rsidDel="00000000" w:rsidR="00000000" w:rsidRPr="00000000">
        <w:rPr>
          <w:b w:val="1"/>
          <w:bCs w:val="1"/>
          <w:rtl w:val="0"/>
        </w:rPr>
        <w:t xml:space="preserve">State Persistence:</w:t>
      </w:r>
      <w:r w:rsidDel="00000000" w:rsidR="00000000" w:rsidRPr="00000000">
        <w:rPr>
          <w:rtl w:val="0"/>
        </w:rPr>
        <w:t xml:space="preserve"> If the app is closed, the transfer state must be saved to a local file to allow for future resumption.</w:t>
      </w:r>
    </w:p>
    <w:p w:rsidR="00000000" w:rsidDel="00000000" w:rsidP="00000000" w:rsidRDefault="00000000" w:rsidRPr="00000000" w14:paraId="0000005D">
      <w:pPr>
        <w:pStyle w:val="Heading2"/>
        <w:rPr/>
      </w:pPr>
      <w:bookmarkStart w:colFirst="0" w:colLast="0" w:name="_h67zoedvkoqy" w:id="23"/>
      <w:bookmarkEnd w:id="23"/>
      <w:r w:rsidDel="00000000" w:rsidR="00000000" w:rsidRPr="00000000">
        <w:rPr>
          <w:rtl w:val="0"/>
        </w:rPr>
        <w:t xml:space="preserve">5.3 Usability</w:t>
      </w:r>
    </w:p>
    <w:p w:rsidR="00000000" w:rsidDel="00000000" w:rsidP="00000000" w:rsidRDefault="00000000" w:rsidRPr="00000000" w14:paraId="0000005E">
      <w:pPr>
        <w:numPr>
          <w:ilvl w:val="0"/>
          <w:numId w:val="8"/>
        </w:numPr>
        <w:ind w:left="720" w:hanging="360"/>
      </w:pPr>
      <w:r w:rsidDel="00000000" w:rsidR="00000000" w:rsidRPr="00000000">
        <w:rPr>
          <w:b w:val="1"/>
          <w:bCs w:val="1"/>
          <w:rtl w:val="0"/>
        </w:rPr>
        <w:t xml:space="preserve">Zero-Config:</w:t>
      </w:r>
      <w:r w:rsidDel="00000000" w:rsidR="00000000" w:rsidRPr="00000000">
        <w:rPr>
          <w:rtl w:val="0"/>
        </w:rPr>
        <w:t xml:space="preserve"> The application should be "plug-and-play," requiring no manual port forwarding or router configuration for most home networks.</w:t>
      </w:r>
    </w:p>
    <w:p w:rsidR="00000000" w:rsidDel="00000000" w:rsidP="00000000" w:rsidRDefault="00000000" w:rsidRPr="00000000" w14:paraId="0000005F">
      <w:pPr>
        <w:pStyle w:val="Heading2"/>
        <w:rPr/>
      </w:pPr>
      <w:bookmarkStart w:colFirst="0" w:colLast="0" w:name="_3ufrwiig1v6y" w:id="24"/>
      <w:bookmarkEnd w:id="24"/>
      <w:r w:rsidDel="00000000" w:rsidR="00000000" w:rsidRPr="00000000">
        <w:rPr>
          <w:rtl w:val="0"/>
        </w:rPr>
        <w:t xml:space="preserve">5.4 Acceptance Criteria</w:t>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Discover peer within 5 seconds.</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Transfer a 10 GB file without corruption.</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Resume transfer after interruption.</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SHA-256 verification passes.</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Successfully transfer between all platforms (Windows, Linux, macOS, Android, iOS).</w:t>
      </w:r>
    </w:p>
    <w:p w:rsidR="00000000" w:rsidDel="00000000" w:rsidP="00000000" w:rsidRDefault="00000000" w:rsidRPr="00000000" w14:paraId="00000065">
      <w:pPr>
        <w:pStyle w:val="Heading2"/>
        <w:rPr/>
      </w:pPr>
      <w:bookmarkStart w:colFirst="0" w:colLast="0" w:name="_u7cjx3wfvm5a" w:id="25"/>
      <w:bookmarkEnd w:id="25"/>
      <w:r w:rsidDel="00000000" w:rsidR="00000000" w:rsidRPr="00000000">
        <w:rPr>
          <w:rtl w:val="0"/>
        </w:rPr>
        <w:t xml:space="preserve">5.5 Risks and Mitigation</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Firewall blocks mDNS:</w:t>
      </w:r>
      <w:r w:rsidDel="00000000" w:rsidR="00000000" w:rsidRPr="00000000">
        <w:rPr>
          <w:rtl w:val="0"/>
        </w:rPr>
        <w:t xml:space="preserve"> Manual IP entry.</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Slow Wi-Fi:</w:t>
      </w:r>
      <w:r w:rsidDel="00000000" w:rsidR="00000000" w:rsidRPr="00000000">
        <w:rPr>
          <w:rtl w:val="0"/>
        </w:rPr>
        <w:t xml:space="preserve"> Parallel transfer.</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Network interruption:</w:t>
      </w:r>
      <w:r w:rsidDel="00000000" w:rsidR="00000000" w:rsidRPr="00000000">
        <w:rPr>
          <w:rtl w:val="0"/>
        </w:rPr>
        <w:t xml:space="preserve"> Resume transfer.</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File corruption:</w:t>
      </w:r>
      <w:r w:rsidDel="00000000" w:rsidR="00000000" w:rsidRPr="00000000">
        <w:rPr>
          <w:rtl w:val="0"/>
        </w:rPr>
        <w:t xml:space="preserve"> SHA-256 verification.</w:t>
      </w:r>
    </w:p>
    <w:p w:rsidR="00000000" w:rsidDel="00000000" w:rsidP="00000000" w:rsidRDefault="00000000" w:rsidRPr="00000000" w14:paraId="0000006A">
      <w:pPr>
        <w:pStyle w:val="Heading1"/>
        <w:rPr/>
      </w:pPr>
      <w:bookmarkStart w:colFirst="0" w:colLast="0" w:name="_xhs62s3ott1j" w:id="26"/>
      <w:bookmarkEnd w:id="26"/>
      <w:r w:rsidDel="00000000" w:rsidR="00000000" w:rsidRPr="00000000">
        <w:rPr>
          <w:rtl w:val="0"/>
        </w:rPr>
        <w:t xml:space="preserve">6. SOFTWARE QUALITY ATTRIBUTES</w:t>
      </w:r>
    </w:p>
    <w:p w:rsidR="00000000" w:rsidDel="00000000" w:rsidP="00000000" w:rsidRDefault="00000000" w:rsidRPr="00000000" w14:paraId="0000006B">
      <w:pPr>
        <w:numPr>
          <w:ilvl w:val="0"/>
          <w:numId w:val="8"/>
        </w:numPr>
        <w:ind w:left="720" w:hanging="360"/>
      </w:pPr>
      <w:r w:rsidDel="00000000" w:rsidR="00000000" w:rsidRPr="00000000">
        <w:rPr>
          <w:b w:val="1"/>
          <w:bCs w:val="1"/>
          <w:rtl w:val="0"/>
        </w:rPr>
        <w:t xml:space="preserve">Maintainability: </w:t>
      </w:r>
      <w:r w:rsidDel="00000000" w:rsidR="00000000" w:rsidRPr="00000000">
        <w:rPr>
          <w:rtl w:val="0"/>
        </w:rPr>
        <w:t xml:space="preserve">The codebase must be modular, with clear separation between the network engine, UI, and security modules. Documentation for the API/SDK should be generated automatically.</w:t>
      </w:r>
    </w:p>
    <w:p w:rsidR="00000000" w:rsidDel="00000000" w:rsidP="00000000" w:rsidRDefault="00000000" w:rsidRPr="00000000" w14:paraId="0000006C">
      <w:pPr>
        <w:numPr>
          <w:ilvl w:val="0"/>
          <w:numId w:val="8"/>
        </w:numPr>
        <w:ind w:left="720" w:hanging="360"/>
      </w:pPr>
      <w:r w:rsidDel="00000000" w:rsidR="00000000" w:rsidRPr="00000000">
        <w:rPr>
          <w:b w:val="1"/>
          <w:bCs w:val="1"/>
          <w:rtl w:val="0"/>
        </w:rPr>
        <w:t xml:space="preserve">Portability: </w:t>
      </w:r>
      <w:r w:rsidDel="00000000" w:rsidR="00000000" w:rsidRPr="00000000">
        <w:rPr>
          <w:rtl w:val="0"/>
        </w:rPr>
        <w:t xml:space="preserve">The application must support cross-compilation for ARM and x86 architectures.</w:t>
      </w:r>
    </w:p>
    <w:p w:rsidR="00000000" w:rsidDel="00000000" w:rsidP="00000000" w:rsidRDefault="00000000" w:rsidRPr="00000000" w14:paraId="0000006D">
      <w:pPr>
        <w:numPr>
          <w:ilvl w:val="0"/>
          <w:numId w:val="8"/>
        </w:numPr>
        <w:ind w:left="720" w:hanging="360"/>
      </w:pPr>
      <w:r w:rsidDel="00000000" w:rsidR="00000000" w:rsidRPr="00000000">
        <w:rPr>
          <w:b w:val="1"/>
          <w:bCs w:val="1"/>
          <w:rtl w:val="0"/>
        </w:rPr>
        <w:t xml:space="preserve">Scalability: </w:t>
      </w:r>
      <w:r w:rsidDel="00000000" w:rsidR="00000000" w:rsidRPr="00000000">
        <w:rPr>
          <w:rtl w:val="0"/>
        </w:rPr>
        <w:t xml:space="preserve">The system should handle concurrent transfers of multiple files, including directories, with efficient queue management.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2p14sg3lmjow" w:id="27"/>
      <w:bookmarkEnd w:id="27"/>
      <w:r w:rsidDel="00000000" w:rsidR="00000000" w:rsidRPr="00000000">
        <w:rPr>
          <w:rtl w:val="0"/>
        </w:rPr>
        <w:t xml:space="preserve">7. FUTURE ENHANCEMENTS</w:t>
      </w:r>
    </w:p>
    <w:p w:rsidR="00000000" w:rsidDel="00000000" w:rsidP="00000000" w:rsidRDefault="00000000" w:rsidRPr="00000000" w14:paraId="00000070">
      <w:pPr>
        <w:numPr>
          <w:ilvl w:val="0"/>
          <w:numId w:val="8"/>
        </w:numPr>
        <w:ind w:left="720" w:hanging="360"/>
      </w:pPr>
      <w:r w:rsidDel="00000000" w:rsidR="00000000" w:rsidRPr="00000000">
        <w:rPr>
          <w:b w:val="1"/>
          <w:bCs w:val="1"/>
          <w:rtl w:val="0"/>
        </w:rPr>
        <w:t xml:space="preserve">Cloud Integration: </w:t>
      </w:r>
      <w:r w:rsidDel="00000000" w:rsidR="00000000" w:rsidRPr="00000000">
        <w:rPr>
          <w:rtl w:val="0"/>
        </w:rPr>
        <w:t xml:space="preserve">Optional support for backing up file manifests to private cloud storage.</w:t>
      </w:r>
    </w:p>
    <w:p w:rsidR="00000000" w:rsidDel="00000000" w:rsidP="00000000" w:rsidRDefault="00000000" w:rsidRPr="00000000" w14:paraId="00000071">
      <w:pPr>
        <w:numPr>
          <w:ilvl w:val="0"/>
          <w:numId w:val="8"/>
        </w:numPr>
        <w:ind w:left="720" w:hanging="360"/>
      </w:pPr>
      <w:r w:rsidDel="00000000" w:rsidR="00000000" w:rsidRPr="00000000">
        <w:rPr>
          <w:b w:val="1"/>
          <w:bCs w:val="1"/>
          <w:rtl w:val="0"/>
        </w:rPr>
        <w:t xml:space="preserve">Multi-Peer Transfers: </w:t>
      </w:r>
      <w:r w:rsidDel="00000000" w:rsidR="00000000" w:rsidRPr="00000000">
        <w:rPr>
          <w:rtl w:val="0"/>
        </w:rPr>
        <w:t xml:space="preserve">Ability to download the same file from multiple peers simultaneously to increase transfer speed.</w:t>
      </w:r>
    </w:p>
    <w:p w:rsidR="00000000" w:rsidDel="00000000" w:rsidP="00000000" w:rsidRDefault="00000000" w:rsidRPr="00000000" w14:paraId="00000072">
      <w:pPr>
        <w:numPr>
          <w:ilvl w:val="0"/>
          <w:numId w:val="8"/>
        </w:numPr>
        <w:ind w:left="720" w:hanging="360"/>
      </w:pPr>
      <w:r w:rsidDel="00000000" w:rsidR="00000000" w:rsidRPr="00000000">
        <w:rPr>
          <w:b w:val="1"/>
          <w:bCs w:val="1"/>
          <w:rtl w:val="0"/>
        </w:rPr>
        <w:t xml:space="preserve">Web Interface: </w:t>
      </w:r>
      <w:r w:rsidDel="00000000" w:rsidR="00000000" w:rsidRPr="00000000">
        <w:rPr>
          <w:rtl w:val="0"/>
        </w:rPr>
        <w:t xml:space="preserve">A browser-based version for devices where installing the native app is not feasible.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bookmarkStart w:colFirst="0" w:colLast="0" w:name="_5buhooed5re2" w:id="28"/>
      <w:bookmarkEnd w:id="28"/>
      <w:r w:rsidDel="00000000" w:rsidR="00000000" w:rsidRPr="00000000">
        <w:rPr>
          <w:rtl w:val="0"/>
        </w:rPr>
        <w:t xml:space="preserve">8. MODELING AND DIAGRAMS</w:t>
      </w:r>
    </w:p>
    <w:p w:rsidR="00000000" w:rsidDel="00000000" w:rsidP="00000000" w:rsidRDefault="00000000" w:rsidRPr="00000000" w14:paraId="00000075">
      <w:pPr>
        <w:pStyle w:val="Heading2"/>
        <w:rPr/>
      </w:pPr>
      <w:bookmarkStart w:colFirst="0" w:colLast="0" w:name="_ft4uwmbmhe1w" w:id="29"/>
      <w:bookmarkEnd w:id="29"/>
      <w:r w:rsidDel="00000000" w:rsidR="00000000" w:rsidRPr="00000000">
        <w:rPr>
          <w:rtl w:val="0"/>
        </w:rPr>
        <w:t xml:space="preserve">8.1 Diagram Placeholders</w:t>
      </w:r>
    </w:p>
    <w:p w:rsidR="00000000" w:rsidDel="00000000" w:rsidP="00000000" w:rsidRDefault="00000000" w:rsidRPr="00000000" w14:paraId="00000076">
      <w:pPr>
        <w:numPr>
          <w:ilvl w:val="0"/>
          <w:numId w:val="4"/>
        </w:numPr>
        <w:ind w:left="720" w:hanging="360"/>
      </w:pPr>
      <w:r w:rsidDel="00000000" w:rsidR="00000000" w:rsidRPr="00000000">
        <w:rPr>
          <w:b w:val="1"/>
          <w:bCs w:val="1"/>
          <w:rtl w:val="0"/>
        </w:rPr>
        <w:t xml:space="preserve">Use Case Diagram:</w:t>
      </w:r>
      <w:r w:rsidDel="00000000" w:rsidR="00000000" w:rsidRPr="00000000">
        <w:rPr>
          <w:rtl w:val="0"/>
        </w:rPr>
        <w:t xml:space="preserve"> Visual representation of user interactions with GoShare discovery and transfer functions.</w:t>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Use Case Specifications (UC-01 Send File):</w:t>
      </w:r>
      <w:r w:rsidDel="00000000" w:rsidR="00000000" w:rsidRPr="00000000">
        <w:rPr>
          <w:rtl w:val="0"/>
        </w:rPr>
        <w:t xml:space="preserve"> Step-by-step flow for selecting, encrypting, and transmitting a file to a paired peer.</w:t>
      </w:r>
    </w:p>
    <w:p w:rsidR="00000000" w:rsidDel="00000000" w:rsidP="00000000" w:rsidRDefault="00000000" w:rsidRPr="00000000" w14:paraId="00000078">
      <w:pPr>
        <w:numPr>
          <w:ilvl w:val="0"/>
          <w:numId w:val="4"/>
        </w:numPr>
        <w:ind w:left="720" w:hanging="360"/>
      </w:pPr>
      <w:r w:rsidDel="00000000" w:rsidR="00000000" w:rsidRPr="00000000">
        <w:rPr>
          <w:b w:val="1"/>
          <w:bCs w:val="1"/>
          <w:rtl w:val="0"/>
        </w:rPr>
        <w:t xml:space="preserve">Sequence Diagram:</w:t>
      </w:r>
      <w:r w:rsidDel="00000000" w:rsidR="00000000" w:rsidRPr="00000000">
        <w:rPr>
          <w:rtl w:val="0"/>
        </w:rPr>
        <w:t xml:space="preserve"> Timeline of messages exchanged between UI, Manager, and Network Engine during a session.</w:t>
      </w:r>
    </w:p>
    <w:p w:rsidR="00000000" w:rsidDel="00000000" w:rsidP="00000000" w:rsidRDefault="00000000" w:rsidRPr="00000000" w14:paraId="00000079">
      <w:pPr>
        <w:numPr>
          <w:ilvl w:val="0"/>
          <w:numId w:val="4"/>
        </w:numPr>
        <w:ind w:left="720" w:hanging="360"/>
      </w:pPr>
      <w:r w:rsidDel="00000000" w:rsidR="00000000" w:rsidRPr="00000000">
        <w:rPr>
          <w:b w:val="1"/>
          <w:bCs w:val="1"/>
          <w:rtl w:val="0"/>
        </w:rPr>
        <w:t xml:space="preserve">Activity Diagram:</w:t>
      </w:r>
      <w:r w:rsidDel="00000000" w:rsidR="00000000" w:rsidRPr="00000000">
        <w:rPr>
          <w:rtl w:val="0"/>
        </w:rPr>
        <w:t xml:space="preserve"> Logic flow for mDNS discovery and manual IP fallback.</w:t>
      </w:r>
    </w:p>
    <w:p w:rsidR="00000000" w:rsidDel="00000000" w:rsidP="00000000" w:rsidRDefault="00000000" w:rsidRPr="00000000" w14:paraId="0000007A">
      <w:pPr>
        <w:numPr>
          <w:ilvl w:val="0"/>
          <w:numId w:val="4"/>
        </w:numPr>
        <w:ind w:left="720" w:hanging="360"/>
      </w:pPr>
      <w:r w:rsidDel="00000000" w:rsidR="00000000" w:rsidRPr="00000000">
        <w:rPr>
          <w:b w:val="1"/>
          <w:bCs w:val="1"/>
          <w:rtl w:val="0"/>
        </w:rPr>
        <w:t xml:space="preserve">Class Diagram:</w:t>
      </w:r>
      <w:r w:rsidDel="00000000" w:rsidR="00000000" w:rsidRPr="00000000">
        <w:rPr>
          <w:rtl w:val="0"/>
        </w:rPr>
        <w:t xml:space="preserve"> Static structure of the Go core engine modules.</w:t>
      </w:r>
    </w:p>
    <w:p w:rsidR="00000000" w:rsidDel="00000000" w:rsidP="00000000" w:rsidRDefault="00000000" w:rsidRPr="00000000" w14:paraId="0000007B">
      <w:pPr>
        <w:numPr>
          <w:ilvl w:val="0"/>
          <w:numId w:val="4"/>
        </w:numPr>
        <w:ind w:left="720" w:hanging="360"/>
      </w:pPr>
      <w:r w:rsidDel="00000000" w:rsidR="00000000" w:rsidRPr="00000000">
        <w:rPr>
          <w:b w:val="1"/>
          <w:bCs w:val="1"/>
          <w:rtl w:val="0"/>
        </w:rPr>
        <w:t xml:space="preserve">Data Flow Diagram (DFD):</w:t>
      </w:r>
      <w:r w:rsidDel="00000000" w:rsidR="00000000" w:rsidRPr="00000000">
        <w:rPr>
          <w:rtl w:val="0"/>
        </w:rPr>
        <w:t xml:space="preserve"> Movement of file chunks and hash data through the system layers.</w:t>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c4043"/>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Lexend" w:cs="Lexend" w:eastAsia="Lexend" w:hAnsi="Lexend"/>
      <w:b w:val="1"/>
      <w:bCs w:val="1"/>
      <w:i w:val="0"/>
      <w:iCs w:val="0"/>
      <w:color w:val="1a73e8"/>
      <w:sz w:val="36"/>
      <w:szCs w:val="36"/>
    </w:rPr>
  </w:style>
  <w:style w:type="paragraph" w:styleId="Heading2">
    <w:name w:val="heading 2"/>
    <w:basedOn w:val="Normal"/>
    <w:next w:val="Normal"/>
    <w:pPr>
      <w:keepNext w:val="1"/>
      <w:keepLines w:val="1"/>
      <w:pageBreakBefore w:val="0"/>
      <w:spacing w:after="80" w:before="360" w:line="240" w:lineRule="auto"/>
    </w:pPr>
    <w:rPr>
      <w:rFonts w:ascii="Lexend" w:cs="Lexend" w:eastAsia="Lexend" w:hAnsi="Lexend"/>
      <w:b w:val="1"/>
      <w:bCs w:val="1"/>
      <w:i w:val="0"/>
      <w:iCs w:val="0"/>
      <w:color w:val="202124"/>
      <w:sz w:val="32"/>
      <w:szCs w:val="32"/>
    </w:rPr>
  </w:style>
  <w:style w:type="paragraph" w:styleId="Heading3">
    <w:name w:val="heading 3"/>
    <w:basedOn w:val="Normal"/>
    <w:next w:val="Normal"/>
    <w:pPr>
      <w:keepNext w:val="1"/>
      <w:keepLines w:val="1"/>
      <w:pageBreakBefore w:val="0"/>
      <w:spacing w:after="80" w:before="280" w:line="240" w:lineRule="auto"/>
    </w:pPr>
    <w:rPr>
      <w:rFonts w:ascii="Lexend" w:cs="Lexend" w:eastAsia="Lexend" w:hAnsi="Lexend"/>
      <w:b w:val="1"/>
      <w:bCs w:val="1"/>
      <w:i w:val="0"/>
      <w:iCs w:val="0"/>
      <w:color w:val="5f6368"/>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Lexend" w:cs="Lexend" w:eastAsia="Lexend" w:hAnsi="Lexend"/>
      <w:b w:val="1"/>
      <w:bCs w:val="1"/>
      <w:i w:val="0"/>
      <w:iCs w:val="0"/>
      <w:color w:val="1a73e8"/>
      <w:sz w:val="52"/>
      <w:szCs w:val="52"/>
    </w:rPr>
  </w:style>
  <w:style w:type="paragraph" w:styleId="Subtitle">
    <w:name w:val="Subtitle"/>
    <w:basedOn w:val="Normal"/>
    <w:next w:val="Normal"/>
    <w:pPr>
      <w:keepNext w:val="1"/>
      <w:keepLines w:val="1"/>
      <w:pageBreakBefore w:val="0"/>
      <w:spacing w:after="80" w:before="360" w:line="300" w:lineRule="auto"/>
    </w:pPr>
    <w:rPr>
      <w:rFonts w:ascii="Roboto" w:cs="Roboto" w:eastAsia="Roboto" w:hAnsi="Roboto"/>
      <w:b w:val="0"/>
      <w:bCs w:val="0"/>
      <w:i w:val="1"/>
      <w:iCs w:val="1"/>
      <w:color w:val="70757a"/>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Roboto" w:cs="Roboto" w:eastAsia="Roboto" w:hAnsi="Roboto"/>
        <w:b w:val="1"/>
        <w:bCs w:val="1"/>
        <w:i w:val="0"/>
        <w:iCs w:val="0"/>
        <w:color w:val="202124"/>
        <w:sz w:val="24"/>
        <w:szCs w:val="24"/>
      </w:rPr>
      <w:tcPr>
        <w:shd w:fill="f8f9fa"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Roboto" w:cs="Roboto" w:eastAsia="Roboto" w:hAnsi="Roboto"/>
        <w:b w:val="1"/>
        <w:bCs w:val="1"/>
        <w:i w:val="0"/>
        <w:iCs w:val="0"/>
        <w:color w:val="202124"/>
        <w:sz w:val="24"/>
        <w:szCs w:val="24"/>
      </w:rPr>
      <w:tcPr>
        <w:shd w:fill="f8f9fa"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Roboto" w:cs="Roboto" w:eastAsia="Roboto" w:hAnsi="Roboto"/>
        <w:b w:val="1"/>
        <w:bCs w:val="1"/>
        <w:i w:val="0"/>
        <w:iCs w:val="0"/>
        <w:color w:val="202124"/>
        <w:sz w:val="24"/>
        <w:szCs w:val="24"/>
      </w:rPr>
      <w:tcPr>
        <w:shd w:fill="f8f9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