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8308"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 xml:space="preserve">IAM Solution Designs for </w:t>
      </w:r>
      <w:proofErr w:type="spellStart"/>
      <w:r w:rsidRPr="00D15410">
        <w:rPr>
          <w:rFonts w:ascii="Times New Roman" w:eastAsia="Times New Roman" w:hAnsi="Times New Roman" w:cs="Times New Roman"/>
          <w:b/>
          <w:bCs/>
          <w:kern w:val="0"/>
          <w:sz w:val="24"/>
          <w:szCs w:val="24"/>
          <w:lang w:eastAsia="en-IN"/>
          <w14:ligatures w14:val="none"/>
        </w:rPr>
        <w:t>TechCorp</w:t>
      </w:r>
      <w:proofErr w:type="spellEnd"/>
      <w:r w:rsidRPr="00D15410">
        <w:rPr>
          <w:rFonts w:ascii="Times New Roman" w:eastAsia="Times New Roman" w:hAnsi="Times New Roman" w:cs="Times New Roman"/>
          <w:b/>
          <w:bCs/>
          <w:kern w:val="0"/>
          <w:sz w:val="24"/>
          <w:szCs w:val="24"/>
          <w:lang w:eastAsia="en-IN"/>
          <w14:ligatures w14:val="none"/>
        </w:rPr>
        <w:t xml:space="preserve"> Enterprises</w:t>
      </w:r>
    </w:p>
    <w:p w14:paraId="31E59C54"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Introduction:</w:t>
      </w:r>
    </w:p>
    <w:p w14:paraId="50AB14DC"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 xml:space="preserve">In the realm of cybersecurity, the significance of Identity and Access Management (IAM) solutions cannot be overstated. These solutions are instrumental in fortifying the security, efficiency, and scalability of digital operations. For </w:t>
      </w:r>
      <w:proofErr w:type="spellStart"/>
      <w:r w:rsidRPr="00D15410">
        <w:rPr>
          <w:rFonts w:ascii="Times New Roman" w:eastAsia="Times New Roman" w:hAnsi="Times New Roman" w:cs="Times New Roman"/>
          <w:kern w:val="0"/>
          <w:sz w:val="24"/>
          <w:szCs w:val="24"/>
          <w:lang w:eastAsia="en-IN"/>
          <w14:ligatures w14:val="none"/>
        </w:rPr>
        <w:t>TechCorp</w:t>
      </w:r>
      <w:proofErr w:type="spellEnd"/>
      <w:r w:rsidRPr="00D15410">
        <w:rPr>
          <w:rFonts w:ascii="Times New Roman" w:eastAsia="Times New Roman" w:hAnsi="Times New Roman" w:cs="Times New Roman"/>
          <w:kern w:val="0"/>
          <w:sz w:val="24"/>
          <w:szCs w:val="24"/>
          <w:lang w:eastAsia="en-IN"/>
          <w14:ligatures w14:val="none"/>
        </w:rPr>
        <w:t xml:space="preserve"> Enterprises, operating in over 100 countries with a workforce exceeding 150,000, the imperative to enhance their IAM framework is paramount to their ongoing digital transformation journey.</w:t>
      </w:r>
    </w:p>
    <w:p w14:paraId="4E4C2DAA"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1. User Lifecycle Management:</w:t>
      </w:r>
    </w:p>
    <w:p w14:paraId="5B80A241"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IAM Solution Design:</w:t>
      </w:r>
    </w:p>
    <w:p w14:paraId="70DD8D19" w14:textId="77777777" w:rsidR="00D15410" w:rsidRPr="00D15410" w:rsidRDefault="00D15410" w:rsidP="00D154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Quick and Secure Provisioning/Deprovisioning:</w:t>
      </w:r>
    </w:p>
    <w:p w14:paraId="7E7AF116" w14:textId="77777777" w:rsidR="00D15410" w:rsidRPr="00D15410" w:rsidRDefault="00D15410" w:rsidP="00D154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Implementation of an advanced IAM software solution designed to automate user onboarding and offboarding.</w:t>
      </w:r>
    </w:p>
    <w:p w14:paraId="4D7FE6AE" w14:textId="77777777" w:rsidR="00D15410" w:rsidRPr="00D15410" w:rsidRDefault="00D15410" w:rsidP="00D154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Integration with HR systems to ensure not only the speed but also the security of the provisioning and deprovisioning processes.</w:t>
      </w:r>
    </w:p>
    <w:p w14:paraId="3EC18DA2" w14:textId="77777777" w:rsidR="00D15410" w:rsidRPr="00D15410" w:rsidRDefault="00D15410" w:rsidP="00D154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Automation for Reduced Manual Efforts:</w:t>
      </w:r>
    </w:p>
    <w:p w14:paraId="22635353" w14:textId="77777777" w:rsidR="00D15410" w:rsidRPr="00D15410" w:rsidRDefault="00D15410" w:rsidP="00D154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Seamless integration with HR systems to facilitate automated processes for user account management.</w:t>
      </w:r>
    </w:p>
    <w:p w14:paraId="578057F7" w14:textId="77777777" w:rsidR="00D15410" w:rsidRPr="00D15410" w:rsidRDefault="00D15410" w:rsidP="00D1541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Reduction of manual efforts and human errors through a meticulously designed automation framework.</w:t>
      </w:r>
    </w:p>
    <w:p w14:paraId="71BB7D23"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Alignment with Business Processes:</w:t>
      </w:r>
    </w:p>
    <w:p w14:paraId="40BCA2D3" w14:textId="77777777" w:rsidR="00D15410" w:rsidRPr="00D15410" w:rsidRDefault="00D15410" w:rsidP="00D154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 xml:space="preserve">Explanation of how the automated processes align with </w:t>
      </w:r>
      <w:proofErr w:type="spellStart"/>
      <w:r w:rsidRPr="00D15410">
        <w:rPr>
          <w:rFonts w:ascii="Times New Roman" w:eastAsia="Times New Roman" w:hAnsi="Times New Roman" w:cs="Times New Roman"/>
          <w:kern w:val="0"/>
          <w:sz w:val="24"/>
          <w:szCs w:val="24"/>
          <w:lang w:eastAsia="en-IN"/>
          <w14:ligatures w14:val="none"/>
        </w:rPr>
        <w:t>TechCorp's</w:t>
      </w:r>
      <w:proofErr w:type="spellEnd"/>
      <w:r w:rsidRPr="00D15410">
        <w:rPr>
          <w:rFonts w:ascii="Times New Roman" w:eastAsia="Times New Roman" w:hAnsi="Times New Roman" w:cs="Times New Roman"/>
          <w:kern w:val="0"/>
          <w:sz w:val="24"/>
          <w:szCs w:val="24"/>
          <w:lang w:eastAsia="en-IN"/>
          <w14:ligatures w14:val="none"/>
        </w:rPr>
        <w:t xml:space="preserve"> onboarding and offboarding workflows, showcasing the seamless integration of IAM with existing HR processes.</w:t>
      </w:r>
    </w:p>
    <w:p w14:paraId="1FBF3CEA" w14:textId="77777777" w:rsidR="00D15410" w:rsidRPr="00D15410" w:rsidRDefault="00D15410" w:rsidP="00D1541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A demonstration of the optimization of operations through the elimination of manual intervention in user lifecycle management.</w:t>
      </w:r>
    </w:p>
    <w:p w14:paraId="0690A2B2"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Alignment with Business Objectives:</w:t>
      </w:r>
    </w:p>
    <w:p w14:paraId="75BE374A" w14:textId="77777777" w:rsidR="00D15410" w:rsidRPr="00D15410" w:rsidRDefault="00D15410" w:rsidP="00D1541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Improved efficiency in user account management, allowing for swift and secure provisioning and deprovisioning.</w:t>
      </w:r>
    </w:p>
    <w:p w14:paraId="1D5C0DAB" w14:textId="77777777" w:rsidR="00D15410" w:rsidRPr="00D15410" w:rsidRDefault="00D15410" w:rsidP="00D1541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Enhanced security through the elimination of manual errors, ensuring that user access aligns precisely with their roles and responsibilities.</w:t>
      </w:r>
    </w:p>
    <w:p w14:paraId="6F850F4B"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Rationale:</w:t>
      </w:r>
    </w:p>
    <w:p w14:paraId="5EA89699" w14:textId="77777777" w:rsidR="00D15410" w:rsidRPr="00D15410" w:rsidRDefault="00D15410" w:rsidP="00D1541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Selection of IAM software based on its proven track record in seamlessly integrating with HR systems and automating user lifecycle management.</w:t>
      </w:r>
    </w:p>
    <w:p w14:paraId="04A64A38" w14:textId="77777777" w:rsidR="00D15410" w:rsidRPr="00D15410" w:rsidRDefault="00D15410" w:rsidP="00D1541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 xml:space="preserve">Emphasis on automation aligns with </w:t>
      </w:r>
      <w:proofErr w:type="spellStart"/>
      <w:r w:rsidRPr="00D15410">
        <w:rPr>
          <w:rFonts w:ascii="Times New Roman" w:eastAsia="Times New Roman" w:hAnsi="Times New Roman" w:cs="Times New Roman"/>
          <w:kern w:val="0"/>
          <w:sz w:val="24"/>
          <w:szCs w:val="24"/>
          <w:lang w:eastAsia="en-IN"/>
          <w14:ligatures w14:val="none"/>
        </w:rPr>
        <w:t>TechCorp's</w:t>
      </w:r>
      <w:proofErr w:type="spellEnd"/>
      <w:r w:rsidRPr="00D15410">
        <w:rPr>
          <w:rFonts w:ascii="Times New Roman" w:eastAsia="Times New Roman" w:hAnsi="Times New Roman" w:cs="Times New Roman"/>
          <w:kern w:val="0"/>
          <w:sz w:val="24"/>
          <w:szCs w:val="24"/>
          <w:lang w:eastAsia="en-IN"/>
          <w14:ligatures w14:val="none"/>
        </w:rPr>
        <w:t xml:space="preserve"> objective of reducing manual efforts, ensuring efficiency and accuracy.</w:t>
      </w:r>
    </w:p>
    <w:p w14:paraId="7A7A09A0"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2. Strengthening Access Control Mechanisms:</w:t>
      </w:r>
    </w:p>
    <w:p w14:paraId="36D043AD"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IAM Solution Design:</w:t>
      </w:r>
    </w:p>
    <w:p w14:paraId="6EC103C2" w14:textId="77777777" w:rsidR="00D15410" w:rsidRPr="00D15410" w:rsidRDefault="00D15410" w:rsidP="00D154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lastRenderedPageBreak/>
        <w:t>RBAC Implementation:</w:t>
      </w:r>
    </w:p>
    <w:p w14:paraId="7DBA275A" w14:textId="77777777" w:rsidR="00D15410" w:rsidRPr="00D15410" w:rsidRDefault="00D15410" w:rsidP="00D1541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A comprehensive plan for the implementation of a Role-Based Access Control (RBAC) model.</w:t>
      </w:r>
    </w:p>
    <w:p w14:paraId="6984ADE4" w14:textId="77777777" w:rsidR="00D15410" w:rsidRPr="00D15410" w:rsidRDefault="00D15410" w:rsidP="00D1541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Utilization of cutting-edge technologies for defining roles and permissions, ensuring a granular access control framework.</w:t>
      </w:r>
    </w:p>
    <w:p w14:paraId="220FE9F5" w14:textId="77777777" w:rsidR="00D15410" w:rsidRPr="00D15410" w:rsidRDefault="00D15410" w:rsidP="00D1541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MFA for Secure Login:</w:t>
      </w:r>
    </w:p>
    <w:p w14:paraId="578F2595" w14:textId="77777777" w:rsidR="00D15410" w:rsidRPr="00D15410" w:rsidRDefault="00D15410" w:rsidP="00D1541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Detailed implementation of Multi-Factor Authentication (MFA) for an added layer of security.</w:t>
      </w:r>
    </w:p>
    <w:p w14:paraId="29A1AD35" w14:textId="77777777" w:rsidR="00D15410" w:rsidRPr="00D15410" w:rsidRDefault="00D15410" w:rsidP="00D1541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Utilization of state-of-the-art MFA tools and robust authentication protocols to fortify login processes.</w:t>
      </w:r>
    </w:p>
    <w:p w14:paraId="3A7E8932"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Alignment with Business Processes:</w:t>
      </w:r>
    </w:p>
    <w:p w14:paraId="23620CD2" w14:textId="77777777" w:rsidR="00D15410" w:rsidRPr="00D15410" w:rsidRDefault="00D15410" w:rsidP="00D154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Integration of RBAC with existing access control workflows, ensuring a seamless transition to the new access control model.</w:t>
      </w:r>
    </w:p>
    <w:p w14:paraId="03929CF9" w14:textId="77777777" w:rsidR="00D15410" w:rsidRPr="00D15410" w:rsidRDefault="00D15410" w:rsidP="00D1541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Introduction of MFA without disruption to operational processes, promoting a secure yet user-friendly access management environment.</w:t>
      </w:r>
    </w:p>
    <w:p w14:paraId="2A9CB747"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Alignment with Business Objectives:</w:t>
      </w:r>
    </w:p>
    <w:p w14:paraId="592FE8D2" w14:textId="77777777" w:rsidR="00D15410" w:rsidRPr="00D15410" w:rsidRDefault="00D15410" w:rsidP="00D154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Strengthened security through the implementation of granular access controls, ensuring that employees have precisely the access they need.</w:t>
      </w:r>
    </w:p>
    <w:p w14:paraId="1E03ABD0" w14:textId="77777777" w:rsidR="00D15410" w:rsidRPr="00D15410" w:rsidRDefault="00D15410" w:rsidP="00D154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 xml:space="preserve">Efficient access management aligns seamlessly with </w:t>
      </w:r>
      <w:proofErr w:type="spellStart"/>
      <w:r w:rsidRPr="00D15410">
        <w:rPr>
          <w:rFonts w:ascii="Times New Roman" w:eastAsia="Times New Roman" w:hAnsi="Times New Roman" w:cs="Times New Roman"/>
          <w:kern w:val="0"/>
          <w:sz w:val="24"/>
          <w:szCs w:val="24"/>
          <w:lang w:eastAsia="en-IN"/>
          <w14:ligatures w14:val="none"/>
        </w:rPr>
        <w:t>TechCorp's</w:t>
      </w:r>
      <w:proofErr w:type="spellEnd"/>
      <w:r w:rsidRPr="00D15410">
        <w:rPr>
          <w:rFonts w:ascii="Times New Roman" w:eastAsia="Times New Roman" w:hAnsi="Times New Roman" w:cs="Times New Roman"/>
          <w:kern w:val="0"/>
          <w:sz w:val="24"/>
          <w:szCs w:val="24"/>
          <w:lang w:eastAsia="en-IN"/>
          <w14:ligatures w14:val="none"/>
        </w:rPr>
        <w:t xml:space="preserve"> objective of safeguarding critical data and systems.</w:t>
      </w:r>
    </w:p>
    <w:p w14:paraId="0DE31725"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i/>
          <w:iCs/>
          <w:kern w:val="0"/>
          <w:sz w:val="24"/>
          <w:szCs w:val="24"/>
          <w:lang w:eastAsia="en-IN"/>
          <w14:ligatures w14:val="none"/>
        </w:rPr>
        <w:t>Rationale:</w:t>
      </w:r>
    </w:p>
    <w:p w14:paraId="5BFB8BFB" w14:textId="77777777" w:rsidR="00D15410" w:rsidRPr="00D15410" w:rsidRDefault="00D15410" w:rsidP="00D154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Selection of RBAC and MFA technologies based on their proven effectiveness in securing access.</w:t>
      </w:r>
    </w:p>
    <w:p w14:paraId="5C35F619" w14:textId="77777777" w:rsidR="00D15410" w:rsidRPr="00D15410" w:rsidRDefault="00D15410" w:rsidP="00D154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 xml:space="preserve">Consideration of </w:t>
      </w:r>
      <w:proofErr w:type="spellStart"/>
      <w:r w:rsidRPr="00D15410">
        <w:rPr>
          <w:rFonts w:ascii="Times New Roman" w:eastAsia="Times New Roman" w:hAnsi="Times New Roman" w:cs="Times New Roman"/>
          <w:kern w:val="0"/>
          <w:sz w:val="24"/>
          <w:szCs w:val="24"/>
          <w:lang w:eastAsia="en-IN"/>
          <w14:ligatures w14:val="none"/>
        </w:rPr>
        <w:t>TechCorp's</w:t>
      </w:r>
      <w:proofErr w:type="spellEnd"/>
      <w:r w:rsidRPr="00D15410">
        <w:rPr>
          <w:rFonts w:ascii="Times New Roman" w:eastAsia="Times New Roman" w:hAnsi="Times New Roman" w:cs="Times New Roman"/>
          <w:kern w:val="0"/>
          <w:sz w:val="24"/>
          <w:szCs w:val="24"/>
          <w:lang w:eastAsia="en-IN"/>
          <w14:ligatures w14:val="none"/>
        </w:rPr>
        <w:t xml:space="preserve"> specific requirements and future scalability needs.</w:t>
      </w:r>
    </w:p>
    <w:p w14:paraId="1D2EF5BA"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b/>
          <w:bCs/>
          <w:kern w:val="0"/>
          <w:sz w:val="24"/>
          <w:szCs w:val="24"/>
          <w:lang w:eastAsia="en-IN"/>
          <w14:ligatures w14:val="none"/>
        </w:rPr>
        <w:t>Conclusion:</w:t>
      </w:r>
    </w:p>
    <w:p w14:paraId="2D958F7A" w14:textId="77777777" w:rsidR="00D15410" w:rsidRPr="00D15410" w:rsidRDefault="00D15410" w:rsidP="00D154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5410">
        <w:rPr>
          <w:rFonts w:ascii="Times New Roman" w:eastAsia="Times New Roman" w:hAnsi="Times New Roman" w:cs="Times New Roman"/>
          <w:kern w:val="0"/>
          <w:sz w:val="24"/>
          <w:szCs w:val="24"/>
          <w:lang w:eastAsia="en-IN"/>
          <w14:ligatures w14:val="none"/>
        </w:rPr>
        <w:t xml:space="preserve">In conclusion, the proposed IAM solutions for </w:t>
      </w:r>
      <w:proofErr w:type="spellStart"/>
      <w:r w:rsidRPr="00D15410">
        <w:rPr>
          <w:rFonts w:ascii="Times New Roman" w:eastAsia="Times New Roman" w:hAnsi="Times New Roman" w:cs="Times New Roman"/>
          <w:kern w:val="0"/>
          <w:sz w:val="24"/>
          <w:szCs w:val="24"/>
          <w:lang w:eastAsia="en-IN"/>
          <w14:ligatures w14:val="none"/>
        </w:rPr>
        <w:t>TechCorp</w:t>
      </w:r>
      <w:proofErr w:type="spellEnd"/>
      <w:r w:rsidRPr="00D15410">
        <w:rPr>
          <w:rFonts w:ascii="Times New Roman" w:eastAsia="Times New Roman" w:hAnsi="Times New Roman" w:cs="Times New Roman"/>
          <w:kern w:val="0"/>
          <w:sz w:val="24"/>
          <w:szCs w:val="24"/>
          <w:lang w:eastAsia="en-IN"/>
          <w14:ligatures w14:val="none"/>
        </w:rPr>
        <w:t xml:space="preserve"> Enterprises represent a meticulous blend of advanced technologies and strategic alignment with business processes and objectives. These solutions not only address the immediate challenges in user lifecycle management and access control mechanisms but also set the foundation for </w:t>
      </w:r>
      <w:proofErr w:type="spellStart"/>
      <w:r w:rsidRPr="00D15410">
        <w:rPr>
          <w:rFonts w:ascii="Times New Roman" w:eastAsia="Times New Roman" w:hAnsi="Times New Roman" w:cs="Times New Roman"/>
          <w:kern w:val="0"/>
          <w:sz w:val="24"/>
          <w:szCs w:val="24"/>
          <w:lang w:eastAsia="en-IN"/>
          <w14:ligatures w14:val="none"/>
        </w:rPr>
        <w:t>TechCorp's</w:t>
      </w:r>
      <w:proofErr w:type="spellEnd"/>
      <w:r w:rsidRPr="00D15410">
        <w:rPr>
          <w:rFonts w:ascii="Times New Roman" w:eastAsia="Times New Roman" w:hAnsi="Times New Roman" w:cs="Times New Roman"/>
          <w:kern w:val="0"/>
          <w:sz w:val="24"/>
          <w:szCs w:val="24"/>
          <w:lang w:eastAsia="en-IN"/>
          <w14:ligatures w14:val="none"/>
        </w:rPr>
        <w:t xml:space="preserve"> continued success in a rapidly evolving digital landscape. The integration of these IAM solutions will not only fortify cybersecurity but also enhance operational efficiency, supporting </w:t>
      </w:r>
      <w:proofErr w:type="spellStart"/>
      <w:r w:rsidRPr="00D15410">
        <w:rPr>
          <w:rFonts w:ascii="Times New Roman" w:eastAsia="Times New Roman" w:hAnsi="Times New Roman" w:cs="Times New Roman"/>
          <w:kern w:val="0"/>
          <w:sz w:val="24"/>
          <w:szCs w:val="24"/>
          <w:lang w:eastAsia="en-IN"/>
          <w14:ligatures w14:val="none"/>
        </w:rPr>
        <w:t>TechCorp's</w:t>
      </w:r>
      <w:proofErr w:type="spellEnd"/>
      <w:r w:rsidRPr="00D15410">
        <w:rPr>
          <w:rFonts w:ascii="Times New Roman" w:eastAsia="Times New Roman" w:hAnsi="Times New Roman" w:cs="Times New Roman"/>
          <w:kern w:val="0"/>
          <w:sz w:val="24"/>
          <w:szCs w:val="24"/>
          <w:lang w:eastAsia="en-IN"/>
          <w14:ligatures w14:val="none"/>
        </w:rPr>
        <w:t xml:space="preserve"> vision of maintaining a competitive edge in the technology industry.</w:t>
      </w:r>
    </w:p>
    <w:p w14:paraId="66CC242D" w14:textId="77777777" w:rsidR="003B1E61" w:rsidRDefault="003B1E61"/>
    <w:sectPr w:rsidR="003B1E61" w:rsidSect="003C769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B673" w14:textId="77777777" w:rsidR="003C7696" w:rsidRDefault="003C7696" w:rsidP="00D15410">
      <w:pPr>
        <w:spacing w:after="0" w:line="240" w:lineRule="auto"/>
      </w:pPr>
      <w:r>
        <w:separator/>
      </w:r>
    </w:p>
  </w:endnote>
  <w:endnote w:type="continuationSeparator" w:id="0">
    <w:p w14:paraId="64BF3A1A" w14:textId="77777777" w:rsidR="003C7696" w:rsidRDefault="003C7696" w:rsidP="00D1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03414"/>
      <w:docPartObj>
        <w:docPartGallery w:val="Page Numbers (Bottom of Page)"/>
        <w:docPartUnique/>
      </w:docPartObj>
    </w:sdtPr>
    <w:sdtEndPr>
      <w:rPr>
        <w:color w:val="7F7F7F" w:themeColor="background1" w:themeShade="7F"/>
        <w:spacing w:val="60"/>
      </w:rPr>
    </w:sdtEndPr>
    <w:sdtContent>
      <w:p w14:paraId="23FE57C9" w14:textId="37820A13" w:rsidR="00D15410" w:rsidRDefault="00D154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91E56A" w14:textId="77777777" w:rsidR="00D15410" w:rsidRDefault="00D1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1DD5" w14:textId="77777777" w:rsidR="003C7696" w:rsidRDefault="003C7696" w:rsidP="00D15410">
      <w:pPr>
        <w:spacing w:after="0" w:line="240" w:lineRule="auto"/>
      </w:pPr>
      <w:r>
        <w:separator/>
      </w:r>
    </w:p>
  </w:footnote>
  <w:footnote w:type="continuationSeparator" w:id="0">
    <w:p w14:paraId="4698BCA4" w14:textId="77777777" w:rsidR="003C7696" w:rsidRDefault="003C7696" w:rsidP="00D15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81A"/>
    <w:multiLevelType w:val="multilevel"/>
    <w:tmpl w:val="EEA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A5B81"/>
    <w:multiLevelType w:val="multilevel"/>
    <w:tmpl w:val="46C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E0EA4"/>
    <w:multiLevelType w:val="multilevel"/>
    <w:tmpl w:val="A68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272A"/>
    <w:multiLevelType w:val="multilevel"/>
    <w:tmpl w:val="468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23528"/>
    <w:multiLevelType w:val="multilevel"/>
    <w:tmpl w:val="FDF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74927"/>
    <w:multiLevelType w:val="multilevel"/>
    <w:tmpl w:val="38E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9282A"/>
    <w:multiLevelType w:val="multilevel"/>
    <w:tmpl w:val="1108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406D9"/>
    <w:multiLevelType w:val="multilevel"/>
    <w:tmpl w:val="A46A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57819">
    <w:abstractNumId w:val="7"/>
  </w:num>
  <w:num w:numId="2" w16cid:durableId="1421635627">
    <w:abstractNumId w:val="2"/>
  </w:num>
  <w:num w:numId="3" w16cid:durableId="70466785">
    <w:abstractNumId w:val="0"/>
  </w:num>
  <w:num w:numId="4" w16cid:durableId="1058944236">
    <w:abstractNumId w:val="5"/>
  </w:num>
  <w:num w:numId="5" w16cid:durableId="521208094">
    <w:abstractNumId w:val="6"/>
  </w:num>
  <w:num w:numId="6" w16cid:durableId="1214586271">
    <w:abstractNumId w:val="3"/>
  </w:num>
  <w:num w:numId="7" w16cid:durableId="1919165572">
    <w:abstractNumId w:val="4"/>
  </w:num>
  <w:num w:numId="8" w16cid:durableId="106799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0"/>
    <w:rsid w:val="001A0A8A"/>
    <w:rsid w:val="003B1E61"/>
    <w:rsid w:val="003C7696"/>
    <w:rsid w:val="00517C3E"/>
    <w:rsid w:val="00D154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2E74"/>
  <w15:chartTrackingRefBased/>
  <w15:docId w15:val="{82299567-FF9B-41BE-8FEC-0C672CE3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4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5410"/>
    <w:rPr>
      <w:b/>
      <w:bCs/>
    </w:rPr>
  </w:style>
  <w:style w:type="character" w:styleId="Emphasis">
    <w:name w:val="Emphasis"/>
    <w:basedOn w:val="DefaultParagraphFont"/>
    <w:uiPriority w:val="20"/>
    <w:qFormat/>
    <w:rsid w:val="00D15410"/>
    <w:rPr>
      <w:i/>
      <w:iCs/>
    </w:rPr>
  </w:style>
  <w:style w:type="paragraph" w:styleId="Header">
    <w:name w:val="header"/>
    <w:basedOn w:val="Normal"/>
    <w:link w:val="HeaderChar"/>
    <w:uiPriority w:val="99"/>
    <w:unhideWhenUsed/>
    <w:rsid w:val="00D15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410"/>
  </w:style>
  <w:style w:type="paragraph" w:styleId="Footer">
    <w:name w:val="footer"/>
    <w:basedOn w:val="Normal"/>
    <w:link w:val="FooterChar"/>
    <w:uiPriority w:val="99"/>
    <w:unhideWhenUsed/>
    <w:rsid w:val="00D15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9658">
      <w:bodyDiv w:val="1"/>
      <w:marLeft w:val="0"/>
      <w:marRight w:val="0"/>
      <w:marTop w:val="0"/>
      <w:marBottom w:val="0"/>
      <w:divBdr>
        <w:top w:val="none" w:sz="0" w:space="0" w:color="auto"/>
        <w:left w:val="none" w:sz="0" w:space="0" w:color="auto"/>
        <w:bottom w:val="none" w:sz="0" w:space="0" w:color="auto"/>
        <w:right w:val="none" w:sz="0" w:space="0" w:color="auto"/>
      </w:divBdr>
      <w:divsChild>
        <w:div w:id="168299819">
          <w:marLeft w:val="0"/>
          <w:marRight w:val="0"/>
          <w:marTop w:val="0"/>
          <w:marBottom w:val="0"/>
          <w:divBdr>
            <w:top w:val="none" w:sz="0" w:space="0" w:color="auto"/>
            <w:left w:val="none" w:sz="0" w:space="0" w:color="auto"/>
            <w:bottom w:val="none" w:sz="0" w:space="0" w:color="auto"/>
            <w:right w:val="none" w:sz="0" w:space="0" w:color="auto"/>
          </w:divBdr>
          <w:divsChild>
            <w:div w:id="828592497">
              <w:marLeft w:val="0"/>
              <w:marRight w:val="0"/>
              <w:marTop w:val="0"/>
              <w:marBottom w:val="0"/>
              <w:divBdr>
                <w:top w:val="none" w:sz="0" w:space="0" w:color="auto"/>
                <w:left w:val="none" w:sz="0" w:space="0" w:color="auto"/>
                <w:bottom w:val="none" w:sz="0" w:space="0" w:color="auto"/>
                <w:right w:val="none" w:sz="0" w:space="0" w:color="auto"/>
              </w:divBdr>
              <w:divsChild>
                <w:div w:id="18575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Parashar</dc:creator>
  <cp:keywords/>
  <dc:description/>
  <cp:lastModifiedBy>Aryan Parashar</cp:lastModifiedBy>
  <cp:revision>1</cp:revision>
  <dcterms:created xsi:type="dcterms:W3CDTF">2024-03-01T06:08:00Z</dcterms:created>
  <dcterms:modified xsi:type="dcterms:W3CDTF">2024-03-01T06:09:00Z</dcterms:modified>
</cp:coreProperties>
</file>