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1"/>
        <w:gridCol w:w="5129"/>
        <w:gridCol w:w="631"/>
        <w:gridCol w:w="539"/>
        <w:gridCol w:w="448"/>
        <w:gridCol w:w="630"/>
      </w:tblGrid>
      <w:tr w:rsidR="00E2765F" w:rsidTr="00207C69">
        <w:trPr>
          <w:trHeight w:val="306"/>
        </w:trPr>
        <w:tc>
          <w:tcPr>
            <w:tcW w:w="2171" w:type="dxa"/>
            <w:vMerge w:val="restart"/>
          </w:tcPr>
          <w:p w:rsidR="00E2765F" w:rsidRPr="008418C8" w:rsidRDefault="00454722" w:rsidP="00712CDE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8418C8">
              <w:rPr>
                <w:rFonts w:ascii="Helvetica" w:hAnsi="Helvetica"/>
                <w:b/>
                <w:color w:val="000000"/>
                <w:sz w:val="16"/>
                <w:szCs w:val="16"/>
                <w:shd w:val="clear" w:color="auto" w:fill="FFFFFF"/>
              </w:rPr>
              <w:t>BEE01T1003</w:t>
            </w:r>
          </w:p>
        </w:tc>
        <w:tc>
          <w:tcPr>
            <w:tcW w:w="5129" w:type="dxa"/>
          </w:tcPr>
          <w:p w:rsidR="00E2765F" w:rsidRPr="008418C8" w:rsidRDefault="00E2765F" w:rsidP="00712CDE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 w:rsidRPr="008418C8">
              <w:rPr>
                <w:b/>
                <w:szCs w:val="24"/>
              </w:rPr>
              <w:t>Basic Electrical and Electronics Engineering</w:t>
            </w:r>
          </w:p>
        </w:tc>
        <w:tc>
          <w:tcPr>
            <w:tcW w:w="631" w:type="dxa"/>
          </w:tcPr>
          <w:p w:rsidR="00E2765F" w:rsidRDefault="00E2765F" w:rsidP="00712CDE">
            <w:pPr>
              <w:pStyle w:val="TableParagraph"/>
              <w:spacing w:before="13" w:line="273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539" w:type="dxa"/>
          </w:tcPr>
          <w:p w:rsidR="00E2765F" w:rsidRDefault="00E2765F" w:rsidP="00712CDE">
            <w:pPr>
              <w:pStyle w:val="TableParagraph"/>
              <w:spacing w:before="13" w:line="27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48" w:type="dxa"/>
          </w:tcPr>
          <w:p w:rsidR="00E2765F" w:rsidRDefault="00E2765F" w:rsidP="00712CDE">
            <w:pPr>
              <w:pStyle w:val="TableParagraph"/>
              <w:spacing w:before="13" w:line="273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630" w:type="dxa"/>
          </w:tcPr>
          <w:p w:rsidR="00E2765F" w:rsidRDefault="00E2765F" w:rsidP="00712CDE">
            <w:pPr>
              <w:pStyle w:val="TableParagraph"/>
              <w:spacing w:before="13" w:line="273" w:lineRule="exact"/>
              <w:ind w:left="8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E2765F" w:rsidTr="00207C69">
        <w:trPr>
          <w:trHeight w:val="304"/>
        </w:trPr>
        <w:tc>
          <w:tcPr>
            <w:tcW w:w="2171" w:type="dxa"/>
            <w:vMerge/>
            <w:tcBorders>
              <w:top w:val="nil"/>
            </w:tcBorders>
          </w:tcPr>
          <w:p w:rsidR="00E2765F" w:rsidRDefault="00E2765F" w:rsidP="00712CDE">
            <w:pPr>
              <w:rPr>
                <w:sz w:val="2"/>
                <w:szCs w:val="2"/>
              </w:rPr>
            </w:pPr>
          </w:p>
        </w:tc>
        <w:tc>
          <w:tcPr>
            <w:tcW w:w="5129" w:type="dxa"/>
          </w:tcPr>
          <w:p w:rsidR="00E2765F" w:rsidRDefault="00E2765F" w:rsidP="00712CDE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Total Contact Hours </w:t>
            </w:r>
          </w:p>
        </w:tc>
        <w:tc>
          <w:tcPr>
            <w:tcW w:w="631" w:type="dxa"/>
          </w:tcPr>
          <w:p w:rsidR="00E2765F" w:rsidRDefault="00207C69" w:rsidP="00207C69">
            <w:pPr>
              <w:pStyle w:val="TableParagraph"/>
              <w:spacing w:before="6"/>
              <w:ind w:left="13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E2765F" w:rsidRDefault="0050084F" w:rsidP="00712CDE">
            <w:pPr>
              <w:pStyle w:val="TableParagraph"/>
              <w:spacing w:before="6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8" w:type="dxa"/>
          </w:tcPr>
          <w:p w:rsidR="00E2765F" w:rsidRDefault="0055573F" w:rsidP="00712CDE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0" w:type="dxa"/>
          </w:tcPr>
          <w:p w:rsidR="00E2765F" w:rsidRDefault="0050084F" w:rsidP="00712CDE">
            <w:pPr>
              <w:pStyle w:val="TableParagraph"/>
              <w:spacing w:before="6"/>
              <w:ind w:left="8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2765F" w:rsidTr="00207C69">
        <w:trPr>
          <w:trHeight w:val="314"/>
        </w:trPr>
        <w:tc>
          <w:tcPr>
            <w:tcW w:w="2171" w:type="dxa"/>
            <w:vMerge/>
            <w:tcBorders>
              <w:top w:val="nil"/>
            </w:tcBorders>
          </w:tcPr>
          <w:p w:rsidR="00E2765F" w:rsidRDefault="00E2765F" w:rsidP="00712CDE">
            <w:pPr>
              <w:rPr>
                <w:sz w:val="2"/>
                <w:szCs w:val="2"/>
              </w:rPr>
            </w:pPr>
          </w:p>
        </w:tc>
        <w:tc>
          <w:tcPr>
            <w:tcW w:w="7377" w:type="dxa"/>
            <w:gridSpan w:val="5"/>
          </w:tcPr>
          <w:p w:rsidR="00E2765F" w:rsidRDefault="00E2765F" w:rsidP="00712CDE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Prerequisite – </w:t>
            </w:r>
          </w:p>
        </w:tc>
      </w:tr>
      <w:tr w:rsidR="00E2765F" w:rsidTr="00207C69">
        <w:trPr>
          <w:trHeight w:val="347"/>
        </w:trPr>
        <w:tc>
          <w:tcPr>
            <w:tcW w:w="2171" w:type="dxa"/>
            <w:vMerge/>
            <w:tcBorders>
              <w:top w:val="nil"/>
            </w:tcBorders>
          </w:tcPr>
          <w:p w:rsidR="00E2765F" w:rsidRDefault="00E2765F" w:rsidP="00712CDE">
            <w:pPr>
              <w:rPr>
                <w:sz w:val="2"/>
                <w:szCs w:val="2"/>
              </w:rPr>
            </w:pPr>
          </w:p>
        </w:tc>
        <w:tc>
          <w:tcPr>
            <w:tcW w:w="7377" w:type="dxa"/>
            <w:gridSpan w:val="5"/>
          </w:tcPr>
          <w:p w:rsidR="00E2765F" w:rsidRDefault="00E2765F" w:rsidP="00712CDE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Department:Dept. of Electronics and Communication Engineering.</w:t>
            </w:r>
          </w:p>
        </w:tc>
      </w:tr>
      <w:tr w:rsidR="00E2765F" w:rsidTr="00207C69">
        <w:trPr>
          <w:trHeight w:val="1379"/>
        </w:trPr>
        <w:tc>
          <w:tcPr>
            <w:tcW w:w="9548" w:type="dxa"/>
            <w:gridSpan w:val="6"/>
          </w:tcPr>
          <w:p w:rsidR="00E2765F" w:rsidRDefault="00E2765F" w:rsidP="00712CDE">
            <w:pPr>
              <w:pStyle w:val="TableParagraph"/>
              <w:spacing w:line="271" w:lineRule="exact"/>
              <w:ind w:left="7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COURSE OBJECTIVES:</w:t>
            </w:r>
          </w:p>
          <w:p w:rsidR="0050084F" w:rsidRDefault="0050084F" w:rsidP="00712CDE">
            <w:pPr>
              <w:pStyle w:val="TableParagraph"/>
              <w:spacing w:before="1" w:line="276" w:lineRule="exact"/>
              <w:ind w:left="868" w:right="136"/>
              <w:jc w:val="both"/>
            </w:pPr>
            <w:r>
              <w:t xml:space="preserve">1. To understand the basic concepts of magnetic circuits, electro magnetism and electrostatics. </w:t>
            </w:r>
          </w:p>
          <w:p w:rsidR="0050084F" w:rsidRDefault="0050084F" w:rsidP="00712CDE">
            <w:pPr>
              <w:pStyle w:val="TableParagraph"/>
              <w:spacing w:before="1" w:line="276" w:lineRule="exact"/>
              <w:ind w:left="868" w:right="136"/>
              <w:jc w:val="both"/>
            </w:pPr>
            <w:r>
              <w:t xml:space="preserve">2. To understand and analyses AC &amp; DC circuits. </w:t>
            </w:r>
          </w:p>
          <w:p w:rsidR="0055573F" w:rsidRDefault="0050084F" w:rsidP="0055573F">
            <w:pPr>
              <w:pStyle w:val="TableParagraph"/>
              <w:spacing w:before="1" w:line="276" w:lineRule="exact"/>
              <w:ind w:left="868" w:right="136"/>
              <w:jc w:val="both"/>
            </w:pPr>
            <w:r>
              <w:t>3. To understand the</w:t>
            </w:r>
            <w:r w:rsidR="0055573F">
              <w:t xml:space="preserve"> Network Theorem and Semiconductor Devices.</w:t>
            </w:r>
          </w:p>
          <w:p w:rsidR="001F2C59" w:rsidRDefault="001F2C59" w:rsidP="0055573F">
            <w:pPr>
              <w:pStyle w:val="TableParagraph"/>
              <w:spacing w:before="1" w:line="276" w:lineRule="exact"/>
              <w:ind w:left="868" w:right="136"/>
              <w:jc w:val="both"/>
            </w:pPr>
            <w:r>
              <w:t>4. To understand basic semiconductor devises</w:t>
            </w:r>
          </w:p>
          <w:p w:rsidR="00E2765F" w:rsidRPr="007B2E80" w:rsidRDefault="001F2C59" w:rsidP="007B2E80">
            <w:pPr>
              <w:pStyle w:val="TableParagraph"/>
              <w:spacing w:before="1" w:line="276" w:lineRule="exact"/>
              <w:ind w:left="868" w:right="136"/>
              <w:jc w:val="both"/>
            </w:pPr>
            <w:r>
              <w:t>5. To understands sensors and transducers</w:t>
            </w:r>
          </w:p>
        </w:tc>
      </w:tr>
    </w:tbl>
    <w:p w:rsidR="00E2765F" w:rsidRDefault="00E2765F" w:rsidP="00E2765F">
      <w:pPr>
        <w:pStyle w:val="Default"/>
        <w:ind w:left="720" w:hanging="720"/>
        <w:jc w:val="both"/>
        <w:rPr>
          <w:b/>
          <w:color w:val="00B050"/>
        </w:rPr>
      </w:pPr>
    </w:p>
    <w:p w:rsidR="00E2765F" w:rsidRPr="00C378A8" w:rsidRDefault="00E2765F" w:rsidP="00E2765F">
      <w:pPr>
        <w:pStyle w:val="Default"/>
        <w:ind w:left="720" w:hanging="720"/>
        <w:jc w:val="both"/>
        <w:rPr>
          <w:b/>
          <w:bCs/>
          <w:color w:val="C00000"/>
        </w:rPr>
      </w:pPr>
      <w:r w:rsidRPr="00C378A8">
        <w:rPr>
          <w:b/>
          <w:color w:val="00B050"/>
        </w:rPr>
        <w:t>Unit I</w:t>
      </w:r>
      <w:proofErr w:type="gramStart"/>
      <w:r w:rsidRPr="00C378A8">
        <w:rPr>
          <w:b/>
        </w:rPr>
        <w:t>:</w:t>
      </w:r>
      <w:r w:rsidR="00C378A8" w:rsidRPr="00C378A8">
        <w:rPr>
          <w:b/>
          <w:color w:val="auto"/>
          <w:sz w:val="22"/>
        </w:rPr>
        <w:t>D.C</w:t>
      </w:r>
      <w:proofErr w:type="gramEnd"/>
      <w:r w:rsidR="00C378A8" w:rsidRPr="00C378A8">
        <w:rPr>
          <w:b/>
          <w:color w:val="auto"/>
          <w:sz w:val="22"/>
        </w:rPr>
        <w:t>. Circuits</w:t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</w:p>
    <w:p w:rsidR="00E2765F" w:rsidRPr="007E1C9C" w:rsidRDefault="00E2765F" w:rsidP="00E2765F">
      <w:pPr>
        <w:pStyle w:val="Default"/>
        <w:ind w:left="720" w:hanging="720"/>
        <w:jc w:val="both"/>
        <w:rPr>
          <w:b/>
          <w:bCs/>
        </w:rPr>
      </w:pPr>
    </w:p>
    <w:p w:rsidR="0050084F" w:rsidRPr="00003A44" w:rsidRDefault="00003A44" w:rsidP="00E2765F">
      <w:pPr>
        <w:pStyle w:val="ListParagraph"/>
        <w:tabs>
          <w:tab w:val="left" w:pos="1752"/>
        </w:tabs>
        <w:ind w:left="0"/>
        <w:jc w:val="both"/>
        <w:rPr>
          <w:sz w:val="24"/>
          <w:szCs w:val="24"/>
        </w:rPr>
      </w:pPr>
      <w:r w:rsidRPr="00003A44">
        <w:rPr>
          <w:sz w:val="22"/>
        </w:rPr>
        <w:t xml:space="preserve">Circuits Elements(R, L, C), Kirchhoff’s Laws, Superposition Principle and theorem, Norton’s theorem, </w:t>
      </w:r>
      <w:proofErr w:type="spellStart"/>
      <w:r w:rsidRPr="00003A44">
        <w:rPr>
          <w:sz w:val="22"/>
        </w:rPr>
        <w:t>Thevenin’s</w:t>
      </w:r>
      <w:proofErr w:type="spellEnd"/>
      <w:r w:rsidRPr="00003A44">
        <w:rPr>
          <w:sz w:val="22"/>
        </w:rPr>
        <w:t xml:space="preserve"> Theorem, Voltage source, (definition, characteristics of practical source, equivalent current source) Star-Delta transformation</w:t>
      </w:r>
    </w:p>
    <w:p w:rsidR="0050084F" w:rsidRDefault="0050084F" w:rsidP="00E2765F">
      <w:pPr>
        <w:pStyle w:val="ListParagraph"/>
        <w:tabs>
          <w:tab w:val="left" w:pos="1752"/>
        </w:tabs>
        <w:ind w:left="0"/>
        <w:jc w:val="both"/>
        <w:rPr>
          <w:sz w:val="24"/>
          <w:szCs w:val="24"/>
        </w:rPr>
      </w:pPr>
    </w:p>
    <w:p w:rsidR="0050084F" w:rsidRPr="00C378A8" w:rsidRDefault="0050084F" w:rsidP="00E2765F">
      <w:pPr>
        <w:pStyle w:val="ListParagraph"/>
        <w:tabs>
          <w:tab w:val="left" w:pos="1752"/>
        </w:tabs>
        <w:ind w:left="0"/>
        <w:jc w:val="both"/>
        <w:rPr>
          <w:b/>
          <w:sz w:val="24"/>
          <w:szCs w:val="24"/>
        </w:rPr>
      </w:pPr>
      <w:r w:rsidRPr="00C378A8">
        <w:rPr>
          <w:b/>
          <w:color w:val="00B050"/>
          <w:sz w:val="24"/>
          <w:szCs w:val="24"/>
        </w:rPr>
        <w:t>Unit II</w:t>
      </w:r>
      <w:r w:rsidRPr="00C378A8">
        <w:rPr>
          <w:b/>
          <w:sz w:val="24"/>
          <w:szCs w:val="24"/>
        </w:rPr>
        <w:t xml:space="preserve">: </w:t>
      </w:r>
      <w:r w:rsidR="00003A44" w:rsidRPr="00C378A8">
        <w:rPr>
          <w:b/>
          <w:sz w:val="22"/>
        </w:rPr>
        <w:t>Magnetic circuits</w:t>
      </w:r>
    </w:p>
    <w:p w:rsidR="0050084F" w:rsidRDefault="0050084F" w:rsidP="00E2765F">
      <w:pPr>
        <w:pStyle w:val="ListParagraph"/>
        <w:tabs>
          <w:tab w:val="left" w:pos="1752"/>
        </w:tabs>
        <w:ind w:left="0"/>
        <w:jc w:val="both"/>
        <w:rPr>
          <w:b/>
          <w:sz w:val="24"/>
          <w:szCs w:val="24"/>
        </w:rPr>
      </w:pPr>
    </w:p>
    <w:p w:rsidR="00E2765F" w:rsidRPr="00003A44" w:rsidRDefault="00003A44" w:rsidP="00E2765F">
      <w:pPr>
        <w:pStyle w:val="ListParagraph"/>
        <w:tabs>
          <w:tab w:val="left" w:pos="1752"/>
        </w:tabs>
        <w:ind w:left="0"/>
        <w:jc w:val="both"/>
        <w:rPr>
          <w:sz w:val="24"/>
          <w:szCs w:val="24"/>
        </w:rPr>
      </w:pPr>
      <w:proofErr w:type="gramStart"/>
      <w:r w:rsidRPr="00003A44">
        <w:rPr>
          <w:sz w:val="22"/>
        </w:rPr>
        <w:t xml:space="preserve">Flux, </w:t>
      </w:r>
      <w:proofErr w:type="spellStart"/>
      <w:r w:rsidRPr="00003A44">
        <w:rPr>
          <w:sz w:val="22"/>
        </w:rPr>
        <w:t>mmf</w:t>
      </w:r>
      <w:proofErr w:type="spellEnd"/>
      <w:r w:rsidRPr="00003A44">
        <w:rPr>
          <w:sz w:val="22"/>
        </w:rPr>
        <w:t>, reluctance, analogous electric circuits, simple calculations for composite magnetic circuits.</w:t>
      </w:r>
      <w:proofErr w:type="gramEnd"/>
    </w:p>
    <w:p w:rsidR="00E2765F" w:rsidRPr="007E1C9C" w:rsidRDefault="00E2765F" w:rsidP="00E2765F">
      <w:pPr>
        <w:pStyle w:val="ListParagraph"/>
        <w:tabs>
          <w:tab w:val="left" w:pos="1752"/>
        </w:tabs>
        <w:ind w:left="0"/>
        <w:jc w:val="both"/>
        <w:rPr>
          <w:sz w:val="24"/>
          <w:szCs w:val="24"/>
        </w:rPr>
      </w:pPr>
      <w:r w:rsidRPr="007E1C9C">
        <w:rPr>
          <w:sz w:val="24"/>
          <w:szCs w:val="24"/>
        </w:rPr>
        <w:tab/>
      </w:r>
    </w:p>
    <w:p w:rsidR="00E2765F" w:rsidRPr="007E1C9C" w:rsidRDefault="00E2765F" w:rsidP="00E2765F">
      <w:pPr>
        <w:adjustRightInd w:val="0"/>
        <w:jc w:val="both"/>
        <w:rPr>
          <w:b/>
          <w:bCs/>
          <w:color w:val="C00000"/>
          <w:sz w:val="24"/>
          <w:szCs w:val="24"/>
        </w:rPr>
      </w:pPr>
      <w:r w:rsidRPr="007E1C9C">
        <w:rPr>
          <w:b/>
          <w:color w:val="00B050"/>
          <w:sz w:val="24"/>
          <w:szCs w:val="24"/>
        </w:rPr>
        <w:t>Unit I</w:t>
      </w:r>
      <w:r w:rsidR="00C378A8">
        <w:rPr>
          <w:b/>
          <w:color w:val="00B050"/>
          <w:sz w:val="24"/>
          <w:szCs w:val="24"/>
        </w:rPr>
        <w:t>I</w:t>
      </w:r>
      <w:r w:rsidRPr="007E1C9C">
        <w:rPr>
          <w:b/>
          <w:color w:val="00B050"/>
          <w:sz w:val="24"/>
          <w:szCs w:val="24"/>
        </w:rPr>
        <w:t>I</w:t>
      </w:r>
      <w:r w:rsidRPr="007E1C9C">
        <w:rPr>
          <w:b/>
          <w:sz w:val="24"/>
          <w:szCs w:val="24"/>
        </w:rPr>
        <w:t xml:space="preserve">: </w:t>
      </w:r>
      <w:r w:rsidRPr="007E1C9C">
        <w:rPr>
          <w:b/>
          <w:bCs/>
          <w:sz w:val="24"/>
          <w:szCs w:val="24"/>
        </w:rPr>
        <w:t>AC Circuits</w:t>
      </w:r>
      <w:r w:rsidRPr="007E1C9C">
        <w:rPr>
          <w:b/>
          <w:bCs/>
          <w:sz w:val="24"/>
          <w:szCs w:val="24"/>
        </w:rPr>
        <w:tab/>
      </w:r>
    </w:p>
    <w:p w:rsidR="00E2765F" w:rsidRPr="007E1C9C" w:rsidRDefault="00E2765F" w:rsidP="00E2765F">
      <w:pPr>
        <w:adjustRightInd w:val="0"/>
        <w:jc w:val="both"/>
        <w:rPr>
          <w:b/>
          <w:bCs/>
          <w:sz w:val="24"/>
          <w:szCs w:val="24"/>
        </w:rPr>
      </w:pPr>
    </w:p>
    <w:p w:rsidR="00E2765F" w:rsidRPr="00C378A8" w:rsidRDefault="00003A44" w:rsidP="00E2765F">
      <w:pPr>
        <w:pStyle w:val="Default"/>
        <w:jc w:val="both"/>
      </w:pPr>
      <w:r w:rsidRPr="00C378A8">
        <w:rPr>
          <w:color w:val="auto"/>
          <w:sz w:val="22"/>
        </w:rPr>
        <w:t>Periodic functions, average &amp;</w:t>
      </w:r>
      <w:proofErr w:type="spellStart"/>
      <w:r w:rsidRPr="00C378A8">
        <w:rPr>
          <w:color w:val="auto"/>
          <w:sz w:val="22"/>
        </w:rPr>
        <w:t>rms</w:t>
      </w:r>
      <w:proofErr w:type="spellEnd"/>
      <w:r w:rsidRPr="00C378A8">
        <w:rPr>
          <w:color w:val="auto"/>
          <w:sz w:val="22"/>
        </w:rPr>
        <w:t xml:space="preserve"> values, Steady state </w:t>
      </w:r>
      <w:r w:rsidR="00C378A8" w:rsidRPr="00C378A8">
        <w:rPr>
          <w:color w:val="auto"/>
          <w:sz w:val="22"/>
        </w:rPr>
        <w:t>behaviors</w:t>
      </w:r>
      <w:r w:rsidRPr="00C378A8">
        <w:rPr>
          <w:color w:val="auto"/>
          <w:sz w:val="22"/>
        </w:rPr>
        <w:t xml:space="preserve"> with sinusoidal excitation, </w:t>
      </w:r>
      <w:proofErr w:type="spellStart"/>
      <w:r w:rsidRPr="00C378A8">
        <w:rPr>
          <w:color w:val="auto"/>
          <w:sz w:val="22"/>
        </w:rPr>
        <w:t>phasor</w:t>
      </w:r>
      <w:proofErr w:type="spellEnd"/>
      <w:r w:rsidRPr="00C378A8">
        <w:rPr>
          <w:color w:val="auto"/>
          <w:sz w:val="22"/>
        </w:rPr>
        <w:t xml:space="preserve"> representation, reactance and impedance, Series and Parallel A.C. circuits, resonance, power </w:t>
      </w:r>
      <w:r w:rsidR="00207C69">
        <w:rPr>
          <w:color w:val="auto"/>
          <w:sz w:val="22"/>
        </w:rPr>
        <w:t>in A. C. circuits, power factor</w:t>
      </w:r>
      <w:r w:rsidRPr="00C378A8">
        <w:rPr>
          <w:color w:val="auto"/>
          <w:sz w:val="22"/>
        </w:rPr>
        <w:t>.</w:t>
      </w:r>
    </w:p>
    <w:p w:rsidR="0050084F" w:rsidRDefault="0050084F" w:rsidP="00E2765F">
      <w:pPr>
        <w:adjustRightInd w:val="0"/>
        <w:jc w:val="both"/>
        <w:rPr>
          <w:sz w:val="24"/>
          <w:szCs w:val="24"/>
        </w:rPr>
      </w:pPr>
    </w:p>
    <w:p w:rsidR="0050084F" w:rsidRDefault="0050084F" w:rsidP="00E2765F">
      <w:pPr>
        <w:adjustRightInd w:val="0"/>
        <w:jc w:val="both"/>
        <w:rPr>
          <w:sz w:val="24"/>
          <w:szCs w:val="24"/>
        </w:rPr>
      </w:pPr>
      <w:r w:rsidRPr="007E1C9C">
        <w:rPr>
          <w:b/>
          <w:color w:val="00B050"/>
        </w:rPr>
        <w:t>Unit I</w:t>
      </w:r>
      <w:r w:rsidR="00C378A8">
        <w:rPr>
          <w:b/>
          <w:color w:val="00B050"/>
        </w:rPr>
        <w:t>V</w:t>
      </w:r>
      <w:r w:rsidRPr="007E1C9C">
        <w:rPr>
          <w:b/>
          <w:color w:val="00B050"/>
        </w:rPr>
        <w:t>:</w:t>
      </w:r>
      <w:r w:rsidR="007E111C">
        <w:rPr>
          <w:b/>
          <w:color w:val="00B050"/>
        </w:rPr>
        <w:t xml:space="preserve"> </w:t>
      </w:r>
      <w:r w:rsidRPr="0050084F">
        <w:rPr>
          <w:b/>
          <w:bCs/>
          <w:sz w:val="24"/>
          <w:szCs w:val="24"/>
        </w:rPr>
        <w:t>Bipolar Junction Transistors</w:t>
      </w:r>
    </w:p>
    <w:p w:rsidR="0055573F" w:rsidRDefault="0055573F" w:rsidP="00E2765F">
      <w:pPr>
        <w:adjustRightInd w:val="0"/>
        <w:jc w:val="both"/>
        <w:rPr>
          <w:sz w:val="24"/>
          <w:szCs w:val="24"/>
        </w:rPr>
      </w:pPr>
    </w:p>
    <w:p w:rsidR="00E2765F" w:rsidRPr="007E1C9C" w:rsidRDefault="007E111C" w:rsidP="00E2765F">
      <w:pPr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 diode concept, </w:t>
      </w:r>
      <w:r w:rsidR="00003A44" w:rsidRPr="007E1C9C">
        <w:rPr>
          <w:sz w:val="24"/>
          <w:szCs w:val="24"/>
        </w:rPr>
        <w:t xml:space="preserve">different types of rectifier circuits, </w:t>
      </w:r>
      <w:proofErr w:type="spellStart"/>
      <w:r w:rsidR="00003A44" w:rsidRPr="007E1C9C">
        <w:rPr>
          <w:sz w:val="24"/>
          <w:szCs w:val="24"/>
        </w:rPr>
        <w:t>zener</w:t>
      </w:r>
      <w:proofErr w:type="spellEnd"/>
      <w:r w:rsidR="00003A44" w:rsidRPr="007E1C9C">
        <w:rPr>
          <w:sz w:val="24"/>
          <w:szCs w:val="24"/>
        </w:rPr>
        <w:t xml:space="preserve"> diode voltage regulation concept</w:t>
      </w:r>
      <w:r>
        <w:rPr>
          <w:sz w:val="24"/>
          <w:szCs w:val="24"/>
        </w:rPr>
        <w:t xml:space="preserve"> </w:t>
      </w:r>
      <w:proofErr w:type="gramStart"/>
      <w:r w:rsidR="0055573F">
        <w:rPr>
          <w:sz w:val="24"/>
          <w:szCs w:val="24"/>
        </w:rPr>
        <w:t>B</w:t>
      </w:r>
      <w:r w:rsidR="00E2765F" w:rsidRPr="007E1C9C">
        <w:rPr>
          <w:sz w:val="24"/>
          <w:szCs w:val="24"/>
        </w:rPr>
        <w:t>ipolar</w:t>
      </w:r>
      <w:proofErr w:type="gramEnd"/>
      <w:r w:rsidR="00E2765F" w:rsidRPr="007E1C9C">
        <w:rPr>
          <w:sz w:val="24"/>
          <w:szCs w:val="24"/>
        </w:rPr>
        <w:t xml:space="preserve"> junction transistors, </w:t>
      </w:r>
      <w:r w:rsidR="00003A44">
        <w:rPr>
          <w:sz w:val="24"/>
          <w:szCs w:val="24"/>
        </w:rPr>
        <w:t>CB, CE and CC configurations</w:t>
      </w:r>
      <w:r>
        <w:rPr>
          <w:sz w:val="24"/>
          <w:szCs w:val="24"/>
        </w:rPr>
        <w:t xml:space="preserve"> and characteristics</w:t>
      </w:r>
      <w:r w:rsidR="00E2765F" w:rsidRPr="007E1C9C">
        <w:rPr>
          <w:sz w:val="24"/>
          <w:szCs w:val="24"/>
        </w:rPr>
        <w:t>.</w:t>
      </w:r>
    </w:p>
    <w:p w:rsidR="00E2765F" w:rsidRPr="005B7611" w:rsidRDefault="00E2765F" w:rsidP="00E2765F">
      <w:pPr>
        <w:pStyle w:val="Default"/>
        <w:jc w:val="both"/>
      </w:pPr>
    </w:p>
    <w:p w:rsidR="00E2765F" w:rsidRDefault="00E2765F" w:rsidP="00E2765F">
      <w:pPr>
        <w:pStyle w:val="Default"/>
        <w:jc w:val="both"/>
        <w:rPr>
          <w:b/>
          <w:color w:val="00B050"/>
        </w:rPr>
      </w:pPr>
      <w:r w:rsidRPr="007E1C9C">
        <w:rPr>
          <w:b/>
          <w:color w:val="00B050"/>
        </w:rPr>
        <w:t>Unit V:</w:t>
      </w:r>
      <w:r w:rsidRPr="00E2765F">
        <w:rPr>
          <w:b/>
          <w:color w:val="auto"/>
        </w:rPr>
        <w:t xml:space="preserve">Transducers and Sensors   </w:t>
      </w:r>
    </w:p>
    <w:p w:rsidR="00E2765F" w:rsidRPr="00E2765F" w:rsidRDefault="00E2765F" w:rsidP="00E2765F">
      <w:pPr>
        <w:pStyle w:val="Default"/>
        <w:jc w:val="both"/>
        <w:rPr>
          <w:b/>
          <w:color w:val="00B050"/>
        </w:rPr>
      </w:pPr>
    </w:p>
    <w:p w:rsidR="00E2765F" w:rsidRPr="00E2765F" w:rsidRDefault="00E2765F" w:rsidP="00E2765F">
      <w:pPr>
        <w:pStyle w:val="Default"/>
        <w:jc w:val="both"/>
        <w:rPr>
          <w:bCs/>
          <w:color w:val="auto"/>
        </w:rPr>
      </w:pPr>
      <w:r w:rsidRPr="00E2765F">
        <w:rPr>
          <w:bCs/>
          <w:color w:val="auto"/>
        </w:rPr>
        <w:t>Sensor and Transducer Definitions, Criteria to Choose a Sensor, Basic Requirements of a Sensor or Transducer, Classification of Sensors, Analog and Digital Sensors</w:t>
      </w:r>
      <w:r w:rsidR="00C378A8">
        <w:rPr>
          <w:bCs/>
          <w:color w:val="auto"/>
        </w:rPr>
        <w:t xml:space="preserve">, </w:t>
      </w:r>
      <w:r w:rsidR="00C378A8">
        <w:t>Biosensors- Advantages and limitations, biosensors for environmental monitoring, biosensors in healthcare applications</w:t>
      </w:r>
    </w:p>
    <w:p w:rsidR="00E2765F" w:rsidRDefault="00E2765F"/>
    <w:p w:rsidR="00E2765F" w:rsidRDefault="0055573F">
      <w:pPr>
        <w:rPr>
          <w:b/>
          <w:color w:val="00B050"/>
        </w:rPr>
      </w:pPr>
      <w:r w:rsidRPr="007E1C9C">
        <w:rPr>
          <w:b/>
          <w:color w:val="00B050"/>
        </w:rPr>
        <w:t>Unit V</w:t>
      </w:r>
      <w:r>
        <w:rPr>
          <w:b/>
          <w:color w:val="00B050"/>
        </w:rPr>
        <w:t>I</w:t>
      </w:r>
      <w:r w:rsidRPr="007E1C9C">
        <w:rPr>
          <w:b/>
          <w:color w:val="00B050"/>
        </w:rPr>
        <w:t>:</w:t>
      </w:r>
      <w:r w:rsidRPr="00C378A8">
        <w:rPr>
          <w:b/>
          <w:color w:val="000000" w:themeColor="text1"/>
        </w:rPr>
        <w:t xml:space="preserve"> Applications </w:t>
      </w:r>
    </w:p>
    <w:p w:rsidR="0055573F" w:rsidRPr="0055573F" w:rsidRDefault="0055573F">
      <w:r w:rsidRPr="0055573F">
        <w:rPr>
          <w:bCs/>
        </w:rPr>
        <w:t>Application of network theorem, Application of Diodes, Application of Bipolar Junction Transistor</w:t>
      </w:r>
    </w:p>
    <w:p w:rsidR="00207C69" w:rsidRDefault="00207C69" w:rsidP="00C378A8">
      <w:pPr>
        <w:spacing w:line="256" w:lineRule="auto"/>
        <w:rPr>
          <w:b/>
          <w:color w:val="00B050"/>
          <w:sz w:val="24"/>
          <w:szCs w:val="24"/>
        </w:rPr>
      </w:pPr>
    </w:p>
    <w:p w:rsidR="00C378A8" w:rsidRDefault="00C378A8" w:rsidP="00C378A8">
      <w:pPr>
        <w:spacing w:line="256" w:lineRule="auto"/>
        <w:rPr>
          <w:rFonts w:eastAsia="Calibri"/>
          <w:lang w:val="en-IN" w:eastAsia="en-GB"/>
        </w:rPr>
      </w:pPr>
      <w:r w:rsidRPr="007E1C9C">
        <w:rPr>
          <w:b/>
          <w:color w:val="00B050"/>
          <w:sz w:val="24"/>
          <w:szCs w:val="24"/>
        </w:rPr>
        <w:t>Reference Books</w:t>
      </w:r>
    </w:p>
    <w:p w:rsidR="00C378A8" w:rsidRPr="00C378A8" w:rsidRDefault="00C378A8" w:rsidP="00C378A8">
      <w:pPr>
        <w:spacing w:line="256" w:lineRule="auto"/>
        <w:rPr>
          <w:rFonts w:eastAsia="Calibri"/>
          <w:lang w:val="en-IN" w:eastAsia="en-GB"/>
        </w:rPr>
      </w:pPr>
      <w:proofErr w:type="gramStart"/>
      <w:r w:rsidRPr="00C378A8">
        <w:rPr>
          <w:rFonts w:eastAsia="Calibri"/>
          <w:lang w:val="en-IN" w:eastAsia="en-GB"/>
        </w:rPr>
        <w:t>1.</w:t>
      </w:r>
      <w:r w:rsidRPr="00C378A8">
        <w:t>Textbook</w:t>
      </w:r>
      <w:proofErr w:type="gramEnd"/>
      <w:r w:rsidRPr="00C378A8">
        <w:t xml:space="preserve"> of Electrical Engineering, B.L. </w:t>
      </w:r>
      <w:proofErr w:type="spellStart"/>
      <w:r w:rsidRPr="00C378A8">
        <w:t>Theraja</w:t>
      </w:r>
      <w:proofErr w:type="spellEnd"/>
      <w:r w:rsidRPr="00C378A8">
        <w:t xml:space="preserve">, Vol. </w:t>
      </w:r>
      <w:proofErr w:type="gramStart"/>
      <w:r w:rsidRPr="00C378A8">
        <w:t>I &amp; II, Twenty, S. Chand &amp; Co 1997 Second.</w:t>
      </w:r>
      <w:proofErr w:type="gramEnd"/>
    </w:p>
    <w:p w:rsidR="00C378A8" w:rsidRPr="00C378A8" w:rsidRDefault="00C378A8" w:rsidP="00C378A8">
      <w:pPr>
        <w:spacing w:line="256" w:lineRule="auto"/>
        <w:rPr>
          <w:rFonts w:eastAsia="Calibri"/>
          <w:lang w:val="en-IN" w:eastAsia="en-GB"/>
        </w:rPr>
      </w:pPr>
      <w:r w:rsidRPr="00C378A8">
        <w:rPr>
          <w:rFonts w:eastAsia="Calibri"/>
          <w:lang w:val="en-IN" w:eastAsia="en-GB"/>
        </w:rPr>
        <w:t>2.</w:t>
      </w:r>
      <w:r w:rsidRPr="00C378A8">
        <w:t xml:space="preserve"> Basic Electrical Engineering, D </w:t>
      </w:r>
      <w:proofErr w:type="spellStart"/>
      <w:r w:rsidRPr="00C378A8">
        <w:t>C.Kulkshreshtha</w:t>
      </w:r>
      <w:proofErr w:type="spellEnd"/>
      <w:r w:rsidRPr="00C378A8">
        <w:t>, McGraw</w:t>
      </w:r>
      <w:proofErr w:type="gramStart"/>
      <w:r w:rsidRPr="00C378A8">
        <w:t>,2012</w:t>
      </w:r>
      <w:proofErr w:type="gramEnd"/>
      <w:r w:rsidRPr="00C378A8">
        <w:t xml:space="preserve"> , First.</w:t>
      </w:r>
    </w:p>
    <w:p w:rsidR="00C378A8" w:rsidRPr="00C378A8" w:rsidRDefault="00C378A8" w:rsidP="00C378A8">
      <w:pPr>
        <w:spacing w:line="256" w:lineRule="auto"/>
        <w:rPr>
          <w:rFonts w:eastAsia="Calibri"/>
          <w:lang w:val="en-IN" w:eastAsia="en-GB"/>
        </w:rPr>
      </w:pPr>
      <w:proofErr w:type="gramStart"/>
      <w:r w:rsidRPr="00C378A8">
        <w:rPr>
          <w:rFonts w:eastAsia="Calibri"/>
          <w:lang w:val="en-IN" w:eastAsia="en-GB"/>
        </w:rPr>
        <w:t>3.</w:t>
      </w:r>
      <w:r w:rsidRPr="00C378A8">
        <w:t>Introduction</w:t>
      </w:r>
      <w:proofErr w:type="gramEnd"/>
      <w:r w:rsidRPr="00C378A8">
        <w:t xml:space="preserve"> to Electrical Engineering, Naidu, </w:t>
      </w:r>
      <w:proofErr w:type="spellStart"/>
      <w:r w:rsidRPr="00C378A8">
        <w:t>Kamakshaia</w:t>
      </w:r>
      <w:proofErr w:type="spellEnd"/>
      <w:r w:rsidRPr="00C378A8">
        <w:t>, Tata McGraw Hill, 2000, Third</w:t>
      </w:r>
    </w:p>
    <w:p w:rsidR="00C378A8" w:rsidRPr="00C378A8" w:rsidRDefault="00C378A8" w:rsidP="00C378A8">
      <w:pPr>
        <w:spacing w:line="256" w:lineRule="auto"/>
        <w:rPr>
          <w:rFonts w:eastAsia="Calibri"/>
          <w:lang w:val="en-IN" w:eastAsia="en-GB"/>
        </w:rPr>
      </w:pPr>
      <w:r w:rsidRPr="00C378A8">
        <w:rPr>
          <w:rFonts w:eastAsia="Calibri"/>
          <w:lang w:val="en-IN" w:eastAsia="en-GB"/>
        </w:rPr>
        <w:t>4.</w:t>
      </w:r>
      <w:r w:rsidRPr="00C378A8">
        <w:t xml:space="preserve"> Basic Electrical Engineering, H. Cotton, CBC, 2005, Seventh </w:t>
      </w:r>
    </w:p>
    <w:p w:rsidR="00C378A8" w:rsidRPr="00C378A8" w:rsidRDefault="00C378A8" w:rsidP="00C378A8">
      <w:pPr>
        <w:spacing w:line="256" w:lineRule="auto"/>
        <w:rPr>
          <w:rFonts w:eastAsiaTheme="minorEastAsia"/>
        </w:rPr>
      </w:pPr>
      <w:proofErr w:type="gramStart"/>
      <w:r w:rsidRPr="00C378A8">
        <w:rPr>
          <w:rFonts w:eastAsia="Calibri"/>
          <w:lang w:val="en-IN" w:eastAsia="en-GB"/>
        </w:rPr>
        <w:t>5.</w:t>
      </w:r>
      <w:r w:rsidRPr="00C378A8">
        <w:t>Laboratory</w:t>
      </w:r>
      <w:proofErr w:type="gramEnd"/>
      <w:r w:rsidRPr="00C378A8">
        <w:t xml:space="preserve"> courses in Electrical </w:t>
      </w:r>
      <w:proofErr w:type="spellStart"/>
      <w:r w:rsidRPr="00C378A8">
        <w:t>Engg</w:t>
      </w:r>
      <w:proofErr w:type="spellEnd"/>
      <w:r w:rsidRPr="00C378A8">
        <w:t xml:space="preserve">, S G </w:t>
      </w:r>
      <w:proofErr w:type="spellStart"/>
      <w:r w:rsidRPr="00C378A8">
        <w:t>Tarnekar</w:t>
      </w:r>
      <w:proofErr w:type="spellEnd"/>
      <w:r w:rsidRPr="00C378A8">
        <w:t xml:space="preserve">, P K </w:t>
      </w:r>
      <w:proofErr w:type="spellStart"/>
      <w:r w:rsidRPr="00C378A8">
        <w:t>Kharbanda</w:t>
      </w:r>
      <w:proofErr w:type="spellEnd"/>
      <w:r w:rsidRPr="00C378A8">
        <w:t xml:space="preserve">, S B </w:t>
      </w:r>
      <w:proofErr w:type="spellStart"/>
      <w:r w:rsidRPr="00C378A8">
        <w:t>Bodkhe</w:t>
      </w:r>
      <w:proofErr w:type="spellEnd"/>
      <w:r w:rsidRPr="00C378A8">
        <w:t xml:space="preserve">, S D </w:t>
      </w:r>
      <w:proofErr w:type="spellStart"/>
      <w:r w:rsidRPr="00C378A8">
        <w:t>Naik</w:t>
      </w:r>
      <w:proofErr w:type="spellEnd"/>
      <w:r w:rsidRPr="00C378A8">
        <w:t xml:space="preserve">, S. Chand </w:t>
      </w:r>
      <w:r w:rsidRPr="00C378A8">
        <w:lastRenderedPageBreak/>
        <w:t>&amp; Co, 2010, Second.</w:t>
      </w:r>
    </w:p>
    <w:p w:rsidR="00C378A8" w:rsidRDefault="00C378A8" w:rsidP="00E2765F">
      <w:pPr>
        <w:adjustRightInd w:val="0"/>
        <w:spacing w:after="60"/>
        <w:jc w:val="both"/>
      </w:pPr>
      <w:r>
        <w:t xml:space="preserve">6. Brian R </w:t>
      </w:r>
      <w:proofErr w:type="spellStart"/>
      <w:r>
        <w:t>Eggins</w:t>
      </w:r>
      <w:proofErr w:type="spellEnd"/>
      <w:r>
        <w:t xml:space="preserve"> - Biosensors an Introduction , First edition, John Wiley &amp; Sons Publishers, 1996. </w:t>
      </w:r>
    </w:p>
    <w:p w:rsidR="00C378A8" w:rsidRDefault="00C378A8" w:rsidP="00E2765F">
      <w:pPr>
        <w:adjustRightInd w:val="0"/>
        <w:spacing w:after="60"/>
        <w:jc w:val="both"/>
      </w:pPr>
      <w:r>
        <w:t xml:space="preserve">7. </w:t>
      </w:r>
      <w:proofErr w:type="spellStart"/>
      <w:r>
        <w:t>Loic</w:t>
      </w:r>
      <w:proofErr w:type="spellEnd"/>
      <w:r>
        <w:t xml:space="preserve"> J Blum, Pierre R </w:t>
      </w:r>
      <w:proofErr w:type="spellStart"/>
      <w:r>
        <w:t>Coulet</w:t>
      </w:r>
      <w:proofErr w:type="spellEnd"/>
      <w:r>
        <w:t xml:space="preserve"> - Biosensors Principles and Applications, First edition, Marcel </w:t>
      </w:r>
      <w:proofErr w:type="spellStart"/>
      <w:r>
        <w:t>Dekker,Inc</w:t>
      </w:r>
      <w:proofErr w:type="spellEnd"/>
      <w:r>
        <w:t xml:space="preserve">, 1991. </w:t>
      </w:r>
    </w:p>
    <w:p w:rsidR="0050084F" w:rsidRDefault="00C378A8" w:rsidP="00E2765F">
      <w:pPr>
        <w:adjustRightInd w:val="0"/>
        <w:spacing w:after="60"/>
        <w:jc w:val="both"/>
        <w:rPr>
          <w:b/>
          <w:color w:val="00B050"/>
          <w:sz w:val="24"/>
          <w:szCs w:val="24"/>
        </w:rPr>
      </w:pPr>
      <w:r>
        <w:t xml:space="preserve">8. Donald G. </w:t>
      </w:r>
      <w:proofErr w:type="spellStart"/>
      <w:r>
        <w:t>Buerk</w:t>
      </w:r>
      <w:proofErr w:type="spellEnd"/>
      <w:r>
        <w:t xml:space="preserve"> - Biosensors Theory and Applications, First Edition </w:t>
      </w:r>
      <w:proofErr w:type="spellStart"/>
      <w:r>
        <w:t>Techn</w:t>
      </w:r>
      <w:bookmarkStart w:id="0" w:name="_GoBack"/>
      <w:bookmarkEnd w:id="0"/>
      <w:r>
        <w:t>omic</w:t>
      </w:r>
      <w:proofErr w:type="spellEnd"/>
      <w:r>
        <w:t xml:space="preserve"> Publishing. Co, Inc, 1993.</w:t>
      </w:r>
    </w:p>
    <w:p w:rsidR="0050084F" w:rsidRDefault="0050084F" w:rsidP="007E111C">
      <w:pPr>
        <w:adjustRightInd w:val="0"/>
        <w:spacing w:line="276" w:lineRule="auto"/>
        <w:rPr>
          <w:b/>
          <w:color w:val="00B050"/>
          <w:sz w:val="24"/>
          <w:szCs w:val="24"/>
        </w:rPr>
      </w:pPr>
    </w:p>
    <w:p w:rsidR="007E111C" w:rsidRPr="007B2E80" w:rsidRDefault="007B2E80" w:rsidP="007E111C">
      <w:pPr>
        <w:adjustRightInd w:val="0"/>
        <w:spacing w:line="276" w:lineRule="auto"/>
        <w:rPr>
          <w:b/>
          <w:color w:val="000000" w:themeColor="text1"/>
          <w:sz w:val="24"/>
          <w:szCs w:val="24"/>
        </w:rPr>
      </w:pPr>
      <w:r w:rsidRPr="007B2E80">
        <w:rPr>
          <w:b/>
          <w:color w:val="000000" w:themeColor="text1"/>
          <w:sz w:val="24"/>
          <w:szCs w:val="24"/>
        </w:rPr>
        <w:t xml:space="preserve">At </w:t>
      </w:r>
      <w:proofErr w:type="spellStart"/>
      <w:r w:rsidRPr="007B2E80">
        <w:rPr>
          <w:b/>
          <w:color w:val="000000" w:themeColor="text1"/>
          <w:sz w:val="24"/>
          <w:szCs w:val="24"/>
        </w:rPr>
        <w:t>leat</w:t>
      </w:r>
      <w:proofErr w:type="spellEnd"/>
      <w:r w:rsidRPr="007B2E80">
        <w:rPr>
          <w:b/>
          <w:color w:val="000000" w:themeColor="text1"/>
          <w:sz w:val="24"/>
          <w:szCs w:val="24"/>
        </w:rPr>
        <w:t xml:space="preserve"> SIX experiments needs to be conducted</w:t>
      </w:r>
    </w:p>
    <w:p w:rsidR="007B2E80" w:rsidRDefault="007B2E80" w:rsidP="007E111C">
      <w:pPr>
        <w:adjustRightInd w:val="0"/>
        <w:spacing w:line="276" w:lineRule="auto"/>
        <w:rPr>
          <w:b/>
          <w:color w:val="00B050"/>
          <w:sz w:val="24"/>
          <w:szCs w:val="24"/>
        </w:rPr>
      </w:pPr>
    </w:p>
    <w:p w:rsidR="007E111C" w:rsidRPr="007E111C" w:rsidRDefault="007E111C" w:rsidP="007E111C">
      <w:pPr>
        <w:pStyle w:val="ListParagraph"/>
        <w:numPr>
          <w:ilvl w:val="0"/>
          <w:numId w:val="4"/>
        </w:numPr>
        <w:adjustRightInd w:val="0"/>
        <w:spacing w:line="276" w:lineRule="auto"/>
        <w:rPr>
          <w:color w:val="000000"/>
          <w:sz w:val="24"/>
        </w:rPr>
      </w:pPr>
      <w:r w:rsidRPr="007E111C">
        <w:rPr>
          <w:color w:val="000000"/>
          <w:sz w:val="24"/>
        </w:rPr>
        <w:t>To familiarize with Electrical and Electronics Lab Equipment and basic Electronics Components</w:t>
      </w:r>
    </w:p>
    <w:p w:rsid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  <w:sz w:val="24"/>
        </w:rPr>
        <w:t>To verify (</w:t>
      </w:r>
      <w:proofErr w:type="spellStart"/>
      <w:r w:rsidRPr="007E111C">
        <w:rPr>
          <w:color w:val="000000"/>
          <w:sz w:val="24"/>
        </w:rPr>
        <w:t>i</w:t>
      </w:r>
      <w:proofErr w:type="spellEnd"/>
      <w:r w:rsidRPr="007E111C">
        <w:rPr>
          <w:color w:val="000000"/>
          <w:sz w:val="24"/>
        </w:rPr>
        <w:t>) Kirchhoff’s Current law (ii) Kirchhoff’s Voltage law.</w:t>
      </w:r>
    </w:p>
    <w:p w:rsidR="007E111C" w:rsidRP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  <w:sz w:val="24"/>
        </w:rPr>
        <w:t xml:space="preserve">To verify </w:t>
      </w:r>
      <w:proofErr w:type="spellStart"/>
      <w:r>
        <w:rPr>
          <w:color w:val="000000"/>
          <w:sz w:val="24"/>
        </w:rPr>
        <w:t>Thevinin’s</w:t>
      </w:r>
      <w:proofErr w:type="spellEnd"/>
      <w:r>
        <w:rPr>
          <w:color w:val="000000"/>
          <w:sz w:val="24"/>
        </w:rPr>
        <w:t xml:space="preserve"> theorem</w:t>
      </w:r>
      <w:r w:rsidRPr="007E111C">
        <w:rPr>
          <w:color w:val="000000"/>
          <w:sz w:val="24"/>
        </w:rPr>
        <w:t>.</w:t>
      </w:r>
    </w:p>
    <w:p w:rsidR="007E111C" w:rsidRP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  <w:sz w:val="24"/>
        </w:rPr>
        <w:t xml:space="preserve">To verify </w:t>
      </w:r>
      <w:r>
        <w:rPr>
          <w:color w:val="000000"/>
          <w:sz w:val="24"/>
        </w:rPr>
        <w:t>Norton’s theorem</w:t>
      </w:r>
      <w:r w:rsidRPr="007E111C">
        <w:rPr>
          <w:color w:val="000000"/>
          <w:sz w:val="24"/>
        </w:rPr>
        <w:t>.</w:t>
      </w:r>
    </w:p>
    <w:p w:rsidR="007E111C" w:rsidRP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  <w:sz w:val="24"/>
        </w:rPr>
        <w:t xml:space="preserve">To verify </w:t>
      </w:r>
      <w:r>
        <w:rPr>
          <w:color w:val="000000"/>
          <w:sz w:val="24"/>
        </w:rPr>
        <w:t>maximum power transform theorem</w:t>
      </w:r>
      <w:r w:rsidRPr="007E111C">
        <w:rPr>
          <w:color w:val="000000"/>
          <w:sz w:val="24"/>
        </w:rPr>
        <w:t>.</w:t>
      </w:r>
    </w:p>
    <w:p w:rsidR="007E111C" w:rsidRP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  <w:sz w:val="24"/>
        </w:rPr>
        <w:t>Observe the given waveform (Sinusoidal/Square/Triangular) and calculate it's Frequency, Peak Value, Average Value, RMS Value and Form factor.</w:t>
      </w:r>
    </w:p>
    <w:p w:rsidR="007E111C" w:rsidRP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  <w:sz w:val="24"/>
        </w:rPr>
        <w:t>To plot the V-I Characteristics of P-N Junction Diode and calculate the forward and reverse resistance of the Diode.</w:t>
      </w:r>
    </w:p>
    <w:p w:rsidR="007E111C" w:rsidRP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  <w:sz w:val="24"/>
        </w:rPr>
        <w:t>Verification of Regulation action of ZENER Diode.</w:t>
      </w:r>
    </w:p>
    <w:p w:rsidR="007E111C" w:rsidRP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  <w:sz w:val="24"/>
        </w:rPr>
        <w:t>To connect the Wave Shaping Circuits (Clipper Circuit) and observe and sketch the Wave form.</w:t>
      </w:r>
    </w:p>
    <w:p w:rsid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  <w:sz w:val="24"/>
        </w:rPr>
        <w:t xml:space="preserve">To verify the working of Full Wave Rectifier Circuit (Bridge Rectifier) and calculate </w:t>
      </w:r>
      <w:proofErr w:type="gramStart"/>
      <w:r w:rsidRPr="007E111C">
        <w:rPr>
          <w:color w:val="000000"/>
          <w:sz w:val="24"/>
        </w:rPr>
        <w:t>it's</w:t>
      </w:r>
      <w:proofErr w:type="gramEnd"/>
      <w:r w:rsidRPr="007E111C">
        <w:rPr>
          <w:color w:val="000000"/>
          <w:sz w:val="24"/>
        </w:rPr>
        <w:t xml:space="preserve"> efficiency.</w:t>
      </w:r>
    </w:p>
    <w:p w:rsidR="007E111C" w:rsidRPr="007E111C" w:rsidRDefault="007E111C" w:rsidP="007E111C">
      <w:pPr>
        <w:pStyle w:val="ListParagraph"/>
        <w:rPr>
          <w:color w:val="000000"/>
          <w:sz w:val="24"/>
        </w:rPr>
      </w:pPr>
    </w:p>
    <w:p w:rsidR="007E111C" w:rsidRP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  <w:sz w:val="24"/>
        </w:rPr>
        <w:t xml:space="preserve">To plot the input and output characteristics of a Bipolar Junction Transistor (BJT) in Common Emitter (CE) connection. </w:t>
      </w:r>
    </w:p>
    <w:p w:rsidR="007E111C" w:rsidRP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</w:rPr>
        <w:t xml:space="preserve">To verify the working of Full Wave Rectifier Circuit (using Centre tapped transformer) and calculate </w:t>
      </w:r>
      <w:proofErr w:type="gramStart"/>
      <w:r w:rsidRPr="007E111C">
        <w:rPr>
          <w:color w:val="000000"/>
        </w:rPr>
        <w:t>it's</w:t>
      </w:r>
      <w:proofErr w:type="gramEnd"/>
      <w:r w:rsidRPr="007E111C">
        <w:rPr>
          <w:color w:val="000000"/>
        </w:rPr>
        <w:t xml:space="preserve"> efficiency.</w:t>
      </w:r>
    </w:p>
    <w:p w:rsidR="007E111C" w:rsidRPr="007E111C" w:rsidRDefault="007E111C" w:rsidP="007E111C">
      <w:pPr>
        <w:pStyle w:val="ListParagraph"/>
        <w:numPr>
          <w:ilvl w:val="0"/>
          <w:numId w:val="4"/>
        </w:numPr>
        <w:rPr>
          <w:color w:val="000000"/>
          <w:sz w:val="24"/>
        </w:rPr>
      </w:pPr>
      <w:r w:rsidRPr="007E111C">
        <w:rPr>
          <w:color w:val="000000"/>
          <w:sz w:val="24"/>
        </w:rPr>
        <w:t>Project – Students should be encouraged to make a working model/Project to demonstrate any Transducer/Sensor action or any related field</w:t>
      </w:r>
    </w:p>
    <w:p w:rsidR="007E111C" w:rsidRDefault="007E111C" w:rsidP="007E111C">
      <w:pPr>
        <w:adjustRightInd w:val="0"/>
        <w:spacing w:line="276" w:lineRule="auto"/>
        <w:rPr>
          <w:b/>
          <w:color w:val="00B050"/>
          <w:sz w:val="24"/>
          <w:szCs w:val="24"/>
        </w:rPr>
      </w:pPr>
    </w:p>
    <w:p w:rsidR="007E111C" w:rsidRDefault="007E111C" w:rsidP="007E111C">
      <w:pPr>
        <w:adjustRightInd w:val="0"/>
        <w:spacing w:line="276" w:lineRule="auto"/>
        <w:rPr>
          <w:b/>
          <w:color w:val="00B050"/>
          <w:sz w:val="24"/>
          <w:szCs w:val="24"/>
        </w:rPr>
      </w:pPr>
    </w:p>
    <w:p w:rsidR="007E111C" w:rsidRPr="007E111C" w:rsidRDefault="007E111C" w:rsidP="007E111C">
      <w:pPr>
        <w:adjustRightInd w:val="0"/>
        <w:spacing w:line="276" w:lineRule="auto"/>
        <w:rPr>
          <w:rFonts w:eastAsiaTheme="minorHAnsi"/>
          <w:sz w:val="24"/>
          <w:szCs w:val="24"/>
        </w:rPr>
      </w:pPr>
    </w:p>
    <w:tbl>
      <w:tblPr>
        <w:tblStyle w:val="TableGrid"/>
        <w:tblW w:w="9288" w:type="dxa"/>
        <w:tblLayout w:type="fixed"/>
        <w:tblLook w:val="04A0"/>
      </w:tblPr>
      <w:tblGrid>
        <w:gridCol w:w="1657"/>
        <w:gridCol w:w="7631"/>
      </w:tblGrid>
      <w:tr w:rsidR="0055573F" w:rsidRPr="007E1C9C" w:rsidTr="00712CDE">
        <w:tc>
          <w:tcPr>
            <w:tcW w:w="8584" w:type="dxa"/>
            <w:gridSpan w:val="2"/>
          </w:tcPr>
          <w:p w:rsidR="0055573F" w:rsidRPr="007E1C9C" w:rsidRDefault="0055573F" w:rsidP="00712CDE">
            <w:pPr>
              <w:pStyle w:val="Title"/>
              <w:jc w:val="left"/>
              <w:rPr>
                <w:b w:val="0"/>
                <w:szCs w:val="24"/>
              </w:rPr>
            </w:pPr>
            <w:r w:rsidRPr="007E1C9C">
              <w:rPr>
                <w:b w:val="0"/>
                <w:szCs w:val="24"/>
              </w:rPr>
              <w:t>Course outcomes (COs)</w:t>
            </w:r>
          </w:p>
        </w:tc>
      </w:tr>
      <w:tr w:rsidR="0055573F" w:rsidRPr="007E1C9C" w:rsidTr="00712CDE">
        <w:tc>
          <w:tcPr>
            <w:tcW w:w="1531" w:type="dxa"/>
          </w:tcPr>
          <w:p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 w:rsidRPr="007E1C9C">
              <w:rPr>
                <w:szCs w:val="24"/>
              </w:rPr>
              <w:t>CO1</w:t>
            </w:r>
          </w:p>
        </w:tc>
        <w:tc>
          <w:tcPr>
            <w:tcW w:w="7053" w:type="dxa"/>
          </w:tcPr>
          <w:p w:rsidR="0055573F" w:rsidRPr="001F2C59" w:rsidRDefault="00C378A8" w:rsidP="00712CDE">
            <w:pPr>
              <w:jc w:val="both"/>
              <w:rPr>
                <w:sz w:val="24"/>
                <w:szCs w:val="24"/>
              </w:rPr>
            </w:pPr>
            <w:r w:rsidRPr="001F2C59">
              <w:rPr>
                <w:bCs/>
                <w:sz w:val="22"/>
              </w:rPr>
              <w:t>Understand relationship between different electrical parameters.</w:t>
            </w:r>
          </w:p>
        </w:tc>
      </w:tr>
      <w:tr w:rsidR="0055573F" w:rsidRPr="007E1C9C" w:rsidTr="00712CDE">
        <w:tc>
          <w:tcPr>
            <w:tcW w:w="1531" w:type="dxa"/>
          </w:tcPr>
          <w:p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 w:rsidRPr="007E1C9C">
              <w:rPr>
                <w:szCs w:val="24"/>
              </w:rPr>
              <w:t>CO2</w:t>
            </w:r>
          </w:p>
        </w:tc>
        <w:tc>
          <w:tcPr>
            <w:tcW w:w="7053" w:type="dxa"/>
          </w:tcPr>
          <w:p w:rsidR="0055573F" w:rsidRPr="001F2C59" w:rsidRDefault="00C378A8" w:rsidP="001F2C59">
            <w:pPr>
              <w:jc w:val="both"/>
              <w:rPr>
                <w:sz w:val="24"/>
                <w:szCs w:val="24"/>
              </w:rPr>
            </w:pPr>
            <w:r w:rsidRPr="001F2C59">
              <w:rPr>
                <w:bCs/>
                <w:sz w:val="22"/>
              </w:rPr>
              <w:t>Students will develop an ability to analyze DC</w:t>
            </w:r>
            <w:r w:rsidR="001F2C59" w:rsidRPr="001F2C59">
              <w:rPr>
                <w:bCs/>
                <w:sz w:val="22"/>
              </w:rPr>
              <w:t xml:space="preserve"> and AC</w:t>
            </w:r>
            <w:r w:rsidRPr="001F2C59">
              <w:rPr>
                <w:bCs/>
                <w:sz w:val="22"/>
              </w:rPr>
              <w:t xml:space="preserve"> Circuits of different configurations.</w:t>
            </w:r>
          </w:p>
        </w:tc>
      </w:tr>
      <w:tr w:rsidR="0055573F" w:rsidRPr="007E1C9C" w:rsidTr="00712CDE">
        <w:tc>
          <w:tcPr>
            <w:tcW w:w="1531" w:type="dxa"/>
          </w:tcPr>
          <w:p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 w:rsidRPr="007E1C9C">
              <w:rPr>
                <w:szCs w:val="24"/>
              </w:rPr>
              <w:t>CO3</w:t>
            </w:r>
          </w:p>
        </w:tc>
        <w:tc>
          <w:tcPr>
            <w:tcW w:w="7053" w:type="dxa"/>
          </w:tcPr>
          <w:p w:rsidR="0055573F" w:rsidRPr="001F2C59" w:rsidRDefault="00C378A8" w:rsidP="00712CDE">
            <w:pPr>
              <w:jc w:val="both"/>
              <w:rPr>
                <w:sz w:val="24"/>
                <w:szCs w:val="24"/>
              </w:rPr>
            </w:pPr>
            <w:r w:rsidRPr="001F2C59">
              <w:rPr>
                <w:bCs/>
                <w:sz w:val="22"/>
              </w:rPr>
              <w:t>Understand magnetic aspects of electric current.</w:t>
            </w:r>
          </w:p>
        </w:tc>
      </w:tr>
      <w:tr w:rsidR="0055573F" w:rsidRPr="007E1C9C" w:rsidTr="00712CDE">
        <w:tc>
          <w:tcPr>
            <w:tcW w:w="1531" w:type="dxa"/>
          </w:tcPr>
          <w:p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 w:rsidRPr="007E1C9C">
              <w:rPr>
                <w:szCs w:val="24"/>
              </w:rPr>
              <w:t>CO4</w:t>
            </w:r>
          </w:p>
        </w:tc>
        <w:tc>
          <w:tcPr>
            <w:tcW w:w="7053" w:type="dxa"/>
          </w:tcPr>
          <w:p w:rsidR="0055573F" w:rsidRPr="001F2C59" w:rsidRDefault="0055573F" w:rsidP="00712CDE">
            <w:pPr>
              <w:jc w:val="both"/>
              <w:rPr>
                <w:sz w:val="24"/>
                <w:szCs w:val="24"/>
              </w:rPr>
            </w:pPr>
            <w:r w:rsidRPr="001F2C59">
              <w:rPr>
                <w:rFonts w:eastAsiaTheme="minorHAnsi"/>
                <w:sz w:val="24"/>
                <w:szCs w:val="24"/>
              </w:rPr>
              <w:t>Understand BJT and</w:t>
            </w:r>
            <w:r w:rsidRPr="001F2C59">
              <w:rPr>
                <w:sz w:val="24"/>
                <w:szCs w:val="24"/>
              </w:rPr>
              <w:t xml:space="preserve"> its characteristics, connections</w:t>
            </w:r>
            <w:r w:rsidRPr="001F2C59">
              <w:rPr>
                <w:rFonts w:eastAsiaTheme="minorHAnsi"/>
                <w:sz w:val="24"/>
                <w:szCs w:val="24"/>
              </w:rPr>
              <w:t>, diode biasing.</w:t>
            </w:r>
          </w:p>
        </w:tc>
      </w:tr>
      <w:tr w:rsidR="0055573F" w:rsidRPr="007E1C9C" w:rsidTr="00712CDE">
        <w:tc>
          <w:tcPr>
            <w:tcW w:w="1531" w:type="dxa"/>
          </w:tcPr>
          <w:p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 w:rsidRPr="007E1C9C">
              <w:rPr>
                <w:szCs w:val="24"/>
              </w:rPr>
              <w:t>CO5</w:t>
            </w:r>
          </w:p>
        </w:tc>
        <w:tc>
          <w:tcPr>
            <w:tcW w:w="7053" w:type="dxa"/>
          </w:tcPr>
          <w:p w:rsidR="0055573F" w:rsidRPr="001F2C59" w:rsidRDefault="0055573F" w:rsidP="0055573F">
            <w:pPr>
              <w:jc w:val="both"/>
              <w:rPr>
                <w:szCs w:val="24"/>
              </w:rPr>
            </w:pPr>
            <w:r w:rsidRPr="001F2C59">
              <w:rPr>
                <w:sz w:val="24"/>
                <w:szCs w:val="24"/>
              </w:rPr>
              <w:t>Understand the sensor and transducer.</w:t>
            </w:r>
          </w:p>
        </w:tc>
      </w:tr>
      <w:tr w:rsidR="0055573F" w:rsidRPr="007E1C9C" w:rsidTr="00712CDE">
        <w:tc>
          <w:tcPr>
            <w:tcW w:w="1531" w:type="dxa"/>
          </w:tcPr>
          <w:p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>
              <w:rPr>
                <w:szCs w:val="24"/>
              </w:rPr>
              <w:t>CO6</w:t>
            </w:r>
          </w:p>
        </w:tc>
        <w:tc>
          <w:tcPr>
            <w:tcW w:w="7053" w:type="dxa"/>
          </w:tcPr>
          <w:p w:rsidR="0055573F" w:rsidRPr="001F2C59" w:rsidRDefault="0055573F" w:rsidP="00712CDE">
            <w:pPr>
              <w:jc w:val="both"/>
              <w:rPr>
                <w:sz w:val="24"/>
                <w:szCs w:val="24"/>
              </w:rPr>
            </w:pPr>
            <w:r w:rsidRPr="001F2C59">
              <w:rPr>
                <w:sz w:val="24"/>
                <w:szCs w:val="24"/>
              </w:rPr>
              <w:t>Demonstrate the applications of network theorems and semiconductor devices</w:t>
            </w:r>
          </w:p>
        </w:tc>
      </w:tr>
    </w:tbl>
    <w:p w:rsidR="00E2765F" w:rsidRDefault="00E2765F"/>
    <w:sectPr w:rsidR="00E2765F" w:rsidSect="00FE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5A89"/>
    <w:multiLevelType w:val="hybridMultilevel"/>
    <w:tmpl w:val="0752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A2CAA"/>
    <w:multiLevelType w:val="hybridMultilevel"/>
    <w:tmpl w:val="476E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A5500"/>
    <w:multiLevelType w:val="hybridMultilevel"/>
    <w:tmpl w:val="455C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D5F23"/>
    <w:multiLevelType w:val="hybridMultilevel"/>
    <w:tmpl w:val="223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765F"/>
    <w:rsid w:val="00003A44"/>
    <w:rsid w:val="00180530"/>
    <w:rsid w:val="001F2C59"/>
    <w:rsid w:val="00207C69"/>
    <w:rsid w:val="00454722"/>
    <w:rsid w:val="0050084F"/>
    <w:rsid w:val="0055573F"/>
    <w:rsid w:val="007B2E80"/>
    <w:rsid w:val="007E111C"/>
    <w:rsid w:val="008418C8"/>
    <w:rsid w:val="00C378A8"/>
    <w:rsid w:val="00E2765F"/>
    <w:rsid w:val="00FE1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76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2765F"/>
  </w:style>
  <w:style w:type="paragraph" w:styleId="ListParagraph">
    <w:name w:val="List Paragraph"/>
    <w:basedOn w:val="Normal"/>
    <w:link w:val="ListParagraphChar"/>
    <w:uiPriority w:val="34"/>
    <w:qFormat/>
    <w:rsid w:val="00E2765F"/>
    <w:pPr>
      <w:widowControl/>
      <w:autoSpaceDE/>
      <w:autoSpaceDN/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65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E276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55573F"/>
    <w:pPr>
      <w:widowControl/>
      <w:autoSpaceDE/>
      <w:autoSpaceDN/>
      <w:jc w:val="center"/>
    </w:pPr>
    <w:rPr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55573F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rsid w:val="00555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76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2765F"/>
  </w:style>
  <w:style w:type="paragraph" w:styleId="ListParagraph">
    <w:name w:val="List Paragraph"/>
    <w:basedOn w:val="Normal"/>
    <w:link w:val="ListParagraphChar"/>
    <w:uiPriority w:val="34"/>
    <w:qFormat/>
    <w:rsid w:val="00E2765F"/>
    <w:pPr>
      <w:widowControl/>
      <w:autoSpaceDE/>
      <w:autoSpaceDN/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65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E276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55573F"/>
    <w:pPr>
      <w:widowControl/>
      <w:autoSpaceDE/>
      <w:autoSpaceDN/>
      <w:jc w:val="center"/>
    </w:pPr>
    <w:rPr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55573F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rsid w:val="00555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Ansari-GUSEECE201727081</dc:creator>
  <cp:keywords/>
  <dc:description/>
  <cp:lastModifiedBy>Bharadwaja</cp:lastModifiedBy>
  <cp:revision>5</cp:revision>
  <dcterms:created xsi:type="dcterms:W3CDTF">2020-11-03T05:19:00Z</dcterms:created>
  <dcterms:modified xsi:type="dcterms:W3CDTF">2020-11-04T10:59:00Z</dcterms:modified>
</cp:coreProperties>
</file>