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r>
        <w:rPr>
          <w:sz w:val="22"/>
          <w:szCs w:val="22"/>
        </w:rPr>
        <w:t xml:space="preserve"/>
      </w:r>
    </w:p>
    <w:p>
      <w:pPr>
        <w:jc w:val="center"/>
      </w:pPr>
      <w:r>
        <w:rPr>
          <w:rFonts w:ascii="Segoe UI Emoji" w:cs="Segoe UI Emoji" w:eastAsia="Segoe UI Emoji" w:hAnsi="Segoe UI Emoji"/>
          <w:sz w:val="72"/>
          <w:szCs w:val="72"/>
        </w:rPr>
        <w:t xml:space="preserve">🚦</w:t>
      </w:r>
    </w:p>
    <w:p>
      <w:pPr>
        <w:spacing w:after="80" w:before="0"/>
      </w:pPr>
      <w:r>
        <w:rPr>
          <w:sz w:val="22"/>
          <w:szCs w:val="22"/>
        </w:rPr>
        <w:t xml:space="preserve"/>
      </w:r>
    </w:p>
    <w:p>
      <w:pPr>
        <w:spacing w:after="80" w:before="100"/>
        <w:jc w:val="center"/>
      </w:pPr>
      <w:r>
        <w:rPr>
          <w:rFonts w:ascii="Arial" w:cs="Arial" w:eastAsia="Arial" w:hAnsi="Arial"/>
          <w:b/>
          <w:bCs/>
          <w:color w:val="1e3a5f"/>
          <w:sz w:val="64"/>
          <w:szCs w:val="64"/>
        </w:rPr>
        <w:t xml:space="preserve">GRIDLOCK AI</w:t>
      </w:r>
    </w:p>
    <w:p>
      <w:pPr>
        <w:jc w:val="center"/>
      </w:pPr>
      <w:r>
        <w:rPr>
          <w:rFonts w:ascii="Arial" w:cs="Arial" w:eastAsia="Arial" w:hAnsi="Arial"/>
          <w:b/>
          <w:bCs/>
          <w:color w:val="1A56DB"/>
          <w:sz w:val="32"/>
          <w:szCs w:val="32"/>
        </w:rPr>
        <w:t xml:space="preserve">Event-Driven Congestion Forecasting &amp;</w:t>
      </w:r>
    </w:p>
    <w:p>
      <w:pPr>
        <w:spacing w:after="200" w:before="0"/>
        <w:jc w:val="center"/>
      </w:pPr>
      <w:r>
        <w:rPr>
          <w:rFonts w:ascii="Arial" w:cs="Arial" w:eastAsia="Arial" w:hAnsi="Arial"/>
          <w:b/>
          <w:bCs/>
          <w:color w:val="1A56DB"/>
          <w:sz w:val="32"/>
          <w:szCs w:val="32"/>
        </w:rPr>
        <w:t xml:space="preserve">Smart Deployment Recommendation System</w:t>
      </w:r>
    </w:p>
    <w:p>
      <w:pPr>
        <w:jc w:val="center"/>
      </w:pPr>
      <w:r>
        <w:rPr>
          <w:rFonts w:ascii="Arial" w:cs="Arial" w:eastAsia="Arial" w:hAnsi="Arial"/>
          <w:color w:val="1A56DB"/>
          <w:sz w:val="22"/>
          <w:szCs w:val="22"/>
        </w:rPr>
        <w:t xml:space="preserve">────────────────────────────────────────────────────────────</w:t>
      </w:r>
    </w:p>
    <w:p>
      <w:pPr>
        <w:spacing w:after="160" w:before="0"/>
      </w:pPr>
      <w:r>
        <w:rPr>
          <w:sz w:val="22"/>
          <w:szCs w:val="22"/>
        </w:rPr>
        <w:t xml:space="preserve"/>
      </w:r>
    </w:p>
    <w:p>
      <w:pPr>
        <w:jc w:val="center"/>
      </w:pPr>
      <w:r>
        <w:rPr>
          <w:rFonts w:ascii="Arial" w:cs="Arial" w:eastAsia="Arial" w:hAnsi="Arial"/>
          <w:b/>
          <w:bCs/>
          <w:color w:val="555555"/>
          <w:sz w:val="24"/>
          <w:szCs w:val="24"/>
        </w:rPr>
        <w:t xml:space="preserve">Submitted for: Flipkart Gridlock Hackathon 2.0</w:t>
      </w:r>
    </w:p>
    <w:p>
      <w:pPr>
        <w:jc w:val="center"/>
      </w:pPr>
      <w:r>
        <w:rPr>
          <w:rFonts w:ascii="Arial" w:cs="Arial" w:eastAsia="Arial" w:hAnsi="Arial"/>
          <w:color w:val="555555"/>
          <w:sz w:val="24"/>
          <w:szCs w:val="24"/>
        </w:rPr>
        <w:t xml:space="preserve">Theme 2: Event-Driven Congestion</w:t>
      </w:r>
    </w:p>
    <w:p>
      <w:pPr>
        <w:spacing w:after="80" w:before="0"/>
      </w:pPr>
      <w:r>
        <w:rPr>
          <w:sz w:val="22"/>
          <w:szCs w:val="22"/>
        </w:rPr>
        <w:t xml:space="preserve"/>
      </w:r>
    </w:p>
    <w:p>
      <w:pPr>
        <w:jc w:val="center"/>
      </w:pPr>
      <w:r>
        <w:rPr>
          <w:rFonts w:ascii="Arial" w:cs="Arial" w:eastAsia="Arial" w:hAnsi="Arial"/>
          <w:color w:val="777777"/>
          <w:sz w:val="22"/>
          <w:szCs w:val="22"/>
        </w:rPr>
        <w:t xml:space="preserve">Client: Bengaluru Traffic Police (BTP)</w:t>
      </w:r>
    </w:p>
    <w:p>
      <w:pPr>
        <w:jc w:val="center"/>
      </w:pPr>
      <w:r>
        <w:rPr>
          <w:rFonts w:ascii="Arial" w:cs="Arial" w:eastAsia="Arial" w:hAnsi="Arial"/>
          <w:color w:val="777777"/>
          <w:sz w:val="22"/>
          <w:szCs w:val="22"/>
        </w:rPr>
        <w:t xml:space="preserve">Date: June 2026</w:t>
      </w:r>
    </w:p>
    <w:p>
      <w:pPr>
        <w:spacing w:after="320" w:before="0"/>
      </w:pPr>
      <w:r>
        <w:rPr>
          <w:sz w:val="22"/>
          <w:szCs w:val="22"/>
        </w:rPr>
        <w:t xml:space="preserve"/>
      </w:r>
    </w:p>
    <w:p>
      <w:r>
        <w:br w:type="page"/>
      </w:r>
    </w:p>
    <w:p>
      <w:pPr>
        <w:pStyle w:val="Heading1"/>
        <w:pBdr>
          <w:bottom w:val="single" w:color="1A56DB" w:sz="8" w:space="4"/>
        </w:pBdr>
        <w:spacing w:after="160" w:before="300"/>
      </w:pPr>
      <w:r>
        <w:rPr>
          <w:rFonts w:ascii="Arial" w:cs="Arial" w:eastAsia="Arial" w:hAnsi="Arial"/>
          <w:b/>
          <w:bCs/>
          <w:color w:val="1e3a5f"/>
          <w:sz w:val="32"/>
          <w:szCs w:val="32"/>
        </w:rPr>
        <w:t xml:space="preserve">1. Executive Summary</w:t>
      </w:r>
    </w:p>
    <w:p>
      <w:pPr>
        <w:spacing w:after="80" w:before="60"/>
        <w:jc w:val="both"/>
      </w:pPr>
      <w:r>
        <w:rPr>
          <w:rFonts w:ascii="Arial" w:cs="Arial" w:eastAsia="Arial" w:hAnsi="Arial"/>
          <w:b w:val="false"/>
          <w:bCs w:val="false"/>
          <w:i w:val="false"/>
          <w:iCs w:val="false"/>
          <w:color w:val="333333"/>
          <w:sz w:val="22"/>
          <w:szCs w:val="22"/>
        </w:rPr>
        <w:t xml:space="preserve">Bengaluru, India's Silicon Valley, is home to over 14 million people and faces severe traffic congestion driven by planned and unplanned events. Political rallies, religious processions, sports events, VIP movements, and sudden protests create localized traffic breakdowns that paralyze the city's road network. Current enforcement is entirely experience-driven with no predictive capability or post-event learning system.</w:t>
      </w:r>
    </w:p>
    <w:p>
      <w:pPr>
        <w:spacing w:after="80" w:before="0"/>
      </w:pPr>
      <w:r>
        <w:rPr>
          <w:sz w:val="22"/>
          <w:szCs w:val="22"/>
        </w:rPr>
        <w:t xml:space="preserve"/>
      </w:r>
    </w:p>
    <w:p>
      <w:pPr>
        <w:spacing w:after="80" w:before="180"/>
      </w:pPr>
      <w:r>
        <w:rPr>
          <w:rFonts w:ascii="Arial" w:cs="Arial" w:eastAsia="Arial" w:hAnsi="Arial"/>
          <w:b/>
          <w:bCs/>
          <w:color w:val="1e3a5f"/>
          <w:sz w:val="22"/>
          <w:szCs w:val="22"/>
        </w:rPr>
        <w:t xml:space="preserve">Problem Statement</w:t>
      </w:r>
    </w:p>
    <w:p>
      <w:pPr>
        <w:spacing w:after="80" w:before="60"/>
        <w:jc w:val="both"/>
      </w:pPr>
      <w:r>
        <w:rPr>
          <w:rFonts w:ascii="Arial" w:cs="Arial" w:eastAsia="Arial" w:hAnsi="Arial"/>
          <w:b w:val="false"/>
          <w:bCs w:val="false"/>
          <w:i w:val="false"/>
          <w:iCs w:val="false"/>
          <w:color w:val="333333"/>
          <w:sz w:val="22"/>
          <w:szCs w:val="22"/>
        </w:rPr>
        <w:t xml:space="preserve">How can historical and real-time data be used to forecast event-related traffic impact and recommend optimal manpower, barricading, and diversion plans for the Bengaluru Traffic Police?</w:t>
      </w:r>
    </w:p>
    <w:p>
      <w:pPr>
        <w:spacing w:after="80" w:before="0"/>
      </w:pPr>
      <w:r>
        <w:rPr>
          <w:sz w:val="22"/>
          <w:szCs w:val="22"/>
        </w:rPr>
        <w:t xml:space="preserve"/>
      </w:r>
    </w:p>
    <w:p>
      <w:pPr>
        <w:spacing w:after="80" w:before="180"/>
      </w:pPr>
      <w:r>
        <w:rPr>
          <w:rFonts w:ascii="Arial" w:cs="Arial" w:eastAsia="Arial" w:hAnsi="Arial"/>
          <w:b/>
          <w:bCs/>
          <w:color w:val="1e3a5f"/>
          <w:sz w:val="22"/>
          <w:szCs w:val="22"/>
        </w:rPr>
        <w:t xml:space="preserve">Our Solution: Gridlock AI</w:t>
      </w:r>
    </w:p>
    <w:p>
      <w:pPr>
        <w:spacing w:after="80" w:before="60"/>
        <w:jc w:val="both"/>
      </w:pPr>
      <w:r>
        <w:rPr>
          <w:rFonts w:ascii="Arial" w:cs="Arial" w:eastAsia="Arial" w:hAnsi="Arial"/>
          <w:b w:val="false"/>
          <w:bCs w:val="false"/>
          <w:i w:val="false"/>
          <w:iCs w:val="false"/>
          <w:color w:val="333333"/>
          <w:sz w:val="22"/>
          <w:szCs w:val="22"/>
        </w:rPr>
        <w:t xml:space="preserve">Gridlock AI is an end-to-end AI-powered traffic intelligence platform that analyzes 8,173 historical traffic incidents from Bengaluru (Nov 2023 – Apr 2024) to predict event impact, classify risk, and recommend optimal police deployment in real-time through an interactive dashboard.</w:t>
      </w:r>
    </w:p>
    <w:p>
      <w:pPr>
        <w:spacing w:after="80" w:before="0"/>
      </w:pPr>
      <w:r>
        <w:rPr>
          <w:sz w:val="22"/>
          <w:szCs w:val="22"/>
        </w:rPr>
        <w:t xml:space="preserve"/>
      </w:r>
    </w:p>
    <w:p>
      <w:pPr>
        <w:spacing w:after="80" w:before="180"/>
      </w:pPr>
      <w:r>
        <w:rPr>
          <w:rFonts w:ascii="Arial" w:cs="Arial" w:eastAsia="Arial" w:hAnsi="Arial"/>
          <w:b/>
          <w:bCs/>
          <w:color w:val="1e3a5f"/>
          <w:sz w:val="22"/>
          <w:szCs w:val="22"/>
        </w:rPr>
        <w:t xml:space="preserve">Key Results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5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Result</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Dataset Size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8,173 traffic events (Nov 2023 – Apr 2024)</w:t>
            </w:r>
          </w:p>
        </w:tc>
      </w:tr>
      <w:tr>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color w:val="333333"/>
                <w:sz w:val="20"/>
                <w:szCs w:val="20"/>
              </w:rPr>
              <w:t xml:space="preserve">Priority Prediction Accuracy</w:t>
            </w:r>
          </w:p>
        </w:tc>
        <w:tc>
          <w:tcPr>
            <w:tcW w:type="dxa" w:w="5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color w:val="333333"/>
                <w:sz w:val="20"/>
                <w:szCs w:val="20"/>
              </w:rPr>
              <w:t xml:space="preserve">99.8% (Random Forest)</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Road Closure Prediction Accuracy</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91.5% (Gradient Boosting)</w:t>
            </w:r>
          </w:p>
        </w:tc>
      </w:tr>
      <w:tr>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color w:val="333333"/>
                <w:sz w:val="20"/>
                <w:szCs w:val="20"/>
              </w:rPr>
              <w:t xml:space="preserve">Event-Driven Incidents Identified</w:t>
            </w:r>
          </w:p>
        </w:tc>
        <w:tc>
          <w:tcPr>
            <w:tcW w:type="dxa" w:w="5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color w:val="333333"/>
                <w:sz w:val="20"/>
                <w:szCs w:val="20"/>
              </w:rPr>
              <w:t xml:space="preserve">191 (public events, processions, VIP, protests)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High Priority Events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61.5% of all incidents</w:t>
            </w:r>
          </w:p>
        </w:tc>
      </w:tr>
      <w:tr>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color w:val="333333"/>
                <w:sz w:val="20"/>
                <w:szCs w:val="20"/>
              </w:rPr>
              <w:t xml:space="preserve">Corridors Monitored</w:t>
            </w:r>
          </w:p>
        </w:tc>
        <w:tc>
          <w:tcPr>
            <w:tcW w:type="dxa" w:w="5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color w:val="333333"/>
                <w:sz w:val="20"/>
                <w:szCs w:val="20"/>
              </w:rPr>
              <w:t xml:space="preserve">22 unique corridors across Bengaluru</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Police Stations Covered</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54 stations across all zones</w:t>
            </w:r>
          </w:p>
        </w:tc>
      </w:tr>
    </w:tbl>
    <w:p>
      <w:pPr>
        <w:spacing w:after="160" w:before="0"/>
      </w:pPr>
      <w:r>
        <w:rPr>
          <w:sz w:val="22"/>
          <w:szCs w:val="22"/>
        </w:rPr>
        <w:t xml:space="preserve"/>
      </w:r>
    </w:p>
    <w:p>
      <w:r>
        <w:br w:type="page"/>
      </w:r>
    </w:p>
    <w:p>
      <w:pPr>
        <w:pStyle w:val="Heading1"/>
        <w:pBdr>
          <w:bottom w:val="single" w:color="1A56DB" w:sz="8" w:space="4"/>
        </w:pBdr>
        <w:spacing w:after="160" w:before="300"/>
      </w:pPr>
      <w:r>
        <w:rPr>
          <w:rFonts w:ascii="Arial" w:cs="Arial" w:eastAsia="Arial" w:hAnsi="Arial"/>
          <w:b/>
          <w:bCs/>
          <w:color w:val="1e3a5f"/>
          <w:sz w:val="32"/>
          <w:szCs w:val="32"/>
        </w:rPr>
        <w:t xml:space="preserve">2. Problem Analysis &amp; Key Findings</w:t>
      </w:r>
    </w:p>
    <w:p>
      <w:pPr>
        <w:pStyle w:val="Heading2"/>
        <w:spacing w:after="120" w:before="240"/>
      </w:pPr>
      <w:r>
        <w:rPr>
          <w:rFonts w:ascii="Arial" w:cs="Arial" w:eastAsia="Arial" w:hAnsi="Arial"/>
          <w:b/>
          <w:bCs/>
          <w:color w:val="1A56DB"/>
          <w:sz w:val="26"/>
          <w:szCs w:val="26"/>
        </w:rPr>
        <w:t xml:space="preserve">2.1 Data Overview</w:t>
      </w:r>
    </w:p>
    <w:p>
      <w:pPr>
        <w:spacing w:after="80" w:before="60"/>
        <w:jc w:val="both"/>
      </w:pPr>
      <w:r>
        <w:rPr>
          <w:rFonts w:ascii="Arial" w:cs="Arial" w:eastAsia="Arial" w:hAnsi="Arial"/>
          <w:b w:val="false"/>
          <w:bCs w:val="false"/>
          <w:i w:val="false"/>
          <w:iCs w:val="false"/>
          <w:color w:val="333333"/>
          <w:sz w:val="22"/>
          <w:szCs w:val="22"/>
        </w:rPr>
        <w:t xml:space="preserve">The analysis is based on the Astram Event Dataset provided by Bengaluru Traffic Police, containing 8,173 traffic incident records spanning November 2023 to April 2024 across all zones of Bengaluru.</w:t>
      </w:r>
    </w:p>
    <w:p>
      <w:pPr>
        <w:spacing w:after="8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Attribute</w:t>
            </w:r>
          </w:p>
        </w:tc>
        <w:tc>
          <w:tcPr>
            <w:tcW w:type="dxa" w:w="5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Time Period</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9 Nov 2023 – 8 Apr 2024 (5 months)</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color w:val="333333"/>
                <w:sz w:val="20"/>
                <w:szCs w:val="20"/>
              </w:rPr>
              <w:t xml:space="preserve">Total Records</w:t>
            </w:r>
          </w:p>
        </w:tc>
        <w:tc>
          <w:tcPr>
            <w:tcW w:type="dxa" w:w="5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color w:val="333333"/>
                <w:sz w:val="20"/>
                <w:szCs w:val="20"/>
              </w:rPr>
              <w:t xml:space="preserve">8,173 traffic events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Geographic Coverage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All 10 zones of Bengaluru</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color w:val="333333"/>
                <w:sz w:val="20"/>
                <w:szCs w:val="20"/>
              </w:rPr>
              <w:t xml:space="preserve">Corridors Tracked</w:t>
            </w:r>
          </w:p>
        </w:tc>
        <w:tc>
          <w:tcPr>
            <w:tcW w:type="dxa" w:w="5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color w:val="333333"/>
                <w:sz w:val="20"/>
                <w:szCs w:val="20"/>
              </w:rPr>
              <w:t xml:space="preserve">22 major road corridors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Police Stations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54 stations</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color w:val="333333"/>
                <w:sz w:val="20"/>
                <w:szCs w:val="20"/>
              </w:rPr>
              <w:t xml:space="preserve">Key Features Used</w:t>
            </w:r>
          </w:p>
        </w:tc>
        <w:tc>
          <w:tcPr>
            <w:tcW w:type="dxa" w:w="5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color w:val="333333"/>
                <w:sz w:val="20"/>
                <w:szCs w:val="20"/>
              </w:rPr>
              <w:t xml:space="preserve">Event cause, priority, zone, corridor, hour, day, location GPS</w:t>
            </w:r>
          </w:p>
        </w:tc>
      </w:tr>
    </w:tbl>
    <w:p>
      <w:pPr>
        <w:spacing w:after="160" w:before="0"/>
      </w:pPr>
      <w:r>
        <w:rPr>
          <w:sz w:val="22"/>
          <w:szCs w:val="22"/>
        </w:rPr>
        <w:t xml:space="preserve"/>
      </w:r>
    </w:p>
    <w:p>
      <w:pPr>
        <w:pStyle w:val="Heading2"/>
        <w:spacing w:after="120" w:before="240"/>
      </w:pPr>
      <w:r>
        <w:rPr>
          <w:rFonts w:ascii="Arial" w:cs="Arial" w:eastAsia="Arial" w:hAnsi="Arial"/>
          <w:b/>
          <w:bCs/>
          <w:color w:val="1A56DB"/>
          <w:sz w:val="26"/>
          <w:szCs w:val="26"/>
        </w:rPr>
        <w:t xml:space="preserve">2.2 Critical Insights from EDA</w:t>
      </w:r>
    </w:p>
    <w:p>
      <w:pPr>
        <w:spacing w:after="80" w:before="180"/>
      </w:pPr>
      <w:r>
        <w:rPr>
          <w:rFonts w:ascii="Arial" w:cs="Arial" w:eastAsia="Arial" w:hAnsi="Arial"/>
          <w:b/>
          <w:bCs/>
          <w:color w:val="1e3a5f"/>
          <w:sz w:val="22"/>
          <w:szCs w:val="22"/>
        </w:rPr>
        <w:t xml:space="preserve">Event Cause Breakdown</w:t>
      </w:r>
    </w:p>
    <w:p>
      <w:pPr>
        <w:pStyle w:val="ListParagraph"/>
        <w:numPr>
          <w:ilvl w:val="0"/>
          <w:numId w:val="2"/>
        </w:numPr>
        <w:spacing w:after="40" w:before="40"/>
      </w:pPr>
      <w:r>
        <w:rPr>
          <w:rFonts w:ascii="Arial" w:cs="Arial" w:eastAsia="Arial" w:hAnsi="Arial"/>
          <w:color w:val="333333"/>
          <w:sz w:val="21"/>
          <w:szCs w:val="21"/>
        </w:rPr>
        <w:t xml:space="preserve">Vehicle Breakdown is the most common cause — reactive enforcement currently handles these</w:t>
      </w:r>
    </w:p>
    <w:p>
      <w:pPr>
        <w:pStyle w:val="ListParagraph"/>
        <w:numPr>
          <w:ilvl w:val="0"/>
          <w:numId w:val="2"/>
        </w:numPr>
        <w:spacing w:after="40" w:before="40"/>
      </w:pPr>
      <w:r>
        <w:rPr>
          <w:rFonts w:ascii="Arial" w:cs="Arial" w:eastAsia="Arial" w:hAnsi="Arial"/>
          <w:color w:val="333333"/>
          <w:sz w:val="21"/>
          <w:szCs w:val="21"/>
        </w:rPr>
        <w:t xml:space="preserve">191 events are directly event-driven (public events, processions, VIP movements, protests)</w:t>
      </w:r>
    </w:p>
    <w:p>
      <w:pPr>
        <w:pStyle w:val="ListParagraph"/>
        <w:numPr>
          <w:ilvl w:val="0"/>
          <w:numId w:val="2"/>
        </w:numPr>
        <w:spacing w:after="40" w:before="40"/>
      </w:pPr>
      <w:r>
        <w:rPr>
          <w:rFonts w:ascii="Arial" w:cs="Arial" w:eastAsia="Arial" w:hAnsi="Arial"/>
          <w:color w:val="333333"/>
          <w:sz w:val="21"/>
          <w:szCs w:val="21"/>
        </w:rPr>
        <w:t xml:space="preserve">These 191 events disproportionately impact high-traffic corridors during peak hours</w:t>
      </w:r>
    </w:p>
    <w:p>
      <w:pPr>
        <w:spacing w:after="80" w:before="0"/>
      </w:pPr>
      <w:r>
        <w:rPr>
          <w:sz w:val="22"/>
          <w:szCs w:val="22"/>
        </w:rPr>
        <w:t xml:space="preserve"/>
      </w:r>
    </w:p>
    <w:p>
      <w:pPr>
        <w:spacing w:after="80" w:before="180"/>
      </w:pPr>
      <w:r>
        <w:rPr>
          <w:rFonts w:ascii="Arial" w:cs="Arial" w:eastAsia="Arial" w:hAnsi="Arial"/>
          <w:b/>
          <w:bCs/>
          <w:color w:val="1e3a5f"/>
          <w:sz w:val="22"/>
          <w:szCs w:val="22"/>
        </w:rPr>
        <w:t xml:space="preserve">Temporal Patterns</w:t>
      </w:r>
    </w:p>
    <w:p>
      <w:pPr>
        <w:pStyle w:val="ListParagraph"/>
        <w:numPr>
          <w:ilvl w:val="0"/>
          <w:numId w:val="2"/>
        </w:numPr>
        <w:spacing w:after="40" w:before="40"/>
      </w:pPr>
      <w:r>
        <w:rPr>
          <w:rFonts w:ascii="Arial" w:cs="Arial" w:eastAsia="Arial" w:hAnsi="Arial"/>
          <w:color w:val="333333"/>
          <w:sz w:val="21"/>
          <w:szCs w:val="21"/>
        </w:rPr>
        <w:t xml:space="preserve">Peak Hour: 9 PM (21:00) — evening events cause maximum disruption</w:t>
      </w:r>
    </w:p>
    <w:p>
      <w:pPr>
        <w:pStyle w:val="ListParagraph"/>
        <w:numPr>
          <w:ilvl w:val="0"/>
          <w:numId w:val="2"/>
        </w:numPr>
        <w:spacing w:after="40" w:before="40"/>
      </w:pPr>
      <w:r>
        <w:rPr>
          <w:rFonts w:ascii="Arial" w:cs="Arial" w:eastAsia="Arial" w:hAnsi="Arial"/>
          <w:color w:val="333333"/>
          <w:sz w:val="21"/>
          <w:szCs w:val="21"/>
        </w:rPr>
        <w:t xml:space="preserve">Worst Days: Friday and Saturday — weekend events compound congestion</w:t>
      </w:r>
    </w:p>
    <w:p>
      <w:pPr>
        <w:pStyle w:val="ListParagraph"/>
        <w:numPr>
          <w:ilvl w:val="0"/>
          <w:numId w:val="2"/>
        </w:numPr>
        <w:spacing w:after="40" w:before="40"/>
      </w:pPr>
      <w:r>
        <w:rPr>
          <w:rFonts w:ascii="Arial" w:cs="Arial" w:eastAsia="Arial" w:hAnsi="Arial"/>
          <w:color w:val="333333"/>
          <w:sz w:val="21"/>
          <w:szCs w:val="21"/>
        </w:rPr>
        <w:t xml:space="preserve">March 2024 saw the highest event density across all months</w:t>
      </w:r>
    </w:p>
    <w:p>
      <w:pPr>
        <w:spacing w:after="80" w:before="0"/>
      </w:pPr>
      <w:r>
        <w:rPr>
          <w:sz w:val="22"/>
          <w:szCs w:val="22"/>
        </w:rPr>
        <w:t xml:space="preserve"/>
      </w:r>
    </w:p>
    <w:p>
      <w:pPr>
        <w:spacing w:after="80" w:before="180"/>
      </w:pPr>
      <w:r>
        <w:rPr>
          <w:rFonts w:ascii="Arial" w:cs="Arial" w:eastAsia="Arial" w:hAnsi="Arial"/>
          <w:b/>
          <w:bCs/>
          <w:color w:val="1e3a5f"/>
          <w:sz w:val="22"/>
          <w:szCs w:val="22"/>
        </w:rPr>
        <w:t xml:space="preserve">Geographic Hotspots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2000"/>
        <w:gridCol w:w="2960"/>
      </w:tblGrid>
      <w:tr>
        <w:trPr>
          <w:tblHeader/>
        </w:trPr>
        <w:tc>
          <w:tcPr>
            <w:tcW w:type="dxa" w:w="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Rank</w:t>
            </w:r>
          </w:p>
        </w:tc>
        <w:tc>
          <w:tcPr>
            <w:tcW w:type="dxa" w:w="3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Corridor</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Risk Score</w:t>
            </w:r>
          </w:p>
        </w:tc>
        <w:tc>
          <w:tcPr>
            <w:tcW w:type="dxa" w:w="2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Risk Level</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1</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Mysore Road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2,310</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 Critical</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color w:val="333333"/>
                <w:sz w:val="20"/>
                <w:szCs w:val="20"/>
              </w:rPr>
              <w:t xml:space="preserve">2</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color w:val="333333"/>
                <w:sz w:val="20"/>
                <w:szCs w:val="20"/>
              </w:rPr>
              <w:t xml:space="preserve">Bellary Road 1</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color w:val="333333"/>
                <w:sz w:val="20"/>
                <w:szCs w:val="20"/>
              </w:rPr>
              <w:t xml:space="preserve">1,820</w:t>
            </w:r>
          </w:p>
        </w:tc>
        <w:tc>
          <w:tcPr>
            <w:tcW w:type="dxa" w:w="2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color w:val="333333"/>
                <w:sz w:val="20"/>
                <w:szCs w:val="20"/>
              </w:rPr>
              <w:t xml:space="preserve">🔴 Critical</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3</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Tumkur Road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1,640</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 Critical</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color w:val="333333"/>
                <w:sz w:val="20"/>
                <w:szCs w:val="20"/>
              </w:rPr>
              <w:t xml:space="preserve">4</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color w:val="333333"/>
                <w:sz w:val="20"/>
                <w:szCs w:val="20"/>
              </w:rPr>
              <w:t xml:space="preserve">Hosur Road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color w:val="333333"/>
                <w:sz w:val="20"/>
                <w:szCs w:val="20"/>
              </w:rPr>
              <w:t xml:space="preserve">1,210</w:t>
            </w:r>
          </w:p>
        </w:tc>
        <w:tc>
          <w:tcPr>
            <w:tcW w:type="dxa" w:w="2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color w:val="333333"/>
                <w:sz w:val="20"/>
                <w:szCs w:val="20"/>
              </w:rPr>
              <w:t xml:space="preserve">🟠 High</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5</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Old Madras Road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1,050</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 High</w:t>
            </w:r>
          </w:p>
        </w:tc>
      </w:tr>
    </w:tbl>
    <w:p>
      <w:pPr>
        <w:spacing w:after="80" w:before="0"/>
      </w:pPr>
      <w:r>
        <w:rPr>
          <w:sz w:val="22"/>
          <w:szCs w:val="22"/>
        </w:rPr>
        <w:t xml:space="preserve"/>
      </w:r>
    </w:p>
    <w:p>
      <w:pPr>
        <w:spacing w:after="80" w:before="180"/>
      </w:pPr>
      <w:r>
        <w:rPr>
          <w:rFonts w:ascii="Arial" w:cs="Arial" w:eastAsia="Arial" w:hAnsi="Arial"/>
          <w:b/>
          <w:bCs/>
          <w:color w:val="1e3a5f"/>
          <w:sz w:val="22"/>
          <w:szCs w:val="22"/>
        </w:rPr>
        <w:t xml:space="preserve">Police Station Load</w:t>
      </w:r>
    </w:p>
    <w:p>
      <w:pPr>
        <w:pStyle w:val="ListParagraph"/>
        <w:numPr>
          <w:ilvl w:val="0"/>
          <w:numId w:val="2"/>
        </w:numPr>
        <w:spacing w:after="40" w:before="40"/>
      </w:pPr>
      <w:r>
        <w:rPr>
          <w:rFonts w:ascii="Arial" w:cs="Arial" w:eastAsia="Arial" w:hAnsi="Arial"/>
          <w:color w:val="333333"/>
          <w:sz w:val="21"/>
          <w:szCs w:val="21"/>
        </w:rPr>
        <w:t xml:space="preserve">Yelahanka Police Station handles the highest event load (377 events)</w:t>
      </w:r>
    </w:p>
    <w:p>
      <w:pPr>
        <w:pStyle w:val="ListParagraph"/>
        <w:numPr>
          <w:ilvl w:val="0"/>
          <w:numId w:val="2"/>
        </w:numPr>
        <w:spacing w:after="40" w:before="40"/>
      </w:pPr>
      <w:r>
        <w:rPr>
          <w:rFonts w:ascii="Arial" w:cs="Arial" w:eastAsia="Arial" w:hAnsi="Arial"/>
          <w:color w:val="333333"/>
          <w:sz w:val="21"/>
          <w:szCs w:val="21"/>
        </w:rPr>
        <w:t xml:space="preserve">Central Zone has the highest concentration of high-priority events</w:t>
      </w:r>
    </w:p>
    <w:p>
      <w:pPr>
        <w:pStyle w:val="ListParagraph"/>
        <w:numPr>
          <w:ilvl w:val="0"/>
          <w:numId w:val="2"/>
        </w:numPr>
        <w:spacing w:after="40" w:before="40"/>
      </w:pPr>
      <w:r>
        <w:rPr>
          <w:rFonts w:ascii="Arial" w:cs="Arial" w:eastAsia="Arial" w:hAnsi="Arial"/>
          <w:color w:val="333333"/>
          <w:sz w:val="21"/>
          <w:szCs w:val="21"/>
        </w:rPr>
        <w:t xml:space="preserve">Several stations face disproportionate event-driven incident loads</w:t>
      </w:r>
    </w:p>
    <w:p>
      <w:pPr>
        <w:spacing w:after="160" w:before="0"/>
      </w:pPr>
      <w:r>
        <w:rPr>
          <w:sz w:val="22"/>
          <w:szCs w:val="22"/>
        </w:rPr>
        <w:t xml:space="preserve"/>
      </w:r>
    </w:p>
    <w:p>
      <w:r>
        <w:br w:type="page"/>
      </w:r>
    </w:p>
    <w:p>
      <w:pPr>
        <w:pStyle w:val="Heading1"/>
        <w:pBdr>
          <w:bottom w:val="single" w:color="1A56DB" w:sz="8" w:space="4"/>
        </w:pBdr>
        <w:spacing w:after="160" w:before="300"/>
      </w:pPr>
      <w:r>
        <w:rPr>
          <w:rFonts w:ascii="Arial" w:cs="Arial" w:eastAsia="Arial" w:hAnsi="Arial"/>
          <w:b/>
          <w:bCs/>
          <w:color w:val="1e3a5f"/>
          <w:sz w:val="32"/>
          <w:szCs w:val="32"/>
        </w:rPr>
        <w:t xml:space="preserve">3. Solution Architecture</w:t>
      </w:r>
    </w:p>
    <w:p>
      <w:pPr>
        <w:spacing w:after="80" w:before="60"/>
        <w:jc w:val="both"/>
      </w:pPr>
      <w:r>
        <w:rPr>
          <w:rFonts w:ascii="Arial" w:cs="Arial" w:eastAsia="Arial" w:hAnsi="Arial"/>
          <w:b w:val="false"/>
          <w:bCs w:val="false"/>
          <w:i w:val="false"/>
          <w:iCs w:val="false"/>
          <w:color w:val="333333"/>
          <w:sz w:val="22"/>
          <w:szCs w:val="22"/>
        </w:rPr>
        <w:t xml:space="preserve">Gridlock AI is built as a three-layer system: Data Intelligence Layer, AI/ML Prediction Layer, and an Interactive Dashboard Layer. Together, they provide end-to-end event traffic management.</w:t>
      </w:r>
    </w:p>
    <w:p>
      <w:pPr>
        <w:spacing w:after="80" w:before="0"/>
      </w:pPr>
      <w:r>
        <w:rPr>
          <w:sz w:val="22"/>
          <w:szCs w:val="22"/>
        </w:rPr>
        <w:t xml:space="preserve"/>
      </w:r>
    </w:p>
    <w:p>
      <w:pPr>
        <w:pStyle w:val="Heading2"/>
        <w:spacing w:after="120" w:before="240"/>
      </w:pPr>
      <w:r>
        <w:rPr>
          <w:rFonts w:ascii="Arial" w:cs="Arial" w:eastAsia="Arial" w:hAnsi="Arial"/>
          <w:b/>
          <w:bCs/>
          <w:color w:val="1A56DB"/>
          <w:sz w:val="26"/>
          <w:szCs w:val="26"/>
        </w:rPr>
        <w:t xml:space="preserve">3.1 System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Technology</w:t>
            </w:r>
          </w:p>
        </w:tc>
        <w:tc>
          <w:tcPr>
            <w:tcW w:type="dxa" w:w="2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Data Layer</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EDA &amp; Visualization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Pandas, Matplotlib, Seaborn</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Pattern discovery, 16 charts</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color w:val="333333"/>
                <w:sz w:val="20"/>
                <w:szCs w:val="20"/>
              </w:rPr>
              <w:t xml:space="preserve">Data Layer</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color w:val="333333"/>
                <w:sz w:val="20"/>
                <w:szCs w:val="20"/>
              </w:rPr>
              <w:t xml:space="preserve">Geospatial Analysis</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color w:val="333333"/>
                <w:sz w:val="20"/>
                <w:szCs w:val="20"/>
              </w:rPr>
              <w:t xml:space="preserve">Folium, HeatMap</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color w:val="333333"/>
                <w:sz w:val="20"/>
                <w:szCs w:val="20"/>
              </w:rPr>
              <w:t xml:space="preserve">3 interactive hotspot maps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ML Layer</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Priority Predictor</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Random Forest (150 trees)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Predict High/Low priority</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color w:val="333333"/>
                <w:sz w:val="20"/>
                <w:szCs w:val="20"/>
              </w:rPr>
              <w:t xml:space="preserve">ML Layer</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color w:val="333333"/>
                <w:sz w:val="20"/>
                <w:szCs w:val="20"/>
              </w:rPr>
              <w:t xml:space="preserve">Road Closure Predictor</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color w:val="333333"/>
                <w:sz w:val="20"/>
                <w:szCs w:val="20"/>
              </w:rPr>
              <w:t xml:space="preserve">Gradient Boosting</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color w:val="333333"/>
                <w:sz w:val="20"/>
                <w:szCs w:val="20"/>
              </w:rPr>
              <w:t xml:space="preserve">Predict closure need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ML Layer</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Deployment Recommender</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Rule-based + ML Hybrid</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Police, barricades, patrol</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color w:val="333333"/>
                <w:sz w:val="20"/>
                <w:szCs w:val="20"/>
              </w:rPr>
              <w:t xml:space="preserve">Dashboard Layer</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color w:val="333333"/>
                <w:sz w:val="20"/>
                <w:szCs w:val="20"/>
              </w:rPr>
              <w:t xml:space="preserve">Interactive Dashboard</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color w:val="333333"/>
                <w:sz w:val="20"/>
                <w:szCs w:val="20"/>
              </w:rPr>
              <w:t xml:space="preserve">Streamlit + Folium</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color w:val="333333"/>
                <w:sz w:val="20"/>
                <w:szCs w:val="20"/>
              </w:rPr>
              <w:t xml:space="preserve">Real-time recommendations</w:t>
            </w:r>
          </w:p>
        </w:tc>
      </w:tr>
    </w:tbl>
    <w:p>
      <w:pPr>
        <w:spacing w:after="160" w:before="0"/>
      </w:pPr>
      <w:r>
        <w:rPr>
          <w:sz w:val="22"/>
          <w:szCs w:val="22"/>
        </w:rPr>
        <w:t xml:space="preserve"/>
      </w:r>
    </w:p>
    <w:p>
      <w:pPr>
        <w:pStyle w:val="Heading2"/>
        <w:spacing w:after="120" w:before="240"/>
      </w:pPr>
      <w:r>
        <w:rPr>
          <w:rFonts w:ascii="Arial" w:cs="Arial" w:eastAsia="Arial" w:hAnsi="Arial"/>
          <w:b/>
          <w:bCs/>
          <w:color w:val="1A56DB"/>
          <w:sz w:val="26"/>
          <w:szCs w:val="26"/>
        </w:rPr>
        <w:t xml:space="preserve">3.2 Feature Engineering</w:t>
      </w:r>
    </w:p>
    <w:p>
      <w:pPr>
        <w:spacing w:after="80" w:before="60"/>
        <w:jc w:val="both"/>
      </w:pPr>
      <w:r>
        <w:rPr>
          <w:rFonts w:ascii="Arial" w:cs="Arial" w:eastAsia="Arial" w:hAnsi="Arial"/>
          <w:b w:val="false"/>
          <w:bCs w:val="false"/>
          <w:i w:val="false"/>
          <w:iCs w:val="false"/>
          <w:color w:val="333333"/>
          <w:sz w:val="22"/>
          <w:szCs w:val="22"/>
        </w:rPr>
        <w:t xml:space="preserve">The following features were engineered from raw data for the ML models:</w:t>
      </w:r>
    </w:p>
    <w:p>
      <w:pPr>
        <w:pStyle w:val="ListParagraph"/>
        <w:numPr>
          <w:ilvl w:val="0"/>
          <w:numId w:val="2"/>
        </w:numPr>
        <w:spacing w:after="40" w:before="40"/>
      </w:pPr>
      <w:r>
        <w:rPr>
          <w:rFonts w:ascii="Arial" w:cs="Arial" w:eastAsia="Arial" w:hAnsi="Arial"/>
          <w:color w:val="333333"/>
          <w:sz w:val="21"/>
          <w:szCs w:val="21"/>
        </w:rPr>
        <w:t xml:space="preserve">Temporal features: hour, day of week, month, is_weekend, is_peak_hour, is_night</w:t>
      </w:r>
    </w:p>
    <w:p>
      <w:pPr>
        <w:pStyle w:val="ListParagraph"/>
        <w:numPr>
          <w:ilvl w:val="0"/>
          <w:numId w:val="2"/>
        </w:numPr>
        <w:spacing w:after="40" w:before="40"/>
      </w:pPr>
      <w:r>
        <w:rPr>
          <w:rFonts w:ascii="Arial" w:cs="Arial" w:eastAsia="Arial" w:hAnsi="Arial"/>
          <w:color w:val="333333"/>
          <w:sz w:val="21"/>
          <w:szCs w:val="21"/>
        </w:rPr>
        <w:t xml:space="preserve">Event features: is_event_driven (public_event / procession / VIP / protest)</w:t>
      </w:r>
    </w:p>
    <w:p>
      <w:pPr>
        <w:pStyle w:val="ListParagraph"/>
        <w:numPr>
          <w:ilvl w:val="0"/>
          <w:numId w:val="2"/>
        </w:numPr>
        <w:spacing w:after="40" w:before="40"/>
      </w:pPr>
      <w:r>
        <w:rPr>
          <w:rFonts w:ascii="Arial" w:cs="Arial" w:eastAsia="Arial" w:hAnsi="Arial"/>
          <w:color w:val="333333"/>
          <w:sz w:val="21"/>
          <w:szCs w:val="21"/>
        </w:rPr>
        <w:t xml:space="preserve">Categorical encodings: event cause, corridor, police station (LabelEncoder)</w:t>
      </w:r>
    </w:p>
    <w:p>
      <w:pPr>
        <w:pStyle w:val="ListParagraph"/>
        <w:numPr>
          <w:ilvl w:val="0"/>
          <w:numId w:val="2"/>
        </w:numPr>
        <w:spacing w:after="40" w:before="40"/>
      </w:pPr>
      <w:r>
        <w:rPr>
          <w:rFonts w:ascii="Arial" w:cs="Arial" w:eastAsia="Arial" w:hAnsi="Arial"/>
          <w:color w:val="333333"/>
          <w:sz w:val="21"/>
          <w:szCs w:val="21"/>
        </w:rPr>
        <w:t xml:space="preserve">Target features: is_high_priority, requires_road_closure</w:t>
      </w:r>
    </w:p>
    <w:p>
      <w:pPr>
        <w:spacing w:after="160" w:before="0"/>
      </w:pPr>
      <w:r>
        <w:rPr>
          <w:sz w:val="22"/>
          <w:szCs w:val="22"/>
        </w:rPr>
        <w:t xml:space="preserve"/>
      </w:r>
    </w:p>
    <w:p>
      <w:r>
        <w:br w:type="page"/>
      </w:r>
    </w:p>
    <w:p>
      <w:pPr>
        <w:pStyle w:val="Heading1"/>
        <w:pBdr>
          <w:bottom w:val="single" w:color="1A56DB" w:sz="8" w:space="4"/>
        </w:pBdr>
        <w:spacing w:after="160" w:before="300"/>
      </w:pPr>
      <w:r>
        <w:rPr>
          <w:rFonts w:ascii="Arial" w:cs="Arial" w:eastAsia="Arial" w:hAnsi="Arial"/>
          <w:b/>
          <w:bCs/>
          <w:color w:val="1e3a5f"/>
          <w:sz w:val="32"/>
          <w:szCs w:val="32"/>
        </w:rPr>
        <w:t xml:space="preserve">4. AI / ML Models</w:t>
      </w:r>
    </w:p>
    <w:p>
      <w:pPr>
        <w:pStyle w:val="Heading2"/>
        <w:spacing w:after="120" w:before="240"/>
      </w:pPr>
      <w:r>
        <w:rPr>
          <w:rFonts w:ascii="Arial" w:cs="Arial" w:eastAsia="Arial" w:hAnsi="Arial"/>
          <w:b/>
          <w:bCs/>
          <w:color w:val="1A56DB"/>
          <w:sz w:val="26"/>
          <w:szCs w:val="26"/>
        </w:rPr>
        <w:t xml:space="preserve">4.1 Model 1 — Priority Predictor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5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Algorithm</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Random Forest Classifier</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color w:val="333333"/>
                <w:sz w:val="20"/>
                <w:szCs w:val="20"/>
              </w:rPr>
              <w:t xml:space="preserve">Trees</w:t>
            </w:r>
          </w:p>
        </w:tc>
        <w:tc>
          <w:tcPr>
            <w:tcW w:type="dxa" w:w="5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color w:val="333333"/>
                <w:sz w:val="20"/>
                <w:szCs w:val="20"/>
              </w:rPr>
              <w:t xml:space="preserve">150 estimators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Max Depth</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10</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color w:val="333333"/>
                <w:sz w:val="20"/>
                <w:szCs w:val="20"/>
              </w:rPr>
              <w:t xml:space="preserve">Test Accuracy</w:t>
            </w:r>
          </w:p>
        </w:tc>
        <w:tc>
          <w:tcPr>
            <w:tcW w:type="dxa" w:w="5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color w:val="333333"/>
                <w:sz w:val="20"/>
                <w:szCs w:val="20"/>
              </w:rPr>
              <w:t xml:space="preserve">99.8%</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Cross-Val Accuracy</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99.9% (5-fold)</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color w:val="333333"/>
                <w:sz w:val="20"/>
                <w:szCs w:val="20"/>
              </w:rPr>
              <w:t xml:space="preserve">Target</w:t>
            </w:r>
          </w:p>
        </w:tc>
        <w:tc>
          <w:tcPr>
            <w:tcW w:type="dxa" w:w="5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color w:val="333333"/>
                <w:sz w:val="20"/>
                <w:szCs w:val="20"/>
              </w:rPr>
              <w:t xml:space="preserve">High Priority (1) vs Low Priority (0)</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Top Features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corridor_enc, cause_enc, hour, is_event_driven</w:t>
            </w:r>
          </w:p>
        </w:tc>
      </w:tr>
    </w:tbl>
    <w:p>
      <w:pPr>
        <w:spacing w:after="80" w:before="0"/>
      </w:pPr>
      <w:r>
        <w:rPr>
          <w:sz w:val="22"/>
          <w:szCs w:val="22"/>
        </w:rPr>
        <w:t xml:space="preserve"/>
      </w:r>
    </w:p>
    <w:p>
      <w:pPr>
        <w:spacing w:after="80" w:before="60"/>
        <w:jc w:val="both"/>
      </w:pPr>
      <w:r>
        <w:rPr>
          <w:rFonts w:ascii="Arial" w:cs="Arial" w:eastAsia="Arial" w:hAnsi="Arial"/>
          <w:b w:val="false"/>
          <w:bCs w:val="false"/>
          <w:i w:val="false"/>
          <w:iCs w:val="false"/>
          <w:color w:val="333333"/>
          <w:sz w:val="22"/>
          <w:szCs w:val="22"/>
        </w:rPr>
        <w:t xml:space="preserve">The Random Forest model achieves near-perfect accuracy because historical patterns in corridor, event cause, and time of day are strong predictors of priority. This enables proactive resource allocation before events occur.</w:t>
      </w:r>
    </w:p>
    <w:p>
      <w:pPr>
        <w:spacing w:after="80" w:before="0"/>
      </w:pPr>
      <w:r>
        <w:rPr>
          <w:sz w:val="22"/>
          <w:szCs w:val="22"/>
        </w:rPr>
        <w:t xml:space="preserve"/>
      </w:r>
    </w:p>
    <w:p>
      <w:pPr>
        <w:pStyle w:val="Heading2"/>
        <w:spacing w:after="120" w:before="240"/>
      </w:pPr>
      <w:r>
        <w:rPr>
          <w:rFonts w:ascii="Arial" w:cs="Arial" w:eastAsia="Arial" w:hAnsi="Arial"/>
          <w:b/>
          <w:bCs/>
          <w:color w:val="1A56DB"/>
          <w:sz w:val="26"/>
          <w:szCs w:val="26"/>
        </w:rPr>
        <w:t xml:space="preserve">4.2 Model 2 — Road Closure Predictor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5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Algorithm</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Gradient Boosting Classifier</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color w:val="333333"/>
                <w:sz w:val="20"/>
                <w:szCs w:val="20"/>
              </w:rPr>
              <w:t xml:space="preserve">Estimators</w:t>
            </w:r>
          </w:p>
        </w:tc>
        <w:tc>
          <w:tcPr>
            <w:tcW w:type="dxa" w:w="5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color w:val="333333"/>
                <w:sz w:val="20"/>
                <w:szCs w:val="20"/>
              </w:rPr>
              <w:t xml:space="preserve">100</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Max Depth</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5</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color w:val="333333"/>
                <w:sz w:val="20"/>
                <w:szCs w:val="20"/>
              </w:rPr>
              <w:t xml:space="preserve">Test Accuracy</w:t>
            </w:r>
          </w:p>
        </w:tc>
        <w:tc>
          <w:tcPr>
            <w:tcW w:type="dxa" w:w="5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color w:val="333333"/>
                <w:sz w:val="20"/>
                <w:szCs w:val="20"/>
              </w:rPr>
              <w:t xml:space="preserve">91.5%</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Cross-Val Accuracy</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92.0% (5-fold)</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color w:val="333333"/>
                <w:sz w:val="20"/>
                <w:szCs w:val="20"/>
              </w:rPr>
              <w:t xml:space="preserve">Target</w:t>
            </w:r>
          </w:p>
        </w:tc>
        <w:tc>
          <w:tcPr>
            <w:tcW w:type="dxa" w:w="5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color w:val="333333"/>
                <w:sz w:val="20"/>
                <w:szCs w:val="20"/>
              </w:rPr>
              <w:t xml:space="preserve">Requires Road Closure (1 or 0)</w:t>
            </w:r>
          </w:p>
        </w:tc>
      </w:tr>
    </w:tbl>
    <w:p>
      <w:pPr>
        <w:spacing w:after="80" w:before="0"/>
      </w:pPr>
      <w:r>
        <w:rPr>
          <w:sz w:val="22"/>
          <w:szCs w:val="22"/>
        </w:rPr>
        <w:t xml:space="preserve"/>
      </w:r>
    </w:p>
    <w:p>
      <w:pPr>
        <w:pStyle w:val="Heading2"/>
        <w:spacing w:after="120" w:before="240"/>
      </w:pPr>
      <w:r>
        <w:rPr>
          <w:rFonts w:ascii="Arial" w:cs="Arial" w:eastAsia="Arial" w:hAnsi="Arial"/>
          <w:b/>
          <w:bCs/>
          <w:color w:val="1A56DB"/>
          <w:sz w:val="26"/>
          <w:szCs w:val="26"/>
        </w:rPr>
        <w:t xml:space="preserve">4.3 Model 3 — Police Deployment Recommender</w:t>
      </w:r>
    </w:p>
    <w:p>
      <w:pPr>
        <w:spacing w:after="80" w:before="60"/>
        <w:jc w:val="both"/>
      </w:pPr>
      <w:r>
        <w:rPr>
          <w:rFonts w:ascii="Arial" w:cs="Arial" w:eastAsia="Arial" w:hAnsi="Arial"/>
          <w:b w:val="false"/>
          <w:bCs w:val="false"/>
          <w:i w:val="false"/>
          <w:iCs w:val="false"/>
          <w:color w:val="333333"/>
          <w:sz w:val="22"/>
          <w:szCs w:val="22"/>
        </w:rPr>
        <w:t xml:space="preserve">A rule-based ML hybrid system that computes optimal police deployment based on multiple risk factors:</w:t>
      </w:r>
    </w:p>
    <w:p>
      <w:pPr>
        <w:pStyle w:val="ListParagraph"/>
        <w:numPr>
          <w:ilvl w:val="0"/>
          <w:numId w:val="2"/>
        </w:numPr>
        <w:spacing w:after="40" w:before="40"/>
      </w:pPr>
      <w:r>
        <w:rPr>
          <w:rFonts w:ascii="Arial" w:cs="Arial" w:eastAsia="Arial" w:hAnsi="Arial"/>
          <w:color w:val="333333"/>
          <w:sz w:val="21"/>
          <w:szCs w:val="21"/>
        </w:rPr>
        <w:t xml:space="preserve">Event type weight: VIP movement (+5), protest (+4), public event (+3), procession (+3)</w:t>
      </w:r>
    </w:p>
    <w:p>
      <w:pPr>
        <w:pStyle w:val="ListParagraph"/>
        <w:numPr>
          <w:ilvl w:val="0"/>
          <w:numId w:val="2"/>
        </w:numPr>
        <w:spacing w:after="40" w:before="40"/>
      </w:pPr>
      <w:r>
        <w:rPr>
          <w:rFonts w:ascii="Arial" w:cs="Arial" w:eastAsia="Arial" w:hAnsi="Arial"/>
          <w:color w:val="333333"/>
          <w:sz w:val="21"/>
          <w:szCs w:val="21"/>
        </w:rPr>
        <w:t xml:space="preserve">Corridor risk: Critical corridors add +3 personnel, medium corridors add +2</w:t>
      </w:r>
    </w:p>
    <w:p>
      <w:pPr>
        <w:pStyle w:val="ListParagraph"/>
        <w:numPr>
          <w:ilvl w:val="0"/>
          <w:numId w:val="2"/>
        </w:numPr>
        <w:spacing w:after="40" w:before="40"/>
      </w:pPr>
      <w:r>
        <w:rPr>
          <w:rFonts w:ascii="Arial" w:cs="Arial" w:eastAsia="Arial" w:hAnsi="Arial"/>
          <w:color w:val="333333"/>
          <w:sz w:val="21"/>
          <w:szCs w:val="21"/>
        </w:rPr>
        <w:t xml:space="preserve">Time multipliers: Peak hours (8-10am, 5-9pm) add +2, weekends add +1</w:t>
      </w:r>
    </w:p>
    <w:p>
      <w:pPr>
        <w:pStyle w:val="ListParagraph"/>
        <w:numPr>
          <w:ilvl w:val="0"/>
          <w:numId w:val="2"/>
        </w:numPr>
        <w:spacing w:after="40" w:before="40"/>
      </w:pPr>
      <w:r>
        <w:rPr>
          <w:rFonts w:ascii="Arial" w:cs="Arial" w:eastAsia="Arial" w:hAnsi="Arial"/>
          <w:color w:val="333333"/>
          <w:sz w:val="21"/>
          <w:szCs w:val="21"/>
        </w:rPr>
        <w:t xml:space="preserve">Crowd size: Large expected crowds add +2</w:t>
      </w:r>
    </w:p>
    <w:p>
      <w:pPr>
        <w:spacing w:after="80" w:before="0"/>
      </w:pPr>
      <w:r>
        <w:rPr>
          <w:sz w:val="22"/>
          <w:szCs w:val="22"/>
        </w:rPr>
        <w:t xml:space="preserve"/>
      </w:r>
    </w:p>
    <w:p>
      <w:pPr>
        <w:spacing w:after="80" w:before="180"/>
      </w:pPr>
      <w:r>
        <w:rPr>
          <w:rFonts w:ascii="Arial" w:cs="Arial" w:eastAsia="Arial" w:hAnsi="Arial"/>
          <w:b/>
          <w:bCs/>
          <w:color w:val="1e3a5f"/>
          <w:sz w:val="22"/>
          <w:szCs w:val="22"/>
        </w:rPr>
        <w:t xml:space="preserve">Sample Deployment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1200"/>
        <w:gridCol w:w="1500"/>
        <w:gridCol w:w="1660"/>
      </w:tblGrid>
      <w:tr>
        <w:trPr>
          <w:tblHeader/>
        </w:trP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Event Type</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Corridor</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Police</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Barricades</w:t>
            </w:r>
          </w:p>
        </w:tc>
        <w:tc>
          <w:tcPr>
            <w:tcW w:type="dxa" w:w="16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Risk Level</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Public Event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Mysore Road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12</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4</w:t>
            </w:r>
          </w:p>
        </w:tc>
        <w:tc>
          <w:tcPr>
            <w:tcW w:type="dxa" w:w="1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 Critical</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color w:val="333333"/>
                <w:sz w:val="20"/>
                <w:szCs w:val="20"/>
              </w:rPr>
              <w:t xml:space="preserve">Procession</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color w:val="333333"/>
                <w:sz w:val="20"/>
                <w:szCs w:val="20"/>
              </w:rPr>
              <w:t xml:space="preserve">Bellary Road 1</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color w:val="333333"/>
                <w:sz w:val="20"/>
                <w:szCs w:val="20"/>
              </w:rPr>
              <w:t xml:space="preserve">10</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color w:val="333333"/>
                <w:sz w:val="20"/>
                <w:szCs w:val="20"/>
              </w:rPr>
              <w:t xml:space="preserve">3</w:t>
            </w:r>
          </w:p>
        </w:tc>
        <w:tc>
          <w:tcPr>
            <w:tcW w:type="dxa" w:w="1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color w:val="333333"/>
                <w:sz w:val="20"/>
                <w:szCs w:val="20"/>
              </w:rPr>
              <w:t xml:space="preserve">🔴 Critical</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VIP Movement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Tumkur Road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12</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4</w:t>
            </w:r>
          </w:p>
        </w:tc>
        <w:tc>
          <w:tcPr>
            <w:tcW w:type="dxa" w:w="1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 Critical</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color w:val="333333"/>
                <w:sz w:val="20"/>
                <w:szCs w:val="20"/>
              </w:rPr>
              <w:t xml:space="preserve">Accident</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color w:val="333333"/>
                <w:sz w:val="20"/>
                <w:szCs w:val="20"/>
              </w:rPr>
              <w:t xml:space="preserve">Hosur Road</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color w:val="333333"/>
                <w:sz w:val="20"/>
                <w:szCs w:val="20"/>
              </w:rPr>
              <w:t xml:space="preserve">11</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color w:val="333333"/>
                <w:sz w:val="20"/>
                <w:szCs w:val="20"/>
              </w:rPr>
              <w:t xml:space="preserve">3</w:t>
            </w:r>
          </w:p>
        </w:tc>
        <w:tc>
          <w:tcPr>
            <w:tcW w:type="dxa" w:w="1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color w:val="333333"/>
                <w:sz w:val="20"/>
                <w:szCs w:val="20"/>
              </w:rPr>
              <w:t xml:space="preserve">🔴 Critical</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Vehicle Breakdown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ORR East 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5</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1</w:t>
            </w:r>
          </w:p>
        </w:tc>
        <w:tc>
          <w:tcPr>
            <w:tcW w:type="dxa" w:w="1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 Medium</w:t>
            </w:r>
          </w:p>
        </w:tc>
      </w:tr>
    </w:tbl>
    <w:p>
      <w:pPr>
        <w:spacing w:after="160" w:before="0"/>
      </w:pPr>
      <w:r>
        <w:rPr>
          <w:sz w:val="22"/>
          <w:szCs w:val="22"/>
        </w:rPr>
        <w:t xml:space="preserve"/>
      </w:r>
    </w:p>
    <w:p>
      <w:r>
        <w:br w:type="page"/>
      </w:r>
    </w:p>
    <w:p>
      <w:pPr>
        <w:pStyle w:val="Heading1"/>
        <w:pBdr>
          <w:bottom w:val="single" w:color="1A56DB" w:sz="8" w:space="4"/>
        </w:pBdr>
        <w:spacing w:after="160" w:before="300"/>
      </w:pPr>
      <w:r>
        <w:rPr>
          <w:rFonts w:ascii="Arial" w:cs="Arial" w:eastAsia="Arial" w:hAnsi="Arial"/>
          <w:b/>
          <w:bCs/>
          <w:color w:val="1e3a5f"/>
          <w:sz w:val="32"/>
          <w:szCs w:val="32"/>
        </w:rPr>
        <w:t xml:space="preserve">5. Interactive Dashboard</w:t>
      </w:r>
    </w:p>
    <w:p>
      <w:pPr>
        <w:spacing w:after="80" w:before="60"/>
        <w:jc w:val="both"/>
      </w:pPr>
      <w:r>
        <w:rPr>
          <w:rFonts w:ascii="Arial" w:cs="Arial" w:eastAsia="Arial" w:hAnsi="Arial"/>
          <w:b w:val="false"/>
          <w:bCs w:val="false"/>
          <w:i w:val="false"/>
          <w:iCs w:val="false"/>
          <w:color w:val="333333"/>
          <w:sz w:val="22"/>
          <w:szCs w:val="22"/>
        </w:rPr>
        <w:t xml:space="preserve">The Gridlock AI dashboard is built with Streamlit and provides four key sections for Bengaluru Traffic Police operators to monitor, analyze, and act on event-driven congestion in real-time.</w:t>
      </w:r>
    </w:p>
    <w:p>
      <w:pPr>
        <w:spacing w:after="80" w:before="0"/>
      </w:pPr>
      <w:r>
        <w:rPr>
          <w:sz w:val="22"/>
          <w:szCs w:val="22"/>
        </w:rPr>
        <w:t xml:space="preserve"/>
      </w:r>
    </w:p>
    <w:p>
      <w:pPr>
        <w:pStyle w:val="Heading2"/>
        <w:spacing w:after="120" w:before="240"/>
      </w:pPr>
      <w:r>
        <w:rPr>
          <w:rFonts w:ascii="Arial" w:cs="Arial" w:eastAsia="Arial" w:hAnsi="Arial"/>
          <w:b/>
          <w:bCs/>
          <w:color w:val="1A56DB"/>
          <w:sz w:val="26"/>
          <w:szCs w:val="26"/>
        </w:rPr>
        <w:t xml:space="preserve">5.1 Dashboard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6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Page</w:t>
            </w:r>
          </w:p>
        </w:tc>
        <w:tc>
          <w:tcPr>
            <w:tcW w:type="dxa" w:w="4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Features</w:t>
            </w:r>
          </w:p>
        </w:tc>
        <w:tc>
          <w:tcPr>
            <w:tcW w:type="dxa" w:w="26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Use Case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 Overview</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KPI cards, cause charts, zone heatmap, corridor table</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Daily monitoring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color w:val="333333"/>
                <w:sz w:val="20"/>
                <w:szCs w:val="20"/>
              </w:rPr>
              <w:t xml:space="preserve">🗺️ Hotspot Maps</w:t>
            </w:r>
          </w:p>
        </w:tc>
        <w:tc>
          <w:tcPr>
            <w:tcW w:type="dxa" w:w="4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color w:val="333333"/>
                <w:sz w:val="20"/>
                <w:szCs w:val="20"/>
              </w:rPr>
              <w:t xml:space="preserve">3 interactive Folium maps (all events, event-driven, high priority)</w:t>
            </w:r>
          </w:p>
        </w:tc>
        <w:tc>
          <w:tcPr>
            <w:tcW w:type="dxa" w:w="2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color w:val="333333"/>
                <w:sz w:val="20"/>
                <w:szCs w:val="20"/>
              </w:rPr>
              <w:t xml:space="preserve">Geographic analysis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 AI Recommender</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Event input form, risk badge, deployment output, action checklist</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Pre-event planning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color w:val="333333"/>
                <w:sz w:val="20"/>
                <w:szCs w:val="20"/>
              </w:rPr>
              <w:t xml:space="preserve">📊 Deep Analysis</w:t>
            </w:r>
          </w:p>
        </w:tc>
        <w:tc>
          <w:tcPr>
            <w:tcW w:type="dxa" w:w="4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color w:val="333333"/>
                <w:sz w:val="20"/>
                <w:szCs w:val="20"/>
              </w:rPr>
              <w:t xml:space="preserve">Corridor risk, station load, monthly trend, hour heatmap</w:t>
            </w:r>
          </w:p>
        </w:tc>
        <w:tc>
          <w:tcPr>
            <w:tcW w:type="dxa" w:w="2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color w:val="333333"/>
                <w:sz w:val="20"/>
                <w:szCs w:val="20"/>
              </w:rPr>
              <w:t xml:space="preserve">Strategic planning</w:t>
            </w:r>
          </w:p>
        </w:tc>
      </w:tr>
    </w:tbl>
    <w:p>
      <w:pPr>
        <w:spacing w:after="80" w:before="0"/>
      </w:pPr>
      <w:r>
        <w:rPr>
          <w:sz w:val="22"/>
          <w:szCs w:val="22"/>
        </w:rPr>
        <w:t xml:space="preserve"/>
      </w:r>
    </w:p>
    <w:p>
      <w:pPr>
        <w:pStyle w:val="Heading2"/>
        <w:spacing w:after="120" w:before="240"/>
      </w:pPr>
      <w:r>
        <w:rPr>
          <w:rFonts w:ascii="Arial" w:cs="Arial" w:eastAsia="Arial" w:hAnsi="Arial"/>
          <w:b/>
          <w:bCs/>
          <w:color w:val="1A56DB"/>
          <w:sz w:val="26"/>
          <w:szCs w:val="26"/>
        </w:rPr>
        <w:t xml:space="preserve">5.2 AI Recommender — Core Feature</w:t>
      </w:r>
    </w:p>
    <w:p>
      <w:pPr>
        <w:spacing w:after="80" w:before="60"/>
        <w:jc w:val="both"/>
      </w:pPr>
      <w:r>
        <w:rPr>
          <w:rFonts w:ascii="Arial" w:cs="Arial" w:eastAsia="Arial" w:hAnsi="Arial"/>
          <w:b w:val="false"/>
          <w:bCs w:val="false"/>
          <w:i w:val="false"/>
          <w:iCs w:val="false"/>
          <w:color w:val="333333"/>
          <w:sz w:val="22"/>
          <w:szCs w:val="22"/>
        </w:rPr>
        <w:t xml:space="preserve">The AI Recommender is the centerpiece of the dashboard. Officers input event details and receive instant AI-powered recommendations:</w:t>
      </w:r>
    </w:p>
    <w:p>
      <w:pPr>
        <w:pStyle w:val="ListParagraph"/>
        <w:numPr>
          <w:ilvl w:val="0"/>
          <w:numId w:val="2"/>
        </w:numPr>
        <w:spacing w:after="40" w:before="40"/>
      </w:pPr>
      <w:r>
        <w:rPr>
          <w:rFonts w:ascii="Arial" w:cs="Arial" w:eastAsia="Arial" w:hAnsi="Arial"/>
          <w:color w:val="333333"/>
          <w:sz w:val="21"/>
          <w:szCs w:val="21"/>
        </w:rPr>
        <w:t xml:space="preserve">Number of police personnel required</w:t>
      </w:r>
    </w:p>
    <w:p>
      <w:pPr>
        <w:pStyle w:val="ListParagraph"/>
        <w:numPr>
          <w:ilvl w:val="0"/>
          <w:numId w:val="2"/>
        </w:numPr>
        <w:spacing w:after="40" w:before="40"/>
      </w:pPr>
      <w:r>
        <w:rPr>
          <w:rFonts w:ascii="Arial" w:cs="Arial" w:eastAsia="Arial" w:hAnsi="Arial"/>
          <w:color w:val="333333"/>
          <w:sz w:val="21"/>
          <w:szCs w:val="21"/>
        </w:rPr>
        <w:t xml:space="preserve">Number of barricade points to set up</w:t>
      </w:r>
    </w:p>
    <w:p>
      <w:pPr>
        <w:pStyle w:val="ListParagraph"/>
        <w:numPr>
          <w:ilvl w:val="0"/>
          <w:numId w:val="2"/>
        </w:numPr>
        <w:spacing w:after="40" w:before="40"/>
      </w:pPr>
      <w:r>
        <w:rPr>
          <w:rFonts w:ascii="Arial" w:cs="Arial" w:eastAsia="Arial" w:hAnsi="Arial"/>
          <w:color w:val="333333"/>
          <w:sz w:val="21"/>
          <w:szCs w:val="21"/>
        </w:rPr>
        <w:t xml:space="preserve">Number of patrol units to deploy</w:t>
      </w:r>
    </w:p>
    <w:p>
      <w:pPr>
        <w:pStyle w:val="ListParagraph"/>
        <w:numPr>
          <w:ilvl w:val="0"/>
          <w:numId w:val="2"/>
        </w:numPr>
        <w:spacing w:after="40" w:before="40"/>
      </w:pPr>
      <w:r>
        <w:rPr>
          <w:rFonts w:ascii="Arial" w:cs="Arial" w:eastAsia="Arial" w:hAnsi="Arial"/>
          <w:color w:val="333333"/>
          <w:sz w:val="21"/>
          <w:szCs w:val="21"/>
        </w:rPr>
        <w:t xml:space="preserve">Recommended diversion routes for affected corridors</w:t>
      </w:r>
    </w:p>
    <w:p>
      <w:pPr>
        <w:pStyle w:val="ListParagraph"/>
        <w:numPr>
          <w:ilvl w:val="0"/>
          <w:numId w:val="2"/>
        </w:numPr>
        <w:spacing w:after="40" w:before="40"/>
      </w:pPr>
      <w:r>
        <w:rPr>
          <w:rFonts w:ascii="Arial" w:cs="Arial" w:eastAsia="Arial" w:hAnsi="Arial"/>
          <w:color w:val="333333"/>
          <w:sz w:val="21"/>
          <w:szCs w:val="21"/>
        </w:rPr>
        <w:t xml:space="preserve">Road closure advisory (yes/no) with rationale</w:t>
      </w:r>
    </w:p>
    <w:p>
      <w:pPr>
        <w:pStyle w:val="ListParagraph"/>
        <w:numPr>
          <w:ilvl w:val="0"/>
          <w:numId w:val="2"/>
        </w:numPr>
        <w:spacing w:after="40" w:before="40"/>
      </w:pPr>
      <w:r>
        <w:rPr>
          <w:rFonts w:ascii="Arial" w:cs="Arial" w:eastAsia="Arial" w:hAnsi="Arial"/>
          <w:color w:val="333333"/>
          <w:sz w:val="21"/>
          <w:szCs w:val="21"/>
        </w:rPr>
        <w:t xml:space="preserve">Action checklist for field officers</w:t>
      </w:r>
    </w:p>
    <w:p>
      <w:pPr>
        <w:spacing w:after="80" w:before="0"/>
      </w:pPr>
      <w:r>
        <w:rPr>
          <w:sz w:val="22"/>
          <w:szCs w:val="22"/>
        </w:rPr>
        <w:t xml:space="preserve"/>
      </w:r>
    </w:p>
    <w:p>
      <w:pPr>
        <w:pStyle w:val="Heading2"/>
        <w:spacing w:after="120" w:before="240"/>
      </w:pPr>
      <w:r>
        <w:rPr>
          <w:rFonts w:ascii="Arial" w:cs="Arial" w:eastAsia="Arial" w:hAnsi="Arial"/>
          <w:b/>
          <w:bCs/>
          <w:color w:val="1A56DB"/>
          <w:sz w:val="26"/>
          <w:szCs w:val="26"/>
        </w:rPr>
        <w:t xml:space="preserve">5.3 How to Run the Dashboard</w:t>
      </w:r>
    </w:p>
    <w:p>
      <w:pPr>
        <w:spacing w:after="60" w:before="80"/>
      </w:pPr>
      <w:r>
        <w:rPr>
          <w:rFonts w:ascii="Arial" w:cs="Arial" w:eastAsia="Arial" w:hAnsi="Arial"/>
          <w:b/>
          <w:bCs/>
          <w:color w:val="1A56DB"/>
          <w:sz w:val="22"/>
          <w:szCs w:val="22"/>
        </w:rPr>
        <w:t xml:space="preserve">Step 1: </w:t>
      </w:r>
      <w:r>
        <w:rPr>
          <w:rFonts w:ascii="Arial" w:cs="Arial" w:eastAsia="Arial" w:hAnsi="Arial"/>
          <w:color w:val="333333"/>
          <w:sz w:val="22"/>
          <w:szCs w:val="22"/>
        </w:rPr>
        <w:t xml:space="preserve">Install dependencies: </w:t>
      </w:r>
      <w:r>
        <w:rPr>
          <w:rFonts w:ascii="Courier New" w:cs="Courier New" w:eastAsia="Courier New" w:hAnsi="Courier New"/>
          <w:color w:val="555555"/>
          <w:sz w:val="20"/>
          <w:szCs w:val="20"/>
        </w:rPr>
        <w:t xml:space="preserve">pip install streamlit streamlit-folium folium scikit-learn</w:t>
      </w:r>
    </w:p>
    <w:p>
      <w:pPr>
        <w:spacing w:after="60" w:before="40"/>
      </w:pPr>
      <w:r>
        <w:rPr>
          <w:rFonts w:ascii="Arial" w:cs="Arial" w:eastAsia="Arial" w:hAnsi="Arial"/>
          <w:b/>
          <w:bCs/>
          <w:color w:val="1A56DB"/>
          <w:sz w:val="22"/>
          <w:szCs w:val="22"/>
        </w:rPr>
        <w:t xml:space="preserve">Step 2: </w:t>
      </w:r>
      <w:r>
        <w:rPr>
          <w:rFonts w:ascii="Arial" w:cs="Arial" w:eastAsia="Arial" w:hAnsi="Arial"/>
          <w:color w:val="333333"/>
          <w:sz w:val="22"/>
          <w:szCs w:val="22"/>
        </w:rPr>
        <w:t xml:space="preserve">Navigate to dashboard folder: </w:t>
      </w:r>
      <w:r>
        <w:rPr>
          <w:rFonts w:ascii="Courier New" w:cs="Courier New" w:eastAsia="Courier New" w:hAnsi="Courier New"/>
          <w:color w:val="555555"/>
          <w:sz w:val="20"/>
          <w:szCs w:val="20"/>
        </w:rPr>
        <w:t xml:space="preserve">cd gridlock_project/dashboard</w:t>
      </w:r>
    </w:p>
    <w:p>
      <w:pPr>
        <w:spacing w:after="60" w:before="40"/>
      </w:pPr>
      <w:r>
        <w:rPr>
          <w:rFonts w:ascii="Arial" w:cs="Arial" w:eastAsia="Arial" w:hAnsi="Arial"/>
          <w:b/>
          <w:bCs/>
          <w:color w:val="1A56DB"/>
          <w:sz w:val="22"/>
          <w:szCs w:val="22"/>
        </w:rPr>
        <w:t xml:space="preserve">Step 3: </w:t>
      </w:r>
      <w:r>
        <w:rPr>
          <w:rFonts w:ascii="Arial" w:cs="Arial" w:eastAsia="Arial" w:hAnsi="Arial"/>
          <w:color w:val="333333"/>
          <w:sz w:val="22"/>
          <w:szCs w:val="22"/>
        </w:rPr>
        <w:t xml:space="preserve">Launch: </w:t>
      </w:r>
      <w:r>
        <w:rPr>
          <w:rFonts w:ascii="Courier New" w:cs="Courier New" w:eastAsia="Courier New" w:hAnsi="Courier New"/>
          <w:color w:val="555555"/>
          <w:sz w:val="20"/>
          <w:szCs w:val="20"/>
        </w:rPr>
        <w:t xml:space="preserve">streamlit run app.py</w:t>
      </w:r>
    </w:p>
    <w:p>
      <w:pPr>
        <w:spacing w:after="160" w:before="0"/>
      </w:pPr>
      <w:r>
        <w:rPr>
          <w:sz w:val="22"/>
          <w:szCs w:val="22"/>
        </w:rPr>
        <w:t xml:space="preserve"/>
      </w:r>
    </w:p>
    <w:p>
      <w:r>
        <w:br w:type="page"/>
      </w:r>
    </w:p>
    <w:p>
      <w:pPr>
        <w:pStyle w:val="Heading1"/>
        <w:pBdr>
          <w:bottom w:val="single" w:color="1A56DB" w:sz="8" w:space="4"/>
        </w:pBdr>
        <w:spacing w:after="160" w:before="300"/>
      </w:pPr>
      <w:r>
        <w:rPr>
          <w:rFonts w:ascii="Arial" w:cs="Arial" w:eastAsia="Arial" w:hAnsi="Arial"/>
          <w:b/>
          <w:bCs/>
          <w:color w:val="1e3a5f"/>
          <w:sz w:val="32"/>
          <w:szCs w:val="32"/>
        </w:rPr>
        <w:t xml:space="preserve">6. Impact &amp; Business Value</w:t>
      </w:r>
    </w:p>
    <w:p>
      <w:pPr>
        <w:pStyle w:val="Heading2"/>
        <w:spacing w:after="120" w:before="240"/>
      </w:pPr>
      <w:r>
        <w:rPr>
          <w:rFonts w:ascii="Arial" w:cs="Arial" w:eastAsia="Arial" w:hAnsi="Arial"/>
          <w:b/>
          <w:bCs/>
          <w:color w:val="1A56DB"/>
          <w:sz w:val="26"/>
          <w:szCs w:val="26"/>
        </w:rPr>
        <w:t xml:space="preserve">6.1 Operational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Impact Area</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Before Gridlock AI</w:t>
            </w:r>
          </w:p>
        </w:tc>
        <w:tc>
          <w:tcPr>
            <w:tcW w:type="dxa" w:w="3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After Gridlock AI</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Enforcement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Reactive, patrol-based</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Proactive, AI-predicted</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color w:val="333333"/>
                <w:sz w:val="20"/>
                <w:szCs w:val="20"/>
              </w:rPr>
              <w:t xml:space="preserve">Planning</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color w:val="333333"/>
                <w:sz w:val="20"/>
                <w:szCs w:val="20"/>
              </w:rPr>
              <w:t xml:space="preserve">Experience-driven</w:t>
            </w:r>
          </w:p>
        </w:tc>
        <w:tc>
          <w:tcPr>
            <w:tcW w:type="dxa" w:w="3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color w:val="333333"/>
                <w:sz w:val="20"/>
                <w:szCs w:val="20"/>
              </w:rPr>
              <w:t xml:space="preserve">Data-driven recommendations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Deployment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Manual estimation</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Precise count (personnel + barricades)</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color w:val="333333"/>
                <w:sz w:val="20"/>
                <w:szCs w:val="20"/>
              </w:rPr>
              <w:t xml:space="preserve">Diversions</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color w:val="333333"/>
                <w:sz w:val="20"/>
                <w:szCs w:val="20"/>
              </w:rPr>
              <w:t xml:space="preserve">Ad-hoc decisions</w:t>
            </w:r>
          </w:p>
        </w:tc>
        <w:tc>
          <w:tcPr>
            <w:tcW w:type="dxa" w:w="3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color w:val="333333"/>
                <w:sz w:val="20"/>
                <w:szCs w:val="20"/>
              </w:rPr>
              <w:t xml:space="preserve">Pre-computed optimal routes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Post-event Learning</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No system</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333333"/>
                <w:sz w:val="20"/>
                <w:szCs w:val="20"/>
              </w:rPr>
              <w:t xml:space="preserve">Continuous model improvement</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color w:val="333333"/>
                <w:sz w:val="20"/>
                <w:szCs w:val="20"/>
              </w:rPr>
              <w:t xml:space="preserve">Response Time</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color w:val="333333"/>
                <w:sz w:val="20"/>
                <w:szCs w:val="20"/>
              </w:rPr>
              <w:t xml:space="preserve">Slow (discovery → reaction)</w:t>
            </w:r>
          </w:p>
        </w:tc>
        <w:tc>
          <w:tcPr>
            <w:tcW w:type="dxa" w:w="3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color w:val="333333"/>
                <w:sz w:val="20"/>
                <w:szCs w:val="20"/>
              </w:rPr>
              <w:t xml:space="preserve">Instant (prediction → pre-deployment)</w:t>
            </w:r>
          </w:p>
        </w:tc>
      </w:tr>
    </w:tbl>
    <w:p>
      <w:pPr>
        <w:spacing w:after="160" w:before="0"/>
      </w:pPr>
      <w:r>
        <w:rPr>
          <w:sz w:val="22"/>
          <w:szCs w:val="22"/>
        </w:rPr>
        <w:t xml:space="preserve"/>
      </w:r>
    </w:p>
    <w:p>
      <w:pPr>
        <w:pStyle w:val="Heading2"/>
        <w:spacing w:after="120" w:before="240"/>
      </w:pPr>
      <w:r>
        <w:rPr>
          <w:rFonts w:ascii="Arial" w:cs="Arial" w:eastAsia="Arial" w:hAnsi="Arial"/>
          <w:b/>
          <w:bCs/>
          <w:color w:val="1A56DB"/>
          <w:sz w:val="26"/>
          <w:szCs w:val="26"/>
        </w:rPr>
        <w:t xml:space="preserve">6.2 Scalability</w:t>
      </w:r>
    </w:p>
    <w:p>
      <w:pPr>
        <w:pStyle w:val="ListParagraph"/>
        <w:numPr>
          <w:ilvl w:val="0"/>
          <w:numId w:val="2"/>
        </w:numPr>
        <w:spacing w:after="40" w:before="40"/>
      </w:pPr>
      <w:r>
        <w:rPr>
          <w:rFonts w:ascii="Arial" w:cs="Arial" w:eastAsia="Arial" w:hAnsi="Arial"/>
          <w:color w:val="333333"/>
          <w:sz w:val="21"/>
          <w:szCs w:val="21"/>
        </w:rPr>
        <w:t xml:space="preserve">Real-time data: Dashboard can ingest live BTP feeds with minimal modification</w:t>
      </w:r>
    </w:p>
    <w:p>
      <w:pPr>
        <w:pStyle w:val="ListParagraph"/>
        <w:numPr>
          <w:ilvl w:val="0"/>
          <w:numId w:val="2"/>
        </w:numPr>
        <w:spacing w:after="40" w:before="40"/>
      </w:pPr>
      <w:r>
        <w:rPr>
          <w:rFonts w:ascii="Arial" w:cs="Arial" w:eastAsia="Arial" w:hAnsi="Arial"/>
          <w:color w:val="333333"/>
          <w:sz w:val="21"/>
          <w:szCs w:val="21"/>
        </w:rPr>
        <w:t xml:space="preserve">City-scale: Architecture scales to all 54+ police stations across 10 zones</w:t>
      </w:r>
    </w:p>
    <w:p>
      <w:pPr>
        <w:pStyle w:val="ListParagraph"/>
        <w:numPr>
          <w:ilvl w:val="0"/>
          <w:numId w:val="2"/>
        </w:numPr>
        <w:spacing w:after="40" w:before="40"/>
      </w:pPr>
      <w:r>
        <w:rPr>
          <w:rFonts w:ascii="Arial" w:cs="Arial" w:eastAsia="Arial" w:hAnsi="Arial"/>
          <w:color w:val="333333"/>
          <w:sz w:val="21"/>
          <w:szCs w:val="21"/>
        </w:rPr>
        <w:t xml:space="preserve">Event calendar: Can integrate with civic event calendars for advance planning</w:t>
      </w:r>
    </w:p>
    <w:p>
      <w:pPr>
        <w:pStyle w:val="ListParagraph"/>
        <w:numPr>
          <w:ilvl w:val="0"/>
          <w:numId w:val="2"/>
        </w:numPr>
        <w:spacing w:after="40" w:before="40"/>
      </w:pPr>
      <w:r>
        <w:rPr>
          <w:rFonts w:ascii="Arial" w:cs="Arial" w:eastAsia="Arial" w:hAnsi="Arial"/>
          <w:color w:val="333333"/>
          <w:sz w:val="21"/>
          <w:szCs w:val="21"/>
        </w:rPr>
        <w:t xml:space="preserve">Multi-city: Framework is generalizable to any Indian metro with CCTV + incident data</w:t>
      </w:r>
    </w:p>
    <w:p>
      <w:pPr>
        <w:spacing w:after="160" w:before="0"/>
      </w:pPr>
      <w:r>
        <w:rPr>
          <w:sz w:val="22"/>
          <w:szCs w:val="22"/>
        </w:rPr>
        <w:t xml:space="preserve"/>
      </w:r>
    </w:p>
    <w:p>
      <w:pPr>
        <w:pStyle w:val="Heading2"/>
        <w:spacing w:after="120" w:before="240"/>
      </w:pPr>
      <w:r>
        <w:rPr>
          <w:rFonts w:ascii="Arial" w:cs="Arial" w:eastAsia="Arial" w:hAnsi="Arial"/>
          <w:b/>
          <w:bCs/>
          <w:color w:val="1A56DB"/>
          <w:sz w:val="26"/>
          <w:szCs w:val="26"/>
        </w:rPr>
        <w:t xml:space="preserve">6.3 Future Enhancements</w:t>
      </w:r>
    </w:p>
    <w:p>
      <w:pPr>
        <w:pStyle w:val="ListParagraph"/>
        <w:numPr>
          <w:ilvl w:val="0"/>
          <w:numId w:val="2"/>
        </w:numPr>
        <w:spacing w:after="40" w:before="40"/>
      </w:pPr>
      <w:r>
        <w:rPr>
          <w:rFonts w:ascii="Arial" w:cs="Arial" w:eastAsia="Arial" w:hAnsi="Arial"/>
          <w:color w:val="333333"/>
          <w:sz w:val="21"/>
          <w:szCs w:val="21"/>
        </w:rPr>
        <w:t xml:space="preserve">Real-time CCTV integration for live traffic density estimation</w:t>
      </w:r>
    </w:p>
    <w:p>
      <w:pPr>
        <w:pStyle w:val="ListParagraph"/>
        <w:numPr>
          <w:ilvl w:val="0"/>
          <w:numId w:val="2"/>
        </w:numPr>
        <w:spacing w:after="40" w:before="40"/>
      </w:pPr>
      <w:r>
        <w:rPr>
          <w:rFonts w:ascii="Arial" w:cs="Arial" w:eastAsia="Arial" w:hAnsi="Arial"/>
          <w:color w:val="333333"/>
          <w:sz w:val="21"/>
          <w:szCs w:val="21"/>
        </w:rPr>
        <w:t xml:space="preserve">WhatsApp / SMS alert system for field officers with deployment instructions</w:t>
      </w:r>
    </w:p>
    <w:p>
      <w:pPr>
        <w:pStyle w:val="ListParagraph"/>
        <w:numPr>
          <w:ilvl w:val="0"/>
          <w:numId w:val="2"/>
        </w:numPr>
        <w:spacing w:after="40" w:before="40"/>
      </w:pPr>
      <w:r>
        <w:rPr>
          <w:rFonts w:ascii="Arial" w:cs="Arial" w:eastAsia="Arial" w:hAnsi="Arial"/>
          <w:color w:val="333333"/>
          <w:sz w:val="21"/>
          <w:szCs w:val="21"/>
        </w:rPr>
        <w:t xml:space="preserve">Weather data integration (rain + fog compound event traffic significantly)</w:t>
      </w:r>
    </w:p>
    <w:p>
      <w:pPr>
        <w:pStyle w:val="ListParagraph"/>
        <w:numPr>
          <w:ilvl w:val="0"/>
          <w:numId w:val="2"/>
        </w:numPr>
        <w:spacing w:after="40" w:before="40"/>
      </w:pPr>
      <w:r>
        <w:rPr>
          <w:rFonts w:ascii="Arial" w:cs="Arial" w:eastAsia="Arial" w:hAnsi="Arial"/>
          <w:color w:val="333333"/>
          <w:sz w:val="21"/>
          <w:szCs w:val="21"/>
        </w:rPr>
        <w:t xml:space="preserve">Mobile app for field officers to update incident status in real-time</w:t>
      </w:r>
    </w:p>
    <w:p>
      <w:pPr>
        <w:pStyle w:val="ListParagraph"/>
        <w:numPr>
          <w:ilvl w:val="0"/>
          <w:numId w:val="2"/>
        </w:numPr>
        <w:spacing w:after="40" w:before="40"/>
      </w:pPr>
      <w:r>
        <w:rPr>
          <w:rFonts w:ascii="Arial" w:cs="Arial" w:eastAsia="Arial" w:hAnsi="Arial"/>
          <w:color w:val="333333"/>
          <w:sz w:val="21"/>
          <w:szCs w:val="21"/>
        </w:rPr>
        <w:t xml:space="preserve">Reinforcement learning for continuous deployment strategy optimization</w:t>
      </w:r>
    </w:p>
    <w:p>
      <w:pPr>
        <w:spacing w:after="160" w:before="0"/>
      </w:pPr>
      <w:r>
        <w:rPr>
          <w:sz w:val="22"/>
          <w:szCs w:val="22"/>
        </w:rPr>
        <w:t xml:space="preserve"/>
      </w:r>
    </w:p>
    <w:p>
      <w:pPr>
        <w:pStyle w:val="Heading1"/>
        <w:pBdr>
          <w:bottom w:val="single" w:color="1A56DB" w:sz="8" w:space="4"/>
        </w:pBdr>
        <w:spacing w:after="160" w:before="300"/>
      </w:pPr>
      <w:r>
        <w:rPr>
          <w:rFonts w:ascii="Arial" w:cs="Arial" w:eastAsia="Arial" w:hAnsi="Arial"/>
          <w:b/>
          <w:bCs/>
          <w:color w:val="1e3a5f"/>
          <w:sz w:val="32"/>
          <w:szCs w:val="32"/>
        </w:rPr>
        <w:t xml:space="preserve">7. Conclusion</w:t>
      </w:r>
    </w:p>
    <w:p>
      <w:pPr>
        <w:spacing w:after="80" w:before="60"/>
        <w:jc w:val="both"/>
      </w:pPr>
      <w:r>
        <w:rPr>
          <w:rFonts w:ascii="Arial" w:cs="Arial" w:eastAsia="Arial" w:hAnsi="Arial"/>
          <w:b w:val="false"/>
          <w:bCs w:val="false"/>
          <w:i w:val="false"/>
          <w:iCs w:val="false"/>
          <w:color w:val="333333"/>
          <w:sz w:val="22"/>
          <w:szCs w:val="22"/>
        </w:rPr>
        <w:t xml:space="preserve">Gridlock AI demonstrates that AI and machine learning can fundamentally transform how Bengaluru Traffic Police manages event-driven congestion. By combining rigorous data analysis, high-accuracy ML models (99.8% priority prediction), and an intuitive interactive dashboard, the system empowers officers to shift from reactive to proactive traffic management.</w:t>
      </w:r>
    </w:p>
    <w:p>
      <w:pPr>
        <w:spacing w:after="80" w:before="0"/>
      </w:pPr>
      <w:r>
        <w:rPr>
          <w:sz w:val="22"/>
          <w:szCs w:val="22"/>
        </w:rPr>
        <w:t xml:space="preserve"/>
      </w:r>
    </w:p>
    <w:p>
      <w:pPr>
        <w:spacing w:after="80" w:before="60"/>
        <w:jc w:val="both"/>
      </w:pPr>
      <w:r>
        <w:rPr>
          <w:rFonts w:ascii="Arial" w:cs="Arial" w:eastAsia="Arial" w:hAnsi="Arial"/>
          <w:b w:val="false"/>
          <w:bCs w:val="false"/>
          <w:i w:val="false"/>
          <w:iCs w:val="false"/>
          <w:color w:val="333333"/>
          <w:sz w:val="22"/>
          <w:szCs w:val="22"/>
        </w:rPr>
        <w:t xml:space="preserve">The solution is practical, grounded in real BTP data, and ready for deployment. It directly addresses the challenge of quantifying event impact, optimizing manpower deployment, and establishing a post-event learning system — fulfilling all requirements of Theme 2.</w:t>
      </w:r>
    </w:p>
    <w:p>
      <w:pPr>
        <w:spacing w:after="160" w:before="0"/>
      </w:pPr>
      <w:r>
        <w:rPr>
          <w:sz w:val="22"/>
          <w:szCs w:val="22"/>
        </w:rPr>
        <w:t xml:space="preserve"/>
      </w:r>
    </w:p>
    <w:p>
      <w:pPr>
        <w:jc w:val="center"/>
      </w:pPr>
      <w:r>
        <w:rPr>
          <w:rFonts w:ascii="Arial" w:cs="Arial" w:eastAsia="Arial" w:hAnsi="Arial"/>
          <w:color w:val="999999"/>
          <w:sz w:val="18"/>
          <w:szCs w:val="18"/>
        </w:rPr>
        <w:t xml:space="preserve">Built with ❤️ for Flipkart Gridlock Hackathon 2.0 | Theme 2: Event-Driven Congestion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56D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2026-06-16T09:54:52.044Z</dcterms:created>
  <dcterms:modified xsi:type="dcterms:W3CDTF">2026-06-16T09:54:52.045Z</dcterms:modified>
</cp:coreProperties>
</file>

<file path=docProps/custom.xml><?xml version="1.0" encoding="utf-8"?>
<Properties xmlns="http://schemas.openxmlformats.org/officeDocument/2006/custom-properties" xmlns:vt="http://schemas.openxmlformats.org/officeDocument/2006/docPropsVTypes"/>
</file>