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oogle Sans" w:cs="Google Sans" w:eastAsia="Google Sans" w:hAnsi="Google Sans"/>
          <w:color w:val="3c78d8"/>
          <w:sz w:val="36"/>
          <w:szCs w:val="36"/>
        </w:rPr>
      </w:pPr>
      <w:bookmarkStart w:colFirst="0" w:colLast="0" w:name="_yx46ueiv3f5s" w:id="0"/>
      <w:bookmarkEnd w:id="0"/>
      <w:r w:rsidDel="00000000" w:rsidR="00000000" w:rsidRPr="00000000">
        <w:rPr>
          <w:rFonts w:ascii="Google Sans" w:cs="Google Sans" w:eastAsia="Google Sans" w:hAnsi="Google Sans"/>
          <w:color w:val="3c78d8"/>
          <w:sz w:val="36"/>
          <w:szCs w:val="36"/>
        </w:rPr>
        <w:drawing>
          <wp:inline distB="114300" distT="114300" distL="114300" distR="114300">
            <wp:extent cx="3168488" cy="38240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488" cy="382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="240" w:lineRule="auto"/>
        <w:jc w:val="center"/>
        <w:rPr>
          <w:rFonts w:ascii="Google Sans" w:cs="Google Sans" w:eastAsia="Google Sans" w:hAnsi="Google Sans"/>
          <w:b w:val="1"/>
          <w:bCs w:val="1"/>
          <w:color w:val="4285f4"/>
          <w:sz w:val="36"/>
          <w:szCs w:val="36"/>
        </w:rPr>
      </w:pPr>
      <w:bookmarkStart w:colFirst="0" w:colLast="0" w:name="_bk0z10q71ilx" w:id="1"/>
      <w:bookmarkEnd w:id="1"/>
      <w:r w:rsidDel="00000000" w:rsidR="00000000" w:rsidRPr="00000000">
        <w:rPr>
          <w:color w:val="4285f4"/>
          <w:sz w:val="36"/>
          <w:szCs w:val="36"/>
          <w:rtl w:val="0"/>
        </w:rPr>
        <w:t xml:space="preserve">Community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36"/>
          <w:szCs w:val="36"/>
          <w:rtl w:val="0"/>
        </w:rPr>
        <w:t xml:space="preserve">- Social Tool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="240" w:lineRule="auto"/>
        <w:jc w:val="center"/>
        <w:rPr>
          <w:rFonts w:ascii="Google Sans" w:cs="Google Sans" w:eastAsia="Google Sans" w:hAnsi="Google Sans"/>
          <w:b w:val="1"/>
          <w:bCs w:val="1"/>
          <w:color w:val="434343"/>
          <w:sz w:val="32"/>
          <w:szCs w:val="32"/>
        </w:rPr>
      </w:pPr>
      <w:bookmarkStart w:colFirst="0" w:colLast="0" w:name="_59vndzr4gbs4" w:id="2"/>
      <w:bookmarkEnd w:id="2"/>
      <w:r w:rsidDel="00000000" w:rsidR="00000000" w:rsidRPr="00000000">
        <w:rPr>
          <w:rtl w:val="0"/>
        </w:rPr>
      </w:r>
    </w:p>
    <w:sdt>
      <w:sdtPr>
        <w:id w:val="-2713995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bk0z10q71ilx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Googlers - Social Tool Kit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r6dibmhcbw8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What is Solution Challenge?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gr7edwbq93q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Who can participate?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g50aricbzw5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Ways you can support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0gtagrewe0y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Timeline for Solution Challenge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yjox0lit810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Social Toolkit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7aaemmrswdg"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Invite Email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Hey,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Registrations for the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 </w:t>
      </w:r>
      <w:hyperlink r:id="rId7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155cc"/>
            <w:u w:val="single"/>
            <w:rtl w:val="0"/>
          </w:rPr>
          <w:t xml:space="preserve">Solution Challenge 2026 India - Build with AI</w:t>
        </w:r>
      </w:hyperlink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is officially LIVE!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We are reaching out to invite you to support the </w:t>
      </w:r>
      <w:hyperlink r:id="rId8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155cc"/>
            <w:u w:val="single"/>
            <w:rtl w:val="0"/>
          </w:rPr>
          <w:t xml:space="preserve">Solution Challenge 2026 India - Build with AI</w:t>
        </w:r>
      </w:hyperlink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, organized by GDG on Campus India in collaboration with Hack2skill. This isn’t just about writing code; it’s about writing the future.</w:t>
        <w:br w:type="textWrapping"/>
        <w:br w:type="textWrapping"/>
        <w:t xml:space="preserve">This year, we are breaking the mold. We are thrilled to announce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Solution Challenge 2026 will run in tandem with the "Build with AI" campaign!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This means you won’t just be solving problems, you'll be solving them with the most advanced intelligence on the planet.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1155cc"/>
          <w:sz w:val="26"/>
          <w:szCs w:val="26"/>
        </w:rPr>
      </w:pPr>
      <w:bookmarkStart w:colFirst="0" w:colLast="0" w:name="_vr6dibmhcbw8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6"/>
          <w:szCs w:val="26"/>
          <w:rtl w:val="0"/>
        </w:rPr>
        <w:t xml:space="preserve">What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6"/>
          <w:szCs w:val="26"/>
          <w:rtl w:val="0"/>
        </w:rPr>
        <w:t xml:space="preserve">is Solution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6"/>
          <w:szCs w:val="26"/>
          <w:rtl w:val="0"/>
        </w:rPr>
        <w:t xml:space="preserve"> Challenge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Solution Challenge is a premier global stage for student developers to tackle the world’s most pressing issues using the power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Google technology.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By stepping into this challenge, student developers aren't just building an app; they are building a future. They will: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Master In-Demand Skills: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Get hands-on with Gemini, Antigravity, Flutter, and Google Cloud.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Create Social Impact: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Align their project to solve real-world problems.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Launch their Career: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Gain invaluable experience, boost their portfolio, and earn global recognition from Google experts.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1155cc"/>
          <w:sz w:val="26"/>
          <w:szCs w:val="26"/>
        </w:rPr>
      </w:pPr>
      <w:bookmarkStart w:colFirst="0" w:colLast="0" w:name="_tgr7edwbq93q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6"/>
          <w:szCs w:val="26"/>
          <w:rtl w:val="0"/>
        </w:rPr>
        <w:t xml:space="preserve">Who can participate?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This challenge targets student developers from India, who are currently enrolled in college/university and their age must be 18 years or above.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fg50aricbzw5" w:id="5"/>
      <w:bookmarkEnd w:id="5"/>
      <w:r w:rsidDel="00000000" w:rsidR="00000000" w:rsidRPr="00000000">
        <w:rPr>
          <w:rtl w:val="0"/>
        </w:rPr>
        <w:t xml:space="preserve">Ways you can support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Raise awareness about the Solution Challenge (Using Social Kit provided below) within your networks and inspire student developers to participate.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Motivate student developers to address real-world issues through innovative solutions using Google technologies.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Showcase the benefits of participation, including mentorship opportunities, skill development, and the 10 lakhs INR prize pool.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30gtagrewe0y" w:id="6"/>
      <w:bookmarkEnd w:id="6"/>
      <w:r w:rsidDel="00000000" w:rsidR="00000000" w:rsidRPr="00000000">
        <w:rPr>
          <w:rtl w:val="0"/>
        </w:rPr>
        <w:t xml:space="preserve">Timeline for Solution Challenge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</w:rPr>
        <w:drawing>
          <wp:inline distB="114300" distT="114300" distL="114300" distR="114300">
            <wp:extent cx="5731200" cy="3060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Google Sans" w:cs="Google Sans" w:eastAsia="Google Sans" w:hAnsi="Google Sans"/>
          <w:i w:val="1"/>
          <w:iCs w:val="1"/>
          <w:color w:val="ff0000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0000"/>
          <w:rtl w:val="0"/>
        </w:rPr>
        <w:t xml:space="preserve">Note: Timelines are subject to change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55"/>
        <w:tblGridChange w:id="0">
          <w:tblGrid>
            <w:gridCol w:w="6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left w:color="ffffff" w:space="0" w:sz="24" w:val="single"/>
              <w:bottom w:color="ffffff" w:space="0" w:sz="24" w:val="single"/>
              <w:right w:color="ffffff" w:space="0" w:sz="24" w:val="single"/>
            </w:tcBorders>
            <w:shd w:fill="1155cc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ffffff"/>
                <w:sz w:val="28"/>
                <w:szCs w:val="28"/>
              </w:rPr>
            </w:pP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bCs w:val="1"/>
                  <w:color w:val="ffffff"/>
                  <w:sz w:val="28"/>
                  <w:szCs w:val="28"/>
                  <w:u w:val="single"/>
                  <w:rtl w:val="0"/>
                </w:rPr>
                <w:t xml:space="preserve">Click here to</w:t>
              </w:r>
            </w:hyperlink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ffffff"/>
                  <w:sz w:val="28"/>
                  <w:szCs w:val="28"/>
                  <w:u w:val="single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  <w:b w:val="1"/>
                  <w:bCs w:val="1"/>
                  <w:color w:val="ffffff"/>
                  <w:sz w:val="28"/>
                  <w:szCs w:val="28"/>
                  <w:u w:val="single"/>
                  <w:rtl w:val="0"/>
                </w:rPr>
                <w:t xml:space="preserve">Register Now</w:t>
              </w:r>
            </w:hyperlink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ffffff"/>
                  <w:sz w:val="28"/>
                  <w:szCs w:val="28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Spread the word and make use of the social kit provided below to build excitement in the communities until then!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240" w:lineRule="auto"/>
        <w:rPr/>
      </w:pPr>
      <w:bookmarkStart w:colFirst="0" w:colLast="0" w:name="_pyjox0lit810" w:id="7"/>
      <w:bookmarkEnd w:id="7"/>
      <w:r w:rsidDel="00000000" w:rsidR="00000000" w:rsidRPr="00000000">
        <w:rPr>
          <w:rtl w:val="0"/>
        </w:rPr>
        <w:t xml:space="preserve">Social Toolkit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We’ve curated sample content and design assets for you to use in promoting the Solution Challenge within your network.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Platform Assets and Promotional Content</w:t>
      </w: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1920"/>
        <w:gridCol w:w="4965"/>
        <w:gridCol w:w="1890"/>
        <w:tblGridChange w:id="0">
          <w:tblGrid>
            <w:gridCol w:w="1920"/>
            <w:gridCol w:w="496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Platform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Content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Creative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-75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</w:rPr>
              <w:drawing>
                <wp:inline distB="114300" distT="114300" distL="114300" distR="114300">
                  <wp:extent cx="566738" cy="566738"/>
                  <wp:effectExtent b="0" l="0" r="0" t="0"/>
                  <wp:docPr id="2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8" cy="56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right="-75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Ready to turn your ideas into impact?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Join the Solution Challenge 2026 India - Build with AI.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This is your opportunity to turn bold ideas into real-world impact using advanced AI tools and Google technologies. Step beyond the classroom, collaborate with ambitious peers, and build solutions that truly matter to your community.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Your 2026 Innovation Journey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✨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Collaborate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- Connect with a dynamic network of student developers across India.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💡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Create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- Design solutions aligned with global impact goals and real community needs.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🚀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Grow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- Access mentorship and expert-led training sessions.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🏆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Achieve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- Compete for ₹10 lakhs INR prize pool,  national recognition, and exclusive Google swag.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#BuildWithAI #solutionchallenge #GDGonCampus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Ready to make an impact and win big? 🏆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Register now: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Click here to register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666666"/>
                <w:rtl w:val="0"/>
              </w:rPr>
              <w:t xml:space="preserve">Note: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666666"/>
                <w:rtl w:val="0"/>
              </w:rPr>
              <w:t xml:space="preserve">Make sure you tag </w:t>
            </w:r>
            <w:hyperlink r:id="rId16">
              <w:r w:rsidDel="00000000" w:rsidR="00000000" w:rsidRPr="00000000">
                <w:rPr>
                  <w:rFonts w:ascii="Google Sans" w:cs="Google Sans" w:eastAsia="Google Sans" w:hAnsi="Google Sans"/>
                  <w:i w:val="1"/>
                  <w:iCs w:val="1"/>
                  <w:color w:val="1155cc"/>
                  <w:u w:val="single"/>
                  <w:rtl w:val="0"/>
                </w:rPr>
                <w:t xml:space="preserve">Hack2skill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hyperlink r:id="rId1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Creative 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hyperlink r:id="rId1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Gif 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right="-75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</w:rPr>
              <w:drawing>
                <wp:inline distB="114300" distT="114300" distL="114300" distR="114300">
                  <wp:extent cx="900824" cy="496608"/>
                  <wp:effectExtent b="0" l="0" r="0" t="0"/>
                  <wp:docPr id="8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24" cy="4966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right="-75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Twitter/X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right="-75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🚀Join the SolutionChallenge 2026 India -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Build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with AI!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⏩ Solve Real-World Challenges Using Technology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⏩ Collaborate with Driven Student Developers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⏩ Learn Directly from Industry &amp; Google Experts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⏩ Compete for ₹10 lakhs INR Prize Pool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#BuildwithAI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Register Now: </w:t>
            </w:r>
            <w:hyperlink r:id="rId2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Click here to register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666666"/>
                <w:rtl w:val="0"/>
              </w:rPr>
              <w:t xml:space="preserve">Note: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666666"/>
                <w:rtl w:val="0"/>
              </w:rPr>
              <w:t xml:space="preserve">Make sure you tag </w:t>
            </w:r>
            <w:hyperlink r:id="rId21">
              <w:r w:rsidDel="00000000" w:rsidR="00000000" w:rsidRPr="00000000">
                <w:rPr>
                  <w:rFonts w:ascii="Google Sans" w:cs="Google Sans" w:eastAsia="Google Sans" w:hAnsi="Google Sans"/>
                  <w:i w:val="1"/>
                  <w:iCs w:val="1"/>
                  <w:color w:val="1155cc"/>
                  <w:u w:val="single"/>
                  <w:rtl w:val="0"/>
                </w:rPr>
                <w:t xml:space="preserve">Google for Developers India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666666"/>
                <w:rtl w:val="0"/>
              </w:rPr>
              <w:t xml:space="preserve"> &amp;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434343"/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rFonts w:ascii="Google Sans" w:cs="Google Sans" w:eastAsia="Google Sans" w:hAnsi="Google Sans"/>
                  <w:i w:val="1"/>
                  <w:iCs w:val="1"/>
                  <w:color w:val="1155cc"/>
                  <w:u w:val="single"/>
                  <w:rtl w:val="0"/>
                </w:rPr>
                <w:t xml:space="preserve">Hack2skill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hyperlink r:id="rId2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Creative 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hyperlink r:id="rId2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Gif 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-75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</w:rPr>
              <w:drawing>
                <wp:inline distB="114300" distT="114300" distL="114300" distR="114300">
                  <wp:extent cx="652463" cy="652463"/>
                  <wp:effectExtent b="0" l="0" r="0" t="0"/>
                  <wp:docPr id="10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3" cy="652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right="-75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🚀 Time to stop learning and start leading!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Registrations for the GDG On Campus India Solution Challenge 2026 – Build with AI are officially LIVE!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Build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with cutting-edge AI. Solve real-world challenges. Show what student developers are truly capable of.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🛠️ Your 2026 Innovation Journey: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✅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Collaborate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– Join a thriving network of student developers across India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✅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Create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– Tackle problems aligned with the overall theme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✅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Grow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– Access mentorship and exclusive training from Google experts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✅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Achieve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– Win from a prize-pool of ₹10 lakhs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💡 Registrations are open. Start building what matters.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Register now: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</w:t>
            </w:r>
            <w:hyperlink r:id="rId2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Click here to register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666666"/>
                <w:rtl w:val="0"/>
              </w:rPr>
              <w:t xml:space="preserve">Note: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666666"/>
                <w:rtl w:val="0"/>
              </w:rPr>
              <w:t xml:space="preserve">Make sure you tag </w:t>
            </w:r>
            <w:hyperlink r:id="rId27">
              <w:r w:rsidDel="00000000" w:rsidR="00000000" w:rsidRPr="00000000">
                <w:rPr>
                  <w:rFonts w:ascii="Google Sans" w:cs="Google Sans" w:eastAsia="Google Sans" w:hAnsi="Google Sans"/>
                  <w:i w:val="1"/>
                  <w:iCs w:val="1"/>
                  <w:color w:val="1155cc"/>
                  <w:u w:val="single"/>
                  <w:rtl w:val="0"/>
                </w:rPr>
                <w:t xml:space="preserve">Hack2skill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hyperlink r:id="rId2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Creative 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hyperlink r:id="rId2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Gif 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24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line="240" w:lineRule="auto"/>
        <w:rPr/>
      </w:pPr>
      <w:bookmarkStart w:colFirst="0" w:colLast="0" w:name="_g7aaemmrswdg" w:id="8"/>
      <w:bookmarkEnd w:id="8"/>
      <w:r w:rsidDel="00000000" w:rsidR="00000000" w:rsidRPr="00000000">
        <w:rPr>
          <w:rtl w:val="0"/>
        </w:rPr>
        <w:t xml:space="preserve">Invite Email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Stop scrolling, start coding GDG on Campus India Solution Challenge 2026 - Build with AI is here!</w:t>
      </w:r>
    </w:p>
    <w:tbl>
      <w:tblPr>
        <w:tblStyle w:val="Table3"/>
        <w:tblW w:w="9029.0" w:type="dxa"/>
        <w:jc w:val="center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</w:rPr>
              <w:drawing>
                <wp:inline distB="114300" distT="114300" distL="114300" distR="114300">
                  <wp:extent cx="5591175" cy="23622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0"/>
                          <a:srcRect b="0" l="15" r="1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Hello &lt;&lt;Name&gt;&gt;,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Let’s be honest: our communities have bugs. We aren't talking about a missing semicolon or a broken API - we’re talking about real-world glitches in healthcare, education, and sustainability that a simple "restart" won’t fix.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GDG On Campus India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, in collaboration with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Hack2skill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, is officially inviting you to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Solution Challenge 2026: Build with AI.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This isn't just another hackathon to add a line to your resume. This is your chance to stop building apps that just "check boxes" and start engineering solutions that actually move the needle.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34a853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4a853"/>
                <w:sz w:val="24"/>
                <w:szCs w:val="24"/>
                <w:rtl w:val="0"/>
              </w:rPr>
              <w:t xml:space="preserve">Your Mission: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Use Google technologies to tackle a local problem. Whether it’s an AI that talks to plants or a platform that solves traffic woes, if it leverages Google tools and benefits humans, we want it.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ea4335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ea4335"/>
                <w:sz w:val="24"/>
                <w:szCs w:val="24"/>
                <w:rtl w:val="0"/>
              </w:rPr>
              <w:t xml:space="preserve">The Roadmap to Glory: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</w:rPr>
              <w:drawing>
                <wp:inline distB="114300" distT="114300" distL="114300" distR="114300">
                  <wp:extent cx="5591175" cy="29845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jc w:val="right"/>
              <w:rPr>
                <w:rFonts w:ascii="Google Sans" w:cs="Google Sans" w:eastAsia="Google Sans" w:hAnsi="Google Sans"/>
                <w:i w:val="1"/>
                <w:iCs w:val="1"/>
                <w:color w:val="ea4335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ea4335"/>
                <w:rtl w:val="0"/>
              </w:rPr>
              <w:t xml:space="preserve">Note: Timeline are subject to change**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a848"/>
                <w:sz w:val="24"/>
                <w:szCs w:val="24"/>
                <w:rtl w:val="0"/>
              </w:rPr>
              <w:t xml:space="preserve">Why Participate?</w:t>
            </w: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65100" cy="165100"/>
                  <wp:effectExtent b="0" l="0" r="0" t="0"/>
                  <wp:docPr descr="⚡" id="6" name="image1.png"/>
                  <a:graphic>
                    <a:graphicData uri="http://schemas.openxmlformats.org/drawingml/2006/picture">
                      <pic:pic>
                        <pic:nvPicPr>
                          <pic:cNvPr descr="⚡" id="0" name="image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79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70"/>
              <w:gridCol w:w="3105"/>
              <w:gridCol w:w="975"/>
              <w:gridCol w:w="3540"/>
              <w:tblGridChange w:id="0">
                <w:tblGrid>
                  <w:gridCol w:w="1170"/>
                  <w:gridCol w:w="3105"/>
                  <w:gridCol w:w="975"/>
                  <w:gridCol w:w="3540"/>
                </w:tblGrid>
              </w:tblGridChange>
            </w:tblGrid>
            <w:tr>
              <w:trPr>
                <w:cantSplit w:val="0"/>
                <w:trHeight w:val="962.9200000000001" w:hRule="atLeast"/>
                <w:tblHeader w:val="0"/>
              </w:trPr>
              <w:tc>
                <w:tcPr>
                  <w:tcBorders>
                    <w:top w:color="4285f4" w:space="0" w:sz="8" w:val="single"/>
                    <w:left w:color="4285f4" w:space="0" w:sz="8" w:val="single"/>
                    <w:bottom w:color="34a853" w:space="0" w:sz="8" w:val="single"/>
                    <w:right w:color="4285f4" w:space="0" w:sz="8" w:val="single"/>
                  </w:tcBorders>
                  <w:shd w:fill="4285f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jc w:val="center"/>
                    <w:rPr>
                      <w:rFonts w:ascii="Google Sans" w:cs="Google Sans" w:eastAsia="Google Sans" w:hAnsi="Google Sans"/>
                      <w:color w:val="434343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434343"/>
                      <w:sz w:val="26"/>
                      <w:szCs w:val="26"/>
                    </w:rPr>
                    <w:drawing>
                      <wp:inline distB="114300" distT="114300" distL="114300" distR="114300">
                        <wp:extent cx="585788" cy="585788"/>
                        <wp:effectExtent b="0" l="0" r="0" t="0"/>
                        <wp:docPr id="11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3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5788" cy="585788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285f4" w:space="0" w:sz="8" w:val="single"/>
                    <w:left w:color="4285f4" w:space="0" w:sz="8" w:val="single"/>
                    <w:bottom w:color="34a853" w:space="0" w:sz="8" w:val="single"/>
                    <w:right w:color="ea4335" w:space="0" w:sz="8" w:val="single"/>
                  </w:tcBorders>
                  <w:shd w:fill="4285f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line="24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ffffff"/>
                      <w:rtl w:val="0"/>
                    </w:rPr>
                    <w:t xml:space="preserve">Work on real-challenges that create an impact in the real-world.</w:t>
                  </w:r>
                </w:p>
              </w:tc>
              <w:tc>
                <w:tcPr>
                  <w:tcBorders>
                    <w:top w:color="ea4335" w:space="0" w:sz="8" w:val="single"/>
                    <w:left w:color="ea4335" w:space="0" w:sz="8" w:val="single"/>
                    <w:bottom w:color="f9ab00" w:space="0" w:sz="8" w:val="single"/>
                    <w:right w:color="ea4335" w:space="0" w:sz="8" w:val="single"/>
                  </w:tcBorders>
                  <w:shd w:fill="ea4335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jc w:val="center"/>
                    <w:rPr>
                      <w:rFonts w:ascii="Google Sans" w:cs="Google Sans" w:eastAsia="Google Sans" w:hAnsi="Google Sans"/>
                      <w:color w:val="434343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434343"/>
                    </w:rPr>
                    <w:drawing>
                      <wp:inline distB="114300" distT="114300" distL="114300" distR="114300">
                        <wp:extent cx="605625" cy="605625"/>
                        <wp:effectExtent b="0" l="0" r="0" t="0"/>
                        <wp:docPr id="1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3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625" cy="60562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a4335" w:space="0" w:sz="8" w:val="single"/>
                    <w:left w:color="ea4335" w:space="0" w:sz="8" w:val="single"/>
                    <w:bottom w:color="f9ab00" w:space="0" w:sz="8" w:val="single"/>
                    <w:right w:color="ea4335" w:space="0" w:sz="8" w:val="single"/>
                  </w:tcBorders>
                  <w:shd w:fill="ea4335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ffffff"/>
                      <w:rtl w:val="0"/>
                    </w:rPr>
                    <w:t xml:space="preserve">Use Google Technologies to turn your ideas into reality.</w:t>
                  </w:r>
                </w:p>
              </w:tc>
            </w:tr>
            <w:tr>
              <w:trPr>
                <w:cantSplit w:val="0"/>
                <w:trHeight w:val="891.76" w:hRule="atLeast"/>
                <w:tblHeader w:val="0"/>
              </w:trPr>
              <w:tc>
                <w:tcPr>
                  <w:tcBorders>
                    <w:top w:color="34a853" w:space="0" w:sz="8" w:val="single"/>
                    <w:left w:color="34a853" w:space="0" w:sz="8" w:val="single"/>
                    <w:bottom w:color="34a853" w:space="0" w:sz="8" w:val="single"/>
                    <w:right w:color="34a853" w:space="0" w:sz="8" w:val="single"/>
                  </w:tcBorders>
                  <w:shd w:fill="34a85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434343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434343"/>
                    </w:rPr>
                    <w:drawing>
                      <wp:inline distB="114300" distT="114300" distL="114300" distR="114300">
                        <wp:extent cx="585788" cy="585788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3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5788" cy="585788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4a853" w:space="0" w:sz="8" w:val="single"/>
                    <w:left w:color="34a853" w:space="0" w:sz="8" w:val="single"/>
                    <w:bottom w:color="34a853" w:space="0" w:sz="8" w:val="single"/>
                    <w:right w:color="f9ab00" w:space="0" w:sz="8" w:val="single"/>
                  </w:tcBorders>
                  <w:shd w:fill="34a85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ffffff"/>
                      <w:rtl w:val="0"/>
                    </w:rPr>
                    <w:t xml:space="preserve">Form a team, refine your solution and pitch it in front of the jury.</w:t>
                  </w:r>
                </w:p>
              </w:tc>
              <w:tc>
                <w:tcPr>
                  <w:tcBorders>
                    <w:top w:color="f9ab00" w:space="0" w:sz="8" w:val="single"/>
                    <w:left w:color="f9ab00" w:space="0" w:sz="8" w:val="single"/>
                    <w:bottom w:color="f9ab00" w:space="0" w:sz="8" w:val="single"/>
                    <w:right w:color="f9ab00" w:space="0" w:sz="8" w:val="single"/>
                  </w:tcBorders>
                  <w:shd w:fill="f9ab00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434343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color w:val="434343"/>
                    </w:rPr>
                    <w:drawing>
                      <wp:inline distB="114300" distT="114300" distL="114300" distR="114300">
                        <wp:extent cx="581114" cy="581114"/>
                        <wp:effectExtent b="0" l="0" r="0" t="0"/>
                        <wp:docPr id="12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3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1114" cy="581114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9ab00" w:space="0" w:sz="8" w:val="single"/>
                    <w:left w:color="f9ab00" w:space="0" w:sz="8" w:val="single"/>
                    <w:bottom w:color="f9ab00" w:space="0" w:sz="8" w:val="single"/>
                    <w:right w:color="f9ab00" w:space="0" w:sz="8" w:val="single"/>
                  </w:tcBorders>
                  <w:shd w:fill="f9ab00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color w:val="ffffff"/>
                      <w:rtl w:val="0"/>
                    </w:rPr>
                    <w:t xml:space="preserve">Get guidance from the industry experts and earn the chance of showcasing your project on the national stage.</w:t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                    </w:t>
            </w:r>
          </w:p>
          <w:tbl>
            <w:tblPr>
              <w:tblStyle w:val="Table5"/>
              <w:tblW w:w="808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085"/>
              <w:tblGridChange w:id="0">
                <w:tblGrid>
                  <w:gridCol w:w="8085"/>
                </w:tblGrid>
              </w:tblGridChange>
            </w:tblGrid>
            <w:tr>
              <w:trPr>
                <w:cantSplit w:val="0"/>
                <w:trHeight w:val="150.47999999999996" w:hRule="atLeast"/>
                <w:tblHeader w:val="0"/>
              </w:trPr>
              <w:tc>
                <w:tcPr>
                  <w:tcBorders>
                    <w:top w:color="34a853" w:space="0" w:sz="12" w:val="single"/>
                    <w:left w:color="34a853" w:space="0" w:sz="12" w:val="single"/>
                    <w:bottom w:color="34a853" w:space="0" w:sz="12" w:val="single"/>
                    <w:right w:color="34a853" w:space="0" w:sz="12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spacing w:line="24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color w:val="34a853"/>
                      <w:sz w:val="24"/>
                      <w:szCs w:val="24"/>
                    </w:rPr>
                  </w:pPr>
                  <w:hyperlink r:id="rId36">
                    <w:r w:rsidDel="00000000" w:rsidR="00000000" w:rsidRPr="00000000">
                      <w:rPr>
                        <w:rFonts w:ascii="Google Sans" w:cs="Google Sans" w:eastAsia="Google Sans" w:hAnsi="Google Sans"/>
                        <w:b w:val="1"/>
                        <w:bCs w:val="1"/>
                        <w:color w:val="1155cc"/>
                        <w:sz w:val="24"/>
                        <w:szCs w:val="24"/>
                        <w:u w:val="single"/>
                        <w:rtl w:val="0"/>
                      </w:rPr>
                      <w:t xml:space="preserve">Join the Google Solution Challenge 2026 India - Build with AI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Have questions?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br w:type="textWrapping"/>
              <w:t xml:space="preserve">Mail us at </w:t>
            </w:r>
            <w:hyperlink r:id="rId3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solutionchallengesupport@hack2skill.com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Regards,</w:t>
            </w:r>
          </w:p>
        </w:tc>
      </w:tr>
    </w:tbl>
    <w:p w:rsidR="00000000" w:rsidDel="00000000" w:rsidP="00000000" w:rsidRDefault="00000000" w:rsidRPr="00000000" w14:paraId="00000092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bCs w:val="1"/>
      <w:color w:val="1155cc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ision.hack2skill.com/event/build-with-ai?tab=solutionchallenge2026&amp;utm_source=H2S&amp;utm_medium=Googlers" TargetMode="External"/><Relationship Id="rId22" Type="http://schemas.openxmlformats.org/officeDocument/2006/relationships/hyperlink" Target="https://twitter.com/hack2skill" TargetMode="External"/><Relationship Id="rId21" Type="http://schemas.openxmlformats.org/officeDocument/2006/relationships/hyperlink" Target="https://x.com/GoogleDevsIN" TargetMode="External"/><Relationship Id="rId24" Type="http://schemas.openxmlformats.org/officeDocument/2006/relationships/hyperlink" Target="https://drive.google.com/file/d/1KmG7E51Y88Bmsj_xdPcsDJgfHhE6xOCh/view?usp=sharing" TargetMode="External"/><Relationship Id="rId23" Type="http://schemas.openxmlformats.org/officeDocument/2006/relationships/hyperlink" Target="https://drive.google.com/file/d/1KmG7E51Y88Bmsj_xdPcsDJgfHhE6xOCh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hyperlink" Target="https://vision.hack2skill.com/event/build-with-ai?tab=solutionchallenge2026&amp;utm_source=H2S&amp;utm_medium=Googlers" TargetMode="External"/><Relationship Id="rId25" Type="http://schemas.openxmlformats.org/officeDocument/2006/relationships/image" Target="media/image10.jpg"/><Relationship Id="rId28" Type="http://schemas.openxmlformats.org/officeDocument/2006/relationships/hyperlink" Target="https://drive.google.com/file/d/1KmG7E51Y88Bmsj_xdPcsDJgfHhE6xOCh/view?usp=sharing" TargetMode="External"/><Relationship Id="rId27" Type="http://schemas.openxmlformats.org/officeDocument/2006/relationships/hyperlink" Target="https://www.linkedin.com/company/hack2skill/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hyperlink" Target="https://drive.google.com/file/d/1KmG7E51Y88Bmsj_xdPcsDJgfHhE6xOCh/view?usp=sharing" TargetMode="External"/><Relationship Id="rId7" Type="http://schemas.openxmlformats.org/officeDocument/2006/relationships/hyperlink" Target="https://vision.hack2skill.com/event/build-with-ai?tab=solutionchallenge2026&amp;utm_source=H2S&amp;utm_medium=Googlers" TargetMode="External"/><Relationship Id="rId8" Type="http://schemas.openxmlformats.org/officeDocument/2006/relationships/hyperlink" Target="https://vision.hack2skill.com/event/build-with-ai?tab=solutionchallenge2026&amp;utm_source=H2S&amp;utm_medium=Googlers" TargetMode="External"/><Relationship Id="rId31" Type="http://schemas.openxmlformats.org/officeDocument/2006/relationships/image" Target="media/image1.png"/><Relationship Id="rId30" Type="http://schemas.openxmlformats.org/officeDocument/2006/relationships/image" Target="media/image5.png"/><Relationship Id="rId11" Type="http://schemas.openxmlformats.org/officeDocument/2006/relationships/hyperlink" Target="https://vision.hack2skill.com/event/build-with-ai?tab=solutionchallenge2026&amp;utm_source=H2S&amp;utm_medium=Googlers" TargetMode="External"/><Relationship Id="rId33" Type="http://schemas.openxmlformats.org/officeDocument/2006/relationships/image" Target="media/image2.png"/><Relationship Id="rId10" Type="http://schemas.openxmlformats.org/officeDocument/2006/relationships/hyperlink" Target="https://vision.hack2skill.com/event/build-with-ai?tab=solutionchallenge2026&amp;utm_source=H2S&amp;utm_medium=Googlers" TargetMode="External"/><Relationship Id="rId32" Type="http://schemas.openxmlformats.org/officeDocument/2006/relationships/image" Target="media/image3.png"/><Relationship Id="rId13" Type="http://schemas.openxmlformats.org/officeDocument/2006/relationships/hyperlink" Target="https://promptwars.in/solutionchallenge2026.html" TargetMode="External"/><Relationship Id="rId35" Type="http://schemas.openxmlformats.org/officeDocument/2006/relationships/image" Target="media/image4.png"/><Relationship Id="rId12" Type="http://schemas.openxmlformats.org/officeDocument/2006/relationships/hyperlink" Target="https://vision.hack2skill.com/event/build-with-ai?tab=solutionchallenge2026&amp;utm_source=H2S&amp;utm_medium=Googlers" TargetMode="External"/><Relationship Id="rId34" Type="http://schemas.openxmlformats.org/officeDocument/2006/relationships/image" Target="media/image9.png"/><Relationship Id="rId15" Type="http://schemas.openxmlformats.org/officeDocument/2006/relationships/hyperlink" Target="https://vision.hack2skill.com/event/build-with-ai?tab=solutionchallenge2026&amp;utm_source=H2S&amp;utm_medium=Googlers" TargetMode="External"/><Relationship Id="rId37" Type="http://schemas.openxmlformats.org/officeDocument/2006/relationships/hyperlink" Target="mailto:solutionchallengesupport@hack2skill.com" TargetMode="External"/><Relationship Id="rId14" Type="http://schemas.openxmlformats.org/officeDocument/2006/relationships/image" Target="media/image12.jpg"/><Relationship Id="rId36" Type="http://schemas.openxmlformats.org/officeDocument/2006/relationships/hyperlink" Target="https://vision.hack2skill.com/event/build-with-ai?tab=solutionchallenge2026&amp;utm_source=H2S&amp;utm_medium=Googlers" TargetMode="External"/><Relationship Id="rId17" Type="http://schemas.openxmlformats.org/officeDocument/2006/relationships/hyperlink" Target="https://drive.google.com/file/d/1KmG7E51Y88Bmsj_xdPcsDJgfHhE6xOCh/view?usp=sharing" TargetMode="External"/><Relationship Id="rId16" Type="http://schemas.openxmlformats.org/officeDocument/2006/relationships/hyperlink" Target="https://www.linkedin.com/company/hack2skill/" TargetMode="External"/><Relationship Id="rId19" Type="http://schemas.openxmlformats.org/officeDocument/2006/relationships/image" Target="media/image11.jpg"/><Relationship Id="rId18" Type="http://schemas.openxmlformats.org/officeDocument/2006/relationships/hyperlink" Target="https://drive.google.com/file/d/1KmG7E51Y88Bmsj_xdPcsDJgfHhE6xOCh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