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77EA" w14:textId="77777777" w:rsidR="000D528C" w:rsidRPr="00A01008" w:rsidRDefault="000D528C" w:rsidP="000D528C">
      <w:pPr>
        <w:shd w:val="clear" w:color="auto" w:fill="FFFFFF" w:themeFill="background1"/>
        <w:rPr>
          <w:sz w:val="18"/>
          <w:szCs w:val="18"/>
          <w:lang w:val="en-US"/>
        </w:rPr>
      </w:pPr>
      <w:r w:rsidRPr="003369AD">
        <w:rPr>
          <w:b/>
          <w:bCs/>
          <w:sz w:val="20"/>
          <w:szCs w:val="20"/>
          <w:lang w:val="en-US"/>
        </w:rPr>
        <w:t xml:space="preserve">Aditya Saval | </w:t>
      </w:r>
      <w:r>
        <w:rPr>
          <w:b/>
          <w:bCs/>
          <w:sz w:val="20"/>
          <w:szCs w:val="20"/>
          <w:lang w:val="en-US"/>
        </w:rPr>
        <w:t xml:space="preserve">Support Engineer | </w:t>
      </w:r>
      <w:r w:rsidRPr="003369AD">
        <w:rPr>
          <w:b/>
          <w:bCs/>
          <w:sz w:val="20"/>
          <w:szCs w:val="20"/>
          <w:lang w:val="en-US"/>
        </w:rPr>
        <w:t>Major Incident Manager | IT Service Management</w:t>
      </w:r>
      <w:r w:rsidRPr="003369AD">
        <w:rPr>
          <w:sz w:val="20"/>
          <w:szCs w:val="20"/>
          <w:lang w:val="en-US"/>
        </w:rPr>
        <w:br/>
        <w:t xml:space="preserve">Goa | </w:t>
      </w:r>
      <w:hyperlink r:id="rId6" w:history="1">
        <w:r w:rsidRPr="003369AD">
          <w:rPr>
            <w:rStyle w:val="Hyperlink"/>
            <w:sz w:val="20"/>
            <w:szCs w:val="20"/>
            <w:lang w:val="en-US"/>
          </w:rPr>
          <w:t>adityasaval21@gmail.com</w:t>
        </w:r>
      </w:hyperlink>
      <w:r w:rsidRPr="003369AD">
        <w:rPr>
          <w:sz w:val="20"/>
          <w:szCs w:val="20"/>
          <w:lang w:val="en-US"/>
        </w:rPr>
        <w:t xml:space="preserve"> | 9850608795 | </w:t>
      </w:r>
      <w:hyperlink r:id="rId7" w:tgtFrame="_blank" w:history="1">
        <w:r w:rsidRPr="003369AD">
          <w:rPr>
            <w:rStyle w:val="Hyperlink"/>
            <w:b/>
            <w:bCs/>
            <w:sz w:val="20"/>
            <w:szCs w:val="20"/>
          </w:rPr>
          <w:t>www.linkedin.com/in/aditya-saval-b366891bb</w:t>
        </w:r>
      </w:hyperlink>
      <w:r w:rsidRPr="003369AD">
        <w:rPr>
          <w:sz w:val="20"/>
          <w:szCs w:val="20"/>
          <w:lang w:val="en-US"/>
        </w:rPr>
        <w:br/>
      </w:r>
      <w:r w:rsidRPr="003369AD">
        <w:rPr>
          <w:sz w:val="20"/>
          <w:szCs w:val="20"/>
          <w:lang w:val="en-US"/>
        </w:rPr>
        <w:br/>
      </w:r>
      <w:r w:rsidRPr="00776093">
        <w:rPr>
          <w:b/>
          <w:bCs/>
          <w:color w:val="4472C4" w:themeColor="accent1"/>
          <w:lang w:val="en-US"/>
        </w:rPr>
        <w:t>Professional Summary</w:t>
      </w:r>
      <w:r w:rsidRPr="003369AD">
        <w:rPr>
          <w:b/>
          <w:bCs/>
          <w:sz w:val="20"/>
          <w:szCs w:val="20"/>
          <w:lang w:val="en-US"/>
        </w:rPr>
        <w:br/>
      </w:r>
      <w:r w:rsidRPr="003D75BB">
        <w:rPr>
          <w:sz w:val="18"/>
          <w:szCs w:val="18"/>
          <w:lang w:val="en-US"/>
        </w:rPr>
        <w:br/>
        <w:t>Dedicated and results-oriented Incident Management professional with 3.9 years of experience efficiently handling critical incidents and ensuring service continuity. My expertise includes a deep understanding of ITIL practices, developing and implementing incident response plans, effective communication with cross-functional teams and stakeholders, and analyzing incident data to drive continuous improvement.</w:t>
      </w:r>
      <w:r w:rsidRPr="003369AD"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br/>
      </w:r>
      <w:r w:rsidRPr="007D5C98">
        <w:rPr>
          <w:b/>
          <w:bCs/>
          <w:color w:val="4472C4" w:themeColor="accent1"/>
          <w:sz w:val="20"/>
          <w:szCs w:val="20"/>
          <w:lang w:val="en-US"/>
        </w:rPr>
        <w:t xml:space="preserve">Core </w:t>
      </w:r>
      <w:r>
        <w:rPr>
          <w:b/>
          <w:bCs/>
          <w:color w:val="4472C4" w:themeColor="accent1"/>
          <w:sz w:val="20"/>
          <w:szCs w:val="20"/>
          <w:lang w:val="en-US"/>
        </w:rPr>
        <w:t xml:space="preserve">Skills &amp; </w:t>
      </w:r>
      <w:r w:rsidRPr="007D5C98">
        <w:rPr>
          <w:b/>
          <w:bCs/>
          <w:color w:val="4472C4" w:themeColor="accent1"/>
          <w:sz w:val="20"/>
          <w:szCs w:val="20"/>
          <w:lang w:val="en-US"/>
        </w:rPr>
        <w:t>Competencies</w:t>
      </w:r>
      <w:r>
        <w:rPr>
          <w:sz w:val="20"/>
          <w:szCs w:val="20"/>
          <w:lang w:val="en-US"/>
        </w:rPr>
        <w:br/>
      </w:r>
      <w:r>
        <w:rPr>
          <w:sz w:val="18"/>
          <w:szCs w:val="18"/>
          <w:lang w:val="en-US"/>
        </w:rPr>
        <w:t xml:space="preserve">- </w:t>
      </w:r>
      <w:r w:rsidRPr="00732487">
        <w:rPr>
          <w:sz w:val="18"/>
          <w:szCs w:val="18"/>
          <w:lang w:val="en-US"/>
        </w:rPr>
        <w:t xml:space="preserve">Major Incident Management | Escalation Handling | SLA </w:t>
      </w:r>
      <w:r>
        <w:rPr>
          <w:sz w:val="18"/>
          <w:szCs w:val="18"/>
          <w:lang w:val="en-US"/>
        </w:rPr>
        <w:t>and</w:t>
      </w:r>
      <w:r w:rsidRPr="00732487">
        <w:rPr>
          <w:sz w:val="18"/>
          <w:szCs w:val="18"/>
          <w:lang w:val="en-US"/>
        </w:rPr>
        <w:t xml:space="preserve"> OLA Compliance</w:t>
      </w:r>
      <w:r w:rsidRPr="00732487"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t>-</w:t>
      </w:r>
      <w:r w:rsidRPr="00732487">
        <w:rPr>
          <w:sz w:val="18"/>
          <w:szCs w:val="18"/>
          <w:lang w:val="en-US"/>
        </w:rPr>
        <w:t xml:space="preserve"> Root Cause Analysis (RCA) | Post- Incident Review | Service Restoration </w:t>
      </w:r>
      <w:r w:rsidRPr="00732487"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t>-</w:t>
      </w:r>
      <w:r w:rsidRPr="00732487">
        <w:rPr>
          <w:sz w:val="18"/>
          <w:szCs w:val="18"/>
          <w:lang w:val="en-US"/>
        </w:rPr>
        <w:t xml:space="preserve"> Stakeholder Management | Leadership | Conflict Resolution | Communication | Strategic Thinking | Problem Solving | </w:t>
      </w:r>
      <w:r>
        <w:rPr>
          <w:sz w:val="18"/>
          <w:szCs w:val="18"/>
          <w:lang w:val="en-US"/>
        </w:rPr>
        <w:t xml:space="preserve">Teamwork | </w:t>
      </w:r>
      <w:r w:rsidRPr="00732487">
        <w:rPr>
          <w:sz w:val="18"/>
          <w:szCs w:val="18"/>
          <w:lang w:val="en-US"/>
        </w:rPr>
        <w:t xml:space="preserve">Time Management | </w:t>
      </w:r>
      <w:r>
        <w:rPr>
          <w:sz w:val="18"/>
          <w:szCs w:val="18"/>
          <w:lang w:val="en-US"/>
        </w:rPr>
        <w:t>Excellent</w:t>
      </w:r>
      <w:r w:rsidRPr="00732487">
        <w:rPr>
          <w:sz w:val="18"/>
          <w:szCs w:val="18"/>
          <w:lang w:val="en-US"/>
        </w:rPr>
        <w:t xml:space="preserve"> Communication &amp; Interpersonal Skills | Active Listening | Customer Service </w:t>
      </w:r>
      <w:r w:rsidRPr="00732487"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t>-</w:t>
      </w:r>
      <w:r w:rsidRPr="00732487">
        <w:rPr>
          <w:sz w:val="18"/>
          <w:szCs w:val="18"/>
          <w:lang w:val="en-US"/>
        </w:rPr>
        <w:t xml:space="preserve"> ITIL Framework | Incident Response Plans | Business Impact Analysis</w:t>
      </w:r>
      <w:r w:rsidRPr="00732487"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t>-</w:t>
      </w:r>
      <w:r w:rsidRPr="00732487">
        <w:rPr>
          <w:sz w:val="18"/>
          <w:szCs w:val="18"/>
          <w:lang w:val="en-US"/>
        </w:rPr>
        <w:t xml:space="preserve"> </w:t>
      </w:r>
      <w:r w:rsidRPr="00732487">
        <w:rPr>
          <w:b/>
          <w:bCs/>
          <w:sz w:val="18"/>
          <w:szCs w:val="18"/>
          <w:lang w:val="en-US"/>
        </w:rPr>
        <w:t xml:space="preserve">Tools: </w:t>
      </w:r>
      <w:r w:rsidRPr="00732487">
        <w:rPr>
          <w:sz w:val="18"/>
          <w:szCs w:val="18"/>
          <w:lang w:val="en-US"/>
        </w:rPr>
        <w:t>PagerDuty</w:t>
      </w:r>
      <w:r>
        <w:rPr>
          <w:sz w:val="18"/>
          <w:szCs w:val="18"/>
          <w:lang w:val="en-US"/>
        </w:rPr>
        <w:t xml:space="preserve"> |</w:t>
      </w:r>
      <w:r w:rsidRPr="00732487">
        <w:rPr>
          <w:sz w:val="18"/>
          <w:szCs w:val="18"/>
          <w:lang w:val="en-US"/>
        </w:rPr>
        <w:t xml:space="preserve"> Jira</w:t>
      </w:r>
      <w:r>
        <w:rPr>
          <w:sz w:val="18"/>
          <w:szCs w:val="18"/>
          <w:lang w:val="en-US"/>
        </w:rPr>
        <w:t xml:space="preserve"> |</w:t>
      </w:r>
      <w:r w:rsidRPr="00732487">
        <w:rPr>
          <w:sz w:val="18"/>
          <w:szCs w:val="18"/>
          <w:lang w:val="en-US"/>
        </w:rPr>
        <w:t xml:space="preserve"> SolarWinds</w:t>
      </w:r>
      <w:r>
        <w:rPr>
          <w:sz w:val="18"/>
          <w:szCs w:val="18"/>
          <w:lang w:val="en-US"/>
        </w:rPr>
        <w:t xml:space="preserve"> | Monday|</w:t>
      </w:r>
      <w:r w:rsidRPr="00732487">
        <w:rPr>
          <w:sz w:val="18"/>
          <w:szCs w:val="18"/>
          <w:lang w:val="en-US"/>
        </w:rPr>
        <w:t xml:space="preserve"> Uptrends</w:t>
      </w:r>
      <w:r>
        <w:rPr>
          <w:sz w:val="18"/>
          <w:szCs w:val="18"/>
          <w:lang w:val="en-US"/>
        </w:rPr>
        <w:t xml:space="preserve"> |</w:t>
      </w:r>
      <w:r w:rsidRPr="00732487">
        <w:rPr>
          <w:sz w:val="18"/>
          <w:szCs w:val="18"/>
          <w:lang w:val="en-US"/>
        </w:rPr>
        <w:t xml:space="preserve"> RTMS</w:t>
      </w:r>
      <w:r>
        <w:rPr>
          <w:sz w:val="18"/>
          <w:szCs w:val="18"/>
          <w:lang w:val="en-US"/>
        </w:rPr>
        <w:t xml:space="preserve"> |</w:t>
      </w:r>
      <w:r w:rsidRPr="00732487">
        <w:rPr>
          <w:sz w:val="18"/>
          <w:szCs w:val="18"/>
          <w:lang w:val="en-US"/>
        </w:rPr>
        <w:t xml:space="preserve"> Slack</w:t>
      </w:r>
      <w:r>
        <w:rPr>
          <w:sz w:val="18"/>
          <w:szCs w:val="18"/>
          <w:lang w:val="en-US"/>
        </w:rPr>
        <w:t xml:space="preserve"> |</w:t>
      </w:r>
      <w:r w:rsidRPr="00732487">
        <w:rPr>
          <w:sz w:val="18"/>
          <w:szCs w:val="18"/>
          <w:lang w:val="en-US"/>
        </w:rPr>
        <w:t xml:space="preserve"> ServiceNow</w:t>
      </w:r>
      <w:r>
        <w:rPr>
          <w:sz w:val="18"/>
          <w:szCs w:val="18"/>
          <w:lang w:val="en-US"/>
        </w:rPr>
        <w:t xml:space="preserve"> |</w:t>
      </w:r>
      <w:r w:rsidRPr="00732487">
        <w:rPr>
          <w:sz w:val="18"/>
          <w:szCs w:val="18"/>
          <w:lang w:val="en-US"/>
        </w:rPr>
        <w:t xml:space="preserve"> </w:t>
      </w:r>
      <w:proofErr w:type="spellStart"/>
      <w:r w:rsidRPr="00732487">
        <w:rPr>
          <w:sz w:val="18"/>
          <w:szCs w:val="18"/>
          <w:lang w:val="en-US"/>
        </w:rPr>
        <w:t>TrueSight</w:t>
      </w:r>
      <w:proofErr w:type="spellEnd"/>
      <w:r>
        <w:rPr>
          <w:sz w:val="18"/>
          <w:szCs w:val="18"/>
          <w:lang w:val="en-US"/>
        </w:rPr>
        <w:t xml:space="preserve"> |</w:t>
      </w:r>
      <w:r w:rsidRPr="00732487">
        <w:rPr>
          <w:sz w:val="18"/>
          <w:szCs w:val="18"/>
          <w:lang w:val="en-US"/>
        </w:rPr>
        <w:t xml:space="preserve"> </w:t>
      </w:r>
      <w:proofErr w:type="spellStart"/>
      <w:r w:rsidRPr="00732487">
        <w:rPr>
          <w:sz w:val="18"/>
          <w:szCs w:val="18"/>
          <w:lang w:val="en-US"/>
        </w:rPr>
        <w:t>ResolveIT</w:t>
      </w:r>
      <w:proofErr w:type="spellEnd"/>
      <w:r>
        <w:rPr>
          <w:sz w:val="18"/>
          <w:szCs w:val="18"/>
          <w:lang w:val="en-US"/>
        </w:rPr>
        <w:t xml:space="preserve"> |</w:t>
      </w:r>
      <w:r w:rsidRPr="00732487">
        <w:rPr>
          <w:sz w:val="18"/>
          <w:szCs w:val="18"/>
          <w:lang w:val="en-US"/>
        </w:rPr>
        <w:t xml:space="preserve"> MS Office (Excel, Word, PowerPoint)</w:t>
      </w:r>
    </w:p>
    <w:p w14:paraId="0ED838E2" w14:textId="77777777" w:rsidR="000D528C" w:rsidRPr="00C4737E" w:rsidRDefault="000D528C" w:rsidP="000D528C">
      <w:pPr>
        <w:shd w:val="clear" w:color="auto" w:fill="FFFFFF" w:themeFill="background1"/>
        <w:rPr>
          <w:sz w:val="20"/>
          <w:szCs w:val="20"/>
          <w:lang w:val="en-US"/>
        </w:rPr>
      </w:pPr>
      <w:r w:rsidRPr="00776093">
        <w:rPr>
          <w:b/>
          <w:bCs/>
          <w:color w:val="4472C4" w:themeColor="accent1"/>
          <w:lang w:val="en-US"/>
        </w:rPr>
        <w:t>Professional Experience</w:t>
      </w:r>
      <w:r w:rsidRPr="003369AD">
        <w:rPr>
          <w:b/>
          <w:bCs/>
          <w:sz w:val="20"/>
          <w:szCs w:val="20"/>
          <w:lang w:val="en-US"/>
        </w:rPr>
        <w:br/>
      </w:r>
      <w:r w:rsidRPr="003369AD">
        <w:rPr>
          <w:rFonts w:cstheme="minorHAnsi"/>
          <w:b/>
          <w:sz w:val="20"/>
          <w:szCs w:val="20"/>
        </w:rPr>
        <w:t>Account Service Operations Senior Associate</w:t>
      </w:r>
      <w:r w:rsidRPr="003369AD">
        <w:rPr>
          <w:rFonts w:cstheme="minorHAnsi"/>
          <w:sz w:val="20"/>
          <w:szCs w:val="20"/>
        </w:rPr>
        <w:t>,</w:t>
      </w:r>
      <w:r w:rsidRPr="003369AD">
        <w:rPr>
          <w:rFonts w:cstheme="minorHAnsi"/>
          <w:spacing w:val="16"/>
          <w:sz w:val="20"/>
          <w:szCs w:val="20"/>
        </w:rPr>
        <w:t xml:space="preserve"> </w:t>
      </w:r>
      <w:r w:rsidRPr="003369AD">
        <w:rPr>
          <w:rFonts w:cstheme="minorHAnsi"/>
          <w:sz w:val="20"/>
          <w:szCs w:val="20"/>
        </w:rPr>
        <w:t>NTT</w:t>
      </w:r>
      <w:r>
        <w:rPr>
          <w:rFonts w:cstheme="minorHAnsi"/>
          <w:sz w:val="20"/>
          <w:szCs w:val="20"/>
        </w:rPr>
        <w:t xml:space="preserve"> Data</w:t>
      </w:r>
      <w:r w:rsidRPr="003369AD">
        <w:rPr>
          <w:rFonts w:cstheme="minorHAnsi"/>
          <w:spacing w:val="15"/>
          <w:sz w:val="20"/>
          <w:szCs w:val="20"/>
        </w:rPr>
        <w:t xml:space="preserve"> </w:t>
      </w:r>
      <w:r w:rsidRPr="003369AD">
        <w:rPr>
          <w:rFonts w:cstheme="minorHAnsi"/>
          <w:sz w:val="20"/>
          <w:szCs w:val="20"/>
        </w:rPr>
        <w:t>–</w:t>
      </w:r>
      <w:r w:rsidRPr="003369AD">
        <w:rPr>
          <w:rFonts w:cstheme="minorHAnsi"/>
          <w:spacing w:val="16"/>
          <w:sz w:val="20"/>
          <w:szCs w:val="20"/>
        </w:rPr>
        <w:t xml:space="preserve"> </w:t>
      </w:r>
      <w:r w:rsidRPr="003369AD">
        <w:rPr>
          <w:rFonts w:cstheme="minorHAnsi"/>
          <w:sz w:val="20"/>
          <w:szCs w:val="20"/>
        </w:rPr>
        <w:t>Bangalore,</w:t>
      </w:r>
      <w:r w:rsidRPr="003369AD">
        <w:rPr>
          <w:rFonts w:cstheme="minorHAnsi"/>
          <w:spacing w:val="16"/>
          <w:sz w:val="20"/>
          <w:szCs w:val="20"/>
        </w:rPr>
        <w:t xml:space="preserve"> </w:t>
      </w:r>
      <w:r w:rsidRPr="003369AD">
        <w:rPr>
          <w:rFonts w:cstheme="minorHAnsi"/>
          <w:spacing w:val="-5"/>
          <w:sz w:val="20"/>
          <w:szCs w:val="20"/>
        </w:rPr>
        <w:t>IN</w:t>
      </w:r>
      <w:r w:rsidRPr="003369AD">
        <w:rPr>
          <w:rFonts w:cstheme="minorHAnsi"/>
          <w:sz w:val="20"/>
          <w:szCs w:val="20"/>
        </w:rPr>
        <w:t xml:space="preserve">                            </w:t>
      </w:r>
      <w:r>
        <w:rPr>
          <w:rFonts w:cstheme="minorHAnsi"/>
          <w:sz w:val="20"/>
          <w:szCs w:val="20"/>
        </w:rPr>
        <w:t xml:space="preserve"> </w:t>
      </w:r>
      <w:r w:rsidRPr="003369AD">
        <w:rPr>
          <w:rFonts w:cstheme="minorHAnsi"/>
          <w:position w:val="1"/>
          <w:sz w:val="20"/>
          <w:szCs w:val="20"/>
        </w:rPr>
        <w:t>Mar</w:t>
      </w:r>
      <w:r w:rsidRPr="003369AD">
        <w:rPr>
          <w:rFonts w:cstheme="minorHAnsi"/>
          <w:spacing w:val="20"/>
          <w:position w:val="1"/>
          <w:sz w:val="20"/>
          <w:szCs w:val="20"/>
        </w:rPr>
        <w:t xml:space="preserve"> </w:t>
      </w:r>
      <w:r w:rsidRPr="003369AD">
        <w:rPr>
          <w:rFonts w:cstheme="minorHAnsi"/>
          <w:position w:val="1"/>
          <w:sz w:val="20"/>
          <w:szCs w:val="20"/>
        </w:rPr>
        <w:t>2022</w:t>
      </w:r>
      <w:r w:rsidRPr="003369AD">
        <w:rPr>
          <w:rFonts w:cstheme="minorHAnsi"/>
          <w:spacing w:val="21"/>
          <w:position w:val="1"/>
          <w:sz w:val="20"/>
          <w:szCs w:val="20"/>
        </w:rPr>
        <w:t xml:space="preserve"> </w:t>
      </w:r>
      <w:r w:rsidRPr="003369AD">
        <w:rPr>
          <w:rFonts w:cstheme="minorHAnsi"/>
          <w:position w:val="1"/>
          <w:sz w:val="20"/>
          <w:szCs w:val="20"/>
        </w:rPr>
        <w:t>–</w:t>
      </w:r>
      <w:r w:rsidRPr="003369AD">
        <w:rPr>
          <w:rFonts w:cstheme="minorHAnsi"/>
          <w:spacing w:val="21"/>
          <w:position w:val="1"/>
          <w:sz w:val="20"/>
          <w:szCs w:val="20"/>
        </w:rPr>
        <w:t xml:space="preserve"> </w:t>
      </w:r>
      <w:r w:rsidRPr="003369AD">
        <w:rPr>
          <w:rFonts w:cstheme="minorHAnsi"/>
          <w:position w:val="1"/>
          <w:sz w:val="20"/>
          <w:szCs w:val="20"/>
        </w:rPr>
        <w:t>Aug</w:t>
      </w:r>
      <w:r w:rsidRPr="003369AD">
        <w:rPr>
          <w:rFonts w:cstheme="minorHAnsi"/>
          <w:spacing w:val="21"/>
          <w:position w:val="1"/>
          <w:sz w:val="20"/>
          <w:szCs w:val="20"/>
        </w:rPr>
        <w:t xml:space="preserve"> </w:t>
      </w:r>
      <w:r w:rsidRPr="003369AD">
        <w:rPr>
          <w:rFonts w:cstheme="minorHAnsi"/>
          <w:spacing w:val="-4"/>
          <w:position w:val="1"/>
          <w:sz w:val="20"/>
          <w:szCs w:val="20"/>
        </w:rPr>
        <w:t>2025</w:t>
      </w:r>
      <w:r w:rsidRPr="003369AD">
        <w:rPr>
          <w:rFonts w:cstheme="minorHAnsi"/>
          <w:spacing w:val="-4"/>
          <w:position w:val="1"/>
          <w:sz w:val="20"/>
          <w:szCs w:val="20"/>
        </w:rPr>
        <w:br/>
      </w:r>
      <w:r>
        <w:rPr>
          <w:rFonts w:cstheme="minorHAnsi"/>
          <w:position w:val="1"/>
          <w:sz w:val="18"/>
          <w:szCs w:val="18"/>
        </w:rPr>
        <w:t>-</w:t>
      </w:r>
      <w:r w:rsidRPr="00D520E5">
        <w:t xml:space="preserve"> </w:t>
      </w:r>
      <w:r>
        <w:rPr>
          <w:rFonts w:cstheme="minorHAnsi"/>
          <w:position w:val="1"/>
          <w:sz w:val="18"/>
          <w:szCs w:val="18"/>
        </w:rPr>
        <w:t>Led</w:t>
      </w:r>
      <w:r w:rsidRPr="00D520E5">
        <w:rPr>
          <w:rFonts w:cstheme="minorHAnsi"/>
          <w:position w:val="1"/>
          <w:sz w:val="18"/>
          <w:szCs w:val="18"/>
        </w:rPr>
        <w:t xml:space="preserve"> Major Incident Management </w:t>
      </w:r>
      <w:r>
        <w:rPr>
          <w:rFonts w:cstheme="minorHAnsi"/>
          <w:position w:val="1"/>
          <w:sz w:val="18"/>
          <w:szCs w:val="18"/>
        </w:rPr>
        <w:t>for</w:t>
      </w:r>
      <w:r w:rsidRPr="00D520E5">
        <w:rPr>
          <w:rFonts w:cstheme="minorHAnsi"/>
          <w:position w:val="1"/>
          <w:sz w:val="18"/>
          <w:szCs w:val="18"/>
        </w:rPr>
        <w:t xml:space="preserve"> multiple IT projects, ensuring 95%+ SLA compliance and minimal service disruption.</w:t>
      </w:r>
      <w:r>
        <w:rPr>
          <w:rFonts w:cstheme="minorHAnsi"/>
          <w:position w:val="1"/>
          <w:sz w:val="18"/>
          <w:szCs w:val="18"/>
        </w:rPr>
        <w:br/>
        <w:t xml:space="preserve">- </w:t>
      </w:r>
      <w:r w:rsidRPr="003369AD">
        <w:rPr>
          <w:rFonts w:cstheme="minorHAnsi"/>
          <w:position w:val="1"/>
          <w:sz w:val="18"/>
          <w:szCs w:val="18"/>
        </w:rPr>
        <w:t>Facilitate</w:t>
      </w:r>
      <w:r>
        <w:rPr>
          <w:rFonts w:cstheme="minorHAnsi"/>
          <w:position w:val="1"/>
          <w:sz w:val="18"/>
          <w:szCs w:val="18"/>
        </w:rPr>
        <w:t>d</w:t>
      </w:r>
      <w:r w:rsidRPr="003369AD">
        <w:rPr>
          <w:rFonts w:cstheme="minorHAnsi"/>
          <w:position w:val="1"/>
          <w:sz w:val="18"/>
          <w:szCs w:val="18"/>
        </w:rPr>
        <w:t xml:space="preserve"> over 150+ High/Critical incident bridge calls, engaging the relevant stakeholders, and technical manager teams to troubleshoot and send business impact notifications when needed.</w:t>
      </w:r>
      <w:r>
        <w:rPr>
          <w:rFonts w:cstheme="minorHAnsi"/>
          <w:position w:val="1"/>
          <w:sz w:val="18"/>
          <w:szCs w:val="18"/>
        </w:rPr>
        <w:t xml:space="preserve"> </w:t>
      </w:r>
      <w:r>
        <w:rPr>
          <w:rFonts w:cstheme="minorHAnsi"/>
          <w:position w:val="1"/>
          <w:sz w:val="18"/>
          <w:szCs w:val="18"/>
        </w:rPr>
        <w:br/>
        <w:t xml:space="preserve">- </w:t>
      </w:r>
      <w:r w:rsidRPr="003369AD">
        <w:rPr>
          <w:rFonts w:cstheme="minorHAnsi"/>
          <w:position w:val="1"/>
          <w:sz w:val="18"/>
          <w:szCs w:val="18"/>
        </w:rPr>
        <w:t xml:space="preserve">Manage Incident SLAs, and Key Performance Indicators (where appropriate) with accurate reporting to key stakeholders </w:t>
      </w:r>
      <w:r>
        <w:rPr>
          <w:rFonts w:cstheme="minorHAnsi"/>
          <w:position w:val="1"/>
          <w:sz w:val="18"/>
          <w:szCs w:val="18"/>
        </w:rPr>
        <w:t xml:space="preserve">, </w:t>
      </w:r>
      <w:r w:rsidRPr="003369AD">
        <w:rPr>
          <w:rFonts w:cstheme="minorHAnsi"/>
          <w:position w:val="1"/>
          <w:sz w:val="18"/>
          <w:szCs w:val="18"/>
        </w:rPr>
        <w:t>including coordination of resources of high-priority incidents within defined customer contracted services level</w:t>
      </w:r>
      <w:r>
        <w:rPr>
          <w:rFonts w:cstheme="minorHAnsi"/>
          <w:position w:val="1"/>
          <w:sz w:val="18"/>
          <w:szCs w:val="18"/>
        </w:rPr>
        <w:br/>
        <w:t xml:space="preserve">- </w:t>
      </w:r>
      <w:r w:rsidRPr="003369AD">
        <w:rPr>
          <w:rFonts w:cstheme="minorHAnsi"/>
          <w:position w:val="1"/>
          <w:sz w:val="18"/>
          <w:szCs w:val="18"/>
        </w:rPr>
        <w:t>Captured and documented resolution details and follow up action’s items.</w:t>
      </w:r>
      <w:r>
        <w:rPr>
          <w:rFonts w:cstheme="minorHAnsi"/>
          <w:position w:val="1"/>
          <w:sz w:val="18"/>
          <w:szCs w:val="18"/>
        </w:rPr>
        <w:br/>
        <w:t xml:space="preserve">- </w:t>
      </w:r>
      <w:r w:rsidRPr="003369AD">
        <w:rPr>
          <w:rFonts w:cstheme="minorHAnsi"/>
          <w:position w:val="1"/>
          <w:sz w:val="18"/>
          <w:szCs w:val="18"/>
        </w:rPr>
        <w:t xml:space="preserve">Overseeing all incidents to ensure that they are resolved within the </w:t>
      </w:r>
      <w:r>
        <w:rPr>
          <w:rFonts w:cstheme="minorHAnsi"/>
          <w:position w:val="1"/>
          <w:sz w:val="18"/>
          <w:szCs w:val="18"/>
        </w:rPr>
        <w:t xml:space="preserve">95% on time resolution </w:t>
      </w:r>
      <w:r w:rsidRPr="003369AD">
        <w:rPr>
          <w:rFonts w:cstheme="minorHAnsi"/>
          <w:position w:val="1"/>
          <w:sz w:val="18"/>
          <w:szCs w:val="18"/>
        </w:rPr>
        <w:t>SLA</w:t>
      </w:r>
      <w:r>
        <w:rPr>
          <w:rFonts w:cstheme="minorHAnsi"/>
          <w:position w:val="1"/>
          <w:sz w:val="18"/>
          <w:szCs w:val="18"/>
        </w:rPr>
        <w:br/>
        <w:t xml:space="preserve">- </w:t>
      </w:r>
      <w:r w:rsidRPr="003C0914">
        <w:rPr>
          <w:rFonts w:cstheme="minorHAnsi"/>
          <w:position w:val="1"/>
          <w:sz w:val="18"/>
          <w:szCs w:val="18"/>
        </w:rPr>
        <w:t xml:space="preserve">Participated in side projects </w:t>
      </w:r>
      <w:r>
        <w:rPr>
          <w:rFonts w:cstheme="minorHAnsi"/>
          <w:position w:val="1"/>
          <w:sz w:val="18"/>
          <w:szCs w:val="18"/>
        </w:rPr>
        <w:t>focused</w:t>
      </w:r>
      <w:r w:rsidRPr="003C0914">
        <w:rPr>
          <w:rFonts w:cstheme="minorHAnsi"/>
          <w:position w:val="1"/>
          <w:sz w:val="18"/>
          <w:szCs w:val="18"/>
        </w:rPr>
        <w:t xml:space="preserve"> </w:t>
      </w:r>
      <w:r>
        <w:rPr>
          <w:rFonts w:cstheme="minorHAnsi"/>
          <w:position w:val="1"/>
          <w:sz w:val="18"/>
          <w:szCs w:val="18"/>
        </w:rPr>
        <w:t>on</w:t>
      </w:r>
      <w:r w:rsidRPr="003C0914">
        <w:rPr>
          <w:rFonts w:cstheme="minorHAnsi"/>
          <w:position w:val="1"/>
          <w:sz w:val="18"/>
          <w:szCs w:val="18"/>
        </w:rPr>
        <w:t xml:space="preserve"> process improvement, creating and updating documentation </w:t>
      </w:r>
      <w:r>
        <w:rPr>
          <w:rFonts w:cstheme="minorHAnsi"/>
          <w:position w:val="1"/>
          <w:sz w:val="18"/>
          <w:szCs w:val="18"/>
        </w:rPr>
        <w:t>and</w:t>
      </w:r>
      <w:r w:rsidRPr="003369AD">
        <w:rPr>
          <w:rFonts w:cstheme="minorHAnsi"/>
          <w:position w:val="1"/>
          <w:sz w:val="18"/>
          <w:szCs w:val="18"/>
        </w:rPr>
        <w:t xml:space="preserve"> provided training &amp; mentoring to ensure awareness of process guidelines </w:t>
      </w:r>
      <w:r>
        <w:rPr>
          <w:rFonts w:cstheme="minorHAnsi"/>
          <w:position w:val="1"/>
          <w:sz w:val="18"/>
          <w:szCs w:val="18"/>
        </w:rPr>
        <w:t>and</w:t>
      </w:r>
      <w:r w:rsidRPr="003369AD">
        <w:rPr>
          <w:rFonts w:cstheme="minorHAnsi"/>
          <w:position w:val="1"/>
          <w:sz w:val="18"/>
          <w:szCs w:val="18"/>
        </w:rPr>
        <w:t xml:space="preserve"> adoption of best practices</w:t>
      </w:r>
      <w:r>
        <w:rPr>
          <w:rFonts w:cstheme="minorHAnsi"/>
          <w:position w:val="1"/>
          <w:sz w:val="18"/>
          <w:szCs w:val="18"/>
        </w:rPr>
        <w:br/>
        <w:t xml:space="preserve">- </w:t>
      </w:r>
      <w:r w:rsidRPr="003369AD">
        <w:rPr>
          <w:rFonts w:cstheme="minorHAnsi"/>
          <w:position w:val="1"/>
          <w:sz w:val="18"/>
          <w:szCs w:val="18"/>
        </w:rPr>
        <w:t>Monitoring the applications and devices through monitoring ITSM tools such as PagerDuty, Jira, Slack, SolarWinds, Uptrends, RTMS, ServiceNow etc. and escalating to the concerned team when needed</w:t>
      </w:r>
      <w:r>
        <w:rPr>
          <w:rFonts w:cstheme="minorHAnsi"/>
          <w:position w:val="1"/>
          <w:sz w:val="18"/>
          <w:szCs w:val="18"/>
        </w:rPr>
        <w:br/>
        <w:t xml:space="preserve">- </w:t>
      </w:r>
      <w:r w:rsidRPr="003369AD">
        <w:rPr>
          <w:rFonts w:cstheme="minorHAnsi"/>
          <w:position w:val="1"/>
          <w:sz w:val="18"/>
          <w:szCs w:val="18"/>
        </w:rPr>
        <w:t>Engaged in change management, which involved coordinating over 100 patching activities and creating changes.</w:t>
      </w:r>
      <w:r>
        <w:rPr>
          <w:rFonts w:cstheme="minorHAnsi"/>
          <w:position w:val="1"/>
          <w:sz w:val="18"/>
          <w:szCs w:val="18"/>
        </w:rPr>
        <w:br/>
        <w:t xml:space="preserve">- </w:t>
      </w:r>
      <w:r w:rsidRPr="003369AD">
        <w:rPr>
          <w:rFonts w:cstheme="minorHAnsi"/>
          <w:position w:val="1"/>
          <w:sz w:val="18"/>
          <w:szCs w:val="18"/>
        </w:rPr>
        <w:t>Conduct thorough root cause analysis (RCA) for major incidents to identify underlying issues and recommend preventive measures</w:t>
      </w:r>
      <w:r>
        <w:rPr>
          <w:rFonts w:cstheme="minorHAnsi"/>
          <w:position w:val="1"/>
          <w:sz w:val="18"/>
          <w:szCs w:val="18"/>
        </w:rPr>
        <w:t>.</w:t>
      </w:r>
      <w:r>
        <w:rPr>
          <w:rFonts w:cstheme="minorHAnsi"/>
          <w:position w:val="1"/>
          <w:sz w:val="18"/>
          <w:szCs w:val="18"/>
        </w:rPr>
        <w:br/>
      </w:r>
      <w:r>
        <w:rPr>
          <w:rFonts w:cstheme="minorHAnsi"/>
          <w:position w:val="1"/>
          <w:sz w:val="18"/>
          <w:szCs w:val="18"/>
        </w:rPr>
        <w:br/>
      </w:r>
      <w:r>
        <w:rPr>
          <w:rFonts w:cstheme="minorHAnsi"/>
          <w:b/>
          <w:sz w:val="20"/>
          <w:szCs w:val="20"/>
        </w:rPr>
        <w:t>Support Engineer</w:t>
      </w:r>
      <w:r w:rsidRPr="003369AD">
        <w:rPr>
          <w:rFonts w:cstheme="minorHAnsi"/>
          <w:sz w:val="20"/>
          <w:szCs w:val="20"/>
        </w:rPr>
        <w:t>,</w:t>
      </w:r>
      <w:r w:rsidRPr="003369AD">
        <w:rPr>
          <w:rFonts w:cstheme="minorHAnsi"/>
          <w:spacing w:val="16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Infinite Computer Solutions</w:t>
      </w:r>
      <w:r w:rsidRPr="003369AD">
        <w:rPr>
          <w:rFonts w:cstheme="minorHAnsi"/>
          <w:spacing w:val="15"/>
          <w:sz w:val="20"/>
          <w:szCs w:val="20"/>
        </w:rPr>
        <w:t xml:space="preserve"> </w:t>
      </w:r>
      <w:r w:rsidRPr="003369AD">
        <w:rPr>
          <w:rFonts w:cstheme="minorHAnsi"/>
          <w:sz w:val="20"/>
          <w:szCs w:val="20"/>
        </w:rPr>
        <w:t>–</w:t>
      </w:r>
      <w:r w:rsidRPr="003369AD">
        <w:rPr>
          <w:rFonts w:cstheme="minorHAnsi"/>
          <w:spacing w:val="16"/>
          <w:sz w:val="20"/>
          <w:szCs w:val="20"/>
        </w:rPr>
        <w:t xml:space="preserve"> </w:t>
      </w:r>
      <w:r w:rsidRPr="003369AD">
        <w:rPr>
          <w:rFonts w:cstheme="minorHAnsi"/>
          <w:sz w:val="20"/>
          <w:szCs w:val="20"/>
        </w:rPr>
        <w:t>Bangalore,</w:t>
      </w:r>
      <w:r w:rsidRPr="003369AD">
        <w:rPr>
          <w:rFonts w:cstheme="minorHAnsi"/>
          <w:spacing w:val="16"/>
          <w:sz w:val="20"/>
          <w:szCs w:val="20"/>
        </w:rPr>
        <w:t xml:space="preserve"> </w:t>
      </w:r>
      <w:r w:rsidRPr="003369AD">
        <w:rPr>
          <w:rFonts w:cstheme="minorHAnsi"/>
          <w:spacing w:val="-5"/>
          <w:sz w:val="20"/>
          <w:szCs w:val="20"/>
        </w:rPr>
        <w:t>IN</w:t>
      </w:r>
      <w:r w:rsidRPr="003369AD">
        <w:rPr>
          <w:rFonts w:cstheme="minorHAnsi"/>
          <w:sz w:val="20"/>
          <w:szCs w:val="20"/>
        </w:rPr>
        <w:t xml:space="preserve">                            </w:t>
      </w:r>
      <w:r>
        <w:rPr>
          <w:rFonts w:cstheme="minorHAnsi"/>
          <w:sz w:val="20"/>
          <w:szCs w:val="20"/>
        </w:rPr>
        <w:t xml:space="preserve">                  </w:t>
      </w:r>
      <w:r>
        <w:rPr>
          <w:rFonts w:cstheme="minorHAnsi"/>
          <w:position w:val="1"/>
          <w:sz w:val="20"/>
          <w:szCs w:val="20"/>
        </w:rPr>
        <w:t>Jan</w:t>
      </w:r>
      <w:r w:rsidRPr="003369AD">
        <w:rPr>
          <w:rFonts w:cstheme="minorHAnsi"/>
          <w:spacing w:val="20"/>
          <w:position w:val="1"/>
          <w:sz w:val="20"/>
          <w:szCs w:val="20"/>
        </w:rPr>
        <w:t xml:space="preserve"> </w:t>
      </w:r>
      <w:r w:rsidRPr="003369AD">
        <w:rPr>
          <w:rFonts w:cstheme="minorHAnsi"/>
          <w:position w:val="1"/>
          <w:sz w:val="20"/>
          <w:szCs w:val="20"/>
        </w:rPr>
        <w:t>202</w:t>
      </w:r>
      <w:r>
        <w:rPr>
          <w:rFonts w:cstheme="minorHAnsi"/>
          <w:position w:val="1"/>
          <w:sz w:val="20"/>
          <w:szCs w:val="20"/>
        </w:rPr>
        <w:t>6</w:t>
      </w:r>
      <w:r w:rsidRPr="003369AD">
        <w:rPr>
          <w:rFonts w:cstheme="minorHAnsi"/>
          <w:spacing w:val="21"/>
          <w:position w:val="1"/>
          <w:sz w:val="20"/>
          <w:szCs w:val="20"/>
        </w:rPr>
        <w:t xml:space="preserve"> </w:t>
      </w:r>
      <w:r w:rsidRPr="003369AD">
        <w:rPr>
          <w:rFonts w:cstheme="minorHAnsi"/>
          <w:position w:val="1"/>
          <w:sz w:val="20"/>
          <w:szCs w:val="20"/>
        </w:rPr>
        <w:t>–</w:t>
      </w:r>
      <w:r w:rsidRPr="003369AD">
        <w:rPr>
          <w:rFonts w:cstheme="minorHAnsi"/>
          <w:spacing w:val="21"/>
          <w:position w:val="1"/>
          <w:sz w:val="20"/>
          <w:szCs w:val="20"/>
        </w:rPr>
        <w:t xml:space="preserve"> </w:t>
      </w:r>
      <w:r>
        <w:rPr>
          <w:rFonts w:cstheme="minorHAnsi"/>
          <w:position w:val="1"/>
          <w:sz w:val="20"/>
          <w:szCs w:val="20"/>
        </w:rPr>
        <w:t>Present</w:t>
      </w:r>
      <w:r>
        <w:rPr>
          <w:rFonts w:cstheme="minorHAnsi"/>
          <w:position w:val="1"/>
          <w:sz w:val="18"/>
          <w:szCs w:val="18"/>
        </w:rPr>
        <w:br/>
      </w:r>
      <w:r w:rsidRPr="00276BD5">
        <w:rPr>
          <w:rFonts w:cstheme="minorHAnsi"/>
          <w:position w:val="1"/>
          <w:sz w:val="18"/>
          <w:szCs w:val="18"/>
        </w:rPr>
        <w:t>-</w:t>
      </w:r>
      <w:r>
        <w:rPr>
          <w:rFonts w:cstheme="minorHAnsi"/>
          <w:position w:val="1"/>
          <w:sz w:val="18"/>
          <w:szCs w:val="18"/>
        </w:rPr>
        <w:t xml:space="preserve"> </w:t>
      </w:r>
      <w:r w:rsidRPr="00276BD5">
        <w:rPr>
          <w:rFonts w:cstheme="minorHAnsi"/>
          <w:position w:val="1"/>
          <w:sz w:val="18"/>
          <w:szCs w:val="18"/>
        </w:rPr>
        <w:t>Provided end-to-end application support for production environment ensuring high system availability</w:t>
      </w:r>
      <w:r>
        <w:rPr>
          <w:rFonts w:cstheme="minorHAnsi"/>
          <w:position w:val="1"/>
          <w:sz w:val="18"/>
          <w:szCs w:val="18"/>
        </w:rPr>
        <w:t xml:space="preserve"> and performance</w:t>
      </w:r>
      <w:r w:rsidRPr="00276BD5">
        <w:rPr>
          <w:rFonts w:cstheme="minorHAnsi"/>
          <w:position w:val="1"/>
          <w:sz w:val="18"/>
          <w:szCs w:val="18"/>
        </w:rPr>
        <w:t>.</w:t>
      </w:r>
      <w:r w:rsidRPr="00276BD5">
        <w:rPr>
          <w:rFonts w:cstheme="minorHAnsi"/>
          <w:position w:val="1"/>
          <w:sz w:val="18"/>
          <w:szCs w:val="18"/>
        </w:rPr>
        <w:br/>
        <w:t>-</w:t>
      </w:r>
      <w:r>
        <w:rPr>
          <w:rFonts w:cstheme="minorHAnsi"/>
          <w:position w:val="1"/>
          <w:sz w:val="18"/>
          <w:szCs w:val="18"/>
        </w:rPr>
        <w:t xml:space="preserve"> </w:t>
      </w:r>
      <w:r w:rsidRPr="00276BD5">
        <w:rPr>
          <w:rFonts w:cstheme="minorHAnsi"/>
          <w:position w:val="1"/>
          <w:sz w:val="18"/>
          <w:szCs w:val="18"/>
        </w:rPr>
        <w:t>Validated the system functionality for the SIT, Pre Prod and Production environment.</w:t>
      </w:r>
      <w:r w:rsidRPr="00276BD5">
        <w:rPr>
          <w:rFonts w:cstheme="minorHAnsi"/>
          <w:position w:val="1"/>
          <w:sz w:val="18"/>
          <w:szCs w:val="18"/>
        </w:rPr>
        <w:br/>
        <w:t>-</w:t>
      </w:r>
      <w:r>
        <w:rPr>
          <w:rFonts w:cstheme="minorHAnsi"/>
          <w:position w:val="1"/>
          <w:sz w:val="18"/>
          <w:szCs w:val="18"/>
        </w:rPr>
        <w:t xml:space="preserve"> </w:t>
      </w:r>
      <w:r w:rsidRPr="00276BD5">
        <w:rPr>
          <w:rFonts w:cstheme="minorHAnsi"/>
          <w:position w:val="1"/>
          <w:sz w:val="18"/>
          <w:szCs w:val="18"/>
        </w:rPr>
        <w:t>Monitored incidents and service requests through Monday ticketing tool, ensuring resolutions were achieved within SLA timelines.</w:t>
      </w:r>
      <w:r w:rsidRPr="00276BD5">
        <w:rPr>
          <w:rFonts w:cstheme="minorHAnsi"/>
          <w:position w:val="1"/>
          <w:sz w:val="18"/>
          <w:szCs w:val="18"/>
        </w:rPr>
        <w:br/>
        <w:t>-</w:t>
      </w:r>
      <w:r>
        <w:rPr>
          <w:rFonts w:cstheme="minorHAnsi"/>
          <w:position w:val="1"/>
          <w:sz w:val="18"/>
          <w:szCs w:val="18"/>
        </w:rPr>
        <w:t xml:space="preserve"> </w:t>
      </w:r>
      <w:r w:rsidRPr="00276BD5">
        <w:rPr>
          <w:rFonts w:cstheme="minorHAnsi"/>
          <w:position w:val="1"/>
          <w:sz w:val="18"/>
          <w:szCs w:val="18"/>
        </w:rPr>
        <w:t>Created documentation for processes, SOPs, and FAQs to enhance operational efficiency and knowledge sharing.</w:t>
      </w:r>
      <w:r w:rsidRPr="00276BD5">
        <w:rPr>
          <w:rFonts w:cstheme="minorHAnsi"/>
          <w:position w:val="1"/>
          <w:sz w:val="18"/>
          <w:szCs w:val="18"/>
        </w:rPr>
        <w:br/>
        <w:t>-</w:t>
      </w:r>
      <w:r>
        <w:rPr>
          <w:rFonts w:cstheme="minorHAnsi"/>
          <w:position w:val="1"/>
          <w:sz w:val="18"/>
          <w:szCs w:val="18"/>
        </w:rPr>
        <w:t xml:space="preserve"> </w:t>
      </w:r>
      <w:r w:rsidRPr="00276BD5">
        <w:rPr>
          <w:rFonts w:cstheme="minorHAnsi"/>
          <w:position w:val="1"/>
          <w:sz w:val="18"/>
          <w:szCs w:val="18"/>
        </w:rPr>
        <w:t>Collaborated with development, QA, infrastructure, and business teams during production outages and deployments, promptly sending the business notification to relevant stakeholders on timely manner.</w:t>
      </w:r>
      <w:r w:rsidRPr="00276BD5">
        <w:rPr>
          <w:rFonts w:cstheme="minorHAnsi"/>
          <w:position w:val="1"/>
          <w:sz w:val="18"/>
          <w:szCs w:val="18"/>
        </w:rPr>
        <w:br/>
        <w:t>-</w:t>
      </w:r>
      <w:r>
        <w:rPr>
          <w:rFonts w:cstheme="minorHAnsi"/>
          <w:position w:val="1"/>
          <w:sz w:val="18"/>
          <w:szCs w:val="18"/>
        </w:rPr>
        <w:t xml:space="preserve"> </w:t>
      </w:r>
      <w:r w:rsidRPr="00276BD5">
        <w:rPr>
          <w:rFonts w:cstheme="minorHAnsi"/>
          <w:position w:val="1"/>
          <w:sz w:val="18"/>
          <w:szCs w:val="18"/>
        </w:rPr>
        <w:t>Assisted in defect tracking and ensured timely follow-up updates with development teams.</w:t>
      </w:r>
      <w:r>
        <w:rPr>
          <w:rFonts w:cstheme="minorHAnsi"/>
          <w:position w:val="1"/>
          <w:sz w:val="18"/>
          <w:szCs w:val="18"/>
        </w:rPr>
        <w:br/>
      </w:r>
      <w:r>
        <w:rPr>
          <w:rFonts w:cstheme="minorHAnsi"/>
          <w:position w:val="1"/>
          <w:sz w:val="18"/>
          <w:szCs w:val="18"/>
        </w:rPr>
        <w:br/>
      </w:r>
      <w:r w:rsidRPr="003369AD">
        <w:rPr>
          <w:b/>
          <w:bCs/>
          <w:color w:val="4472C4" w:themeColor="accent1"/>
          <w:sz w:val="20"/>
          <w:szCs w:val="20"/>
          <w:lang w:val="en-US"/>
        </w:rPr>
        <w:t>C</w:t>
      </w:r>
      <w:r w:rsidRPr="00776093">
        <w:rPr>
          <w:b/>
          <w:bCs/>
          <w:color w:val="4472C4" w:themeColor="accent1"/>
          <w:lang w:val="en-US"/>
        </w:rPr>
        <w:t>ertification</w:t>
      </w:r>
      <w:r w:rsidRPr="003369AD">
        <w:rPr>
          <w:b/>
          <w:bCs/>
          <w:sz w:val="20"/>
          <w:szCs w:val="20"/>
          <w:lang w:val="en-US"/>
        </w:rPr>
        <w:br/>
      </w:r>
      <w:r>
        <w:rPr>
          <w:sz w:val="18"/>
          <w:szCs w:val="18"/>
          <w:lang w:val="en-US"/>
        </w:rPr>
        <w:t>-</w:t>
      </w:r>
      <w:r w:rsidRPr="005C7761">
        <w:rPr>
          <w:sz w:val="18"/>
          <w:szCs w:val="18"/>
          <w:lang w:val="en-US"/>
        </w:rPr>
        <w:t xml:space="preserve"> Azure Fundamentals (MS Azure - AZ900) – NTT DATA Learning &amp; Certification Institute</w:t>
      </w:r>
      <w:r w:rsidRPr="005C7761"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t>-</w:t>
      </w:r>
      <w:r w:rsidRPr="005C7761">
        <w:rPr>
          <w:sz w:val="18"/>
          <w:szCs w:val="18"/>
          <w:lang w:val="en-US"/>
        </w:rPr>
        <w:t xml:space="preserve"> ITIL 4 Foundation - NTT DATA Learning </w:t>
      </w:r>
      <w:r>
        <w:rPr>
          <w:sz w:val="18"/>
          <w:szCs w:val="18"/>
          <w:lang w:val="en-US"/>
        </w:rPr>
        <w:t>and</w:t>
      </w:r>
      <w:r w:rsidRPr="005C7761">
        <w:rPr>
          <w:sz w:val="18"/>
          <w:szCs w:val="18"/>
          <w:lang w:val="en-US"/>
        </w:rPr>
        <w:t xml:space="preserve"> Certification Institute </w:t>
      </w:r>
      <w:r w:rsidRPr="005C7761"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t xml:space="preserve">- </w:t>
      </w:r>
      <w:r w:rsidRPr="005C7761">
        <w:rPr>
          <w:sz w:val="18"/>
          <w:szCs w:val="18"/>
          <w:lang w:val="en-US"/>
        </w:rPr>
        <w:t xml:space="preserve">Google Project Management - Foundations, Initiation, Planning, Execution, Agile </w:t>
      </w:r>
      <w:r>
        <w:rPr>
          <w:rFonts w:cstheme="minorHAnsi"/>
          <w:position w:val="1"/>
          <w:sz w:val="18"/>
          <w:szCs w:val="18"/>
        </w:rPr>
        <w:br/>
      </w:r>
      <w:r>
        <w:rPr>
          <w:rFonts w:cstheme="minorHAnsi"/>
          <w:position w:val="1"/>
          <w:sz w:val="18"/>
          <w:szCs w:val="18"/>
        </w:rPr>
        <w:br/>
      </w:r>
      <w:r w:rsidRPr="0033663A">
        <w:rPr>
          <w:rFonts w:cstheme="minorHAnsi"/>
          <w:b/>
          <w:bCs/>
          <w:color w:val="4472C4" w:themeColor="accent1"/>
          <w:position w:val="1"/>
          <w:sz w:val="20"/>
          <w:szCs w:val="20"/>
        </w:rPr>
        <w:t>Education</w:t>
      </w:r>
      <w:r w:rsidRPr="003369AD">
        <w:rPr>
          <w:rFonts w:cstheme="minorHAnsi"/>
          <w:b/>
          <w:bCs/>
          <w:position w:val="1"/>
          <w:sz w:val="20"/>
          <w:szCs w:val="20"/>
        </w:rPr>
        <w:br/>
      </w:r>
      <w:r w:rsidRPr="00C93D5E">
        <w:rPr>
          <w:rFonts w:cstheme="minorHAnsi"/>
          <w:b/>
          <w:bCs/>
          <w:position w:val="1"/>
          <w:sz w:val="20"/>
          <w:szCs w:val="20"/>
        </w:rPr>
        <w:t>Bachelor of Engineering (Computer Science)</w:t>
      </w:r>
      <w:r>
        <w:rPr>
          <w:rFonts w:cstheme="minorHAnsi"/>
          <w:b/>
          <w:bCs/>
          <w:position w:val="1"/>
          <w:sz w:val="20"/>
          <w:szCs w:val="20"/>
        </w:rPr>
        <w:br/>
      </w:r>
      <w:r w:rsidRPr="00AF649E">
        <w:rPr>
          <w:rFonts w:cstheme="minorHAnsi"/>
          <w:position w:val="1"/>
          <w:sz w:val="20"/>
          <w:szCs w:val="20"/>
        </w:rPr>
        <w:t>Agnel Institute of Technology &amp; Design – Goa | 2016 – 2020</w:t>
      </w:r>
    </w:p>
    <w:p w14:paraId="2E9B5A6E" w14:textId="4E8F8573" w:rsidR="00DE583B" w:rsidRPr="000D528C" w:rsidRDefault="000D528C" w:rsidP="000D528C">
      <w:pPr>
        <w:tabs>
          <w:tab w:val="left" w:pos="8061"/>
        </w:tabs>
        <w:spacing w:before="63"/>
        <w:rPr>
          <w:rFonts w:cstheme="minorHAnsi"/>
          <w:position w:val="1"/>
          <w:sz w:val="18"/>
          <w:szCs w:val="18"/>
        </w:rPr>
      </w:pPr>
      <w:r>
        <w:rPr>
          <w:rFonts w:cstheme="minorHAnsi"/>
          <w:b/>
          <w:bCs/>
          <w:color w:val="4472C4" w:themeColor="accent1"/>
          <w:position w:val="1"/>
          <w:sz w:val="20"/>
          <w:szCs w:val="20"/>
        </w:rPr>
        <w:t xml:space="preserve"> </w:t>
      </w:r>
      <w:r w:rsidRPr="00CB0447">
        <w:rPr>
          <w:rFonts w:cstheme="minorHAnsi"/>
          <w:b/>
          <w:bCs/>
          <w:color w:val="4472C4" w:themeColor="accent1"/>
          <w:position w:val="1"/>
          <w:sz w:val="20"/>
          <w:szCs w:val="20"/>
        </w:rPr>
        <w:t>Languages</w:t>
      </w:r>
      <w:r>
        <w:rPr>
          <w:rFonts w:cstheme="minorHAnsi"/>
          <w:position w:val="1"/>
          <w:sz w:val="18"/>
          <w:szCs w:val="18"/>
        </w:rPr>
        <w:br/>
        <w:t xml:space="preserve"> </w:t>
      </w:r>
      <w:r w:rsidRPr="00CB0447">
        <w:rPr>
          <w:rFonts w:cstheme="minorHAnsi"/>
          <w:position w:val="1"/>
          <w:sz w:val="20"/>
          <w:szCs w:val="20"/>
        </w:rPr>
        <w:t>English (Proficient)</w:t>
      </w:r>
      <w:r>
        <w:rPr>
          <w:rFonts w:cstheme="minorHAnsi"/>
          <w:position w:val="1"/>
          <w:sz w:val="20"/>
          <w:szCs w:val="20"/>
        </w:rPr>
        <w:t xml:space="preserve"> |</w:t>
      </w:r>
      <w:r w:rsidRPr="00CB0447">
        <w:rPr>
          <w:rFonts w:cstheme="minorHAnsi"/>
          <w:position w:val="1"/>
          <w:sz w:val="20"/>
          <w:szCs w:val="20"/>
        </w:rPr>
        <w:t xml:space="preserve"> Hindi (Proficient)</w:t>
      </w:r>
      <w:r>
        <w:rPr>
          <w:rFonts w:cstheme="minorHAnsi"/>
          <w:position w:val="1"/>
          <w:sz w:val="20"/>
          <w:szCs w:val="20"/>
        </w:rPr>
        <w:t xml:space="preserve"> |</w:t>
      </w:r>
      <w:r w:rsidRPr="00CB0447">
        <w:rPr>
          <w:rFonts w:cstheme="minorHAnsi"/>
          <w:position w:val="1"/>
          <w:sz w:val="20"/>
          <w:szCs w:val="20"/>
        </w:rPr>
        <w:t xml:space="preserve"> Konkani (Native)</w:t>
      </w:r>
      <w:r>
        <w:rPr>
          <w:rFonts w:cstheme="minorHAnsi"/>
          <w:position w:val="1"/>
          <w:sz w:val="20"/>
          <w:szCs w:val="20"/>
        </w:rPr>
        <w:t xml:space="preserve"> |</w:t>
      </w:r>
      <w:r w:rsidRPr="00CB0447">
        <w:rPr>
          <w:rFonts w:cstheme="minorHAnsi"/>
          <w:position w:val="1"/>
          <w:sz w:val="20"/>
          <w:szCs w:val="20"/>
        </w:rPr>
        <w:t xml:space="preserve"> Marathi (Intermediate)</w:t>
      </w:r>
      <w:r>
        <w:rPr>
          <w:rFonts w:cstheme="minorHAnsi"/>
          <w:position w:val="1"/>
          <w:sz w:val="18"/>
          <w:szCs w:val="18"/>
        </w:rPr>
        <w:t xml:space="preserve"> </w:t>
      </w:r>
    </w:p>
    <w:sectPr w:rsidR="00DE583B" w:rsidRPr="000D52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BB60E" w14:textId="77777777" w:rsidR="00B55DFB" w:rsidRDefault="00B55DFB" w:rsidP="004515D5">
      <w:pPr>
        <w:spacing w:after="0" w:line="240" w:lineRule="auto"/>
      </w:pPr>
      <w:r>
        <w:separator/>
      </w:r>
    </w:p>
  </w:endnote>
  <w:endnote w:type="continuationSeparator" w:id="0">
    <w:p w14:paraId="7564DC41" w14:textId="77777777" w:rsidR="00B55DFB" w:rsidRDefault="00B55DFB" w:rsidP="00451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AE08" w14:textId="77777777" w:rsidR="004515D5" w:rsidRDefault="004515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0F1C8" w14:textId="77777777" w:rsidR="004515D5" w:rsidRDefault="004515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36CB2" w14:textId="77777777" w:rsidR="004515D5" w:rsidRDefault="00451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DAA8" w14:textId="77777777" w:rsidR="00B55DFB" w:rsidRDefault="00B55DFB" w:rsidP="004515D5">
      <w:pPr>
        <w:spacing w:after="0" w:line="240" w:lineRule="auto"/>
      </w:pPr>
      <w:r>
        <w:separator/>
      </w:r>
    </w:p>
  </w:footnote>
  <w:footnote w:type="continuationSeparator" w:id="0">
    <w:p w14:paraId="6A7FE696" w14:textId="77777777" w:rsidR="00B55DFB" w:rsidRDefault="00B55DFB" w:rsidP="00451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80DC" w14:textId="77777777" w:rsidR="004515D5" w:rsidRDefault="004515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6767B" w14:textId="06CC116A" w:rsidR="004515D5" w:rsidRDefault="004515D5" w:rsidP="004515D5">
    <w:pPr>
      <w:pStyle w:val="Header"/>
      <w:jc w:val="center"/>
    </w:pPr>
    <w:r>
      <w:rPr>
        <w:noProof/>
        <w:sz w:val="20"/>
      </w:rPr>
      <w:drawing>
        <wp:inline distT="0" distB="0" distL="0" distR="0" wp14:anchorId="21AB390F" wp14:editId="13A046E2">
          <wp:extent cx="533400" cy="5143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1435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76C9" w14:textId="77777777" w:rsidR="004515D5" w:rsidRDefault="004515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D5"/>
    <w:rsid w:val="000D286E"/>
    <w:rsid w:val="000D528C"/>
    <w:rsid w:val="002D53C1"/>
    <w:rsid w:val="004515D5"/>
    <w:rsid w:val="00B55DFB"/>
    <w:rsid w:val="00DE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EDB8"/>
  <w15:chartTrackingRefBased/>
  <w15:docId w15:val="{A2336E90-4787-43A0-851A-1208E99D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1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5D5"/>
  </w:style>
  <w:style w:type="paragraph" w:styleId="Footer">
    <w:name w:val="footer"/>
    <w:basedOn w:val="Normal"/>
    <w:link w:val="FooterChar"/>
    <w:uiPriority w:val="99"/>
    <w:unhideWhenUsed/>
    <w:rsid w:val="00451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5D5"/>
  </w:style>
  <w:style w:type="character" w:styleId="Hyperlink">
    <w:name w:val="Hyperlink"/>
    <w:basedOn w:val="DefaultParagraphFont"/>
    <w:uiPriority w:val="99"/>
    <w:unhideWhenUsed/>
    <w:rsid w:val="000D52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aditya-saval-b366891bb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ityasaval21@gmail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548</Words>
  <Characters>3648</Characters>
  <Application>Microsoft Office Word</Application>
  <DocSecurity>0</DocSecurity>
  <Lines>62</Lines>
  <Paragraphs>6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Subashbabu</dc:creator>
  <cp:keywords/>
  <dc:description/>
  <cp:lastModifiedBy>Adi-AS</cp:lastModifiedBy>
  <cp:revision>2</cp:revision>
  <dcterms:created xsi:type="dcterms:W3CDTF">2026-04-03T06:32:00Z</dcterms:created>
  <dcterms:modified xsi:type="dcterms:W3CDTF">2026-04-03T06:32:00Z</dcterms:modified>
</cp:coreProperties>
</file>