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One Ballot, Many Governments: The Constitutional Tension Between Electoral Synchronization and Federalism</w:t>
      </w:r>
    </w:p>
    <w:p w:rsidR="00000000" w:rsidDel="00000000" w:rsidP="00000000" w:rsidRDefault="00000000" w:rsidRPr="00000000" w14:paraId="00000002">
      <w:pPr>
        <w:tabs>
          <w:tab w:val="left" w:leader="none" w:pos="3990"/>
        </w:tabs>
        <w:jc w:val="center"/>
        <w:rPr/>
      </w:pPr>
      <w:r w:rsidDel="00000000" w:rsidR="00000000" w:rsidRPr="00000000">
        <w:rPr>
          <w:rtl w:val="0"/>
        </w:rPr>
        <w:t xml:space="preserve">BHUMIKA SHOLAPURKAR, KARNATAKA STATE LAW UNIVERSITY’S LAW SCHOOL</w:t>
      </w:r>
    </w:p>
    <w:p w:rsidR="00000000" w:rsidDel="00000000" w:rsidP="00000000" w:rsidRDefault="00000000" w:rsidRPr="00000000" w14:paraId="00000003">
      <w:pPr>
        <w:tabs>
          <w:tab w:val="left" w:leader="none" w:pos="3990"/>
        </w:tabs>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Campaigns and elections are the process in which democracy separates the willing from the able,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t xml:space="preserve">and goes with the willing.</w:t>
        <w:tab/>
        <w:t xml:space="preserve">- Jon Stewart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Constitution of India is an organic and dynamic document, designed to adapt to changing social, political, and institutional circumstances while preserving its foundational principles. Among these principles, federalism occupies a significant position by recognising the constitutional authority and autonomy of both the Union and State governments. Against this backdrop, the proposal of “One Nation, One Election,” which seeks to synchronise elections to the Lok Sabha and State Legislative Assemblies, raises important constitutional questions concerning electoral governance, federalism, democratic representation, and institutional autonomy.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implementation of simultaneous elections would require careful consideration of the constitutional provisions governing the tenure and dissolution of elected bodies, particularly Articles 83, 85, 172 and 174, as well as the constitutional role of the Election Commission of India. The proposed synchronisation must address divergent electoral cycles, premature dissolution of legislatures, logistical requirements, and the constitutional consequences of altering the existing electoral framework. At the same time, India's federal structure requires that the distinct political, regional, and democratic interests of the States remain adequately protected.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article examines the constitutional implications of electoral synchronisation with particular emphasis on the relationship between simultaneous elections and federalism. It explores whether a common electoral cycle can be reconciled with the independent constitutional status of State Legislatures and the principles of representative democracy. The article further considers concerns relating to regional representation, political party participation, electoral competition, campaign financing, and the potential dominance of national issues over State-specific interests. It argues that any transition towards simultaneous elections must be supported by a constitutionally sound framework that balances administrative efficiency and electoral coordination with federal autonomy, democratic accountability, and India's diverse political structure.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Keywords: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Simultaneous Elections, One Nation One Election, Federalism, Basic Structure, Electoral Reform, State Legislatures, Constitutional Amendment.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Introduction: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Elections constitute the foundation of representative democracy. In a parliamentary constitutional system such as India's, elections provide the mechanism through which citizens periodically determine the composition of legislatures and, indirectly, the governments responsible to those legislatures. The Constitution establishes two principal elected levels of government: the Union and the States. Each operates within a constitutionally defined sphere and derives democratic legitimacy from its respective electorate.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India's electoral calendar has historically involved elections to the Lok Sabha and State Legislative Assemblies at different times. Although simultaneous elections existed during the early years of the Republic, the electoral cycles gradually became staggered because of premature dissolution of legislatures, changes in governments and other political developments. The contemporary proposal to restore synchronisation has therefore generated substantial constitutional and institutional debate.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High-Level Committee on Simultaneous Elections, chaired by former President Ram Nath Kovind, submitted its report in 2024. The Government subsequently introduced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Constitution (One Hundred and Twenty-Ninth Amendment) Bill, 2024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proposing constitutional changes relating to simultaneous elections. The Parliamentary material concerning the Bill records that it proposes insertion of Article 82A and amendments to Articles 83, 172 and 327.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central constitutional question, however, is not simply whether elections can be conducted simultaneously. Rather, it is whether the process of synchronisation can be designed consistently with India's constitutional federalism and representative democracy.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distinction is crucial. Holding elections on the same day does not, by itself, eliminate the separate constitutional identity of the Union and State governments. However, if synchronisation requires the premature dissolution of State Legislatures, alteration of their constitutional terms, or mechanisms that substantially subordinate State electoral mandates to a national electoral cycle, deeper constitutional concerns arise.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Supreme Court has recognised federalism and democracy as important features of India's constitutional structure. In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S.R. Bommai v. Union of India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Court explained the federal concept in terms of the existence of Union and State governments and distribution of powers between them. More recently, the Supreme Court has described democracy and federalism as essential features of the Constitution and connected the existence of separate Union and regional governments with the representation of diverse interests.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Evolution of the concept: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concept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Nation, One Election”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not entirely a new idea in India, as simultaneous elections to the Lok Sabha and State Legislative Assemblies were largely the norm during the initial years of the Republic. Following the commencement of the Constitution, the first general elections were held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1951–52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elections to the Lok Sabha and State Legislative Assemblies were subsequently conducted simultaneously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1957, 1962 and 1967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common electoral cycle, however, gradually broke down due to the premature dissolution of several State Legislative Assemblies during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1968 and 1969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followed by the premature dissolution of the Lok Sabha and changes in governmental arrangements. As a result, elections to Parliament and different State Assemblies began taking place at different times, creating the staggered electoral system that largely exists today.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issue of restoring simultaneous elections continued to receive institutional attention over the following decades.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Election Commission of India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examined the subject in its 1983 report, while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Law Commission of India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its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170th Report on Reform of the Electoral Laws (1999)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also considered the desirability of holding elections to the Lok Sabha and State Legislative Assemblies together.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Dr. Prakash Veer Dahiya, Towards Electoral Synchronisation: Assessing the One Nation, One Election Reform, 3 Int’l J. Novel Trends and Innovation a256 (2025).</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Constitution (One Hundred and Twenty-Ninth Amendment) Bill, 2024, Bill No. 275 of 2024, § 2 (India 2024).</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S.R. Bommai v. Union of India, (1994) 3 SCC 1.</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Law Comm’n of India, 170th Report on Reform of the Electoral Laws (1999).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National Commission to Review the Working of the Constitution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subsequently examined electoral reforms, and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79th Report of the Parliamentary Standing Committee on Personnel, Public Grievances, Law and Justice (2015)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specifically considered the feasibility of simultaneous elections. Further examination was undertaken through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NITI Aayog Working Paper in 2017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Law Commission's Draft Report of 2018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These institutional discussions increasingly focused on the constitutional, administrative, financial and logistical challenges involved in restoring a common electoral cycle.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institutional discussions increasingly focused on the constitutional, administrative, financial and logistical challenges involved in restoring a common electoral cycle.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significant contemporary development occurred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September 2023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the Government of India constituted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High-Level Committee on Simultaneous Elections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chaired by former President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Ram Nath Kovind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examine the feasibility of conducting simultaneous elections to the Lok Sabha and State Legislative Assemblies. The Committee examined constitutional provisions, electoral laws, administrative requirements and the practical challenges associated with synchronisation. It submitted its report to the President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March 2024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subsequent introduction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Constitution (One Hundred and Twenty-Ninth Amendment) Bill, 2024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marked an important stage in the contemporary debate. The Bill proposes, among other changes, the insertion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 82A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amendments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Articles 83, 172 and 327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thereby seeking to create a constitutional framework for synchronising elections.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Historically, therefore, the “One Nation, One Election” proposal represents both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return to India's earlier experience of simultaneous elections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an attempt to address the constitutional and practical consequences of the fragmented electoral cycle that emerged after 1967. While proponents emphasise considerations such as reducing repeated election expenditure, administrative deployment and interruptions associated with frequent elections, the proposal also raises important constitutional questions concerning the tenure and dissolution of legislatures, State autonomy, federalism and democratic accountability. The historical evolution of simultaneous elections consequently provides the foundation for examining whether electoral synchronisation can be achieved while preserving the constitutional balance between the Union and the States.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Constitutional Framework Governing Electoral Terms: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constitutional framework governing elections in India, primarily contained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XV of the Constitution, comprising Articles 324 to 329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These provisions establish the institutional structure for conducting elections, determine the distribution of legislative authority over electoral matters, and provide safeguards intended to ensure the integrity of the electoral process. In the context of “One Nation, One Election,” these provisions assume particular significance because any attempt to synchronise elections to the Lok Sabha and State Legislative Assemblies must operate within the constitutional framework governing electoral administration, legislative competence and judicial intervention.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 324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vests the superintendence, direction and control of elections to Parliament, State Legislatures, and the offices of President and Vice-President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Election Commission of India (ECI)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provision gives the ECI a central institutional role in electoral administration, including the preparation and revision of electoral rolls and the conduct and supervision of elections.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Dep’t-Related Parliamentary Standing Comm. on Personnel, Pub. Grievances, L. &amp; Just., Seventy-Ninth Report on Feasibility of Holding Simultaneous Elections to the House of People (Lok Sabha) and State Legislative Assemblies (2015).</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Law Comm’n of India, Draft Report on Simultaneous Elections (2018).</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High-Level Comm. on Simultaneous Elections, Report of the High-Level Committee on Simultaneous Elections (2024).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constitutional position of the ECI becomes particularly important in the context of simultaneous elections because synchronising elections across the country would require extensive coordination of electoral personnel, polling infrastructure, security arrangements, electoral rolls and other administrative resources.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 324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therefore provides the constitutional foundation for the Election Commission's role in implementing any electoral framework adopted by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institutional development of the Election Commission is also relevant to understanding its constitutional independence. Initially constituted as a single-member body headed by the Chief Election Commissioner, the Commission was expanded into a multi-member body in 1989 and its present three-member structure was restored in 1993.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T.N. Seshan v. Union of India,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9</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Supreme Court upheld the constitutional validity of the multi-member Election Commission and recognised the important role of the Election Commissioners within the constitutional scheme. The decision is significant in the context of simultaneous elections because the conduct of elections on a common cycle would require an institution capable of exercising its constitutional functions independently and impartially across both Union and State electoral processes.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 325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establishes the principle of a common electoral roll and prohibits exclusion from electoral rolls on grounds of religion, race, caste or sex. This provision reflects the constitutional commitment to equality and non-discrimination in electoral participation. In the context of simultaneous elections, the provision reinforces the principle that synchronisation of elections cannot result in different or discriminatory electoral arrangements for particular sections of the population. A common electoral cycle must continue to operate within the constitutional requirement of equal electoral participation.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 326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establishes the principle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adult suffrage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elections to the Lok Sabha and State Legislative Assemblies. The provision provides the democratic foundation for both Union and State elections by recognising the voting rights of eligible citizens subject to constitutional and statutory qualifications. Its relevance to simultaneous elections lies in the fact that synchronisation must preserve the independent electoral choice of citizens at both levels. Although voters may cast their votes for Parliament and the State Assembly during the same electoral period, the two elections represent distinct constitutional mandates. Consequently, electoral synchronisation should not result in the constitutional or political merger of the two democratic choices.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 327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grants Parliament the power to make provisions relating to elections to Parliament and State Legislatures, including matters concerning electoral rolls and the conduct of elections, subject to the Constitution. This provision is particularly significant for the “One Nation, One Election” proposal because Parliament's legislative competence provides an important constitutional basis for regulating the electoral process. However, the power under Article 327 operates within the broader constitutional framework and cannot be understood as an unrestricted authority to alter constitutionally protected principles. Where synchronisation requires changes to the constitutional tenure of the Lok Sabha or State Legislative Assemblies, constitutional amendment may become necessary in addition to ordinary electoral legislation.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 328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recognises the legislative competence of State Legislatures to make provisions concerning elections to their respective legislatures, subject to the limitations imposed by the Constitution and laws made by Parliament. This provision reflects the federal dimension of India's electoral framework.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India Const. art. 324.</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T.N. Seshan v. Union of India, (1995) 4 SCC 611.</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India Const. art. 325.</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India Const. art. 326.</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India Const. art. 327.</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the Union and the States possess constitutionally recognised roles in relation to elections, although Parliament occupies a significant legislative position under Article 327. In the context of simultaneous elections, Article 328 demonstrates why electoral synchronisation must take into account the constitutional position of State Legislatures rather than treating elections solely as a matter of national electoral administration. The proposal must therefore reconcile the objective of a common electoral cycle with the constitutional autonomy and democratic significance of State-level elections.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13</w:t>
      </w:r>
    </w:p>
    <w:p w:rsidR="00000000" w:rsidDel="00000000" w:rsidP="00000000" w:rsidRDefault="00000000" w:rsidRPr="00000000" w14:paraId="00000046">
      <w:pPr>
        <w:rPr>
          <w:sz w:val="18"/>
          <w:szCs w:val="18"/>
        </w:rPr>
      </w:pPr>
      <w:r w:rsidDel="00000000" w:rsidR="00000000" w:rsidRPr="00000000">
        <w:rPr>
          <w:b w:val="1"/>
          <w:bCs w:val="1"/>
          <w:rtl w:val="0"/>
        </w:rPr>
        <w:t xml:space="preserve">Article 329</w:t>
      </w:r>
      <w:r w:rsidDel="00000000" w:rsidR="00000000" w:rsidRPr="00000000">
        <w:rPr>
          <w:rtl w:val="0"/>
        </w:rPr>
        <w:t xml:space="preserve"> places limitations on judicial interference in electoral matters by providing that the validity of an election cannot ordinarily be challenged except through an election petition presented in accordance with law. The provision is intended to ensure that electoral processes are not unnecessarily interrupted through judicial proceedings while elections are underway. Its relevance to simultaneous elections is particularly significant because a nationwide electoral cycle would involve an exceptionally large and complex electoral exercise. Maintaining certainty and continuity in the electoral process would require the constitutional mechanism under Article 329 to continue functioning effectively while preserving the availability of appropriate judicial remedies after elections.</w:t>
      </w:r>
      <w:r w:rsidDel="00000000" w:rsidR="00000000" w:rsidRPr="00000000">
        <w:rPr>
          <w:vertAlign w:val="superscript"/>
          <w:rtl w:val="0"/>
        </w:rPr>
        <w:t xml:space="preserve">14,15</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Federalism and the Basic Structure Doctrine: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India’s constitutional system combines federal features with a strong Union, creating a structure in which legislative and executive powers are distributed between the Union and the States. K.C. Wheare’s description of India as having a “quasi-federal” structure is often used to explain this arrangement. The Constitution distributes legislative subjects between the Union and the States through the Seventh Schedule while simultaneously conferring substantial powers on the Union. The Supreme Court has recognised the federal character of the Constitution as an important constitutional principle. In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S.R. Bommai v. Union of India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Court emphasised that federalism involves the existence of both the Union and the States and a constitutional distribution of powers between them.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relationship between simultaneous elections and federalism therefore requires careful constitutional examination. The holding of elections to the Lok Sabha and State Legislative Assemblies on a common electoral cycle would not, by itself, alter the formal distribution of legislative powers between the Union and the States. However, changes to the tenure, dissolution, or electoral timing of State Legislative Assemblies could have implications for the constitutional position of States as distinct political units.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17</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Federalism and the Party System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federal character of Indian democracy is also reflected in the development of regional political parties and the increasing significance of State-level electoral issues. Separate electoral cycles permit voters to express preferences at the national and State levels at different points in time. Consequently, the outcome of State election may reflect regional political issues, leadership, governance, and local priorities that are distinct from those influencing a Lok Sabha election.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Simultaneous elections could alter these electoral dynamics. </w:t>
      </w:r>
    </w:p>
    <w:p w:rsidR="00000000" w:rsidDel="00000000" w:rsidP="00000000" w:rsidRDefault="00000000" w:rsidRPr="00000000" w14:paraId="00000050">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India Const. art. 328.</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India Const. art. 329.</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90"/>
        </w:tabs>
        <w:spacing w:after="0" w:before="0" w:line="259"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Ms. Rajvir Kaur,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Constitutional and Legal Framework of Electoral Governance in India,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 IJIRT. 9014 (2026).</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90"/>
        </w:tabs>
        <w:spacing w:after="0" w:before="0" w:line="259"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S.R. Bommai, (1994) 3 SCC 1.</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Sunil Devi Kharb, One Nation One Election: Discussion on Implications on Federalism, Basic Structure and Parliamentary Democracy, 8 Int’l J.L. Mgmt. &amp; Humans. 586 (2025).</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national and State elections are conducted together, national and regional issues would necessarily form part of the same electoral environment. This does not establish that voters would necessarily vote for the same party at both levels; voting behaviour may continue to differ according to State-specific political circumstances. Nevertheless, simultaneous elections could affect campaign strategies, media attention, party mobilisation, and the manner in which national and regional issues are presented to voters. These effects are therefore relevant to assessing whether electoral synchronisation would strengthen or modify the existing federalisation of India’s party system.</w:t>
      </w:r>
    </w:p>
    <w:p w:rsidR="00000000" w:rsidDel="00000000" w:rsidP="00000000" w:rsidRDefault="00000000" w:rsidRPr="00000000" w14:paraId="00000057">
      <w:pPr>
        <w:rPr/>
      </w:pPr>
      <w:r w:rsidDel="00000000" w:rsidR="00000000" w:rsidRPr="00000000">
        <w:rPr>
          <w:rtl w:val="0"/>
        </w:rPr>
        <w:t xml:space="preserve">The possibility of greater electoral visibility for national parties is another aspect requiring consideration. National parties may possess comparatively broader organisational networks and campaign resources, while regional parties often concentrate their political activity within particular States. At the same time, regional parties may use simultaneous elections to present State-specific issues to voters alongside national campaigns. The impact of synchronisation on the relative electoral performance of national and regional parties therefore cannot be treated as predetermined and may vary across States and electoral contexts.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State Autonomy and Electoral Cycles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Legislative Assemblies constitute an independent level of representative government within the constitutional framework. Their electoral mandates are connected to State-level political preferences and governance priorities. The existence of different electoral cycles consequently allows national and State governments to receive separate electoral mandates at different points in time.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constitutional question arising from ONOE is whether synchronising these electoral cycles can be achieved while preserving the distinct constitutional status of the Union and State legislatures. A system of simultaneous elections would require mechanisms for dealing with situations such as the premature dissolution of a Legislative Assembly, a hung House, or the loss of majority by a government before the completion of its normal term. The proposed constitutional framework therefore raises questions concerning how electoral synchronisation can coexist with the constitutional principle that governments derive their authority from the respective Houses to which they are responsible.</w:t>
      </w:r>
    </w:p>
    <w:p w:rsidR="00000000" w:rsidDel="00000000" w:rsidP="00000000" w:rsidRDefault="00000000" w:rsidRPr="00000000" w14:paraId="0000005B">
      <w:pPr>
        <w:rPr/>
      </w:pPr>
      <w:r w:rsidDel="00000000" w:rsidR="00000000" w:rsidRPr="00000000">
        <w:rPr>
          <w:rtl w:val="0"/>
        </w:rPr>
        <w:t xml:space="preserve">These considerations do not necessarily establish that simultaneous elections are incompatible with federalism. Rather, they identify the constitutional safeguards that would be necessary to ensure that electoral synchronisation does not transform the State electoral mandate into a subordinate component of the national electoral process.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Centralisation and the Distinctiveness of State Elections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Another concern relates to the possibility that a common electoral cycle could increase the prominence of national political issues during State elections. Because Lok Sabha and Assembly elections would occur within the same electoral period, campaign narratives, media coverage, political financing, and party mobilisation could become more closely interconnected. This could potentially affect the visibility of regional issues and State-specific policy debates.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However, such an effect cannot be assumed as a necessary consequence of simultaneous elections. Indian voters have historically demonstrated the capacity to distinguish between elections conducted at different levels of government. The constitutional significance of the issue therefore lies not in assuming uniform voting behaviour but in determining whether the electoral framework preserves sufficient institutional space for voters to make distinct choices for the Union and the States.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ONOE and the Basic Structure Doctrine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constitutional implications of simultaneous elections become particularly significant when examined through the basic structure doctrine. In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Kesavananda Bharati v. State of Kerala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Kesavananda Bharati v. State of Kerala, (1973), 4 SCC 225</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Supreme Court established that Parliament’s power to amend the Constitution under Article 368 is subject to limitations arising from the Constitution’s basic structure.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Federalism has subsequently been recognised by the Supreme Court as an essential feature of the constitutional order.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recently, the Supreme Court has expressly described democracy and federalism as essential features forming part of the basic structure, observing that India’s federal system accommodates both commonality and regional autonomy. The Court has also noted that the Union and the States represent distinct levels of government and that their electoral mandates may reflect different priorities.</w:t>
      </w:r>
    </w:p>
    <w:p w:rsidR="00000000" w:rsidDel="00000000" w:rsidP="00000000" w:rsidRDefault="00000000" w:rsidRPr="00000000" w14:paraId="00000068">
      <w:pPr>
        <w:rPr/>
      </w:pPr>
      <w:r w:rsidDel="00000000" w:rsidR="00000000" w:rsidRPr="00000000">
        <w:rPr>
          <w:rtl w:val="0"/>
        </w:rPr>
        <w:t xml:space="preserve">Against this constitutional background, the proposed framework for simultaneous elections raises an important question: whether changes to the tenure and dissolution of State Legislative Assemblies can be designed without altering the constitutional balance between the Union and the States?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basic structure doctrine would become relevant if an amendment were alleged to alter an essential constitutional feature rather than merely regulate the manner in which elections are conducted. Consequently, the constitutional validity of any future framework for simultaneous elections would depend not simply on the existence of constitutional amendments, but on their substance, their effect on the constitutional distribution of power, and the safeguards incorporated to preserve the autonomy and representative character of State institutions.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Thus, the federalism debate surrounding “One Nation, One Election” should not be reduced to a simple conflict between national efficiency and State autonomy. The central constitutional issue is whether electoral synchronisation can be structured in a manner that preserves the dual character of India’s representative system: a Union government accountable to the Lok Sabha and State governments accountable to their respective Legislative Assemblies. The success of any such framework would therefore depend upon maintaining this constitutional distinction while addressing the practical difficulties created by divergent electoral cycles.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Risks of Centralization vs. Opportunities for Synchronization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proposal of “One Nation, One Election” seeks to establish a common electoral cycle for elections to the Lok Sabha and State Legislative Assemblies. Its proponents have emphasised possible administrative and governance-related benefits, while its critics have raised concerns regarding federalism, regional representation, and the constitutional autonomy of State institutions. The debate therefore involves balancing the potential efficiencies of electoral synchronisation with the need to preserve the distinct character of India’s multi-level democratic system.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potential advantage of simultaneous elections is the consolidation of electoral resources. Conducting elections together could enable more coordinated deployment of election personnel, security forces, polling infrastructure, and other administrative resources. It may also reduce the frequency with which governments and political parties operate under the Model Code of Conduct. The Election Commission of India states that the Model Code comes into operation upon announcement of an election schedule and remains applicable during the election process. Its provisions also regulate the conduct of governments, political parties, and candidates during elections. Consequently, a reduction in the number of separate election cycles could potentially reduce the repeated administrative adjustments associated with electoral periods.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19</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720" w:right="0" w:hanging="360"/>
        <w:jc w:val="left"/>
        <w:rPr>
          <w:rFonts w:ascii="Calibri" w:cs="Calibri" w:eastAsia="Calibri" w:hAnsi="Calibri"/>
          <w:b w:val="0"/>
          <w:b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Harshini G. S., One Nation, One Election: Reforming Democracy or Challenging Federalism, 2 LAWFOYER INT'L J. DOCTRINAL LEGAL RSCH. 225 (2024).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Simultaneous elections may also have implications for governance continuity. Frequent elections can require the deployment of administrative and security machinery and may influence the timing of governmental decisions during periods in which the Model Code of Conduct operates. A common electoral cycle could, in principle, reduce the frequency of such interruptions. However, claims that simultaneous elections would necessarily improve voter turnout, eliminate populist electoral strategies, or produce more informed voting remain matters for empirical assessment rather than established constitutional consequences.</w:t>
      </w:r>
    </w:p>
    <w:p w:rsidR="00000000" w:rsidDel="00000000" w:rsidP="00000000" w:rsidRDefault="00000000" w:rsidRPr="00000000" w14:paraId="00000076">
      <w:pPr>
        <w:rPr/>
      </w:pPr>
      <w:r w:rsidDel="00000000" w:rsidR="00000000" w:rsidRPr="00000000">
        <w:rPr>
          <w:rtl w:val="0"/>
        </w:rPr>
        <w:t xml:space="preserve">At the same time, electoral synchronisation raises questions concerning the federal character of the Indian constitutional system. State elections provide an institutional mechanism through which voters express preferences concerning State-level governance, leadership, and regional policy priorities. When elections to the Union and State legislatures are conducted simultaneously, national and regional electoral campaigns would take place within the same electoral environment. This may increase the prominence of national issues, although it does not necessarily follow that voters would make identical choices at both levels. The effect of synchronisation on regional parties, State-specific issues, and electoral behaviour would therefore depend upon the political and social circumstances of individual States.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Establishing a common electoral cycle would therefore require a mechanism for dealing with premature dissolution, a hung House, or the loss of majority by a government before the end of its normal term. The proposed constitutional framework must consequently reconcile electoral synchronisation with the principles of representative and responsible government.</w:t>
      </w:r>
    </w:p>
    <w:p w:rsidR="00000000" w:rsidDel="00000000" w:rsidP="00000000" w:rsidRDefault="00000000" w:rsidRPr="00000000" w14:paraId="00000078">
      <w:pPr>
        <w:rPr/>
      </w:pPr>
      <w:r w:rsidDel="00000000" w:rsidR="00000000" w:rsidRPr="00000000">
        <w:rPr>
          <w:rtl w:val="0"/>
        </w:rPr>
        <w:t xml:space="preserve">The issue also has a significant institutional dimension. A common electoral cycle should not result in the constitutional identity of State elections being absorbed into the national electoral process. The distinct mandates of Parliament and State Legislative Assemblies would need to remain constitutionally recognisable, even if elections were conducted during the same period.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Accordingly, the debate should not be framed simply as a choice between efficiency and federalism. The central constitutional challenge is to determine whether electoral synchronisation can be designed while preserving the autonomy, accountability, and representative character of State institutions. Possible implementation models, including phased synchronisation, may be examined as alternatives to an immediate nationwide transition. Any such model would require clear constitutional rules, mechanisms for dealing with premature dissolution and hung legislatures, and safeguards ensuring that State-level electoral choices remain distinct. Thus, the sustainability of simultaneous elections would ultimately depend upon whether administrative coordination can be achieved without diminishing the constitutional balance between national governance and State-level democratic representation.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Conclusion: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“One Nation, One Election” proposal represents a significant electoral and constitutional reform aimed at synchronising elections to the Lok Sabha and State Legislative Assemblies. Its proponents emphasise potential benefits such as reducing the frequency and cost of elections, improving the coordinated use of administrative and security resources, and limiting repeated disruptions associated with election periods. The establishment of the High-Level Committee on Simultaneous Elections in 2023 and the introduction of the Constitution (One Hundred and Twenty-Ninth Amendment) Bill, 2024 demonstrate the continuing institutional and legislative consideration of the proposal.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same time, simultaneous elections raise important constitutional questions concerning federalism, State autonomy, democratic accountability, and the basic structure of the Constitution. The different constitutional terms and dissolution mechanisms applicable to Parliament and State Legislatures under Articles 83, 85, 172 and 174 make electoral synchronisation legally complex, particularly in situations involving premature dissolution or a hung legislature. Since federalism and democracy form important features of India’s constitutional structure, any reform must ensure that synchronisation does not diminish the distinct electoral mandates of the Union and the States. The possible effects on regional parties, State-specific issues, and voter choice also require careful consideration rather than predetermined assumptions.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Ultimately, the feasibility of “One Nation, One Election” depends upon whether electoral coordination can be achieved while preserving India’s federal and democratic character. Any implementation would require a clear constitutional framework, safeguards for State autonomy, mechanisms for addressing premature dissolution and hung Houses, and meaningful consultation with States, political parties, constitutional institutions, and other stakeholders. The objective should therefore be to balance administrative efficiency with constitutional pluralism, ensuring that electoral reform strengthens the functioning of representative democracy without weakening the distinct role and accountability of State institutions.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left" w:leader="none" w:pos="751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tabs>
          <w:tab w:val="left" w:leader="none" w:pos="3990"/>
        </w:tabs>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References </w:t>
      </w:r>
    </w:p>
    <w:p w:rsidR="00000000" w:rsidDel="00000000" w:rsidP="00000000" w:rsidRDefault="00000000" w:rsidRPr="00000000" w14:paraId="00000086">
      <w:pPr>
        <w:tabs>
          <w:tab w:val="left" w:leader="none" w:pos="3990"/>
        </w:tabs>
        <w:rPr>
          <w:u w:val="single"/>
        </w:rPr>
      </w:pPr>
      <w:r w:rsidDel="00000000" w:rsidR="00000000" w:rsidRPr="00000000">
        <w:rPr>
          <w:u w:val="single"/>
          <w:rtl w:val="0"/>
        </w:rPr>
        <w:t xml:space="preserve">Statutes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90"/>
        </w:tabs>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Constitution of India, 1950.</w:t>
      </w:r>
    </w:p>
    <w:p w:rsidR="00000000" w:rsidDel="00000000" w:rsidP="00000000" w:rsidRDefault="00000000" w:rsidRPr="00000000" w14:paraId="00000088">
      <w:pPr>
        <w:tabs>
          <w:tab w:val="left" w:leader="none" w:pos="3990"/>
        </w:tabs>
        <w:rPr>
          <w:u w:val="single"/>
        </w:rPr>
      </w:pPr>
      <w:r w:rsidDel="00000000" w:rsidR="00000000" w:rsidRPr="00000000">
        <w:rPr>
          <w:u w:val="single"/>
          <w:rtl w:val="0"/>
        </w:rPr>
        <w:t xml:space="preserve">Journals </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90"/>
        </w:tabs>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 Prakash Veer Dahiya,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Towards Electoral Synchronisation: Assessing the One Nation, One Election Reform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Int’l J. Novel Trends and Innovation a256 (2025).</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90"/>
        </w:tabs>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 Rajvir Kaur,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Constitutional and Legal Framework of Electoral Governance in India,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IJIRT. 9014 (2026).</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90"/>
        </w:tabs>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Akash &amp; Parth Singh Dogra,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One Nation, One Election: Synchronising the Ballot or Disrupting the Mandate?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JUS CORPUS L.J. 308 (2025).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90"/>
        </w:tabs>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Gajendra Giri</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One Nation One Election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 INT'L J.L. MGMT. &amp; HUMAN. 3347 (2024).  </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90"/>
        </w:tabs>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Ajayraj Singh &amp; Sonal Jain, Constitutional Aspects and Challenges for Implementing One Nation One Election, 7 INT'L J.L. MGMT. &amp; HUMAN. 1567 (2024).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90"/>
        </w:tabs>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Harshini G. S., One Nation, One Election: Reforming Democracy or Challenging Federalism, 2 LAWFOYER INT'L J. DOCTRINAL LEGAL RSCH. 225 (2024).   </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Sunil Devi Kharb, One Nation One Election: Discussion on Implications on Federalism, Basic Structure and Parliamentary Democracy, 8 Int’l J.L. Mgmt. &amp; Humans. 586 (2025).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90"/>
        </w:tabs>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tabs>
          <w:tab w:val="left" w:leader="none" w:pos="3990"/>
        </w:tabs>
        <w:rPr>
          <w:u w:val="single"/>
        </w:rPr>
      </w:pPr>
      <w:r w:rsidDel="00000000" w:rsidR="00000000" w:rsidRPr="00000000">
        <w:rPr>
          <w:u w:val="single"/>
          <w:rtl w:val="0"/>
        </w:rPr>
        <w:t xml:space="preserve">Case laws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 Bommai v. Union of India, (1994) 3 SCC 1.</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T.N. Seshan v. Union of India, (1995) 4 SCC 611.</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Kesavananda Bharati v. State of Kerala, (1973), 4 SCC 225</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90"/>
        </w:tabs>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tabs>
          <w:tab w:val="left" w:leader="none" w:pos="3990"/>
        </w:tabs>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