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CD52" w14:textId="77777777" w:rsidR="003F656F" w:rsidRDefault="003F656F"/>
    <w:p w14:paraId="722695EC" w14:textId="77777777" w:rsidR="006A2C67" w:rsidRDefault="006A2C67"/>
    <w:p w14:paraId="51E01F37" w14:textId="77777777" w:rsidR="006A2C67" w:rsidRPr="00C33132" w:rsidRDefault="006A2C67" w:rsidP="006A2C67">
      <w:pPr>
        <w:spacing w:after="0" w:line="240" w:lineRule="auto"/>
        <w:outlineLvl w:val="0"/>
        <w:rPr>
          <w:rFonts w:ascii="Georgia" w:eastAsia="Times New Roman" w:hAnsi="Georgia" w:cs="Times New Roman"/>
          <w:color w:val="2E2E2E"/>
          <w:kern w:val="36"/>
          <w:sz w:val="48"/>
          <w:szCs w:val="48"/>
          <w:lang w:eastAsia="en-IN"/>
          <w14:ligatures w14:val="none"/>
        </w:rPr>
      </w:pPr>
      <w:r w:rsidRPr="00C33132">
        <w:rPr>
          <w:rFonts w:ascii="Georgia" w:eastAsia="Times New Roman" w:hAnsi="Georgia" w:cs="Times New Roman"/>
          <w:color w:val="2E2E2E"/>
          <w:kern w:val="36"/>
          <w:sz w:val="48"/>
          <w:szCs w:val="48"/>
          <w:lang w:eastAsia="en-IN"/>
          <w14:ligatures w14:val="none"/>
        </w:rPr>
        <w:t>Keyloggers: silent cyber security weapons</w:t>
      </w:r>
    </w:p>
    <w:p w14:paraId="6E082F86" w14:textId="77777777" w:rsidR="006A2C67" w:rsidRDefault="006A2C67"/>
    <w:p w14:paraId="5AECAD3B" w14:textId="73FB268A" w:rsidR="006A2C67" w:rsidRDefault="006A2C67">
      <w:r w:rsidRPr="006A2C67">
        <w:t>Keyloggers, alongside different sorts of malware, represent a critical gamble to client frameworks by taking information and causing harm. The survey proposes a scientific categorization for keyloggers in light of execution area and functionalities</w:t>
      </w:r>
      <w:r>
        <w:t xml:space="preserve"> (</w:t>
      </w:r>
      <w:r w:rsidRPr="006A2C67">
        <w:t xml:space="preserve">Dr </w:t>
      </w:r>
      <w:proofErr w:type="spellStart"/>
      <w:r w:rsidRPr="006A2C67">
        <w:t>Akashdeep</w:t>
      </w:r>
      <w:proofErr w:type="spellEnd"/>
      <w:r w:rsidRPr="006A2C67">
        <w:t xml:space="preserve"> Bhardwaj</w:t>
      </w:r>
      <w:r>
        <w:t xml:space="preserve"> </w:t>
      </w:r>
      <w:proofErr w:type="spellStart"/>
      <w:r>
        <w:t>etal</w:t>
      </w:r>
      <w:proofErr w:type="spellEnd"/>
      <w:r>
        <w:t>., 2020).</w:t>
      </w:r>
      <w:r w:rsidRPr="006A2C67">
        <w:t xml:space="preserve"> It presents an interesting keylogger malware that stays imperceptible by standard antivirus scanners. Countermeasures incorporate client mindfulness, customary checking for abnormalities, and the utilization of antivirus programming. The reception of virtual consoles with irregular designs is proposed as a preventive measure. Generally, the audit features the significance of proactive measures and client watchfulness in moderating keylogger dangers.</w:t>
      </w:r>
    </w:p>
    <w:p w14:paraId="00FF6560" w14:textId="77777777" w:rsidR="006A2C67" w:rsidRDefault="006A2C67"/>
    <w:p w14:paraId="01FCAF0B" w14:textId="77777777" w:rsidR="006A2C67" w:rsidRPr="006A2C67" w:rsidRDefault="006A2C67" w:rsidP="006A2C67">
      <w:pPr>
        <w:spacing w:after="0" w:line="240" w:lineRule="auto"/>
        <w:outlineLvl w:val="0"/>
        <w:rPr>
          <w:rFonts w:ascii="Georgia" w:eastAsia="Times New Roman" w:hAnsi="Georgia" w:cs="Times New Roman"/>
          <w:color w:val="2E2E2E"/>
          <w:kern w:val="36"/>
          <w:sz w:val="48"/>
          <w:szCs w:val="48"/>
          <w:lang w:eastAsia="en-IN"/>
          <w14:ligatures w14:val="none"/>
        </w:rPr>
      </w:pPr>
      <w:r w:rsidRPr="006A2C67">
        <w:rPr>
          <w:rFonts w:ascii="Georgia" w:eastAsia="Times New Roman" w:hAnsi="Georgia" w:cs="Times New Roman"/>
          <w:color w:val="2E2E2E"/>
          <w:kern w:val="36"/>
          <w:sz w:val="48"/>
          <w:szCs w:val="48"/>
          <w:lang w:eastAsia="en-IN"/>
          <w14:ligatures w14:val="none"/>
        </w:rPr>
        <w:t>Skeleton keys: the purpose and applications of keyloggers</w:t>
      </w:r>
    </w:p>
    <w:p w14:paraId="2CC21D0C" w14:textId="77777777" w:rsidR="006A2C67" w:rsidRDefault="006A2C67"/>
    <w:p w14:paraId="317DD8FA" w14:textId="1A14E31E" w:rsidR="006A2C67" w:rsidRDefault="006A2C67">
      <w:r w:rsidRPr="006A2C67">
        <w:t>Keyloggers are spyware utilized for different purposes, including observing staff, digital secret activities, and malware</w:t>
      </w:r>
      <w:r>
        <w:t xml:space="preserve"> (</w:t>
      </w:r>
      <w:r w:rsidRPr="006A2C67">
        <w:t>Oleg Zaitsev</w:t>
      </w:r>
      <w:r>
        <w:t>, 2010)</w:t>
      </w:r>
      <w:r w:rsidRPr="006A2C67">
        <w:t>. The survey frames the three principal phases of a keylogger's lifecycle: framework entrance, spying, and information transmission. Various kinds of programming based keyloggers are made sense of, for example, those utilizing cross examination cycles, traps, rootkit methods, and part mode tasks. Equipment keyloggers are likewise talked about, including those associated with the console and those using electromagnetic transmissions or sound catch. Countermeasures to safeguard against keyloggers are investigated, incorporating hostile to infection programming with conduct examination, virtual consoles, secret word directors, and extra safety efforts like code tables. The survey closes by accentuating the advancing idea of keylogger innovation and the requirement for progressing advancement and execution of countermeasures.</w:t>
      </w:r>
    </w:p>
    <w:p w14:paraId="5C8A54A3" w14:textId="77777777" w:rsidR="006A2C67" w:rsidRDefault="006A2C67"/>
    <w:p w14:paraId="7D0E6375" w14:textId="77777777" w:rsidR="006A2C67" w:rsidRDefault="006A2C67" w:rsidP="006A2C67">
      <w:pPr>
        <w:pStyle w:val="Heading1"/>
        <w:spacing w:before="0" w:beforeAutospacing="0" w:after="0" w:afterAutospacing="0"/>
        <w:rPr>
          <w:rFonts w:ascii="Georgia" w:hAnsi="Georgia"/>
          <w:b w:val="0"/>
          <w:bCs w:val="0"/>
          <w:color w:val="2E2E2E"/>
        </w:rPr>
      </w:pPr>
      <w:r>
        <w:rPr>
          <w:rStyle w:val="title-text"/>
          <w:rFonts w:ascii="Georgia" w:hAnsi="Georgia"/>
          <w:b w:val="0"/>
          <w:bCs w:val="0"/>
          <w:color w:val="2E2E2E"/>
        </w:rPr>
        <w:t>Detecting keyloggers based on traffic analysis with periodic behaviour</w:t>
      </w:r>
    </w:p>
    <w:p w14:paraId="048000CA" w14:textId="77777777" w:rsidR="006A2C67" w:rsidRDefault="006A2C67"/>
    <w:p w14:paraId="7775962E" w14:textId="4B7482E4" w:rsidR="006A2C67" w:rsidRDefault="006A2C67">
      <w:r w:rsidRPr="006A2C67">
        <w:t>Keyloggers are a kind of malware that record a client's keystrokes, possibly catching touchy data like passwords and usernames. They can likewise log client exercises and communicate the gathered information to assailants from a distance</w:t>
      </w:r>
      <w:r>
        <w:t xml:space="preserve"> (</w:t>
      </w:r>
      <w:r w:rsidRPr="006A2C67">
        <w:t xml:space="preserve">R </w:t>
      </w:r>
      <w:proofErr w:type="spellStart"/>
      <w:r w:rsidRPr="006A2C67">
        <w:t>Sreeram</w:t>
      </w:r>
      <w:proofErr w:type="spellEnd"/>
      <w:r w:rsidRPr="006A2C67">
        <w:t xml:space="preserve"> Sreenivas</w:t>
      </w:r>
      <w:r>
        <w:t xml:space="preserve"> </w:t>
      </w:r>
      <w:proofErr w:type="spellStart"/>
      <w:r>
        <w:t>etal</w:t>
      </w:r>
      <w:proofErr w:type="spellEnd"/>
      <w:r>
        <w:t>., 2011)</w:t>
      </w:r>
      <w:r w:rsidRPr="006A2C67">
        <w:t xml:space="preserve">. The survey features the impediments of conventional security systems in giving total assurance against keyloggers. It investigates existing frameworks and related work in keylogging recognition strategies, classifying them into client-level, have level, and designated spot level methodologies. The proposed framework, Traffic Examination Keylogger Location (TAKD), presents a </w:t>
      </w:r>
      <w:r w:rsidRPr="006A2C67">
        <w:t>peculiarity-based</w:t>
      </w:r>
      <w:r w:rsidRPr="006A2C67">
        <w:t xml:space="preserve"> discovery instrument that can be incorporated with mark and log-based strategies. Exploratory outcomes </w:t>
      </w:r>
      <w:r w:rsidRPr="006A2C67">
        <w:lastRenderedPageBreak/>
        <w:t>uncover the highlights and choices utilized by keyloggers to keep up with secrecy. The audit closes by underlining the viability of the TAKD calculation for identifying keyloggers and recommends future examination headings, including expanding the calculation for quantitative investigation of sporadic time spans and integrating it into steering gadgets.</w:t>
      </w:r>
    </w:p>
    <w:p w14:paraId="35BA1E21" w14:textId="77777777" w:rsidR="006A2C67" w:rsidRDefault="006A2C67"/>
    <w:p w14:paraId="65B1FD33" w14:textId="77777777" w:rsidR="006A2C67" w:rsidRDefault="006A2C67" w:rsidP="006A2C67">
      <w:pPr>
        <w:pStyle w:val="Heading1"/>
        <w:spacing w:before="0" w:beforeAutospacing="0" w:after="0" w:afterAutospacing="0"/>
        <w:rPr>
          <w:rFonts w:ascii="Georgia" w:hAnsi="Georgia"/>
          <w:b w:val="0"/>
          <w:bCs w:val="0"/>
          <w:color w:val="2E2E2E"/>
        </w:rPr>
      </w:pPr>
      <w:r>
        <w:rPr>
          <w:rStyle w:val="title-text"/>
          <w:rFonts w:ascii="Georgia" w:hAnsi="Georgia"/>
          <w:b w:val="0"/>
          <w:bCs w:val="0"/>
          <w:color w:val="2E2E2E"/>
        </w:rPr>
        <w:t>Keyloggers – your security nightmare?</w:t>
      </w:r>
    </w:p>
    <w:p w14:paraId="0F7FB302" w14:textId="77777777" w:rsidR="006A2C67" w:rsidRDefault="006A2C67"/>
    <w:p w14:paraId="028F52E2" w14:textId="189F3CF7" w:rsidR="006A2C67" w:rsidRDefault="009D5D48">
      <w:r w:rsidRPr="009D5D48">
        <w:t>It examines a prominent security break in the UK Place of House, where a six-year-old student effectively connected a keylogger to a PC, uncovering weaknesses in existing security conventions</w:t>
      </w:r>
      <w:r>
        <w:t xml:space="preserve"> (Sacha </w:t>
      </w:r>
      <w:proofErr w:type="spellStart"/>
      <w:r>
        <w:t>Chahrvin</w:t>
      </w:r>
      <w:proofErr w:type="spellEnd"/>
      <w:r>
        <w:t>, 2007)</w:t>
      </w:r>
      <w:r w:rsidRPr="009D5D48">
        <w:t xml:space="preserve">. The survey recognizes that product keyloggers can be distinguished and eliminated utilizing around date antivirus and hostile to adware instruments, as well as standard checking devices. Nonetheless, it brings up the rise of equipment keyloggers as a </w:t>
      </w:r>
      <w:proofErr w:type="gramStart"/>
      <w:r w:rsidRPr="009D5D48">
        <w:t>more hard</w:t>
      </w:r>
      <w:proofErr w:type="gramEnd"/>
      <w:r w:rsidRPr="009D5D48">
        <w:t xml:space="preserve"> to-distinguish elective. The audit recommends the utilization of two-factor validation gadgets and drop-down menus as extra safety efforts to relieve the gamble of keyloggers. It likewise specifies the significance of rethinking security approaches, preparing, and carrying out compelling safety efforts considering the rising commonness of equipment based keyloggers. The survey closes by stressing the significance of information assurance and the need to address both outer dangers and insider assaults.</w:t>
      </w:r>
    </w:p>
    <w:sectPr w:rsidR="006A2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67"/>
    <w:rsid w:val="003F656F"/>
    <w:rsid w:val="006A2C67"/>
    <w:rsid w:val="00892E8E"/>
    <w:rsid w:val="009D5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0CFA"/>
  <w15:chartTrackingRefBased/>
  <w15:docId w15:val="{90EDB5E5-E235-453E-95E8-4CF1A7D1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67"/>
  </w:style>
  <w:style w:type="paragraph" w:styleId="Heading1">
    <w:name w:val="heading 1"/>
    <w:basedOn w:val="Normal"/>
    <w:link w:val="Heading1Char"/>
    <w:uiPriority w:val="9"/>
    <w:qFormat/>
    <w:rsid w:val="006A2C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C67"/>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6A2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8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Choudhary</dc:creator>
  <cp:keywords/>
  <dc:description/>
  <cp:lastModifiedBy>Aryan Choudhary</cp:lastModifiedBy>
  <cp:revision>1</cp:revision>
  <dcterms:created xsi:type="dcterms:W3CDTF">2023-05-21T10:29:00Z</dcterms:created>
  <dcterms:modified xsi:type="dcterms:W3CDTF">2023-05-21T10:46:00Z</dcterms:modified>
</cp:coreProperties>
</file>