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E5DD20" w:rsidR="009C555B" w:rsidRDefault="009F4829">
      <w:pPr>
        <w:spacing w:before="240" w:after="240"/>
      </w:pPr>
      <w:r>
        <w:t>ARYAN</w:t>
      </w:r>
    </w:p>
    <w:p w14:paraId="4E89D558" w14:textId="1E133DA2" w:rsidR="009F4829" w:rsidRDefault="009F4829">
      <w:pPr>
        <w:spacing w:before="240" w:after="240"/>
      </w:pPr>
      <w:r>
        <w:t>7116051</w:t>
      </w:r>
    </w:p>
    <w:p w14:paraId="00000002" w14:textId="77777777" w:rsidR="009C555B" w:rsidRDefault="00000000">
      <w:r>
        <w:pict w14:anchorId="6DC21E69">
          <v:rect id="_x0000_i1025" style="width:0;height:1.5pt" o:hralign="center" o:hrstd="t" o:hr="t" fillcolor="#a0a0a0" stroked="f"/>
        </w:pict>
      </w:r>
    </w:p>
    <w:p w14:paraId="00000003" w14:textId="77777777" w:rsidR="009C555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9C555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9C555B" w:rsidRDefault="00000000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</w:r>
      <w:r w:rsidRPr="009F4829">
        <w:rPr>
          <w:color w:val="9BBB59" w:themeColor="accent3"/>
        </w:rPr>
        <w:t>b) A numerical representation of text, images, or data</w:t>
      </w:r>
      <w:r>
        <w:br/>
        <w:t>c) A programming language</w:t>
      </w:r>
      <w:r>
        <w:br/>
        <w:t>d) A type of neural network</w:t>
      </w:r>
    </w:p>
    <w:p w14:paraId="00000006" w14:textId="77777777" w:rsidR="009C555B" w:rsidRDefault="00000000">
      <w:r>
        <w:pict w14:anchorId="1F0ED27A">
          <v:rect id="_x0000_i1026" style="width:0;height:1.5pt" o:hralign="center" o:hrstd="t" o:hr="t" fillcolor="#a0a0a0" stroked="f"/>
        </w:pict>
      </w:r>
    </w:p>
    <w:p w14:paraId="00000007" w14:textId="77777777" w:rsidR="009C555B" w:rsidRDefault="00000000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</w:r>
      <w:r w:rsidRPr="009F4829">
        <w:rPr>
          <w:color w:val="00B050"/>
        </w:rPr>
        <w:t>b) They convert data into numbers that machines can compare</w:t>
      </w:r>
      <w:r>
        <w:br/>
        <w:t>c) They increase internet speed</w:t>
      </w:r>
      <w:r>
        <w:br/>
        <w:t>d) They replace databases</w:t>
      </w:r>
    </w:p>
    <w:p w14:paraId="00000008" w14:textId="77777777" w:rsidR="009C555B" w:rsidRDefault="00000000">
      <w:r>
        <w:pict w14:anchorId="39323F85">
          <v:rect id="_x0000_i1027" style="width:0;height:1.5pt" o:hralign="center" o:hrstd="t" o:hr="t" fillcolor="#a0a0a0" stroked="f"/>
        </w:pict>
      </w:r>
    </w:p>
    <w:p w14:paraId="00000009" w14:textId="77777777" w:rsidR="009C555B" w:rsidRDefault="00000000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</w:r>
      <w:r w:rsidRPr="009F4829">
        <w:rPr>
          <w:color w:val="00B050"/>
        </w:rPr>
        <w:t>b) Cosine similarity</w:t>
      </w:r>
      <w:r>
        <w:br/>
        <w:t>c) Linear regression</w:t>
      </w:r>
      <w:r>
        <w:br/>
        <w:t>d) Sorting algorithm</w:t>
      </w:r>
    </w:p>
    <w:p w14:paraId="0000000A" w14:textId="77777777" w:rsidR="009C555B" w:rsidRDefault="00000000">
      <w:r>
        <w:pict w14:anchorId="1C26259C">
          <v:rect id="_x0000_i1028" style="width:0;height:1.5pt" o:hralign="center" o:hrstd="t" o:hr="t" fillcolor="#a0a0a0" stroked="f"/>
        </w:pict>
      </w:r>
    </w:p>
    <w:p w14:paraId="0000000B" w14:textId="77777777" w:rsidR="009C555B" w:rsidRDefault="00000000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</w:r>
      <w:r w:rsidRPr="009F4829">
        <w:rPr>
          <w:color w:val="00B050"/>
        </w:rPr>
        <w:t>b) Store and search numerical vector representations efficiently</w:t>
      </w:r>
      <w:r>
        <w:br/>
        <w:t>c) Store images only</w:t>
      </w:r>
      <w:r>
        <w:br/>
        <w:t>d) Replace relational databases completely</w:t>
      </w:r>
    </w:p>
    <w:p w14:paraId="0000000C" w14:textId="77777777" w:rsidR="009C555B" w:rsidRDefault="00000000">
      <w:r>
        <w:pict w14:anchorId="755D0311">
          <v:rect id="_x0000_i1029" style="width:0;height:1.5pt" o:hralign="center" o:hrstd="t" o:hr="t" fillcolor="#a0a0a0" stroked="f"/>
        </w:pict>
      </w:r>
    </w:p>
    <w:p w14:paraId="0000000D" w14:textId="77777777" w:rsidR="009C555B" w:rsidRDefault="00000000">
      <w:pPr>
        <w:spacing w:before="240" w:after="240"/>
      </w:pPr>
      <w:r>
        <w:rPr>
          <w:b/>
          <w:bCs/>
        </w:rPr>
        <w:lastRenderedPageBreak/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</w:r>
      <w:r w:rsidRPr="009F4829">
        <w:rPr>
          <w:color w:val="00B050"/>
        </w:rPr>
        <w:t>b) Pinecone</w:t>
      </w:r>
      <w:r>
        <w:br/>
        <w:t>c) Excel</w:t>
      </w:r>
      <w:r>
        <w:br/>
        <w:t>d) Oracle Forms</w:t>
      </w:r>
    </w:p>
    <w:p w14:paraId="0000000E" w14:textId="77777777" w:rsidR="009C555B" w:rsidRDefault="00000000">
      <w:r>
        <w:pict w14:anchorId="055077AF">
          <v:rect id="_x0000_i1030" style="width:0;height:1.5pt" o:hralign="center" o:hrstd="t" o:hr="t" fillcolor="#a0a0a0" stroked="f"/>
        </w:pict>
      </w:r>
    </w:p>
    <w:p w14:paraId="0000000F" w14:textId="77777777" w:rsidR="009C555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t>Section B: True / False</w:t>
      </w:r>
    </w:p>
    <w:p w14:paraId="00000010" w14:textId="77777777" w:rsidR="009C555B" w:rsidRDefault="00000000">
      <w:pPr>
        <w:spacing w:before="240" w:after="240"/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 w:rsidRPr="009F4829">
        <w:rPr>
          <w:color w:val="00B050"/>
        </w:rPr>
        <w:t>True</w:t>
      </w:r>
      <w:r>
        <w:t xml:space="preserve"> / False</w:t>
      </w:r>
    </w:p>
    <w:p w14:paraId="00000011" w14:textId="77777777" w:rsidR="009C555B" w:rsidRDefault="00000000">
      <w:pPr>
        <w:spacing w:before="240" w:after="240"/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 w:rsidRPr="009F4829">
        <w:rPr>
          <w:color w:val="00B050"/>
        </w:rPr>
        <w:t>True</w:t>
      </w:r>
      <w:r>
        <w:t xml:space="preserve"> / False</w:t>
      </w:r>
    </w:p>
    <w:p w14:paraId="00000012" w14:textId="77777777" w:rsidR="009C555B" w:rsidRDefault="00000000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 w:rsidRPr="009F4829">
        <w:rPr>
          <w:color w:val="00B050"/>
        </w:rPr>
        <w:t>True</w:t>
      </w:r>
      <w:r>
        <w:t xml:space="preserve"> / False</w:t>
      </w:r>
    </w:p>
    <w:p w14:paraId="00000013" w14:textId="77777777" w:rsidR="009C555B" w:rsidRDefault="00000000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 xml:space="preserve">True / </w:t>
      </w:r>
      <w:r w:rsidRPr="009F4829">
        <w:rPr>
          <w:color w:val="EE0000"/>
        </w:rPr>
        <w:t>False</w:t>
      </w:r>
    </w:p>
    <w:p w14:paraId="00000014" w14:textId="77777777" w:rsidR="009C555B" w:rsidRDefault="00000000">
      <w:r>
        <w:pict w14:anchorId="30743DBB">
          <v:rect id="_x0000_i1031" style="width:0;height:1.5pt" o:hralign="center" o:hrstd="t" o:hr="t" fillcolor="#a0a0a0" stroked="f"/>
        </w:pict>
      </w:r>
    </w:p>
    <w:p w14:paraId="00000015" w14:textId="77777777" w:rsidR="009C555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9C555B" w:rsidRDefault="00000000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00AD238C" w14:textId="541995AA" w:rsidR="009F4829" w:rsidRPr="009F4829" w:rsidRDefault="009F4829">
      <w:pPr>
        <w:spacing w:before="240" w:after="240"/>
        <w:rPr>
          <w:color w:val="00B050"/>
        </w:rPr>
      </w:pPr>
      <w:r w:rsidRPr="009F4829">
        <w:rPr>
          <w:color w:val="00B050"/>
        </w:rPr>
        <w:t>It is f</w:t>
      </w:r>
      <w:r w:rsidRPr="009F4829">
        <w:rPr>
          <w:color w:val="00B050"/>
        </w:rPr>
        <w:t>inding items in a database that are most similar in meaning or content to a query.</w:t>
      </w:r>
    </w:p>
    <w:p w14:paraId="00000017" w14:textId="77777777" w:rsidR="009C555B" w:rsidRDefault="00000000">
      <w:r>
        <w:pict w14:anchorId="0E755715">
          <v:rect id="_x0000_i1032" style="width:0;height:1.5pt" o:hralign="center" o:hrstd="t" o:hr="t" fillcolor="#a0a0a0" stroked="f"/>
        </w:pict>
      </w:r>
    </w:p>
    <w:p w14:paraId="00000018" w14:textId="77777777" w:rsidR="009C555B" w:rsidRDefault="00000000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00000019" w14:textId="77777777" w:rsidR="009C555B" w:rsidRDefault="00000000">
      <w:pPr>
        <w:spacing w:before="240" w:after="240"/>
      </w:pPr>
      <w:r>
        <w:t>Examples may include search engines, recommendation systems, or chatbots.</w:t>
      </w:r>
    </w:p>
    <w:p w14:paraId="416161C2" w14:textId="56817228" w:rsidR="009F4829" w:rsidRPr="009F4829" w:rsidRDefault="009F4829">
      <w:pPr>
        <w:spacing w:before="240" w:after="240"/>
        <w:rPr>
          <w:color w:val="00B050"/>
        </w:rPr>
      </w:pPr>
      <w:r w:rsidRPr="009F4829">
        <w:rPr>
          <w:color w:val="00B050"/>
        </w:rPr>
        <w:t>R</w:t>
      </w:r>
      <w:r w:rsidRPr="009F4829">
        <w:rPr>
          <w:color w:val="00B050"/>
        </w:rPr>
        <w:t>ecommendation systems (e.g., suggesting similar products or movies).</w:t>
      </w:r>
    </w:p>
    <w:p w14:paraId="0000001A" w14:textId="77777777" w:rsidR="009C555B" w:rsidRDefault="00000000">
      <w:r>
        <w:pict w14:anchorId="0B746959">
          <v:rect id="_x0000_i1033" style="width:0;height:1.5pt" o:hralign="center" o:hrstd="t" o:hr="t" fillcolor="#a0a0a0" stroked="f"/>
        </w:pict>
      </w:r>
    </w:p>
    <w:p w14:paraId="0000001B" w14:textId="77777777" w:rsidR="009C555B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2D2902F6" w14:textId="46A9EC54" w:rsidR="009F4829" w:rsidRPr="009F4829" w:rsidRDefault="009F4829">
      <w:pPr>
        <w:spacing w:before="240" w:after="240"/>
        <w:rPr>
          <w:color w:val="00B050"/>
        </w:rPr>
      </w:pPr>
      <w:r w:rsidRPr="009F4829">
        <w:rPr>
          <w:color w:val="00B050"/>
        </w:rPr>
        <w:t>They represent data with very similar meaning or context.</w:t>
      </w:r>
    </w:p>
    <w:p w14:paraId="0000001C" w14:textId="77777777" w:rsidR="009C555B" w:rsidRDefault="00000000">
      <w:r>
        <w:lastRenderedPageBreak/>
        <w:pict w14:anchorId="01FED44D">
          <v:rect id="_x0000_i1034" style="width:0;height:1.5pt" o:hralign="center" o:hrstd="t" o:hr="t" fillcolor="#a0a0a0" stroked="f"/>
        </w:pict>
      </w:r>
    </w:p>
    <w:p w14:paraId="0000001D" w14:textId="77777777" w:rsidR="009C555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t>Section D: Practical Thinking Questions</w:t>
      </w:r>
    </w:p>
    <w:p w14:paraId="0000001E" w14:textId="77777777" w:rsidR="009C555B" w:rsidRDefault="00000000">
      <w:pPr>
        <w:spacing w:before="240" w:after="240"/>
      </w:pPr>
      <w:r>
        <w:rPr>
          <w:b/>
          <w:bCs/>
        </w:rPr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9C555B" w:rsidRDefault="00000000">
      <w:pPr>
        <w:spacing w:before="240" w:after="240"/>
      </w:pPr>
      <w:r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9C555B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00000021" w14:textId="77777777" w:rsidR="009C555B" w:rsidRDefault="00000000">
      <w:r>
        <w:pict w14:anchorId="449C094D">
          <v:rect id="_x0000_i1035" style="width:0;height:1.5pt" o:hralign="center" o:hrstd="t" o:hr="t" fillcolor="#a0a0a0" stroked="f"/>
        </w:pict>
      </w:r>
    </w:p>
    <w:p w14:paraId="00000022" w14:textId="77777777" w:rsidR="009C555B" w:rsidRDefault="00000000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77777777" w:rsidR="009C555B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different?</w:t>
      </w:r>
    </w:p>
    <w:p w14:paraId="09F8AF5B" w14:textId="77E9D30C" w:rsidR="009F4829" w:rsidRPr="009F4829" w:rsidRDefault="009F4829">
      <w:pPr>
        <w:spacing w:before="240" w:after="240"/>
        <w:rPr>
          <w:color w:val="00B050"/>
        </w:rPr>
      </w:pPr>
      <w:r w:rsidRPr="009F4829">
        <w:rPr>
          <w:color w:val="00B050"/>
        </w:rPr>
        <w:t>Embeddings convert the PDF content and questions into vectors, and a vector database can quickly find the most relevant document sections to answer the user’s query</w:t>
      </w:r>
    </w:p>
    <w:p w14:paraId="00000024" w14:textId="77777777" w:rsidR="009C555B" w:rsidRDefault="00000000">
      <w:r>
        <w:pict w14:anchorId="6783DD0B">
          <v:rect id="_x0000_i1036" style="width:0;height:1.5pt" o:hralign="center" o:hrstd="t" o:hr="t" fillcolor="#a0a0a0" stroked="f"/>
        </w:pict>
      </w:r>
    </w:p>
    <w:p w14:paraId="00000025" w14:textId="77777777" w:rsidR="009C555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9C555B" w:rsidRDefault="00000000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9C555B" w:rsidRDefault="00000000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77777777" w:rsidR="009C555B" w:rsidRDefault="00000000">
      <w:pPr>
        <w:spacing w:before="240" w:after="240"/>
      </w:pPr>
      <w:r>
        <w:t>a) 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00000029" w14:textId="6D35C17A" w:rsidR="009C555B" w:rsidRPr="009F4829" w:rsidRDefault="009F4829" w:rsidP="009F4829">
      <w:pPr>
        <w:spacing w:before="240" w:after="240"/>
        <w:rPr>
          <w:color w:val="00B050"/>
        </w:rPr>
      </w:pPr>
      <w:r w:rsidRPr="009F4829">
        <w:rPr>
          <w:color w:val="00B050"/>
        </w:rPr>
        <w:t xml:space="preserve">B </w:t>
      </w:r>
      <w:r w:rsidRPr="009F4829">
        <w:rPr>
          <w:color w:val="00B050"/>
        </w:rPr>
        <w:t>-&gt;</w:t>
      </w:r>
      <w:r w:rsidRPr="009F4829">
        <w:rPr>
          <w:color w:val="00B050"/>
        </w:rPr>
        <w:t xml:space="preserve"> A </w:t>
      </w:r>
      <w:r w:rsidRPr="009F4829">
        <w:rPr>
          <w:color w:val="00B050"/>
        </w:rPr>
        <w:t>-&gt;</w:t>
      </w:r>
      <w:r w:rsidRPr="009F4829">
        <w:rPr>
          <w:color w:val="00B050"/>
        </w:rPr>
        <w:t xml:space="preserve"> C </w:t>
      </w:r>
      <w:r w:rsidRPr="009F4829">
        <w:rPr>
          <w:color w:val="00B050"/>
        </w:rPr>
        <w:t>-&gt;</w:t>
      </w:r>
      <w:r w:rsidRPr="009F4829">
        <w:rPr>
          <w:color w:val="00B050"/>
        </w:rPr>
        <w:t xml:space="preserve"> D</w:t>
      </w:r>
    </w:p>
    <w:p w14:paraId="0000002A" w14:textId="77777777" w:rsidR="009C555B" w:rsidRDefault="009C555B"/>
    <w:sectPr w:rsidR="009C55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844376-D3B0-471E-AD57-10E915B960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412DB2-D108-4839-AA2F-4161CAD655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7024"/>
    <w:multiLevelType w:val="multilevel"/>
    <w:tmpl w:val="4D04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71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55B"/>
    <w:rsid w:val="009C555B"/>
    <w:rsid w:val="009F4829"/>
    <w:rsid w:val="00E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8E05"/>
  <w15:docId w15:val="{45D7AA66-B1A4-4255-8966-54CF82F4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2026-03-14T06:43:00Z</dcterms:created>
  <dcterms:modified xsi:type="dcterms:W3CDTF">2026-03-14T06:43:00Z</dcterms:modified>
</cp:coreProperties>
</file>