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MEDIKIOSK</w:t>
        <w:br/>
      </w:r>
      <w:r>
        <w:rPr>
          <w:b/>
          <w:sz w:val="28"/>
        </w:rPr>
        <w:t>Full-Fledged Prototype — Technical Architecture</w:t>
      </w:r>
    </w:p>
    <w:p>
      <w:pPr>
        <w:jc w:val="center"/>
      </w:pPr>
      <w:r>
        <w:rPr>
          <w:i/>
        </w:rPr>
        <w:t>Patient Case-Taking Software | SIH26047</w:t>
      </w:r>
    </w:p>
    <w:p>
      <w:pPr>
        <w:pStyle w:val="Heading1"/>
      </w:pPr>
      <w:r>
        <w:t>1. Objective</w:t>
      </w:r>
    </w:p>
    <w:p>
      <w:r>
        <w:t>This document defines how the complete MediKiosk prototype will work from patient authentication through clinical intake, document processing, patient-specific storage, physician review and hospital/ABDM integration. The SIH prototype will use a laptop as the kiosk; the architecture remains ready for a future dedicated touchscreen kiosk.</w:t>
      </w:r>
    </w:p>
    <w:p>
      <w:pPr>
        <w:pStyle w:val="Heading1"/>
      </w:pPr>
      <w:r>
        <w:t>2. Core Principle</w:t>
      </w:r>
    </w:p>
    <w:p>
      <w:r>
        <w:t>MediKiosk is one web platform with two role-based interfaces: a patient/kiosk interface and an AYUSH doctor dashboard. The backend is the central control layer. AI collects and structures information; the physician verifies it and makes clinical decisions.</w:t>
      </w:r>
    </w:p>
    <w:p>
      <w:pPr>
        <w:pStyle w:val="Heading1"/>
      </w:pPr>
      <w:r>
        <w:t>3. High-Level Architecture</w:t>
      </w:r>
    </w:p>
    <w:p>
      <w:r>
        <w:t>PATIENT / KIOSK</w:t>
        <w:br/>
        <w:t xml:space="preserve">      │</w:t>
        <w:br/>
        <w:t xml:space="preserve">      ▼</w:t>
        <w:br/>
        <w:t>React + TypeScript + Tailwind</w:t>
        <w:br/>
        <w:t xml:space="preserve">      │ HTTPS / REST</w:t>
        <w:br/>
        <w:t xml:space="preserve">      ▼</w:t>
        <w:br/>
        <w:t>┌─────────────────────────────────────────┐</w:t>
        <w:br/>
        <w:t>│              FASTAPI BACKEND            │</w:t>
        <w:br/>
        <w:t>│ Auth │ Consent │ Patient │ Visit │ APIs │</w:t>
        <w:br/>
        <w:t>└───────────────┬─────────────────────────┘</w:t>
        <w:br/>
        <w:t xml:space="preserve">                │</w:t>
        <w:br/>
        <w:t xml:space="preserve">     ┌──────────┼──────────┬────────────┐</w:t>
        <w:br/>
        <w:t xml:space="preserve">     ▼          ▼          ▼            ▼</w:t>
        <w:br/>
        <w:t xml:space="preserve"> PostgreSQL   AI Layer   Document AI  Integrations</w:t>
        <w:br/>
        <w:t xml:space="preserve">              ASR/LLM/   OCR/NLP       ABDM/FHIR</w:t>
        <w:br/>
        <w:t xml:space="preserve">              TTS</w:t>
        <w:br/>
        <w:t xml:space="preserve">     │          │          │            │</w:t>
        <w:br/>
        <w:t xml:space="preserve">     └──────────┴──────────┴────────────┘</w:t>
        <w:br/>
        <w:t xml:space="preserve">                    │</w:t>
        <w:br/>
        <w:t xml:space="preserve">                    ▼</w:t>
        <w:br/>
        <w:t xml:space="preserve">             Doctor Dashboard</w:t>
        <w:br/>
        <w:t xml:space="preserve">                    │</w:t>
        <w:br/>
        <w:t xml:space="preserve">                    ▼</w:t>
        <w:br/>
        <w:t xml:space="preserve">             Verify / Edit / Finalize</w:t>
      </w:r>
    </w:p>
    <w:p>
      <w:pPr>
        <w:pStyle w:val="Heading1"/>
      </w:pPr>
      <w:r>
        <w:t>4. Frontend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Technology</w:t>
            </w:r>
          </w:p>
        </w:tc>
        <w:tc>
          <w:tcPr>
            <w:tcW w:type="dxa" w:w="3408"/>
          </w:tcPr>
          <w:p>
            <w:r>
              <w:t>Role</w:t>
            </w:r>
          </w:p>
        </w:tc>
        <w:tc>
          <w:tcPr>
            <w:tcW w:type="dxa" w:w="3408"/>
          </w:tcPr>
          <w:p>
            <w:r>
              <w:t>Implementation</w:t>
            </w:r>
          </w:p>
        </w:tc>
      </w:tr>
      <w:tr>
        <w:tc>
          <w:tcPr>
            <w:tcW w:type="dxa" w:w="3408"/>
          </w:tcPr>
          <w:p>
            <w:r>
              <w:t>Stitch</w:t>
            </w:r>
          </w:p>
        </w:tc>
        <w:tc>
          <w:tcPr>
            <w:tcW w:type="dxa" w:w="3408"/>
          </w:tcPr>
          <w:p>
            <w:r>
              <w:t>UI/UX design</w:t>
            </w:r>
          </w:p>
        </w:tc>
        <w:tc>
          <w:tcPr>
            <w:tcW w:type="dxa" w:w="3408"/>
          </w:tcPr>
          <w:p>
            <w:r>
              <w:t>Design all patient/kiosk and doctor screens before coding.</w:t>
            </w:r>
          </w:p>
        </w:tc>
      </w:tr>
      <w:tr>
        <w:tc>
          <w:tcPr>
            <w:tcW w:type="dxa" w:w="3408"/>
          </w:tcPr>
          <w:p>
            <w:r>
              <w:t>React + TypeScript</w:t>
            </w:r>
          </w:p>
        </w:tc>
        <w:tc>
          <w:tcPr>
            <w:tcW w:type="dxa" w:w="3408"/>
          </w:tcPr>
          <w:p>
            <w:r>
              <w:t>Application</w:t>
            </w:r>
          </w:p>
        </w:tc>
        <w:tc>
          <w:tcPr>
            <w:tcW w:type="dxa" w:w="3408"/>
          </w:tcPr>
          <w:p>
            <w:r>
              <w:t>Single frontend codebase with role-based routes.</w:t>
            </w:r>
          </w:p>
        </w:tc>
      </w:tr>
      <w:tr>
        <w:tc>
          <w:tcPr>
            <w:tcW w:type="dxa" w:w="3408"/>
          </w:tcPr>
          <w:p>
            <w:r>
              <w:t>Tailwind CSS</w:t>
            </w:r>
          </w:p>
        </w:tc>
        <w:tc>
          <w:tcPr>
            <w:tcW w:type="dxa" w:w="3408"/>
          </w:tcPr>
          <w:p>
            <w:r>
              <w:t>Styling</w:t>
            </w:r>
          </w:p>
        </w:tc>
        <w:tc>
          <w:tcPr>
            <w:tcW w:type="dxa" w:w="3408"/>
          </w:tcPr>
          <w:p>
            <w:r>
              <w:t>Touch-friendly, accessible, responsive interface.</w:t>
            </w:r>
          </w:p>
        </w:tc>
      </w:tr>
      <w:tr>
        <w:tc>
          <w:tcPr>
            <w:tcW w:type="dxa" w:w="3408"/>
          </w:tcPr>
          <w:p>
            <w:r>
              <w:t>React Router</w:t>
            </w:r>
          </w:p>
        </w:tc>
        <w:tc>
          <w:tcPr>
            <w:tcW w:type="dxa" w:w="3408"/>
          </w:tcPr>
          <w:p>
            <w:r>
              <w:t>Navigation</w:t>
            </w:r>
          </w:p>
        </w:tc>
        <w:tc>
          <w:tcPr>
            <w:tcW w:type="dxa" w:w="3408"/>
          </w:tcPr>
          <w:p>
            <w:r>
              <w:t>Patient, doctor and admin routes.</w:t>
            </w:r>
          </w:p>
        </w:tc>
      </w:tr>
      <w:tr>
        <w:tc>
          <w:tcPr>
            <w:tcW w:type="dxa" w:w="3408"/>
          </w:tcPr>
          <w:p>
            <w:r>
              <w:t>TanStack Query + Fetch/Axios</w:t>
            </w:r>
          </w:p>
        </w:tc>
        <w:tc>
          <w:tcPr>
            <w:tcW w:type="dxa" w:w="3408"/>
          </w:tcPr>
          <w:p>
            <w:r>
              <w:t>API state</w:t>
            </w:r>
          </w:p>
        </w:tc>
        <w:tc>
          <w:tcPr>
            <w:tcW w:type="dxa" w:w="3408"/>
          </w:tcPr>
          <w:p>
            <w:r>
              <w:t>Backend calls, caching, loading and error handling.</w:t>
            </w:r>
          </w:p>
        </w:tc>
      </w:tr>
      <w:tr>
        <w:tc>
          <w:tcPr>
            <w:tcW w:type="dxa" w:w="3408"/>
          </w:tcPr>
          <w:p>
            <w:r>
              <w:t>Zod + React Hook Form</w:t>
            </w:r>
          </w:p>
        </w:tc>
        <w:tc>
          <w:tcPr>
            <w:tcW w:type="dxa" w:w="3408"/>
          </w:tcPr>
          <w:p>
            <w:r>
              <w:t>Validation</w:t>
            </w:r>
          </w:p>
        </w:tc>
        <w:tc>
          <w:tcPr>
            <w:tcW w:type="dxa" w:w="3408"/>
          </w:tcPr>
          <w:p>
            <w:r>
              <w:t>Forms, consent and structured data validation.</w:t>
            </w:r>
          </w:p>
        </w:tc>
      </w:tr>
      <w:tr>
        <w:tc>
          <w:tcPr>
            <w:tcW w:type="dxa" w:w="3408"/>
          </w:tcPr>
          <w:p>
            <w:r>
              <w:t>MediaDevices API</w:t>
            </w:r>
          </w:p>
        </w:tc>
        <w:tc>
          <w:tcPr>
            <w:tcW w:type="dxa" w:w="3408"/>
          </w:tcPr>
          <w:p>
            <w:r>
              <w:t>Camera</w:t>
            </w:r>
          </w:p>
        </w:tc>
        <w:tc>
          <w:tcPr>
            <w:tcW w:type="dxa" w:w="3408"/>
          </w:tcPr>
          <w:p>
            <w:r>
              <w:t>Laptop webcam acts as document scanner.</w:t>
            </w:r>
          </w:p>
        </w:tc>
      </w:tr>
      <w:tr>
        <w:tc>
          <w:tcPr>
            <w:tcW w:type="dxa" w:w="3408"/>
          </w:tcPr>
          <w:p>
            <w:r>
              <w:t>MediaRecorder / Web Audio</w:t>
            </w:r>
          </w:p>
        </w:tc>
        <w:tc>
          <w:tcPr>
            <w:tcW w:type="dxa" w:w="3408"/>
          </w:tcPr>
          <w:p>
            <w:r>
              <w:t>Voice</w:t>
            </w:r>
          </w:p>
        </w:tc>
        <w:tc>
          <w:tcPr>
            <w:tcW w:type="dxa" w:w="3408"/>
          </w:tcPr>
          <w:p>
            <w:r>
              <w:t>Capture patient speech for backend ASR.</w:t>
            </w:r>
          </w:p>
        </w:tc>
      </w:tr>
    </w:tbl>
    <w:p>
      <w:pPr>
        <w:pStyle w:val="Heading1"/>
      </w:pPr>
      <w:r>
        <w:t>5. Backend Stack</w:t>
      </w:r>
    </w:p>
    <w:tbl>
      <w:tblPr>
        <w:tblStyle w:val="TableGrid"/>
        <w:tblW w:type="auto" w:w="0"/>
        <w:tblLook w:firstColumn="1" w:firstRow="1" w:lastColumn="0" w:lastRow="0" w:noHBand="0" w:noVBand="1" w:val="04A0"/>
      </w:tblPr>
      <w:tblGrid>
        <w:gridCol w:w="3408"/>
        <w:gridCol w:w="3408"/>
        <w:gridCol w:w="3408"/>
      </w:tblGrid>
      <w:tr>
        <w:tc>
          <w:tcPr>
            <w:tcW w:type="dxa" w:w="3408"/>
          </w:tcPr>
          <w:p>
            <w:r>
              <w:t>Technology</w:t>
            </w:r>
          </w:p>
        </w:tc>
        <w:tc>
          <w:tcPr>
            <w:tcW w:type="dxa" w:w="3408"/>
          </w:tcPr>
          <w:p>
            <w:r>
              <w:t>Role</w:t>
            </w:r>
          </w:p>
        </w:tc>
        <w:tc>
          <w:tcPr>
            <w:tcW w:type="dxa" w:w="3408"/>
          </w:tcPr>
          <w:p>
            <w:r>
              <w:t>Why</w:t>
            </w:r>
          </w:p>
        </w:tc>
      </w:tr>
      <w:tr>
        <w:tc>
          <w:tcPr>
            <w:tcW w:type="dxa" w:w="3408"/>
          </w:tcPr>
          <w:p>
            <w:r>
              <w:t>Python + FastAPI</w:t>
            </w:r>
          </w:p>
        </w:tc>
        <w:tc>
          <w:tcPr>
            <w:tcW w:type="dxa" w:w="3408"/>
          </w:tcPr>
          <w:p>
            <w:r>
              <w:t>API/backend</w:t>
            </w:r>
          </w:p>
        </w:tc>
        <w:tc>
          <w:tcPr>
            <w:tcW w:type="dxa" w:w="3408"/>
          </w:tcPr>
          <w:p>
            <w:r>
              <w:t>Fast development and strong AI/ML ecosystem.</w:t>
            </w:r>
          </w:p>
        </w:tc>
      </w:tr>
      <w:tr>
        <w:tc>
          <w:tcPr>
            <w:tcW w:type="dxa" w:w="3408"/>
          </w:tcPr>
          <w:p>
            <w:r>
              <w:t>PostgreSQL</w:t>
            </w:r>
          </w:p>
        </w:tc>
        <w:tc>
          <w:tcPr>
            <w:tcW w:type="dxa" w:w="3408"/>
          </w:tcPr>
          <w:p>
            <w:r>
              <w:t>Primary database</w:t>
            </w:r>
          </w:p>
        </w:tc>
        <w:tc>
          <w:tcPr>
            <w:tcW w:type="dxa" w:w="3408"/>
          </w:tcPr>
          <w:p>
            <w:r>
              <w:t>Reliable relational storage for patient/visit/clinical data.</w:t>
            </w:r>
          </w:p>
        </w:tc>
      </w:tr>
      <w:tr>
        <w:tc>
          <w:tcPr>
            <w:tcW w:type="dxa" w:w="3408"/>
          </w:tcPr>
          <w:p>
            <w:r>
              <w:t>SQLAlchemy + Pydantic</w:t>
            </w:r>
          </w:p>
        </w:tc>
        <w:tc>
          <w:tcPr>
            <w:tcW w:type="dxa" w:w="3408"/>
          </w:tcPr>
          <w:p>
            <w:r>
              <w:t>Data layer</w:t>
            </w:r>
          </w:p>
        </w:tc>
        <w:tc>
          <w:tcPr>
            <w:tcW w:type="dxa" w:w="3408"/>
          </w:tcPr>
          <w:p>
            <w:r>
              <w:t>Typed models, validation and database access.</w:t>
            </w:r>
          </w:p>
        </w:tc>
      </w:tr>
      <w:tr>
        <w:tc>
          <w:tcPr>
            <w:tcW w:type="dxa" w:w="3408"/>
          </w:tcPr>
          <w:p>
            <w:r>
              <w:t>JWT/session authentication</w:t>
            </w:r>
          </w:p>
        </w:tc>
        <w:tc>
          <w:tcPr>
            <w:tcW w:type="dxa" w:w="3408"/>
          </w:tcPr>
          <w:p>
            <w:r>
              <w:t>Application security</w:t>
            </w:r>
          </w:p>
        </w:tc>
        <w:tc>
          <w:tcPr>
            <w:tcW w:type="dxa" w:w="3408"/>
          </w:tcPr>
          <w:p>
            <w:r>
              <w:t>Role-based authenticated sessions.</w:t>
            </w:r>
          </w:p>
        </w:tc>
      </w:tr>
      <w:tr>
        <w:tc>
          <w:tcPr>
            <w:tcW w:type="dxa" w:w="3408"/>
          </w:tcPr>
          <w:p>
            <w:r>
              <w:t>Redis (optional)</w:t>
            </w:r>
          </w:p>
        </w:tc>
        <w:tc>
          <w:tcPr>
            <w:tcW w:type="dxa" w:w="3408"/>
          </w:tcPr>
          <w:p>
            <w:r>
              <w:t>Cache/queue</w:t>
            </w:r>
          </w:p>
        </w:tc>
        <w:tc>
          <w:tcPr>
            <w:tcW w:type="dxa" w:w="3408"/>
          </w:tcPr>
          <w:p>
            <w:r>
              <w:t>Short-lived state, rate limits and background jobs.</w:t>
            </w:r>
          </w:p>
        </w:tc>
      </w:tr>
      <w:tr>
        <w:tc>
          <w:tcPr>
            <w:tcW w:type="dxa" w:w="3408"/>
          </w:tcPr>
          <w:p>
            <w:r>
              <w:t>Celery/RQ/background workers</w:t>
            </w:r>
          </w:p>
        </w:tc>
        <w:tc>
          <w:tcPr>
            <w:tcW w:type="dxa" w:w="3408"/>
          </w:tcPr>
          <w:p>
            <w:r>
              <w:t>Async processing</w:t>
            </w:r>
          </w:p>
        </w:tc>
        <w:tc>
          <w:tcPr>
            <w:tcW w:type="dxa" w:w="3408"/>
          </w:tcPr>
          <w:p>
            <w:r>
              <w:t>OCR and longer AI jobs do not block the UI.</w:t>
            </w:r>
          </w:p>
        </w:tc>
      </w:tr>
      <w:tr>
        <w:tc>
          <w:tcPr>
            <w:tcW w:type="dxa" w:w="3408"/>
          </w:tcPr>
          <w:p>
            <w:r>
              <w:t>S3-compatible storage</w:t>
            </w:r>
          </w:p>
        </w:tc>
        <w:tc>
          <w:tcPr>
            <w:tcW w:type="dxa" w:w="3408"/>
          </w:tcPr>
          <w:p>
            <w:r>
              <w:t>Files</w:t>
            </w:r>
          </w:p>
        </w:tc>
        <w:tc>
          <w:tcPr>
            <w:tcW w:type="dxa" w:w="3408"/>
          </w:tcPr>
          <w:p>
            <w:r>
              <w:t>Protected storage for original documents/audio when retention permits.</w:t>
            </w:r>
          </w:p>
        </w:tc>
      </w:tr>
      <w:tr>
        <w:tc>
          <w:tcPr>
            <w:tcW w:type="dxa" w:w="3408"/>
          </w:tcPr>
          <w:p>
            <w:r>
              <w:t>Docker</w:t>
            </w:r>
          </w:p>
        </w:tc>
        <w:tc>
          <w:tcPr>
            <w:tcW w:type="dxa" w:w="3408"/>
          </w:tcPr>
          <w:p>
            <w:r>
              <w:t>Deployment</w:t>
            </w:r>
          </w:p>
        </w:tc>
        <w:tc>
          <w:tcPr>
            <w:tcW w:type="dxa" w:w="3408"/>
          </w:tcPr>
          <w:p>
            <w:r>
              <w:t>Reproducible SIH and production environments.</w:t>
            </w:r>
          </w:p>
        </w:tc>
      </w:tr>
    </w:tbl>
    <w:p>
      <w:pPr>
        <w:pStyle w:val="Heading1"/>
      </w:pPr>
      <w:r>
        <w:t>6. Patient Journey — Technical Flow</w:t>
      </w:r>
    </w:p>
    <w:p>
      <w:r>
        <w:t>1. Open MediKiosk</w:t>
        <w:br/>
        <w:t>2. Select language</w:t>
        <w:br/>
        <w:t>3. Choose Existing ABHA or New Patient</w:t>
        <w:br/>
        <w:t>4. Perform authorized authentication/sandbox flow</w:t>
        <w:br/>
        <w:t>5. Display consent explanation in text/audio</w:t>
        <w:br/>
        <w:t>6. Record consent</w:t>
        <w:br/>
        <w:t>7. Create/match internal Patient UUID</w:t>
        <w:br/>
        <w:t>8. Create unique Visit ID and Session ID</w:t>
        <w:br/>
        <w:t>9. Request authorized ABDM-linked records where applicable</w:t>
        <w:br/>
        <w:t>10. Start AI voice + touch case-taking</w:t>
        <w:br/>
        <w:t>11. Run red-flag checks continuously</w:t>
        <w:br/>
        <w:t>12. Capture physical documents with laptop webcam</w:t>
        <w:br/>
        <w:t>13. Preprocess image → OCR → medical entity extraction</w:t>
        <w:br/>
        <w:t>14. Build chronological timeline</w:t>
        <w:br/>
        <w:t>15. Generate structured clinical summary</w:t>
        <w:br/>
        <w:t>16. Patient reviews/confirm information</w:t>
        <w:br/>
        <w:t>17. Push case to doctor dashboard</w:t>
        <w:br/>
        <w:t>18. Doctor edits/verifies</w:t>
        <w:br/>
        <w:t>19. Doctor performs examination and AYUSH assessment</w:t>
        <w:br/>
        <w:t>20. Final verified record is stored</w:t>
        <w:br/>
        <w:t>21. Push to HIS/ABDM where authorized</w:t>
        <w:br/>
        <w:t>22. Clear temporary session artifacts according to retention policy</w:t>
      </w:r>
    </w:p>
    <w:p>
      <w:pPr>
        <w:pStyle w:val="Heading1"/>
      </w:pPr>
      <w:r>
        <w:t>7. Authentication &amp; Identity</w:t>
      </w:r>
    </w:p>
    <w:p>
      <w:r>
        <w:t>WELCOME</w:t>
        <w:br/>
        <w:t xml:space="preserve">   │</w:t>
        <w:br/>
        <w:t xml:space="preserve">   ├── Existing ABHA</w:t>
        <w:br/>
        <w:t xml:space="preserve">   │      ↓</w:t>
        <w:br/>
        <w:t xml:space="preserve">   │  Authorized ABHA/ABDM authentication</w:t>
        <w:br/>
        <w:t xml:space="preserve">   │      ↓</w:t>
        <w:br/>
        <w:t xml:space="preserve">   │  Consent</w:t>
        <w:br/>
        <w:t xml:space="preserve">   │</w:t>
        <w:br/>
        <w:t xml:space="preserve">   └── New Patient</w:t>
        <w:br/>
        <w:t xml:space="preserve">          ↓</w:t>
        <w:br/>
        <w:t xml:space="preserve">      Basic registration</w:t>
        <w:br/>
        <w:t xml:space="preserve">          ↓</w:t>
        <w:br/>
        <w:t xml:space="preserve">        Consent</w:t>
        <w:br/>
      </w:r>
    </w:p>
    <w:p>
      <w:r>
        <w:t>ABHA should be the primary digital-health identity path because the PS specifically requires ABHA linkage. ABHA is not used as our database primary key. Each patient receives an internal UUID. Aadhaar should not be implemented as a homemade authentication service; if shown, it should use an authorized/sandbox mechanism or a clearly labelled simulation.</w:t>
      </w:r>
    </w:p>
    <w:p>
      <w:pPr>
        <w:pStyle w:val="Heading1"/>
      </w:pPr>
      <w:r>
        <w:t>8. Patient-Specific Storage</w:t>
      </w:r>
    </w:p>
    <w:p>
      <w:r>
        <w:t>PATIENT UUID</w:t>
        <w:br/>
        <w:t xml:space="preserve">   │</w:t>
        <w:br/>
        <w:t xml:space="preserve">   ├── Identity references</w:t>
        <w:br/>
        <w:t xml:space="preserve">   ├── Consents</w:t>
        <w:br/>
        <w:t xml:space="preserve">   ├── Visits</w:t>
        <w:br/>
        <w:t xml:space="preserve">   │     ├── Conversation</w:t>
        <w:br/>
        <w:t xml:space="preserve">   │     ├── Clinical History</w:t>
        <w:br/>
        <w:t xml:space="preserve">   │     ├── AYUSH Assessment</w:t>
        <w:br/>
        <w:t xml:space="preserve">   │     ├── Documents</w:t>
        <w:br/>
        <w:t xml:space="preserve">   │     ├── Extracted Entities</w:t>
        <w:br/>
        <w:t xml:space="preserve">   │     ├── Timeline Events</w:t>
        <w:br/>
        <w:t xml:space="preserve">   │     └── AI Summary Versions</w:t>
        <w:br/>
        <w:t xml:space="preserve">   │</w:t>
        <w:br/>
        <w:t xml:space="preserve">   └── Physician Reviews</w:t>
      </w:r>
    </w:p>
    <w:p>
      <w:r>
        <w:t>The internal patient_id is the stable key. Every visit gets visit_id/session_id. Every document gets document_id. This prevents one patient's information from being mixed with another patient's data and lets the same patient have multiple independent visits.</w:t>
      </w:r>
    </w:p>
    <w:p>
      <w:pPr>
        <w:pStyle w:val="Heading1"/>
      </w:pPr>
      <w:r>
        <w:t>9. Recommended Database Entities</w:t>
      </w:r>
    </w:p>
    <w:tbl>
      <w:tblPr>
        <w:tblStyle w:val="TableGrid"/>
        <w:tblW w:type="auto" w:w="0"/>
        <w:tblLook w:firstColumn="1" w:firstRow="1" w:lastColumn="0" w:lastRow="0" w:noHBand="0" w:noVBand="1" w:val="04A0"/>
      </w:tblPr>
      <w:tblGrid>
        <w:gridCol w:w="5112"/>
        <w:gridCol w:w="5112"/>
      </w:tblGrid>
      <w:tr>
        <w:tc>
          <w:tcPr>
            <w:tcW w:type="dxa" w:w="5112"/>
          </w:tcPr>
          <w:p>
            <w:r>
              <w:t>Entity</w:t>
            </w:r>
          </w:p>
        </w:tc>
        <w:tc>
          <w:tcPr>
            <w:tcW w:type="dxa" w:w="5112"/>
          </w:tcPr>
          <w:p>
            <w:r>
              <w:t>Purpose</w:t>
            </w:r>
          </w:p>
        </w:tc>
      </w:tr>
      <w:tr>
        <w:tc>
          <w:tcPr>
            <w:tcW w:type="dxa" w:w="5112"/>
          </w:tcPr>
          <w:p>
            <w:r>
              <w:t>patients</w:t>
            </w:r>
          </w:p>
        </w:tc>
        <w:tc>
          <w:tcPr>
            <w:tcW w:type="dxa" w:w="5112"/>
          </w:tcPr>
          <w:p>
            <w:r>
              <w:t>Internal patient UUID and demographics.</w:t>
            </w:r>
          </w:p>
        </w:tc>
      </w:tr>
      <w:tr>
        <w:tc>
          <w:tcPr>
            <w:tcW w:type="dxa" w:w="5112"/>
          </w:tcPr>
          <w:p>
            <w:r>
              <w:t>patient_identities</w:t>
            </w:r>
          </w:p>
        </w:tc>
        <w:tc>
          <w:tcPr>
            <w:tcW w:type="dxa" w:w="5112"/>
          </w:tcPr>
          <w:p>
            <w:r>
              <w:t>ABHA/external identity references.</w:t>
            </w:r>
          </w:p>
        </w:tc>
      </w:tr>
      <w:tr>
        <w:tc>
          <w:tcPr>
            <w:tcW w:type="dxa" w:w="5112"/>
          </w:tcPr>
          <w:p>
            <w:r>
              <w:t>consents</w:t>
            </w:r>
          </w:p>
        </w:tc>
        <w:tc>
          <w:tcPr>
            <w:tcW w:type="dxa" w:w="5112"/>
          </w:tcPr>
          <w:p>
            <w:r>
              <w:t>Purpose, status, timestamp and audit information.</w:t>
            </w:r>
          </w:p>
        </w:tc>
      </w:tr>
      <w:tr>
        <w:tc>
          <w:tcPr>
            <w:tcW w:type="dxa" w:w="5112"/>
          </w:tcPr>
          <w:p>
            <w:r>
              <w:t>visits</w:t>
            </w:r>
          </w:p>
        </w:tc>
        <w:tc>
          <w:tcPr>
            <w:tcW w:type="dxa" w:w="5112"/>
          </w:tcPr>
          <w:p>
            <w:r>
              <w:t>Each hospital encounter.</w:t>
            </w:r>
          </w:p>
        </w:tc>
      </w:tr>
      <w:tr>
        <w:tc>
          <w:tcPr>
            <w:tcW w:type="dxa" w:w="5112"/>
          </w:tcPr>
          <w:p>
            <w:r>
              <w:t>conversation_sessions</w:t>
            </w:r>
          </w:p>
        </w:tc>
        <w:tc>
          <w:tcPr>
            <w:tcW w:type="dxa" w:w="5112"/>
          </w:tcPr>
          <w:p>
            <w:r>
              <w:t>Temporary interview state.</w:t>
            </w:r>
          </w:p>
        </w:tc>
      </w:tr>
      <w:tr>
        <w:tc>
          <w:tcPr>
            <w:tcW w:type="dxa" w:w="5112"/>
          </w:tcPr>
          <w:p>
            <w:r>
              <w:t>clinical_histories</w:t>
            </w:r>
          </w:p>
        </w:tc>
        <w:tc>
          <w:tcPr>
            <w:tcW w:type="dxa" w:w="5112"/>
          </w:tcPr>
          <w:p>
            <w:r>
              <w:t>Structured chief complaint, HPI, PMH, PSH, drug/allergy, family, personal history and ROS.</w:t>
            </w:r>
          </w:p>
        </w:tc>
      </w:tr>
      <w:tr>
        <w:tc>
          <w:tcPr>
            <w:tcW w:type="dxa" w:w="5112"/>
          </w:tcPr>
          <w:p>
            <w:r>
              <w:t>ayush_assessments</w:t>
            </w:r>
          </w:p>
        </w:tc>
        <w:tc>
          <w:tcPr>
            <w:tcW w:type="dxa" w:w="5112"/>
          </w:tcPr>
          <w:p>
            <w:r>
              <w:t>Dashavidha Pariksha and Ahara-Vihara data.</w:t>
            </w:r>
          </w:p>
        </w:tc>
      </w:tr>
      <w:tr>
        <w:tc>
          <w:tcPr>
            <w:tcW w:type="dxa" w:w="5112"/>
          </w:tcPr>
          <w:p>
            <w:r>
              <w:t>documents</w:t>
            </w:r>
          </w:p>
        </w:tc>
        <w:tc>
          <w:tcPr>
            <w:tcW w:type="dxa" w:w="5112"/>
          </w:tcPr>
          <w:p>
            <w:r>
              <w:t>Document metadata and secure file reference.</w:t>
            </w:r>
          </w:p>
        </w:tc>
      </w:tr>
      <w:tr>
        <w:tc>
          <w:tcPr>
            <w:tcW w:type="dxa" w:w="5112"/>
          </w:tcPr>
          <w:p>
            <w:r>
              <w:t>document_extractions</w:t>
            </w:r>
          </w:p>
        </w:tc>
        <w:tc>
          <w:tcPr>
            <w:tcW w:type="dxa" w:w="5112"/>
          </w:tcPr>
          <w:p>
            <w:r>
              <w:t>OCR output and extracted entities.</w:t>
            </w:r>
          </w:p>
        </w:tc>
      </w:tr>
      <w:tr>
        <w:tc>
          <w:tcPr>
            <w:tcW w:type="dxa" w:w="5112"/>
          </w:tcPr>
          <w:p>
            <w:r>
              <w:t>medications</w:t>
            </w:r>
          </w:p>
        </w:tc>
        <w:tc>
          <w:tcPr>
            <w:tcW w:type="dxa" w:w="5112"/>
          </w:tcPr>
          <w:p>
            <w:r>
              <w:t>Structured medication records.</w:t>
            </w:r>
          </w:p>
        </w:tc>
      </w:tr>
      <w:tr>
        <w:tc>
          <w:tcPr>
            <w:tcW w:type="dxa" w:w="5112"/>
          </w:tcPr>
          <w:p>
            <w:r>
              <w:t>investigations</w:t>
            </w:r>
          </w:p>
        </w:tc>
        <w:tc>
          <w:tcPr>
            <w:tcW w:type="dxa" w:w="5112"/>
          </w:tcPr>
          <w:p>
            <w:r>
              <w:t>Test, value, unit, reference range and date.</w:t>
            </w:r>
          </w:p>
        </w:tc>
      </w:tr>
      <w:tr>
        <w:tc>
          <w:tcPr>
            <w:tcW w:type="dxa" w:w="5112"/>
          </w:tcPr>
          <w:p>
            <w:r>
              <w:t>timeline_events</w:t>
            </w:r>
          </w:p>
        </w:tc>
        <w:tc>
          <w:tcPr>
            <w:tcW w:type="dxa" w:w="5112"/>
          </w:tcPr>
          <w:p>
            <w:r>
              <w:t>Chronological medical events.</w:t>
            </w:r>
          </w:p>
        </w:tc>
      </w:tr>
      <w:tr>
        <w:tc>
          <w:tcPr>
            <w:tcW w:type="dxa" w:w="5112"/>
          </w:tcPr>
          <w:p>
            <w:r>
              <w:t>clinical_summaries</w:t>
            </w:r>
          </w:p>
        </w:tc>
        <w:tc>
          <w:tcPr>
            <w:tcW w:type="dxa" w:w="5112"/>
          </w:tcPr>
          <w:p>
            <w:r>
              <w:t>AI-generated summary versions.</w:t>
            </w:r>
          </w:p>
        </w:tc>
      </w:tr>
      <w:tr>
        <w:tc>
          <w:tcPr>
            <w:tcW w:type="dxa" w:w="5112"/>
          </w:tcPr>
          <w:p>
            <w:r>
              <w:t>physician_reviews</w:t>
            </w:r>
          </w:p>
        </w:tc>
        <w:tc>
          <w:tcPr>
            <w:tcW w:type="dxa" w:w="5112"/>
          </w:tcPr>
          <w:p>
            <w:r>
              <w:t>Edits, verification and finalization.</w:t>
            </w:r>
          </w:p>
        </w:tc>
      </w:tr>
      <w:tr>
        <w:tc>
          <w:tcPr>
            <w:tcW w:type="dxa" w:w="5112"/>
          </w:tcPr>
          <w:p>
            <w:r>
              <w:t>users_roles</w:t>
            </w:r>
          </w:p>
        </w:tc>
        <w:tc>
          <w:tcPr>
            <w:tcW w:type="dxa" w:w="5112"/>
          </w:tcPr>
          <w:p>
            <w:r>
              <w:t>Doctor/admin/staff access.</w:t>
            </w:r>
          </w:p>
        </w:tc>
      </w:tr>
      <w:tr>
        <w:tc>
          <w:tcPr>
            <w:tcW w:type="dxa" w:w="5112"/>
          </w:tcPr>
          <w:p>
            <w:r>
              <w:t>audit_logs</w:t>
            </w:r>
          </w:p>
        </w:tc>
        <w:tc>
          <w:tcPr>
            <w:tcW w:type="dxa" w:w="5112"/>
          </w:tcPr>
          <w:p>
            <w:r>
              <w:t>Sensitive access and modification history.</w:t>
            </w:r>
          </w:p>
        </w:tc>
      </w:tr>
    </w:tbl>
    <w:p>
      <w:pPr>
        <w:pStyle w:val="Heading1"/>
      </w:pPr>
      <w:r>
        <w:t>10. Multilingual AI Architecture</w:t>
      </w:r>
    </w:p>
    <w:p>
      <w:r>
        <w:t>Patient speech</w:t>
        <w:br/>
        <w:t xml:space="preserve">     ↓</w:t>
        <w:br/>
        <w:t>Indian-language ASR</w:t>
        <w:br/>
        <w:t xml:space="preserve">     ↓</w:t>
        <w:br/>
        <w:t>Transcribed text</w:t>
        <w:br/>
        <w:t xml:space="preserve">     ↓</w:t>
        <w:br/>
        <w:t>LLM / Clinical NLP</w:t>
        <w:br/>
        <w:t xml:space="preserve">     ↓</w:t>
        <w:br/>
        <w:t>Structured clinical facts</w:t>
        <w:br/>
        <w:t xml:space="preserve">     ↓</w:t>
        <w:br/>
        <w:t>Clinical state + rules engine</w:t>
        <w:br/>
        <w:t xml:space="preserve">     ↓</w:t>
        <w:br/>
        <w:t>Next question</w:t>
        <w:br/>
        <w:t xml:space="preserve">     ↓</w:t>
        <w:br/>
        <w:t>Language generation / translation</w:t>
        <w:br/>
        <w:t xml:space="preserve">     ↓</w:t>
        <w:br/>
        <w:t>Indian-language TTS</w:t>
        <w:br/>
        <w:t xml:space="preserve">     ↓</w:t>
        <w:br/>
        <w:t>Patient hears question</w:t>
      </w:r>
    </w:p>
    <w:p>
      <w:r>
        <w:t>The clinical workflow stays language-independent. Language-specific ASR/TTS/translation components can support Hindi, English, Marathi and later additional Indian languages. Bhashini/AI4Bharat-type services can be evaluated for the prototype. The exact provider must be selected based on available APIs, accuracy, latency and licensing.</w:t>
      </w:r>
    </w:p>
    <w:p>
      <w:pPr>
        <w:pStyle w:val="Heading1"/>
      </w:pPr>
      <w:r>
        <w:t>11. Clinical Question Engine</w:t>
      </w:r>
    </w:p>
    <w:p>
      <w:r>
        <w:t>Chief complaint</w:t>
        <w:br/>
        <w:t xml:space="preserve">      ↓</w:t>
        <w:br/>
        <w:t>Complaint/pathway selection</w:t>
        <w:br/>
        <w:t xml:space="preserve">      ↓</w:t>
        <w:br/>
        <w:t>Required clinical fields</w:t>
        <w:br/>
        <w:t xml:space="preserve">      ↓</w:t>
        <w:br/>
        <w:t>Patient answer</w:t>
        <w:br/>
        <w:t xml:space="preserve">      ↓</w:t>
        <w:br/>
        <w:t>Entity extraction</w:t>
        <w:br/>
        <w:t xml:space="preserve">      ↓</w:t>
        <w:br/>
        <w:t>Update clinical state</w:t>
        <w:br/>
        <w:t xml:space="preserve">      ↓</w:t>
        <w:br/>
        <w:t>Missing-field + red-flag checks</w:t>
        <w:br/>
        <w:t xml:space="preserve">      ↓</w:t>
        <w:br/>
        <w:t>Next question</w:t>
        <w:br/>
        <w:t xml:space="preserve">      ↓</w:t>
        <w:br/>
        <w:t>Repeat</w:t>
      </w:r>
    </w:p>
    <w:p>
      <w:r>
        <w:t>The LLM should handle natural-language understanding and conversational phrasing, while a controlled clinical ontology/rules layer controls which information must be collected. This avoids an unrestricted LLM deciding the entire clinical interview.</w:t>
      </w:r>
    </w:p>
    <w:p>
      <w:pPr>
        <w:pStyle w:val="Heading1"/>
      </w:pPr>
      <w:r>
        <w:t>12. AYUSH Module</w:t>
      </w:r>
    </w:p>
    <w:p>
      <w:r>
        <w:t>AYUSH MODE</w:t>
        <w:br/>
        <w:t xml:space="preserve"> ├─ Prakriti</w:t>
        <w:br/>
        <w:t xml:space="preserve"> ├─ Vikriti</w:t>
        <w:br/>
        <w:t xml:space="preserve"> ├─ Sara</w:t>
        <w:br/>
        <w:t xml:space="preserve"> ├─ Samhanana</w:t>
        <w:br/>
        <w:t xml:space="preserve"> ├─ Pramana</w:t>
        <w:br/>
        <w:t xml:space="preserve"> ├─ Satmya</w:t>
        <w:br/>
        <w:t xml:space="preserve"> ├─ Sattva</w:t>
        <w:br/>
        <w:t xml:space="preserve"> ├─ Ahara Shakti</w:t>
        <w:br/>
        <w:t xml:space="preserve"> ├─ Vyayama Shakti</w:t>
        <w:br/>
        <w:t xml:space="preserve"> ├─ Vaya</w:t>
        <w:br/>
        <w:t xml:space="preserve"> └─ Ahara-Vihara</w:t>
      </w:r>
    </w:p>
    <w:p>
      <w:r>
        <w:t>Patient-facing questions should use simple language and audio guidance. Backend fields map answers to the relevant AYUSH structure. Clinical interpretation remains with the AYUSH physician.</w:t>
      </w:r>
    </w:p>
    <w:p>
      <w:pPr>
        <w:pStyle w:val="Heading1"/>
      </w:pPr>
      <w:r>
        <w:t>13. Document Scanning Using Our Laptop</w:t>
      </w:r>
    </w:p>
    <w:p>
      <w:r>
        <w:t>Laptop webcam</w:t>
        <w:br/>
        <w:t xml:space="preserve">     ↓</w:t>
        <w:br/>
        <w:t>Live document preview</w:t>
        <w:br/>
        <w:t xml:space="preserve">     ↓</w:t>
        <w:br/>
        <w:t>Capture</w:t>
        <w:br/>
        <w:t xml:space="preserve">     ↓</w:t>
        <w:br/>
        <w:t>Crop + perspective correction</w:t>
        <w:br/>
        <w:t xml:space="preserve">     ↓</w:t>
        <w:br/>
        <w:t>Rotation/orientation correction</w:t>
        <w:br/>
        <w:t xml:space="preserve">     ↓</w:t>
        <w:br/>
        <w:t>Image enhancement</w:t>
        <w:br/>
        <w:t xml:space="preserve">     ↓</w:t>
        <w:br/>
        <w:t>OCR</w:t>
        <w:br/>
        <w:t xml:space="preserve">     ↓</w:t>
        <w:br/>
        <w:t>Medical entity extraction</w:t>
        <w:br/>
        <w:t xml:space="preserve">     ↓</w:t>
        <w:br/>
        <w:t>Store original + structured extraction</w:t>
      </w:r>
    </w:p>
    <w:p>
      <w:r>
        <w:t>For the SIH prototype, no physical scanner is needed. The laptop webcam acts as the document camera. The captured image supplied to OCR must be normal reading orientation; a mirrored selfie-style preview is optional but the final OCR image must not be mirrored.</w:t>
      </w:r>
    </w:p>
    <w:p>
      <w:pPr>
        <w:pStyle w:val="Heading1"/>
      </w:pPr>
      <w:r>
        <w:t>14. Document Intelligence</w:t>
      </w:r>
    </w:p>
    <w:p>
      <w:r>
        <w:t>Prescription → OCR → Medicine / dose / frequency / duration</w:t>
        <w:br/>
        <w:t>Lab report → OCR → Test / value / unit / reference range / date</w:t>
        <w:br/>
        <w:t>Discharge summary → OCR + NLP → Diagnosis / procedure / admission / discharge / medication</w:t>
      </w:r>
    </w:p>
    <w:p>
      <w:r>
        <w:t>The doctor should always be able to open the original scanned document alongside the extracted information.</w:t>
      </w:r>
    </w:p>
    <w:p>
      <w:pPr>
        <w:pStyle w:val="Heading1"/>
      </w:pPr>
      <w:r>
        <w:t>15. ABDM / Digital Record Integration</w:t>
      </w:r>
    </w:p>
    <w:p>
      <w:r>
        <w:t>MediKiosk</w:t>
        <w:br/>
        <w:t xml:space="preserve">   ↓</w:t>
        <w:br/>
        <w:t>ABHA authentication</w:t>
        <w:br/>
        <w:t xml:space="preserve">   ↓</w:t>
        <w:br/>
        <w:t>Explicit patient consent</w:t>
        <w:br/>
        <w:t xml:space="preserve">   ↓</w:t>
        <w:br/>
        <w:t>Authorized record-access request</w:t>
        <w:br/>
        <w:t xml:space="preserve">   ↓</w:t>
        <w:br/>
        <w:t>ABDM / appropriate health-information exchange</w:t>
        <w:br/>
        <w:t xml:space="preserve">   ↓</w:t>
        <w:br/>
        <w:t>Available authorized records</w:t>
        <w:br/>
        <w:t xml:space="preserve">   ↓</w:t>
        <w:br/>
        <w:t>Normalize into MediKiosk format</w:t>
        <w:br/>
        <w:t xml:space="preserve">   ↓</w:t>
        <w:br/>
        <w:t>Patient medical timeline</w:t>
      </w:r>
    </w:p>
    <w:p>
      <w:r>
        <w:t>An ABHA number does not by itself mean that MediKiosk can automatically fetch every record. The prototype should use authorized sandbox/API access if available. If live access is unavailable, mock records should be clearly labelled as simulated.</w:t>
      </w:r>
    </w:p>
    <w:p>
      <w:pPr>
        <w:pStyle w:val="Heading1"/>
      </w:pPr>
      <w:r>
        <w:t>16. Complete Data Architecture</w:t>
      </w:r>
    </w:p>
    <w:p>
      <w:r>
        <w:t xml:space="preserve">                    PATIENT</w:t>
        <w:br/>
        <w:t xml:space="preserve">                       │</w:t>
        <w:br/>
        <w:t xml:space="preserve">                 Authentication</w:t>
        <w:br/>
        <w:t xml:space="preserve">                       │</w:t>
        <w:br/>
        <w:t xml:space="preserve">                    Consent</w:t>
        <w:br/>
        <w:t xml:space="preserve">                       │</w:t>
        <w:br/>
        <w:t xml:space="preserve">                 Patient UUID</w:t>
        <w:br/>
        <w:t xml:space="preserve">                       │</w:t>
        <w:br/>
        <w:t xml:space="preserve">                  Visit UUID</w:t>
        <w:br/>
        <w:t xml:space="preserve">                       │</w:t>
        <w:br/>
        <w:t xml:space="preserve">          ┌────────────┴─────────────┐</w:t>
        <w:br/>
        <w:t xml:space="preserve">          ▼                          ▼</w:t>
        <w:br/>
        <w:t xml:space="preserve">   ABDM-linked records         New interview</w:t>
        <w:br/>
        <w:t xml:space="preserve">          │                          │</w:t>
        <w:br/>
        <w:t xml:space="preserve">          ▼                          ▼</w:t>
        <w:br/>
        <w:t xml:space="preserve">   Normalize/parse             ASR + LLM + Rules</w:t>
        <w:br/>
        <w:t xml:space="preserve">          │                          │</w:t>
        <w:br/>
        <w:t xml:space="preserve">          └────────────┬─────────────┘</w:t>
        <w:br/>
        <w:t xml:space="preserve">                       ▼</w:t>
        <w:br/>
        <w:t xml:space="preserve">                 Clinical State</w:t>
        <w:br/>
        <w:t xml:space="preserve">                       │</w:t>
        <w:br/>
        <w:t xml:space="preserve">                       ▼</w:t>
        <w:br/>
        <w:t xml:space="preserve">                Document Pipeline</w:t>
        <w:br/>
        <w:t xml:space="preserve">                       │</w:t>
        <w:br/>
        <w:t xml:space="preserve">                       ▼</w:t>
        <w:br/>
        <w:t xml:space="preserve">                 Medical Timeline</w:t>
        <w:br/>
        <w:t xml:space="preserve">                       │</w:t>
        <w:br/>
        <w:t xml:space="preserve">                       ▼</w:t>
        <w:br/>
        <w:t xml:space="preserve">                AI Draft Summary</w:t>
        <w:br/>
        <w:t xml:space="preserve">                       │</w:t>
        <w:br/>
        <w:t xml:space="preserve">                       ▼</w:t>
        <w:br/>
        <w:t xml:space="preserve">                 Doctor Review</w:t>
        <w:br/>
        <w:t xml:space="preserve">                       │</w:t>
        <w:br/>
        <w:t xml:space="preserve">                       ▼</w:t>
        <w:br/>
        <w:t xml:space="preserve">                Verified Record</w:t>
        <w:br/>
        <w:t xml:space="preserve">                       │</w:t>
        <w:br/>
        <w:t xml:space="preserve">             ┌─────────┴─────────┐</w:t>
        <w:br/>
        <w:t xml:space="preserve">             ▼                   ▼</w:t>
        <w:br/>
        <w:t xml:space="preserve">           HIS/EMR             ABDM</w:t>
      </w:r>
    </w:p>
    <w:p>
      <w:pPr>
        <w:pStyle w:val="Heading1"/>
      </w:pPr>
      <w:r>
        <w:t>17. Doctor Dashboard</w:t>
      </w:r>
    </w:p>
    <w:p>
      <w:r>
        <w:t>DOCTOR LOGIN</w:t>
        <w:br/>
        <w:t xml:space="preserve">     ↓</w:t>
        <w:br/>
        <w:t>PATIENT QUEUE</w:t>
        <w:br/>
        <w:t xml:space="preserve">     ↓</w:t>
        <w:br/>
        <w:t>SELECT PATIENT</w:t>
        <w:br/>
        <w:t xml:space="preserve">     ↓</w:t>
        <w:br/>
        <w:t>Patient Overview</w:t>
        <w:br/>
        <w:t>Chief Complaint</w:t>
        <w:br/>
        <w:t>HPI</w:t>
        <w:br/>
        <w:t>Medical/Surgical History</w:t>
        <w:br/>
        <w:t>Drug &amp; Allergy History</w:t>
        <w:br/>
        <w:t>Family/Personal History</w:t>
        <w:br/>
        <w:t>ROS</w:t>
        <w:br/>
        <w:t>AYUSH Assessment</w:t>
        <w:br/>
        <w:t>Investigation Summary</w:t>
        <w:br/>
        <w:t>Medical Timeline</w:t>
        <w:br/>
        <w:t>Original Documents</w:t>
        <w:br/>
        <w:t>AI Flags</w:t>
        <w:br/>
        <w:t xml:space="preserve">     ↓</w:t>
        <w:br/>
        <w:t>EDIT / VERIFY / REJECT</w:t>
        <w:br/>
        <w:t xml:space="preserve">     ↓</w:t>
        <w:br/>
        <w:t>Clinical Examination</w:t>
        <w:br/>
        <w:t xml:space="preserve">     ↓</w:t>
        <w:br/>
        <w:t>AYUSH Clinical Reasoning</w:t>
        <w:br/>
        <w:t xml:space="preserve">     ↓</w:t>
        <w:br/>
        <w:t>Diagnosis / Treatment / Counselling</w:t>
        <w:br/>
        <w:t xml:space="preserve">     ↓</w:t>
        <w:br/>
        <w:t>Final Record</w:t>
      </w:r>
    </w:p>
    <w:p>
      <w:pPr>
        <w:pStyle w:val="Heading1"/>
      </w:pPr>
      <w:r>
        <w:t>18. API Design</w:t>
      </w:r>
    </w:p>
    <w:p>
      <w:r>
        <w:t>Auth:</w:t>
        <w:br/>
        <w:t>POST /auth/abha/start</w:t>
        <w:br/>
        <w:t>POST /auth/abha/verify</w:t>
        <w:br/>
        <w:t>POST /auth/session</w:t>
        <w:br/>
        <w:t>POST /auth/logout</w:t>
        <w:br/>
        <w:br/>
        <w:t>Patients:</w:t>
        <w:br/>
        <w:t>POST /patients</w:t>
        <w:br/>
        <w:t>GET /patients/{patient_id}</w:t>
        <w:br/>
        <w:t>GET /patients/{patient_id}/timeline</w:t>
        <w:br/>
        <w:br/>
        <w:t>Consent:</w:t>
        <w:br/>
        <w:t>POST /consents</w:t>
        <w:br/>
        <w:t>GET /patients/{patient_id}/consents</w:t>
        <w:br/>
        <w:br/>
        <w:t>Sessions:</w:t>
        <w:br/>
        <w:t>POST /sessions</w:t>
        <w:br/>
        <w:t>POST /sessions/{session_id}/answer</w:t>
        <w:br/>
        <w:t>GET /sessions/{session_id}/state</w:t>
        <w:br/>
        <w:t>POST /sessions/{session_id}/complete</w:t>
        <w:br/>
        <w:br/>
        <w:t>Documents:</w:t>
        <w:br/>
        <w:t>POST /documents/upload</w:t>
        <w:br/>
        <w:t>POST /documents/{document_id}/process</w:t>
        <w:br/>
        <w:t>GET /documents/{document_id}</w:t>
        <w:br/>
        <w:br/>
        <w:t>AI:</w:t>
        <w:br/>
        <w:t>POST /ai/transcribe</w:t>
        <w:br/>
        <w:t>POST /ai/extract-history</w:t>
        <w:br/>
        <w:t>POST /ai/generate-summary</w:t>
        <w:br/>
        <w:t>POST /ai/red-flags</w:t>
        <w:br/>
        <w:br/>
        <w:t>Doctor:</w:t>
        <w:br/>
        <w:t>GET /doctor/queue</w:t>
        <w:br/>
        <w:t>GET /visits/{visit_id}/summary</w:t>
        <w:br/>
        <w:t>PATCH /summaries/{summary_id}</w:t>
        <w:br/>
        <w:t>POST /summaries/{summary_id}/verify</w:t>
        <w:br/>
        <w:br/>
        <w:t>Integration:</w:t>
        <w:br/>
        <w:t>POST /abdm/records/request</w:t>
        <w:br/>
        <w:t>GET /abdm/records/status</w:t>
        <w:br/>
        <w:t>POST /his/push</w:t>
      </w:r>
    </w:p>
    <w:p>
      <w:pPr>
        <w:pStyle w:val="Heading1"/>
      </w:pPr>
      <w:r>
        <w:t>19. Security &amp; Privacy</w:t>
      </w:r>
    </w:p>
    <w:p>
      <w:pPr>
        <w:pStyle w:val="ListBullet"/>
      </w:pPr>
      <w:r>
        <w:t>HTTPS for all communication.</w:t>
      </w:r>
    </w:p>
    <w:p>
      <w:pPr>
        <w:pStyle w:val="ListBullet"/>
      </w:pPr>
      <w:r>
        <w:t>Role-based access control for patient, doctor and admin interfaces.</w:t>
      </w:r>
    </w:p>
    <w:p>
      <w:pPr>
        <w:pStyle w:val="ListBullet"/>
      </w:pPr>
      <w:r>
        <w:t>Internal UUIDs instead of using ABHA as the database primary key.</w:t>
      </w:r>
    </w:p>
    <w:p>
      <w:pPr>
        <w:pStyle w:val="ListBullet"/>
      </w:pPr>
      <w:r>
        <w:t>Encrypt sensitive data at rest and protect object-storage files.</w:t>
      </w:r>
    </w:p>
    <w:p>
      <w:pPr>
        <w:pStyle w:val="ListBullet"/>
      </w:pPr>
      <w:r>
        <w:t>Do not store Aadhaar unless an approved integration requires it.</w:t>
      </w:r>
    </w:p>
    <w:p>
      <w:pPr>
        <w:pStyle w:val="ListBullet"/>
      </w:pPr>
      <w:r>
        <w:t>Record consent with purpose, timestamp and status.</w:t>
      </w:r>
    </w:p>
    <w:p>
      <w:pPr>
        <w:pStyle w:val="ListBullet"/>
      </w:pPr>
      <w:r>
        <w:t>Audit sensitive record access and modification.</w:t>
      </w:r>
    </w:p>
    <w:p>
      <w:pPr>
        <w:pStyle w:val="ListBullet"/>
      </w:pPr>
      <w:r>
        <w:t>Mark AI output as draft until physician verification.</w:t>
      </w:r>
    </w:p>
    <w:p>
      <w:pPr>
        <w:pStyle w:val="ListBullet"/>
      </w:pPr>
      <w:r>
        <w:t>Keep original documents available for verification with controlled access.</w:t>
      </w:r>
    </w:p>
    <w:p>
      <w:pPr>
        <w:pStyle w:val="ListBullet"/>
      </w:pPr>
      <w:r>
        <w:t>Delete temporary session/audio artifacts according to the defined retention policy.</w:t>
      </w:r>
    </w:p>
    <w:p>
      <w:pPr>
        <w:pStyle w:val="ListBullet"/>
      </w:pPr>
      <w:r>
        <w:t>Production deployment must comply with applicable DPDP, ABDM, hospital security and health-data requirements.</w:t>
      </w:r>
    </w:p>
    <w:p>
      <w:pPr>
        <w:pStyle w:val="Heading1"/>
      </w:pPr>
      <w:r>
        <w:t>20. SIH Prototype Hardware</w:t>
      </w:r>
    </w:p>
    <w:tbl>
      <w:tblPr>
        <w:tblStyle w:val="TableGrid"/>
        <w:tblW w:type="auto" w:w="0"/>
        <w:tblLook w:firstColumn="1" w:firstRow="1" w:lastColumn="0" w:lastRow="0" w:noHBand="0" w:noVBand="1" w:val="04A0"/>
      </w:tblPr>
      <w:tblGrid>
        <w:gridCol w:w="3408"/>
        <w:gridCol w:w="3408"/>
        <w:gridCol w:w="3408"/>
      </w:tblGrid>
      <w:tr>
        <w:tc>
          <w:tcPr>
            <w:tcW w:type="dxa" w:w="3408"/>
          </w:tcPr>
          <w:p>
            <w:r>
              <w:t>Current hardware</w:t>
            </w:r>
          </w:p>
        </w:tc>
        <w:tc>
          <w:tcPr>
            <w:tcW w:type="dxa" w:w="3408"/>
          </w:tcPr>
          <w:p>
            <w:r>
              <w:t>Prototype role</w:t>
            </w:r>
          </w:p>
        </w:tc>
        <w:tc>
          <w:tcPr>
            <w:tcW w:type="dxa" w:w="3408"/>
          </w:tcPr>
          <w:p>
            <w:r>
              <w:t>Future kiosk equivalent</w:t>
            </w:r>
          </w:p>
        </w:tc>
      </w:tr>
      <w:tr>
        <w:tc>
          <w:tcPr>
            <w:tcW w:type="dxa" w:w="3408"/>
          </w:tcPr>
          <w:p>
            <w:r>
              <w:t>Laptop screen</w:t>
            </w:r>
          </w:p>
        </w:tc>
        <w:tc>
          <w:tcPr>
            <w:tcW w:type="dxa" w:w="3408"/>
          </w:tcPr>
          <w:p>
            <w:r>
              <w:t>Patient/kiosk UI</w:t>
            </w:r>
          </w:p>
        </w:tc>
        <w:tc>
          <w:tcPr>
            <w:tcW w:type="dxa" w:w="3408"/>
          </w:tcPr>
          <w:p>
            <w:r>
              <w:t>Touchscreen kiosk</w:t>
            </w:r>
          </w:p>
        </w:tc>
      </w:tr>
      <w:tr>
        <w:tc>
          <w:tcPr>
            <w:tcW w:type="dxa" w:w="3408"/>
          </w:tcPr>
          <w:p>
            <w:r>
              <w:t>Laptop microphone</w:t>
            </w:r>
          </w:p>
        </w:tc>
        <w:tc>
          <w:tcPr>
            <w:tcW w:type="dxa" w:w="3408"/>
          </w:tcPr>
          <w:p>
            <w:r>
              <w:t>Voice input</w:t>
            </w:r>
          </w:p>
        </w:tc>
        <w:tc>
          <w:tcPr>
            <w:tcW w:type="dxa" w:w="3408"/>
          </w:tcPr>
          <w:p>
            <w:r>
              <w:t>Directional microphone</w:t>
            </w:r>
          </w:p>
        </w:tc>
      </w:tr>
      <w:tr>
        <w:tc>
          <w:tcPr>
            <w:tcW w:type="dxa" w:w="3408"/>
          </w:tcPr>
          <w:p>
            <w:r>
              <w:t>Laptop webcam</w:t>
            </w:r>
          </w:p>
        </w:tc>
        <w:tc>
          <w:tcPr>
            <w:tcW w:type="dxa" w:w="3408"/>
          </w:tcPr>
          <w:p>
            <w:r>
              <w:t>Document scanning</w:t>
            </w:r>
          </w:p>
        </w:tc>
        <w:tc>
          <w:tcPr>
            <w:tcW w:type="dxa" w:w="3408"/>
          </w:tcPr>
          <w:p>
            <w:r>
              <w:t>Document camera/scanner</w:t>
            </w:r>
          </w:p>
        </w:tc>
      </w:tr>
      <w:tr>
        <w:tc>
          <w:tcPr>
            <w:tcW w:type="dxa" w:w="3408"/>
          </w:tcPr>
          <w:p>
            <w:r>
              <w:t>Laptop browser</w:t>
            </w:r>
          </w:p>
        </w:tc>
        <w:tc>
          <w:tcPr>
            <w:tcW w:type="dxa" w:w="3408"/>
          </w:tcPr>
          <w:p>
            <w:r>
              <w:t>Kiosk application</w:t>
            </w:r>
          </w:p>
        </w:tc>
        <w:tc>
          <w:tcPr>
            <w:tcW w:type="dxa" w:w="3408"/>
          </w:tcPr>
          <w:p>
            <w:r>
              <w:t>Locked-down kiosk browser</w:t>
            </w:r>
          </w:p>
        </w:tc>
      </w:tr>
      <w:tr>
        <w:tc>
          <w:tcPr>
            <w:tcW w:type="dxa" w:w="3408"/>
          </w:tcPr>
          <w:p>
            <w:r>
              <w:t>Second browser/laptop</w:t>
            </w:r>
          </w:p>
        </w:tc>
        <w:tc>
          <w:tcPr>
            <w:tcW w:type="dxa" w:w="3408"/>
          </w:tcPr>
          <w:p>
            <w:r>
              <w:t>Doctor dashboard</w:t>
            </w:r>
          </w:p>
        </w:tc>
        <w:tc>
          <w:tcPr>
            <w:tcW w:type="dxa" w:w="3408"/>
          </w:tcPr>
          <w:p>
            <w:r>
              <w:t>Doctor workstation</w:t>
            </w:r>
          </w:p>
        </w:tc>
      </w:tr>
    </w:tbl>
    <w:p>
      <w:pPr>
        <w:pStyle w:val="Heading1"/>
      </w:pPr>
      <w:r>
        <w:t>21. Build Order</w:t>
      </w:r>
    </w:p>
    <w:p>
      <w:pPr>
        <w:pStyle w:val="ListNumber"/>
      </w:pPr>
      <w:r>
        <w:t>Design patient and doctor flows in Stitch.</w:t>
      </w:r>
    </w:p>
    <w:p>
      <w:pPr>
        <w:pStyle w:val="ListNumber"/>
      </w:pPr>
      <w:r>
        <w:t>Implement React + TypeScript frontend in Antigravity.</w:t>
      </w:r>
    </w:p>
    <w:p>
      <w:pPr>
        <w:pStyle w:val="ListNumber"/>
      </w:pPr>
      <w:r>
        <w:t>Create FastAPI backend and PostgreSQL schema.</w:t>
      </w:r>
    </w:p>
    <w:p>
      <w:pPr>
        <w:pStyle w:val="ListNumber"/>
      </w:pPr>
      <w:r>
        <w:t>Implement Patient UUID, Visit UUID and Session UUID.</w:t>
      </w:r>
    </w:p>
    <w:p>
      <w:pPr>
        <w:pStyle w:val="ListNumber"/>
      </w:pPr>
      <w:r>
        <w:t>Implement authentication/consent flow.</w:t>
      </w:r>
    </w:p>
    <w:p>
      <w:pPr>
        <w:pStyle w:val="ListNumber"/>
      </w:pPr>
      <w:r>
        <w:t>Implement clinical question/state engine.</w:t>
      </w:r>
    </w:p>
    <w:p>
      <w:pPr>
        <w:pStyle w:val="ListNumber"/>
      </w:pPr>
      <w:r>
        <w:t>Integrate ASR, TTS and LLM.</w:t>
      </w:r>
    </w:p>
    <w:p>
      <w:pPr>
        <w:pStyle w:val="ListNumber"/>
      </w:pPr>
      <w:r>
        <w:t>Implement AYUSH history mode.</w:t>
      </w:r>
    </w:p>
    <w:p>
      <w:pPr>
        <w:pStyle w:val="ListNumber"/>
      </w:pPr>
      <w:r>
        <w:t>Implement webcam document capture.</w:t>
      </w:r>
    </w:p>
    <w:p>
      <w:pPr>
        <w:pStyle w:val="ListNumber"/>
      </w:pPr>
      <w:r>
        <w:t>Implement OCR and medical extraction.</w:t>
      </w:r>
    </w:p>
    <w:p>
      <w:pPr>
        <w:pStyle w:val="ListNumber"/>
      </w:pPr>
      <w:r>
        <w:t>Build medical timeline and AI summary.</w:t>
      </w:r>
    </w:p>
    <w:p>
      <w:pPr>
        <w:pStyle w:val="ListNumber"/>
      </w:pPr>
      <w:r>
        <w:t>Build doctor verification dashboard.</w:t>
      </w:r>
    </w:p>
    <w:p>
      <w:pPr>
        <w:pStyle w:val="ListNumber"/>
      </w:pPr>
      <w:r>
        <w:t>Add mocked ABDM/HIS integration.</w:t>
      </w:r>
    </w:p>
    <w:p>
      <w:pPr>
        <w:pStyle w:val="ListNumber"/>
      </w:pPr>
      <w:r>
        <w:t>Connect authorized ABDM sandbox APIs if access is available.</w:t>
      </w:r>
    </w:p>
    <w:p>
      <w:pPr>
        <w:pStyle w:val="ListNumber"/>
      </w:pPr>
      <w:r>
        <w:t>Add audit, security and demo polish.</w:t>
      </w:r>
    </w:p>
    <w:p>
      <w:pPr>
        <w:pStyle w:val="Heading1"/>
      </w:pPr>
      <w:r>
        <w:t>22. Final Prototype in One Flow</w:t>
      </w:r>
    </w:p>
    <w:p>
      <w:r>
        <w:t>ABHA / NEW PATIENT</w:t>
        <w:br/>
        <w:t xml:space="preserve">        ↓</w:t>
        <w:br/>
        <w:t>AUTHENTICATION</w:t>
        <w:br/>
        <w:t xml:space="preserve">        ↓</w:t>
        <w:br/>
        <w:t>CONSENT</w:t>
        <w:br/>
        <w:t xml:space="preserve">        ↓</w:t>
        <w:br/>
        <w:t>PATIENT UUID + VISIT UUID</w:t>
        <w:br/>
        <w:t xml:space="preserve">        ↓</w:t>
        <w:br/>
        <w:t>FETCH AUTHORIZED DIGITAL RECORDS</w:t>
        <w:br/>
        <w:t xml:space="preserve">        ↓</w:t>
        <w:br/>
        <w:t>AI VOICE + TOUCH CASE TAKING</w:t>
        <w:br/>
        <w:t xml:space="preserve">        ↓</w:t>
        <w:br/>
        <w:t>AYUSH ASSESSMENT</w:t>
        <w:br/>
        <w:t xml:space="preserve">        ↓</w:t>
        <w:br/>
        <w:t>WEBCAM DOCUMENT SCAN</w:t>
        <w:br/>
        <w:t xml:space="preserve">        ↓</w:t>
        <w:br/>
        <w:t>OCR + MEDICAL EXTRACTION</w:t>
        <w:br/>
        <w:t xml:space="preserve">        ↓</w:t>
        <w:br/>
        <w:t>TIMELINE</w:t>
        <w:br/>
        <w:t xml:space="preserve">        ↓</w:t>
        <w:br/>
        <w:t>AI STRUCTURED SUMMARY</w:t>
        <w:br/>
        <w:t xml:space="preserve">        ↓</w:t>
        <w:br/>
        <w:t>DOCTOR DASHBOARD</w:t>
        <w:br/>
        <w:t xml:space="preserve">        ↓</w:t>
        <w:br/>
        <w:t>EDIT + VERIFY</w:t>
        <w:br/>
        <w:t xml:space="preserve">        ↓</w:t>
        <w:br/>
        <w:t>EXAMINATION + AYUSH REASONING</w:t>
        <w:br/>
        <w:t xml:space="preserve">        ↓</w:t>
        <w:br/>
        <w:t>FINAL CLINICAL RECORD</w:t>
        <w:br/>
        <w:t xml:space="preserve">        ↓</w:t>
        <w:br/>
        <w:t>HIS / ABDM (where authorized)</w:t>
      </w:r>
    </w:p>
    <w:p>
      <w:pPr>
        <w:pStyle w:val="Heading1"/>
      </w:pPr>
      <w:r>
        <w:t>23. What the SIH Demo Will Show</w:t>
      </w:r>
    </w:p>
    <w:p>
      <w:r>
        <w:t>A judge can act as the patient: select language, use the demo ABHA/sandbox identity flow, provide consent, answer questions by voice/touch, complete AYUSH questions, place a sample prescription/report in front of the laptop webcam, capture it, see OCR/extraction, and then open the doctor dashboard. The doctor view shows the structured history, AYUSH data, extracted document information, timeline and AI draft, followed by edit/verification. External ABDM/HIS integration is live only if authorized sandbox access is available; otherwise it is shown as a clearly labelled simulation.</w:t>
      </w:r>
    </w:p>
    <w:p>
      <w:pPr>
        <w:pStyle w:val="Heading1"/>
      </w:pPr>
      <w:r>
        <w:t>24. Non-Negotiable Rules</w:t>
      </w:r>
    </w:p>
    <w:p>
      <w:pPr>
        <w:pStyle w:val="ListBullet"/>
      </w:pPr>
      <w:r>
        <w:t>One patient = one internal Patient UUID.</w:t>
      </w:r>
    </w:p>
    <w:p>
      <w:pPr>
        <w:pStyle w:val="ListBullet"/>
      </w:pPr>
      <w:r>
        <w:t>Every visit has its own Visit/Session ID.</w:t>
      </w:r>
    </w:p>
    <w:p>
      <w:pPr>
        <w:pStyle w:val="ListBullet"/>
      </w:pPr>
      <w:r>
        <w:t>Every document and AI summary is linked to the correct patient and visit.</w:t>
      </w:r>
    </w:p>
    <w:p>
      <w:pPr>
        <w:pStyle w:val="ListBullet"/>
      </w:pPr>
      <w:r>
        <w:t>ABHA is an identity reference, not the sole database key.</w:t>
      </w:r>
    </w:p>
    <w:p>
      <w:pPr>
        <w:pStyle w:val="ListBullet"/>
      </w:pPr>
      <w:r>
        <w:t>Consent precedes protected-data access and sharing.</w:t>
      </w:r>
    </w:p>
    <w:p>
      <w:pPr>
        <w:pStyle w:val="ListBullet"/>
      </w:pPr>
      <w:r>
        <w:t>AI-generated history is draft information until physician verification.</w:t>
      </w:r>
    </w:p>
    <w:p>
      <w:pPr>
        <w:pStyle w:val="ListBullet"/>
      </w:pPr>
      <w:r>
        <w:t>The LLM does not autonomously diagnose.</w:t>
      </w:r>
    </w:p>
    <w:p>
      <w:pPr>
        <w:pStyle w:val="ListBullet"/>
      </w:pPr>
      <w:r>
        <w:t>The clinical rules engine controls the interview structure.</w:t>
      </w:r>
    </w:p>
    <w:p>
      <w:pPr>
        <w:pStyle w:val="ListBullet"/>
      </w:pPr>
      <w:r>
        <w:t>Original documents remain available for verification.</w:t>
      </w:r>
    </w:p>
    <w:p>
      <w:pPr>
        <w:pStyle w:val="ListBullet"/>
      </w:pPr>
      <w:r>
        <w:t>ABDM digital records and patient-carried physical documents are complementary sources.</w:t>
      </w:r>
    </w:p>
    <w:p>
      <w:pPr>
        <w:pStyle w:val="ListBullet"/>
      </w:pPr>
      <w:r>
        <w:t>Temporary session data is removed according to retention policy.</w:t>
      </w:r>
    </w:p>
    <w:p>
      <w:pPr>
        <w:pStyle w:val="Heading1"/>
      </w:pPr>
      <w:r>
        <w:t>25. Technology Stack — Final Recommendation</w:t>
      </w:r>
    </w:p>
    <w:p>
      <w:r>
        <w:t>FRONTEND</w:t>
        <w:br/>
        <w:t>Stitch → React → TypeScript → Tailwind CSS → React Router → TanStack Query</w:t>
        <w:br/>
        <w:t xml:space="preserve">                    │</w:t>
        <w:br/>
        <w:t xml:space="preserve">                    ▼</w:t>
        <w:br/>
        <w:t>BACKEND</w:t>
        <w:br/>
        <w:t>FastAPI → Pydantic/SQLAlchemy → PostgreSQL → Redis/Workers → Object Storage</w:t>
        <w:br/>
        <w:t xml:space="preserve">                    │</w:t>
        <w:br/>
        <w:t xml:space="preserve">                    ▼</w:t>
        <w:br/>
        <w:t>AI</w:t>
        <w:br/>
        <w:t>Indian-language ASR → LLM/Clinical NLP → Rules/Clinical Ontology → TTS</w:t>
        <w:br/>
        <w:t xml:space="preserve">                    │</w:t>
        <w:br/>
        <w:t xml:space="preserve">                    ▼</w:t>
        <w:br/>
        <w:t>DOCUMENT AI</w:t>
        <w:br/>
        <w:t>Webcam → Image Processing → OCR → Medical Entity Extraction → Timeline</w:t>
        <w:br/>
        <w:t xml:space="preserve">                    │</w:t>
        <w:br/>
        <w:t xml:space="preserve">                    ▼</w:t>
        <w:br/>
        <w:t>INTEGRATION</w:t>
        <w:br/>
        <w:t>ABHA/ABDM → FHIR-compatible integration → HIS/EMR</w:t>
        <w:br/>
        <w:t xml:space="preserve">                    │</w:t>
        <w:br/>
        <w:t xml:space="preserve">                    ▼</w:t>
        <w:br/>
        <w:t>SECURITY</w:t>
        <w:br/>
        <w:t>HTTPS → RBAC → Consent → Encryption → Audit Logs</w:t>
      </w:r>
    </w:p>
    <w:p>
      <w:pPr>
        <w:pStyle w:val="Heading1"/>
      </w:pPr>
      <w:r>
        <w:t>26. Bottom Line</w:t>
      </w:r>
    </w:p>
    <w:p>
      <w:r>
        <w:t>The prototype should be a single web platform, not multiple disconnected applications. The patient experience is a kiosk-style React interface; the doctor experience is a separate role-based dashboard. FastAPI coordinates identity, consent, sessions, AI, documents and integrations. PostgreSQL provides patient-specific structured storage, while protected object storage keeps original documents. The AI layer handles multilingual speech, natural-language understanding, clinical structuring and document intelligence. A controlled clinical engine determines the required questions. The doctor remains the final verifier and clinical decision-maker.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