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78"/>
          <w:sz w:val="56"/>
        </w:rPr>
        <w:t>CYBERSAFE EDU</w:t>
      </w:r>
    </w:p>
    <w:p>
      <w:pPr>
        <w:jc w:val="center"/>
      </w:pPr>
      <w:r>
        <w:rPr>
          <w:b/>
          <w:sz w:val="30"/>
        </w:rPr>
        <w:t>An Explainable Phishing-Awareness and Message-Analysis Tool</w:t>
      </w:r>
    </w:p>
    <w:p>
      <w:pPr>
        <w:jc w:val="center"/>
      </w:pPr>
      <w:r>
        <w:rPr>
          <w:i/>
        </w:rPr>
        <w:t>Project Report | IBM SkillsBuild Cyber Security Bootcamp 2026 | BharatCares</w:t>
      </w:r>
    </w:p>
    <w:p/>
    <w:tbl>
      <w:tblPr>
        <w:tblStyle w:val="LightShading-Accent1"/>
        <w:tblW w:type="auto" w:w="0"/>
        <w:tblLook w:firstColumn="1" w:firstRow="1" w:lastColumn="0" w:lastRow="0" w:noHBand="0" w:noVBand="1" w:val="04A0"/>
      </w:tblPr>
      <w:tblGrid>
        <w:gridCol w:w="4968"/>
        <w:gridCol w:w="4968"/>
      </w:tblGrid>
      <w:tr>
        <w:tc>
          <w:tcPr>
            <w:tcW w:type="dxa" w:w="4968"/>
          </w:tcPr>
          <w:p>
            <w:r>
              <w:t>Project Author</w:t>
            </w:r>
          </w:p>
        </w:tc>
        <w:tc>
          <w:tcPr>
            <w:tcW w:type="dxa" w:w="4968"/>
          </w:tcPr>
          <w:p>
            <w:r>
              <w:t>Aryan Das</w:t>
            </w:r>
          </w:p>
        </w:tc>
      </w:tr>
      <w:tr>
        <w:tc>
          <w:tcPr>
            <w:tcW w:type="dxa" w:w="4968"/>
          </w:tcPr>
          <w:p>
            <w:r>
              <w:t>Project Title</w:t>
            </w:r>
          </w:p>
        </w:tc>
        <w:tc>
          <w:tcPr>
            <w:tcW w:type="dxa" w:w="4968"/>
          </w:tcPr>
          <w:p>
            <w:r>
              <w:t>CyberSafe Edu</w:t>
            </w:r>
          </w:p>
        </w:tc>
      </w:tr>
      <w:tr>
        <w:tc>
          <w:tcPr>
            <w:tcW w:type="dxa" w:w="4968"/>
          </w:tcPr>
          <w:p>
            <w:r>
              <w:t>Application Type</w:t>
            </w:r>
          </w:p>
        </w:tc>
        <w:tc>
          <w:tcPr>
            <w:tcW w:type="dxa" w:w="4968"/>
          </w:tcPr>
          <w:p>
            <w:r>
              <w:t>Python / Streamlit educational prototype</w:t>
            </w:r>
          </w:p>
        </w:tc>
      </w:tr>
      <w:tr>
        <w:tc>
          <w:tcPr>
            <w:tcW w:type="dxa" w:w="4968"/>
          </w:tcPr>
          <w:p>
            <w:r>
              <w:t>Dataset</w:t>
            </w:r>
          </w:p>
        </w:tc>
        <w:tc>
          <w:tcPr>
            <w:tcW w:type="dxa" w:w="4968"/>
          </w:tcPr>
          <w:p>
            <w:r>
              <w:t>No external dataset; manually defined rule set</w:t>
            </w:r>
          </w:p>
        </w:tc>
      </w:tr>
    </w:tbl>
    <w:p>
      <w:pPr>
        <w:pStyle w:val="Heading1"/>
      </w:pPr>
      <w:r>
        <w:t>1. Abstract</w:t>
      </w:r>
    </w:p>
    <w:p>
      <w:r>
        <w:t>CyberSafe Edu is an educational cybersecurity awareness application designed to help users recognise common phishing warning signs in URL text and messages. It applies a transparent set of manually defined rules, explains which indicators were triggered, and presents safety recommendations. The application also provides awareness material, a five-question quiz, and an option to export analysis results as JSON. The tool is intentionally designed to inspect text without opening URLs or contacting external services.</w:t>
      </w:r>
    </w:p>
    <w:p>
      <w:pPr>
        <w:pStyle w:val="Heading1"/>
      </w:pPr>
      <w:r>
        <w:t>2. Problem Statement</w:t>
      </w:r>
    </w:p>
    <w:p>
      <w:r>
        <w:t>Phishing messages can imitate trusted organisations and use urgency, threats, unexpected links, credential requests, or unusual payment methods to manipulate recipients. Users may focus on a familiar logo or display name and overlook the actual destination or the request being made. A small, explainable learning tool can demonstrate common warning signs and encourage safer verification habits.</w:t>
      </w:r>
    </w:p>
    <w:p>
      <w:pPr>
        <w:pStyle w:val="Heading1"/>
      </w:pPr>
      <w:r>
        <w:t>3. Objectives</w:t>
      </w:r>
    </w:p>
    <w:p>
      <w:pPr>
        <w:pStyle w:val="ListBullet"/>
      </w:pPr>
      <w:r>
        <w:t>Provide a simple interface for inspecting URL text without visiting the destination.</w:t>
      </w:r>
    </w:p>
    <w:p>
      <w:pPr>
        <w:pStyle w:val="ListBullet"/>
      </w:pPr>
      <w:r>
        <w:t>Identify configurable warning phrases and structural clues in pasted message and URL text.</w:t>
      </w:r>
    </w:p>
    <w:p>
      <w:pPr>
        <w:pStyle w:val="ListBullet"/>
      </w:pPr>
      <w:r>
        <w:t>Explain the indicators behind each rule-based result.</w:t>
      </w:r>
    </w:p>
    <w:p>
      <w:pPr>
        <w:pStyle w:val="ListBullet"/>
      </w:pPr>
      <w:r>
        <w:t>Offer practical next steps and short phishing-awareness learning material.</w:t>
      </w:r>
    </w:p>
    <w:p>
      <w:pPr>
        <w:pStyle w:val="ListBullet"/>
      </w:pPr>
      <w:r>
        <w:t>Reinforce learning through a short quiz and downloadable JSON output.</w:t>
      </w:r>
    </w:p>
    <w:p>
      <w:pPr>
        <w:pStyle w:val="ListBullet"/>
      </w:pPr>
      <w:r>
        <w:t>Keep the prototype lightweight and avoid transmitting input to external services.</w:t>
      </w:r>
    </w:p>
    <w:p>
      <w:pPr>
        <w:pStyle w:val="Heading1"/>
      </w:pPr>
      <w:r>
        <w:t>4. Proposed Solution and Features</w:t>
      </w:r>
    </w:p>
    <w:p>
      <w:pPr>
        <w:pStyle w:val="Heading2"/>
      </w:pPr>
      <w:r>
        <w:t>URL Inspector</w:t>
      </w:r>
    </w:p>
    <w:p>
      <w:r>
        <w:t>Checks text-based clues such as a non-HTTPS scheme, IP-address hostname, URL shortener, long hostname/path, multiple hyphens, punycode labels, and selected suspicious-looking top-level domains.</w:t>
      </w:r>
    </w:p>
    <w:p>
      <w:pPr>
        <w:pStyle w:val="Heading2"/>
      </w:pPr>
      <w:r>
        <w:t>Message Analyzer</w:t>
      </w:r>
    </w:p>
    <w:p>
      <w:r>
        <w:t>Looks for manually configured phrases involving urgency, account verification, credentials, OTPs, prizes, attachments, and unusual payment methods. It also notes links and certain text patterns.</w:t>
      </w:r>
    </w:p>
    <w:p>
      <w:pPr>
        <w:pStyle w:val="Heading2"/>
      </w:pPr>
      <w:r>
        <w:t>Explainable results</w:t>
      </w:r>
    </w:p>
    <w:p>
      <w:r>
        <w:t>Lists each triggered indicator, displays a rule-based signal and score, and gives practical safety recommendations.</w:t>
      </w:r>
    </w:p>
    <w:p>
      <w:pPr>
        <w:pStyle w:val="Heading2"/>
      </w:pPr>
      <w:r>
        <w:t>Learning section</w:t>
      </w:r>
    </w:p>
    <w:p>
      <w:r>
        <w:t>Explains common phishing techniques and encourages independent verification.</w:t>
      </w:r>
    </w:p>
    <w:p>
      <w:pPr>
        <w:pStyle w:val="Heading2"/>
      </w:pPr>
      <w:r>
        <w:t>Awareness quiz</w:t>
      </w:r>
    </w:p>
    <w:p>
      <w:r>
        <w:t>Contains five multiple-choice questions with feedback and a score.</w:t>
      </w:r>
    </w:p>
    <w:p>
      <w:pPr>
        <w:pStyle w:val="Heading2"/>
      </w:pPr>
      <w:r>
        <w:t>JSON export</w:t>
      </w:r>
    </w:p>
    <w:p>
      <w:r>
        <w:t>Allows users to download a structured record of the analysis result.</w:t>
      </w:r>
    </w:p>
    <w:p>
      <w:pPr>
        <w:pStyle w:val="Heading1"/>
      </w:pPr>
      <w:r>
        <w:t>5. Technologies Used</w:t>
      </w:r>
    </w:p>
    <w:p>
      <w:pPr>
        <w:pStyle w:val="ListBullet"/>
      </w:pPr>
      <w:r>
        <w:t>Python — core application logic.</w:t>
      </w:r>
    </w:p>
    <w:p>
      <w:pPr>
        <w:pStyle w:val="ListBullet"/>
      </w:pPr>
      <w:r>
        <w:t>Streamlit — browser-based user interface.</w:t>
      </w:r>
    </w:p>
    <w:p>
      <w:pPr>
        <w:pStyle w:val="ListBullet"/>
      </w:pPr>
      <w:r>
        <w:t>Regular expressions (`re`) — simple text-pattern matching.</w:t>
      </w:r>
    </w:p>
    <w:p>
      <w:pPr>
        <w:pStyle w:val="ListBullet"/>
      </w:pPr>
      <w:r>
        <w:t>`urllib.parse` — parsing URL text without fetching it.</w:t>
      </w:r>
    </w:p>
    <w:p>
      <w:pPr>
        <w:pStyle w:val="ListBullet"/>
      </w:pPr>
      <w:r>
        <w:t>`json` and `datetime` — structured result export and timestamps.</w:t>
      </w:r>
    </w:p>
    <w:p>
      <w:pPr>
        <w:pStyle w:val="ListBullet"/>
      </w:pPr>
      <w:r>
        <w:t>Jupyter Notebook — code deliverable and documentation of the source.</w:t>
      </w:r>
    </w:p>
    <w:p>
      <w:pPr>
        <w:pStyle w:val="Heading1"/>
      </w:pPr>
      <w:r>
        <w:t>6. Methodology</w:t>
      </w:r>
    </w:p>
    <w:p>
      <w:r>
        <w:t>The application receives text from the user and applies deterministic rules. In URL inspection, the input is parsed to extract its scheme, hostname, and path; the app then checks configured structural clues. In message analysis, the text is normalised to lowercase and compared against a list of warning phrases and patterns. Each matched rule adds an indicator and contributes to a simple score. The score is mapped to a broad signal label (Lower signal, Moderate, or High). The interface shows the matched indicators and safety recommendations. The app does not fetch the URL, resolve domains, inspect page contents, or consult live threat intelligence.</w:t>
      </w:r>
    </w:p>
    <w:p>
      <w:pPr>
        <w:pStyle w:val="Heading1"/>
      </w:pPr>
      <w:r>
        <w:t>7. Dataset and Data Handling</w:t>
      </w:r>
    </w:p>
    <w:p>
      <w:r>
        <w:t>No external dataset is used. The application contains a small manually defined set of warning phrases and URL heuristics in the source code. Because there is no labelled evaluation dataset, the report does not claim a measured detection accuracy, precision, recall, F1-score, or real-world detection rate. Inputs are processed by the application logic; users should still avoid entering real passwords, one-time codes, confidential messages, or sensitive personal information.</w:t>
      </w:r>
    </w:p>
    <w:p>
      <w:pPr>
        <w:pStyle w:val="Heading1"/>
      </w:pPr>
      <w:r>
        <w:t>8. Testing Plan</w:t>
      </w:r>
    </w:p>
    <w:tbl>
      <w:tblPr>
        <w:tblStyle w:val="LightShading-Accent1"/>
        <w:tblW w:type="auto" w:w="0"/>
        <w:tblLook w:firstColumn="1" w:firstRow="1" w:lastColumn="0" w:lastRow="0" w:noHBand="0" w:noVBand="1" w:val="04A0"/>
      </w:tblPr>
      <w:tblGrid>
        <w:gridCol w:w="4968"/>
        <w:gridCol w:w="4968"/>
      </w:tblGrid>
      <w:tr>
        <w:tc>
          <w:tcPr>
            <w:tcW w:type="dxa" w:w="4968"/>
          </w:tcPr>
          <w:p>
            <w:r>
              <w:t>Test case</w:t>
            </w:r>
          </w:p>
        </w:tc>
        <w:tc>
          <w:tcPr>
            <w:tcW w:type="dxa" w:w="4968"/>
          </w:tcPr>
          <w:p>
            <w:r>
              <w:t>Expected behaviour</w:t>
            </w:r>
          </w:p>
        </w:tc>
      </w:tr>
      <w:tr>
        <w:tc>
          <w:tcPr>
            <w:tcW w:type="dxa" w:w="4968"/>
          </w:tcPr>
          <w:p>
            <w:r>
              <w:t>Empty URL input</w:t>
            </w:r>
          </w:p>
        </w:tc>
        <w:tc>
          <w:tcPr>
            <w:tcW w:type="dxa" w:w="4968"/>
          </w:tcPr>
          <w:p>
            <w:r>
              <w:t>The app asks the user to enter a URL and gives a safety reminder.</w:t>
            </w:r>
          </w:p>
        </w:tc>
      </w:tr>
      <w:tr>
        <w:tc>
          <w:tcPr>
            <w:tcW w:type="dxa" w:w="4968"/>
          </w:tcPr>
          <w:p>
            <w:r>
              <w:t>Ordinary-looking URL text</w:t>
            </w:r>
          </w:p>
        </w:tc>
        <w:tc>
          <w:tcPr>
            <w:tcW w:type="dxa" w:w="4968"/>
          </w:tcPr>
          <w:p>
            <w:r>
              <w:t>The app displays any triggered rules, or explains that no configured warning rules matched.</w:t>
            </w:r>
          </w:p>
        </w:tc>
      </w:tr>
      <w:tr>
        <w:tc>
          <w:tcPr>
            <w:tcW w:type="dxa" w:w="4968"/>
          </w:tcPr>
          <w:p>
            <w:r>
              <w:t>URL shortener</w:t>
            </w:r>
          </w:p>
        </w:tc>
        <w:tc>
          <w:tcPr>
            <w:tcW w:type="dxa" w:w="4968"/>
          </w:tcPr>
          <w:p>
            <w:r>
              <w:t>A configured shortening domain triggers a caution indicator.</w:t>
            </w:r>
          </w:p>
        </w:tc>
      </w:tr>
      <w:tr>
        <w:tc>
          <w:tcPr>
            <w:tcW w:type="dxa" w:w="4968"/>
          </w:tcPr>
          <w:p>
            <w:r>
              <w:t>Message containing urgency and OTP language</w:t>
            </w:r>
          </w:p>
        </w:tc>
        <w:tc>
          <w:tcPr>
            <w:tcW w:type="dxa" w:w="4968"/>
          </w:tcPr>
          <w:p>
            <w:r>
              <w:t>Relevant phrase indicators appear and the score increases.</w:t>
            </w:r>
          </w:p>
        </w:tc>
      </w:tr>
      <w:tr>
        <w:tc>
          <w:tcPr>
            <w:tcW w:type="dxa" w:w="4968"/>
          </w:tcPr>
          <w:p>
            <w:r>
              <w:t>Message with no configured terms</w:t>
            </w:r>
          </w:p>
        </w:tc>
        <w:tc>
          <w:tcPr>
            <w:tcW w:type="dxa" w:w="4968"/>
          </w:tcPr>
          <w:p>
            <w:r>
              <w:t>The app avoids claiming the message is safe and notes the limitations.</w:t>
            </w:r>
          </w:p>
        </w:tc>
      </w:tr>
      <w:tr>
        <w:tc>
          <w:tcPr>
            <w:tcW w:type="dxa" w:w="4968"/>
          </w:tcPr>
          <w:p>
            <w:r>
              <w:t>JSON export</w:t>
            </w:r>
          </w:p>
        </w:tc>
        <w:tc>
          <w:tcPr>
            <w:tcW w:type="dxa" w:w="4968"/>
          </w:tcPr>
          <w:p>
            <w:r>
              <w:t>A downloadable JSON file contains a timestamp and the result object.</w:t>
            </w:r>
          </w:p>
        </w:tc>
      </w:tr>
      <w:tr>
        <w:tc>
          <w:tcPr>
            <w:tcW w:type="dxa" w:w="4968"/>
          </w:tcPr>
          <w:p>
            <w:r>
              <w:t>Quiz submission</w:t>
            </w:r>
          </w:p>
        </w:tc>
        <w:tc>
          <w:tcPr>
            <w:tcW w:type="dxa" w:w="4968"/>
          </w:tcPr>
          <w:p>
            <w:r>
              <w:t>The app displays question feedback and a score.</w:t>
            </w:r>
          </w:p>
        </w:tc>
      </w:tr>
    </w:tbl>
    <w:p>
      <w:pPr>
        <w:pStyle w:val="Heading1"/>
      </w:pPr>
      <w:r>
        <w:t>9. Limitations</w:t>
      </w:r>
    </w:p>
    <w:p>
      <w:pPr>
        <w:pStyle w:val="ListBullet"/>
      </w:pPr>
      <w:r>
        <w:t>Rule-based heuristics may generate false positives and false negatives.</w:t>
      </w:r>
    </w:p>
    <w:p>
      <w:pPr>
        <w:pStyle w:val="ListBullet"/>
      </w:pPr>
      <w:r>
        <w:t>A score is not a probability and does not confirm whether content is malicious.</w:t>
      </w:r>
    </w:p>
    <w:p>
      <w:pPr>
        <w:pStyle w:val="ListBullet"/>
      </w:pPr>
      <w:r>
        <w:t>No machine-learning model or labelled dataset has been used or evaluated.</w:t>
      </w:r>
    </w:p>
    <w:p>
      <w:pPr>
        <w:pStyle w:val="ListBullet"/>
      </w:pPr>
      <w:r>
        <w:t>No URL crawling, DNS checks, website rendering, file scanning, or external reputation lookup is performed.</w:t>
      </w:r>
    </w:p>
    <w:p>
      <w:pPr>
        <w:pStyle w:val="ListBullet"/>
      </w:pPr>
      <w:r>
        <w:t>Attackers can change wording and domains to evade the configured rules.</w:t>
      </w:r>
    </w:p>
    <w:p>
      <w:pPr>
        <w:pStyle w:val="ListBullet"/>
      </w:pPr>
      <w:r>
        <w:t>The prototype is not a replacement for institutional security tools or incident-response procedures.</w:t>
      </w:r>
    </w:p>
    <w:p>
      <w:pPr>
        <w:pStyle w:val="Heading1"/>
      </w:pPr>
      <w:r>
        <w:t>10. Future Improvements</w:t>
      </w:r>
    </w:p>
    <w:p>
      <w:pPr>
        <w:pStyle w:val="ListBullet"/>
      </w:pPr>
      <w:r>
        <w:t>Evaluate rules against a carefully sourced, labelled dataset with appropriate permissions and privacy safeguards.</w:t>
      </w:r>
    </w:p>
    <w:p>
      <w:pPr>
        <w:pStyle w:val="ListBullet"/>
      </w:pPr>
      <w:r>
        <w:t>Add unit tests and report metrics only after a valid evaluation process.</w:t>
      </w:r>
    </w:p>
    <w:p>
      <w:pPr>
        <w:pStyle w:val="ListBullet"/>
      </w:pPr>
      <w:r>
        <w:t>Offer optional integration with reputable threat-intelligence services with clear consent and API-key handling.</w:t>
      </w:r>
    </w:p>
    <w:p>
      <w:pPr>
        <w:pStyle w:val="ListBullet"/>
      </w:pPr>
      <w:r>
        <w:t>Improve domain parsing and add safe, non-networked visual explanations.</w:t>
      </w:r>
    </w:p>
    <w:p>
      <w:pPr>
        <w:pStyle w:val="ListBullet"/>
      </w:pPr>
      <w:r>
        <w:t>Add multilingual examples and more awareness scenarios.</w:t>
      </w:r>
    </w:p>
    <w:p>
      <w:pPr>
        <w:pStyle w:val="ListBullet"/>
      </w:pPr>
      <w:r>
        <w:t>Conduct usability testing with learners and refine the training material.</w:t>
      </w:r>
    </w:p>
    <w:p>
      <w:pPr>
        <w:pStyle w:val="Heading1"/>
      </w:pPr>
      <w:r>
        <w:t>11. Setup and Execution</w:t>
      </w:r>
    </w:p>
    <w:p>
      <w:r>
        <w:t>Install Python 3.10 or newer, then run the following commands from the project directory:</w:t>
      </w:r>
    </w:p>
    <w:p>
      <w:r>
        <w:rPr>
          <w:rFonts w:ascii="Consolas" w:hAnsi="Consolas"/>
          <w:sz w:val="18"/>
        </w:rPr>
        <w:t>python -m venv .venv</w:t>
      </w:r>
    </w:p>
    <w:p>
      <w:r>
        <w:rPr>
          <w:rFonts w:ascii="Consolas" w:hAnsi="Consolas"/>
          <w:sz w:val="18"/>
        </w:rPr>
        <w:t>source .venv/bin/activate  (Windows: .venv\Scripts\Activate.ps1)</w:t>
      </w:r>
    </w:p>
    <w:p>
      <w:r>
        <w:rPr>
          <w:rFonts w:ascii="Consolas" w:hAnsi="Consolas"/>
          <w:sz w:val="18"/>
        </w:rPr>
        <w:t>pip install -r requirements.txt</w:t>
      </w:r>
    </w:p>
    <w:p>
      <w:r>
        <w:rPr>
          <w:rFonts w:ascii="Consolas" w:hAnsi="Consolas"/>
          <w:sz w:val="18"/>
        </w:rPr>
        <w:t>streamlit run app.py</w:t>
      </w:r>
    </w:p>
    <w:p>
      <w:r>
        <w:t>The requirements file contains the Streamlit dependency. The application opens in a local browser tab, usually at http://localhost:8501.</w:t>
      </w:r>
    </w:p>
    <w:p>
      <w:pPr>
        <w:pStyle w:val="Heading1"/>
      </w:pPr>
      <w:r>
        <w:t>12. Conclusion</w:t>
      </w:r>
    </w:p>
    <w:p>
      <w:r>
        <w:t>CyberSafe Edu demonstrates how a lightweight Python application can support phishing-awareness education through transparent rules, clear explanations, practical safety advice, and a short quiz. Its key strength is explainability and its deliberately limited offline scope. It should be treated as a learning aid rather than a production security product, and any future performance claims must be supported by a suitable evaluation dataset.</w:t>
      </w:r>
    </w:p>
    <w:p>
      <w:pPr>
        <w:pStyle w:val="Heading1"/>
      </w:pPr>
      <w:r>
        <w:t>References and Learning Resources</w:t>
      </w:r>
    </w:p>
    <w:p>
      <w:r>
        <w:t>The project is based on general cybersecurity awareness principles. No external dataset or third-party threat feed is embedded. For real incidents, consult your institution's security team and official guidance from recognised cybersecurity agencies.</w:t>
      </w:r>
    </w:p>
    <w:p>
      <w:r>
        <w:t>Suggested reference for further learning: CISA, Avoiding Social Engineering and Phishing Attacks — https://www.cisa.gov/secure-our-world/recognize-and-report-phishing</w:t>
      </w:r>
    </w:p>
    <w:p/>
    <w:p>
      <w:pPr>
        <w:jc w:val="center"/>
      </w:pPr>
      <w:r>
        <w:rPr>
          <w:i/>
        </w:rPr>
        <w:t>Prepared for academic learning and project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A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69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