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rPr/>
      </w:pPr>
      <w:r>
        <w:rPr/>
        <w:t>FLA Assignment 3</w:t>
      </w:r>
    </w:p>
    <w:p>
      <w:pPr>
        <w:pStyle w:val="Normal"/>
        <w:bidi w:val="0"/>
        <w:rPr/>
      </w:pPr>
      <w:r>
        <w:rPr/>
        <w:t>Topic: Context-free grammars (Unit 3). Submit by 30 October.</w:t>
      </w:r>
    </w:p>
    <w:p>
      <w:pPr>
        <w:pStyle w:val="Normal"/>
        <w:bidi w:val="0"/>
        <w:rPr/>
      </w:pPr>
      <w:r>
        <w:rPr/>
        <w:t xml:space="preserve">• </w:t>
      </w:r>
      <w:r>
        <w:rPr/>
        <w:t>1. Give a CFG for the language of balanced parentheses and draw the parse tree for (()()).</w:t>
      </w:r>
    </w:p>
    <w:p>
      <w:pPr>
        <w:pStyle w:val="Normal"/>
        <w:bidi w:val="0"/>
        <w:rPr/>
      </w:pPr>
      <w:r>
        <w:rPr/>
        <w:t xml:space="preserve">• </w:t>
      </w:r>
      <w:r>
        <w:rPr/>
        <w:t>2. Show that the grammar S → SS | (S) | ε is ambiguous.</w:t>
      </w:r>
    </w:p>
    <w:p>
      <w:pPr>
        <w:pStyle w:val="Normal"/>
        <w:bidi w:val="0"/>
        <w:rPr/>
      </w:pPr>
      <w:r>
        <w:rPr/>
        <w:t xml:space="preserve">• </w:t>
      </w:r>
      <w:r>
        <w:rPr/>
        <w:t>3. Convert S → ASB | ε, A → aAS | a, B → SbS | A | bb into Chomsky Normal Form.</w:t>
      </w:r>
    </w:p>
    <w:p>
      <w:pPr>
        <w:pStyle w:val="Normal"/>
        <w:bidi w:val="0"/>
        <w:rPr/>
      </w:pPr>
      <w:r>
        <w:rPr/>
        <w:t xml:space="preserve">• </w:t>
      </w:r>
      <w:r>
        <w:rPr/>
        <w:t>4. Write a grammar in Greibach Normal Form for { a^n b^n : n ≥ 1 }.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LibreOffice/26.8.1.1$Linux_X86_64 LibreOffice_project/bf8adb135da2784a1be3ca33001278b7a20af5c1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cp:revision>0</cp:revision>
  <dc:subject/>
  <dc:title/>
</cp:coreProperties>
</file>