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Liberty Class Cert Outline</w:t>
      </w:r>
    </w:p>
    <w:p>
      <w:r>
        <w:t>MEMORANDUM / FILE REPORT</w:t>
      </w:r>
    </w:p>
    <w:p>
      <w:r>
        <w:t>TO: Alex Williams, Senior Partner</w:t>
      </w:r>
    </w:p>
    <w:p>
      <w:r>
        <w:t>FROM: Mike Ross, Associate</w:t>
      </w:r>
    </w:p>
    <w:p>
      <w:r>
        <w:t>DATE: May 03, 2026</w:t>
      </w:r>
    </w:p>
    <w:p>
      <w:r>
        <w:t>SUBJECT: Liberty Class Cert Outline - Sutter International v. Jim Reynolds</w:t>
      </w:r>
    </w:p>
    <w:p/>
    <w:p>
      <w:r>
        <w:t>As requested, I have reviewed the latest filings regarding the Sutter International matter.</w:t>
      </w:r>
    </w:p>
    <w:p>
      <w:r>
        <w:t>The plaintiff's claims are entirely without merit and constitute a frivolous abuse of the judicial process.</w:t>
      </w:r>
    </w:p>
    <w:p>
      <w:r>
        <w:t>Our client explicitly denies any breach of fiduciary duty or misappropriation of corporate assets.</w:t>
      </w:r>
    </w:p>
    <w:p/>
    <w:p>
      <w:r>
        <w:t>Next Steps:</w:t>
      </w:r>
    </w:p>
    <w:p>
      <w:r>
        <w:t>1. Schedule a deposition with Jim Reynolds.</w:t>
      </w:r>
    </w:p>
    <w:p>
      <w:r>
        <w:t>2. File the injunction by 5:00 PM tomorrow.</w:t>
      </w:r>
    </w:p>
    <w:p>
      <w:r>
        <w:t>3. Have Benjamin organize the discovery boxes.</w:t>
      </w:r>
    </w:p>
    <w:p/>
    <w:p>
      <w:r>
        <w:t>Respectfully submitted,</w:t>
      </w:r>
    </w:p>
    <w:p>
      <w:r>
        <w:t>Mike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