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Redwood Supply Breach Complaint</w:t>
      </w:r>
    </w:p>
    <w:p>
      <w:r>
        <w:t>MEMORANDUM / FILE REPORT</w:t>
      </w:r>
    </w:p>
    <w:p>
      <w:r>
        <w:t>TO: Harvey Specter, Senior Partner</w:t>
      </w:r>
    </w:p>
    <w:p>
      <w:r>
        <w:t>FROM: Rachel Zane, Associate</w:t>
      </w:r>
    </w:p>
    <w:p>
      <w:r>
        <w:t>DATE: May 03, 2026</w:t>
      </w:r>
    </w:p>
    <w:p>
      <w:r>
        <w:t>SUBJECT: Redwood Supply Breach Complaint - Rand Kaldor v. Edward Darby</w:t>
      </w:r>
    </w:p>
    <w:p/>
    <w:p>
      <w:r>
        <w:t>As requested, I have reviewed the latest filings regarding the Rand Kaldor matter.</w:t>
      </w:r>
    </w:p>
    <w:p>
      <w:r>
        <w:t>We are prepared to take this to trial unless an acceptable settlement is reached within 48 hours.</w:t>
      </w:r>
    </w:p>
    <w:p>
      <w:r>
        <w:t>Any attempt at a hostile takeover will be met with a poison pill strategy.</w:t>
      </w:r>
    </w:p>
    <w:p/>
    <w:p>
      <w:r>
        <w:t>Next Steps:</w:t>
      </w:r>
    </w:p>
    <w:p>
      <w:r>
        <w:t>1. Schedule a deposition with Edward Darby.</w:t>
      </w:r>
    </w:p>
    <w:p>
      <w:r>
        <w:t>2. File the injunction by 5:00 PM tomorrow.</w:t>
      </w:r>
    </w:p>
    <w:p>
      <w:r>
        <w:t>3. Have Benjamin organize the discovery boxes.</w:t>
      </w:r>
    </w:p>
    <w:p/>
    <w:p>
      <w:r>
        <w:t>Respectfully submitted,</w:t>
      </w:r>
    </w:p>
    <w:p>
      <w:r>
        <w:t>Rachel Zane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