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7130F" w:color="auto" w:val="clear"/>
        <w:spacing w:after="0" w:before="160"/>
      </w:pPr>
      <w:r>
        <w:rPr>
          <w:rFonts w:ascii="Consolas" w:cs="Consolas" w:eastAsia="Consolas" w:hAnsi="Consolas"/>
          <w:b w:val="false"/>
          <w:bCs w:val="false"/>
          <w:color w:val="A8722A"/>
          <w:spacing w:val="20"/>
          <w:sz w:val="17"/>
          <w:szCs w:val="17"/>
        </w:rPr>
        <w:t xml:space="preserve">MERIDIAN GRID AUTHORITY</w:t>
      </w:r>
    </w:p>
    <w:p>
      <w:pPr>
        <w:shd w:fill="17130F" w:color="auto" w:val="clear"/>
        <w:spacing w:after="0" w:before="0"/>
      </w:pPr>
      <w:r>
        <w:rPr>
          <w:rFonts w:ascii="Consolas" w:cs="Consolas" w:eastAsia="Consolas" w:hAnsi="Consolas"/>
          <w:b/>
          <w:bCs/>
          <w:color w:val="FFB648"/>
          <w:spacing w:val="20"/>
          <w:sz w:val="52"/>
          <w:szCs w:val="52"/>
        </w:rPr>
        <w:t xml:space="preserve">PROTOCOL: NIGHTJAR</w:t>
      </w:r>
    </w:p>
    <w:p>
      <w:pPr>
        <w:shd w:fill="17130F" w:color="auto" w:val="clear"/>
        <w:spacing w:after="0" w:before="0"/>
      </w:pPr>
      <w:r>
        <w:rPr>
          <w:rFonts w:ascii="Consolas" w:cs="Consolas" w:eastAsia="Consolas" w:hAnsi="Consolas"/>
          <w:b w:val="false"/>
          <w:bCs w:val="false"/>
          <w:color w:val="A8722A"/>
          <w:spacing w:val="20"/>
          <w:sz w:val="17"/>
          <w:szCs w:val="17"/>
        </w:rPr>
        <w:t xml:space="preserve">OT OPERATIONS CONSOLE  ·  INCIDENT 2026-0917-01</w:t>
      </w:r>
    </w:p>
    <w:p>
      <w:pPr>
        <w:shd w:fill="17130F" w:color="auto" w:val="clear"/>
        <w:spacing w:after="160" w:before="0"/>
      </w:pPr>
      <w:r>
        <w:rPr>
          <w:rFonts w:ascii="Consolas" w:cs="Consolas" w:eastAsia="Consolas" w:hAnsi="Consolas"/>
          <w:b w:val="false"/>
          <w:bCs w:val="false"/>
          <w:color w:val="FFB648"/>
          <w:spacing w:val="20"/>
          <w:sz w:val="14"/>
          <w:szCs w:val="14"/>
        </w:rPr>
        <w:t xml:space="preserve"/>
      </w:r>
    </w:p>
    <w:p>
      <w:pPr>
        <w:spacing w:after="300" w:before="200"/>
      </w:pPr>
      <w:r>
        <w:rPr>
          <w:rFonts w:ascii="Calibri" w:cs="Calibri" w:eastAsia="Calibri" w:hAnsi="Calibri"/>
          <w:color w:val="6B6560"/>
          <w:spacing w:val="14"/>
          <w:sz w:val="19"/>
          <w:szCs w:val="19"/>
        </w:rPr>
        <w:t xml:space="preserve">Overnight shift  ·  Student field guide  ·  Keep this with you</w:t>
      </w:r>
    </w:p>
    <w:p>
      <w:pPr>
        <w:spacing w:after="160"/>
      </w:pPr>
      <w:r>
        <w:rPr>
          <w:rFonts w:ascii="Calibri" w:cs="Calibri" w:eastAsia="Calibri" w:hAnsi="Calibri"/>
          <w:b/>
          <w:bCs/>
          <w:color w:val="9A3412"/>
          <w:sz w:val="19"/>
          <w:szCs w:val="19"/>
        </w:rPr>
        <w:t xml:space="preserve">TEAM </w:t>
      </w:r>
      <w:r>
        <w:rPr>
          <w:rFonts w:ascii="Calibri" w:cs="Calibri" w:eastAsia="Calibri" w:hAnsi="Calibri"/>
          <w:sz w:val="19"/>
          <w:szCs w:val="19"/>
          <w:u w:val="single" w:color="C9C2B6"/>
        </w:rPr>
        <w:t xml:space="preserve">                                          </w:t>
      </w:r>
      <w:r>
        <w:rPr>
          <w:rFonts w:ascii="Calibri" w:cs="Calibri" w:eastAsia="Calibri" w:hAnsi="Calibri"/>
          <w:b/>
          <w:bCs/>
          <w:color w:val="9A3412"/>
          <w:sz w:val="19"/>
          <w:szCs w:val="19"/>
        </w:rPr>
        <w:t xml:space="preserve">   ANALYSTS </w:t>
      </w:r>
      <w:r>
        <w:rPr>
          <w:rFonts w:ascii="Calibri" w:cs="Calibri" w:eastAsia="Calibri" w:hAnsi="Calibri"/>
          <w:sz w:val="19"/>
          <w:szCs w:val="19"/>
          <w:u w:val="single" w:color="C9C2B6"/>
        </w:rPr>
        <w:t xml:space="preserve">                                      </w:t>
      </w:r>
    </w:p>
    <w:p>
      <w:pPr>
        <w:pBdr>
          <w:bottom w:val="single" w:color="B45309" w:sz="12" w:space="6"/>
        </w:pBdr>
        <w:spacing w:after="140" w:before="360"/>
      </w:pPr>
      <w:r>
        <w:rPr>
          <w:rFonts w:ascii="Calibri" w:cs="Calibri" w:eastAsia="Calibri" w:hAnsi="Calibri"/>
          <w:b/>
          <w:bCs/>
          <w:color w:val="9A3412"/>
          <w:spacing w:val="24"/>
          <w:sz w:val="26"/>
          <w:szCs w:val="26"/>
        </w:rPr>
        <w:t xml:space="preserve">THE SITUATION</w:t>
      </w:r>
    </w:p>
    <w:p>
      <w:pPr>
        <w:spacing w:after="140" w:line="276"/>
      </w:pPr>
      <w:r>
        <w:rPr>
          <w:rFonts w:ascii="Calibri" w:cs="Calibri" w:eastAsia="Calibri" w:hAnsi="Calibri"/>
          <w:i w:val="false"/>
          <w:iCs w:val="false"/>
          <w:color w:val="1A1614"/>
          <w:sz w:val="21"/>
          <w:szCs w:val="21"/>
        </w:rPr>
        <w:t xml:space="preserve">Meridian Grid Authority is a regional power utility that supplies electricity to about a quarter of a million homes. The company has 1,400 staff, badge readers on every door, and two computer networks that are supposed to stay completely separate. The first is the corporate network, which is where employees read email and complain about the printer. The second is the control network, which holds the relay controllers that actually open and close the breakers.</w:t>
      </w:r>
    </w:p>
    <w:p>
      <w:pPr>
        <w:spacing w:after="140" w:line="276"/>
      </w:pPr>
      <w:r>
        <w:rPr>
          <w:rFonts w:ascii="Calibri" w:cs="Calibri" w:eastAsia="Calibri" w:hAnsi="Calibri"/>
          <w:i w:val="false"/>
          <w:iCs w:val="false"/>
          <w:color w:val="1A1614"/>
          <w:sz w:val="21"/>
          <w:szCs w:val="21"/>
        </w:rPr>
        <w:t xml:space="preserve">You are the overnight SOC analyst, and SOC stands for Security Operations Centre. It is a Tuesday night, and you are the only person on site who does your job. Most of the time, this shift is quiet.</w:t>
      </w:r>
    </w:p>
    <w:p>
      <w:pPr>
        <w:spacing w:after="140" w:line="276"/>
      </w:pPr>
      <w:r>
        <w:rPr>
          <w:rFonts w:ascii="Calibri" w:cs="Calibri" w:eastAsia="Calibri" w:hAnsi="Calibri"/>
          <w:color w:val="1A1614"/>
          <w:sz w:val="21"/>
          <w:szCs w:val="21"/>
        </w:rPr>
        <w:t xml:space="preserve">At </w:t>
      </w:r>
      <w:r>
        <w:rPr>
          <w:rFonts w:ascii="Calibri" w:cs="Calibri" w:eastAsia="Calibri" w:hAnsi="Calibri"/>
          <w:b/>
          <w:bCs/>
          <w:color w:val="1A1614"/>
          <w:sz w:val="21"/>
          <w:szCs w:val="21"/>
        </w:rPr>
        <w:t xml:space="preserve">02:15</w:t>
      </w:r>
      <w:r>
        <w:rPr>
          <w:rFonts w:ascii="Calibri" w:cs="Calibri" w:eastAsia="Calibri" w:hAnsi="Calibri"/>
          <w:color w:val="1A1614"/>
          <w:sz w:val="21"/>
          <w:szCs w:val="21"/>
        </w:rPr>
        <w:t xml:space="preserve">, the operations console locks its operators out. Someone has scheduled a load-shedding cascade for </w:t>
      </w:r>
      <w:r>
        <w:rPr>
          <w:rFonts w:ascii="Calibri" w:cs="Calibri" w:eastAsia="Calibri" w:hAnsi="Calibri"/>
          <w:b/>
          <w:bCs/>
          <w:color w:val="1A1614"/>
          <w:sz w:val="21"/>
          <w:szCs w:val="21"/>
        </w:rPr>
        <w:t xml:space="preserve">03:00</w:t>
      </w:r>
      <w:r>
        <w:rPr>
          <w:rFonts w:ascii="Calibri" w:cs="Calibri" w:eastAsia="Calibri" w:hAnsi="Calibri"/>
          <w:color w:val="1A1614"/>
          <w:sz w:val="21"/>
          <w:szCs w:val="21"/>
        </w:rPr>
        <w:t xml:space="preserve">, which means four sectors of the grid will go offline on a timer. That is 240,000 meters. Hospitals have backup generators, but most homes and businesses do not.</w:t>
      </w:r>
    </w:p>
    <w:p>
      <w:pPr>
        <w:spacing w:after="220" w:line="276"/>
      </w:pPr>
      <w:r>
        <w:rPr>
          <w:rFonts w:ascii="Calibri" w:cs="Calibri" w:eastAsia="Calibri" w:hAnsi="Calibri"/>
          <w:i w:val="false"/>
          <w:iCs w:val="false"/>
          <w:color w:val="1A1614"/>
          <w:sz w:val="21"/>
          <w:szCs w:val="21"/>
        </w:rPr>
        <w:t xml:space="preserve">The person responsible leaves you a message. He calls himself NIGHTJAR, and he does not try to hide who he is. He used to work at Meridian, and his contract ended in August, but he says that none of the access he was given was ever taken away. As a result, he did not have to break in. Instead, he walked in, sat down at a desk that still has his name on it, and used permissions that somebody had already approved.</w:t>
      </w:r>
    </w:p>
    <w:p>
      <w:pPr>
        <w:pBdr>
          <w:bottom w:val="single" w:color="B45309" w:sz="12" w:space="6"/>
        </w:pBdr>
        <w:spacing w:after="140" w:before="360"/>
      </w:pPr>
      <w:r>
        <w:rPr>
          <w:rFonts w:ascii="Calibri" w:cs="Calibri" w:eastAsia="Calibri" w:hAnsi="Calibri"/>
          <w:b/>
          <w:bCs/>
          <w:color w:val="9A3412"/>
          <w:spacing w:val="24"/>
          <w:sz w:val="26"/>
          <w:szCs w:val="26"/>
        </w:rPr>
        <w:t xml:space="preserve">YOUR JOB</w:t>
      </w:r>
    </w:p>
    <w:p>
      <w:pPr>
        <w:spacing w:after="140" w:line="276"/>
      </w:pPr>
      <w:r>
        <w:rPr>
          <w:rFonts w:ascii="Calibri" w:cs="Calibri" w:eastAsia="Calibri" w:hAnsi="Calibri"/>
          <w:i w:val="false"/>
          <w:iCs w:val="false"/>
          <w:color w:val="1A1614"/>
          <w:sz w:val="21"/>
          <w:szCs w:val="21"/>
        </w:rPr>
        <w:t xml:space="preserve">There is an abort, and it has worked the whole time. The problem is that you are not allowed to use it yet.</w:t>
      </w:r>
    </w:p>
    <w:p>
      <w:pPr>
        <w:spacing w:after="140" w:line="276"/>
      </w:pPr>
      <w:r>
        <w:rPr>
          <w:rFonts w:ascii="Calibri" w:cs="Calibri" w:eastAsia="Calibri" w:hAnsi="Calibri"/>
          <w:color w:val="1A1614"/>
          <w:sz w:val="21"/>
          <w:szCs w:val="21"/>
        </w:rPr>
        <w:t xml:space="preserve">The abort is held behind </w:t>
      </w:r>
      <w:r>
        <w:rPr>
          <w:rFonts w:ascii="Consolas" w:cs="Consolas" w:eastAsia="Consolas" w:hAnsi="Consolas"/>
          <w:b/>
          <w:bCs/>
          <w:color w:val="1A1614"/>
          <w:sz w:val="21"/>
          <w:szCs w:val="21"/>
        </w:rPr>
        <w:t xml:space="preserve">OT-REC-1</w:t>
      </w:r>
      <w:r>
        <w:rPr>
          <w:rFonts w:ascii="Calibri" w:cs="Calibri" w:eastAsia="Calibri" w:hAnsi="Calibri"/>
          <w:color w:val="1A1614"/>
          <w:sz w:val="21"/>
          <w:szCs w:val="21"/>
        </w:rPr>
        <w:t xml:space="preserve">, a recovery procedure Meridian wrote after the </w:t>
      </w:r>
      <w:r>
        <w:rPr>
          <w:rFonts w:ascii="Calibri" w:cs="Calibri" w:eastAsia="Calibri" w:hAnsi="Calibri"/>
          <w:i/>
          <w:iCs/>
          <w:color w:val="1A1614"/>
          <w:sz w:val="21"/>
          <w:szCs w:val="21"/>
        </w:rPr>
        <w:t xml:space="preserve">last</w:t>
      </w:r>
      <w:r>
        <w:rPr>
          <w:rFonts w:ascii="Calibri" w:cs="Calibri" w:eastAsia="Calibri" w:hAnsi="Calibri"/>
          <w:color w:val="1A1614"/>
          <w:sz w:val="21"/>
          <w:szCs w:val="21"/>
        </w:rPr>
        <w:t xml:space="preserve"> incident, when a panicking operator hit the wrong abort and dropped a sector that did not need to be dropped. The rule says that before an emergency abort is authorised, an analyst has to file an incident finding for every subsystem the intrusion touched. The console checks each finding against the logs before it accepts it.</w:t>
      </w:r>
    </w:p>
    <w:p>
      <w:pPr>
        <w:spacing w:after="200" w:line="276"/>
      </w:pPr>
      <w:r>
        <w:rPr>
          <w:rFonts w:ascii="Calibri" w:cs="Calibri" w:eastAsia="Calibri" w:hAnsi="Calibri"/>
          <w:i w:val="false"/>
          <w:iCs w:val="false"/>
          <w:color w:val="1A1614"/>
          <w:sz w:val="21"/>
          <w:szCs w:val="21"/>
        </w:rPr>
        <w:t xml:space="preserve">There are five findings tonight. This means that the thing standing between you and the abort is a form written by a committee, rather than a hacker or a firewall, and that form will not accept a wrong answer. NIGHTJAR knows this, which is part of the reason he picked tonight.</w:t>
      </w:r>
    </w:p>
    <w:tbl>
      <w:tblPr>
        <w:tblW w:type="dxa" w:w="9360"/>
        <w:tblBorders>
          <w:top w:val="single" w:color="B45309" w:sz="6"/>
          <w:left w:val="single" w:color="B45309" w:sz="18"/>
          <w:bottom w:val="single" w:color="B45309" w:sz="6"/>
          <w:right w:val="single" w:color="B45309" w:sz="6"/>
          <w:insideH w:val="none"/>
          <w:insideV w:val="none"/>
        </w:tblBorders>
      </w:tblPr>
      <w:tblGrid>
        <w:gridCol w:w="9360"/>
      </w:tblGrid>
      <w:tr>
        <w:tc>
          <w:tcPr>
            <w:tcW w:type="dxa" w:w="9360"/>
            <w:shd w:fill="F6F2EA" w:color="auto" w:val="clear"/>
            <w:tcMar>
              <w:top w:type="dxa" w:w="160"/>
              <w:left w:type="dxa" w:w="220"/>
              <w:bottom w:type="dxa" w:w="160"/>
              <w:right w:type="dxa" w:w="220"/>
            </w:tcMar>
          </w:tcPr>
          <w:p>
            <w:pPr>
              <w:spacing w:after="90" w:line="276"/>
            </w:pPr>
            <w:r>
              <w:rPr>
                <w:rFonts w:ascii="Calibri" w:cs="Calibri" w:eastAsia="Calibri" w:hAnsi="Calibri"/>
                <w:b/>
                <w:bCs/>
                <w:color w:val="9A3412"/>
                <w:sz w:val="21"/>
                <w:szCs w:val="21"/>
              </w:rPr>
              <w:t xml:space="preserve">YOU HAVE 45 MINUTES.</w:t>
            </w:r>
          </w:p>
          <w:p>
            <w:pPr>
              <w:spacing w:after="0" w:line="276"/>
            </w:pPr>
            <w:r>
              <w:rPr>
                <w:rFonts w:ascii="Calibri" w:cs="Calibri" w:eastAsia="Calibri" w:hAnsi="Calibri"/>
                <w:b w:val="false"/>
                <w:bCs w:val="false"/>
                <w:color w:val="1A1614"/>
                <w:sz w:val="21"/>
                <w:szCs w:val="21"/>
              </w:rPr>
              <w:t xml:space="preserve">The clock on screen is real. When all five findings are filed, run abort. After that, the console asks one more question, because stopping an attack and figuring out who did it are two different jobs.</w:t>
            </w:r>
          </w:p>
        </w:tc>
      </w:tr>
    </w:tbl>
    <w:p>
      <w:r>
        <w:br w:type="page"/>
      </w:r>
    </w:p>
    <w:p>
      <w:pPr>
        <w:pBdr>
          <w:bottom w:val="single" w:color="B45309" w:sz="12" w:space="6"/>
        </w:pBdr>
        <w:spacing w:after="140" w:before="360"/>
      </w:pPr>
      <w:r>
        <w:rPr>
          <w:rFonts w:ascii="Calibri" w:cs="Calibri" w:eastAsia="Calibri" w:hAnsi="Calibri"/>
          <w:b/>
          <w:bCs/>
          <w:color w:val="9A3412"/>
          <w:spacing w:val="24"/>
          <w:sz w:val="26"/>
          <w:szCs w:val="26"/>
        </w:rPr>
        <w:t xml:space="preserve">HOW THE CONSOLE WORKS</w:t>
      </w:r>
    </w:p>
    <w:p>
      <w:pPr>
        <w:spacing w:after="200" w:line="276"/>
      </w:pPr>
      <w:r>
        <w:rPr>
          <w:rFonts w:ascii="Calibri" w:cs="Calibri" w:eastAsia="Calibri" w:hAnsi="Calibri"/>
          <w:i w:val="false"/>
          <w:iCs w:val="false"/>
          <w:color w:val="1A1614"/>
          <w:sz w:val="21"/>
          <w:szCs w:val="21"/>
        </w:rPr>
        <w:t xml:space="preserve">Everything in the console happens by typing, so there is nothing to click. Type a command, read what comes back, think about what it means, and then file a finding.</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2600"/>
        <w:gridCol w:w="6760"/>
      </w:tblGrid>
      <w:tr>
        <w:trPr>
          <w:tblHeader/>
        </w:trPr>
        <w:tc>
          <w:tcPr>
            <w:tcW w:type="dxa" w:w="26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COMMAND</w:t>
            </w:r>
          </w:p>
        </w:tc>
        <w:tc>
          <w:tcPr>
            <w:tcW w:type="dxa" w:w="676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IT DOES</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help</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Lists every command you can run, grouped by what it is for.</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briefing</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Your shift notes from the OT Security Lead.</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locks</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Lists the five findings and shows which ones are open to you right now.</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locks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Shows exactly what one finding is asking you to record.</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unlock &lt;id&gt; &lt;answer&gt;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Files a finding, which is how you make progress.</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hint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Gives a hint. There are three per finding, and there is no penalty for using them.</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status</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Shows how many findings you have filed and how much time is left.</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abort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Stops the cascade, but it only works once all five findings are filed.</w:t>
            </w:r>
          </w:p>
        </w:tc>
      </w:tr>
    </w:tbl>
    <w:p>
      <w:pPr>
        <w:spacing w:after="280"/>
      </w:pPr>
    </w:p>
    <w:p>
      <w:pPr>
        <w:spacing w:after="140"/>
      </w:pPr>
      <w:r>
        <w:rPr>
          <w:rFonts w:ascii="Calibri" w:cs="Calibri" w:eastAsia="Calibri" w:hAnsi="Calibri"/>
          <w:b/>
          <w:bCs/>
          <w:color w:val="9A3412"/>
          <w:spacing w:val="18"/>
          <w:sz w:val="20"/>
          <w:szCs w:val="20"/>
        </w:rPr>
        <w:t xml:space="preserve">COMMANDS FOR INVESTIGATING</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2600"/>
        <w:gridCol w:w="6760"/>
      </w:tblGrid>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mail</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mail spool. `mail 3` opens message 3.</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headers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delivery record behind a message, which shows who really sent it.</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badge</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Door events from the building access system.</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roster</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Staff directory: desks, badges, who is where.</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scan &lt;range&gt;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Find machines on a network and the ports they answer on.</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fw</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firewall rules, in the order the firewall reads them.</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log &lt;source&gt;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Read a log. Try `log` on its own to see what exists.</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caesar</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Shift letters along the alphabet, or try all 25 shifts at once.</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ls / cat / grep</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List files, read a file, search inside a file.</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man &lt;command&gt;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What a command does, and the security idea behind it.</w:t>
            </w:r>
          </w:p>
        </w:tc>
      </w:tr>
    </w:tbl>
    <w:p>
      <w:pPr>
        <w:spacing w:after="300"/>
      </w:pPr>
    </w:p>
    <w:p>
      <w:pPr>
        <w:pBdr>
          <w:bottom w:val="single" w:color="B45309" w:sz="12" w:space="6"/>
        </w:pBdr>
        <w:spacing w:after="140" w:before="360"/>
      </w:pPr>
      <w:r>
        <w:rPr>
          <w:rFonts w:ascii="Calibri" w:cs="Calibri" w:eastAsia="Calibri" w:hAnsi="Calibri"/>
          <w:b/>
          <w:bCs/>
          <w:color w:val="9A3412"/>
          <w:spacing w:val="24"/>
          <w:sz w:val="26"/>
          <w:szCs w:val="26"/>
        </w:rPr>
        <w:t xml:space="preserve">SIX THINGS TO KNOW</w:t>
      </w:r>
    </w:p>
    <w:p>
      <w:pPr>
        <w:pStyle w:val="ListParagraph"/>
        <w:numPr>
          <w:ilvl w:val="0"/>
          <w:numId w:val="2"/>
        </w:numPr>
        <w:spacing w:after="90" w:line="276"/>
      </w:pPr>
      <w:r>
        <w:rPr>
          <w:rFonts w:ascii="Calibri" w:cs="Calibri" w:eastAsia="Calibri" w:hAnsi="Calibri"/>
          <w:color w:val="1A1614"/>
          <w:sz w:val="21"/>
          <w:szCs w:val="21"/>
        </w:rPr>
        <w:t xml:space="preserve">Every tool you need is already in the terminal, so you do not need Google, a calculator, or anything else installed.</w:t>
      </w:r>
    </w:p>
    <w:p>
      <w:pPr>
        <w:pStyle w:val="ListParagraph"/>
        <w:numPr>
          <w:ilvl w:val="0"/>
          <w:numId w:val="2"/>
        </w:numPr>
        <w:spacing w:after="90" w:line="276"/>
      </w:pPr>
      <w:r>
        <w:rPr>
          <w:rFonts w:ascii="Calibri" w:cs="Calibri" w:eastAsia="Calibri" w:hAnsi="Calibri"/>
          <w:color w:val="1A1614"/>
          <w:sz w:val="21"/>
          <w:szCs w:val="21"/>
        </w:rPr>
        <w:t xml:space="preserve">Read the man pages. They are short, and at least one of them explains how to solve a finding.</w:t>
      </w:r>
    </w:p>
    <w:p>
      <w:pPr>
        <w:pStyle w:val="ListParagraph"/>
        <w:numPr>
          <w:ilvl w:val="0"/>
          <w:numId w:val="2"/>
        </w:numPr>
        <w:spacing w:after="90" w:line="276"/>
      </w:pPr>
      <w:r>
        <w:rPr>
          <w:rFonts w:ascii="Calibri" w:cs="Calibri" w:eastAsia="Calibri" w:hAnsi="Calibri"/>
          <w:color w:val="1A1614"/>
          <w:sz w:val="21"/>
          <w:szCs w:val="21"/>
        </w:rPr>
        <w:t xml:space="preserve">Nothing is hidden in a clever place. There is no pixel hunting, no password guessing, and no trivia. Every answer is in a file or a log you are allowed to read, and the real work is noticing which part of it matters.</w:t>
      </w:r>
    </w:p>
    <w:p>
      <w:pPr>
        <w:pStyle w:val="ListParagraph"/>
        <w:numPr>
          <w:ilvl w:val="0"/>
          <w:numId w:val="2"/>
        </w:numPr>
        <w:spacing w:after="90" w:line="276"/>
      </w:pPr>
      <w:r>
        <w:rPr>
          <w:rFonts w:ascii="Calibri" w:cs="Calibri" w:eastAsia="Calibri" w:hAnsi="Calibri"/>
          <w:color w:val="1A1614"/>
          <w:sz w:val="21"/>
          <w:szCs w:val="21"/>
        </w:rPr>
        <w:t xml:space="preserve">Hints are free and there is no score. Being stuck for ten minutes does not teach you anything, so use them.</w:t>
      </w:r>
    </w:p>
    <w:p>
      <w:pPr>
        <w:pStyle w:val="ListParagraph"/>
        <w:numPr>
          <w:ilvl w:val="0"/>
          <w:numId w:val="2"/>
        </w:numPr>
        <w:spacing w:after="90" w:line="276"/>
      </w:pPr>
      <w:r>
        <w:rPr>
          <w:rFonts w:ascii="Calibri" w:cs="Calibri" w:eastAsia="Calibri" w:hAnsi="Calibri"/>
          <w:color w:val="1A1614"/>
          <w:sz w:val="21"/>
          <w:szCs w:val="21"/>
        </w:rPr>
        <w:t xml:space="preserve">A wrong answer only costs you the time it takes to type another one. There is a limit on how fast you can guess, which is there to show that guessing is not the intended way to solve anything.</w:t>
      </w:r>
    </w:p>
    <w:p>
      <w:pPr>
        <w:pStyle w:val="ListParagraph"/>
        <w:numPr>
          <w:ilvl w:val="0"/>
          <w:numId w:val="2"/>
        </w:numPr>
        <w:spacing w:after="90" w:line="276"/>
      </w:pPr>
      <w:r>
        <w:rPr>
          <w:rFonts w:ascii="Calibri" w:cs="Calibri" w:eastAsia="Calibri" w:hAnsi="Calibri"/>
          <w:color w:val="1A1614"/>
          <w:sz w:val="21"/>
          <w:szCs w:val="21"/>
        </w:rPr>
        <w:t xml:space="preserve">You cannot break anything. The filesystem is read-only, and refreshing the page does not erase your progress.</w:t>
      </w:r>
    </w:p>
    <w:p>
      <w:r>
        <w:br w:type="page"/>
      </w:r>
    </w:p>
    <w:p>
      <w:pPr>
        <w:pBdr>
          <w:bottom w:val="single" w:color="B45309" w:sz="12" w:space="6"/>
        </w:pBdr>
        <w:spacing w:after="140" w:before="360"/>
      </w:pPr>
      <w:r>
        <w:rPr>
          <w:rFonts w:ascii="Calibri" w:cs="Calibri" w:eastAsia="Calibri" w:hAnsi="Calibri"/>
          <w:b/>
          <w:bCs/>
          <w:color w:val="9A3412"/>
          <w:spacing w:val="24"/>
          <w:sz w:val="26"/>
          <w:szCs w:val="26"/>
        </w:rPr>
        <w:t xml:space="preserve">FINDINGS LOG</w:t>
      </w:r>
    </w:p>
    <w:p>
      <w:pPr>
        <w:spacing w:after="200" w:line="276"/>
      </w:pPr>
      <w:r>
        <w:rPr>
          <w:rFonts w:ascii="Calibri" w:cs="Calibri" w:eastAsia="Calibri" w:hAnsi="Calibri"/>
          <w:i w:val="false"/>
          <w:iCs w:val="false"/>
          <w:color w:val="1A1614"/>
          <w:sz w:val="21"/>
          <w:szCs w:val="21"/>
        </w:rPr>
        <w:t xml:space="preserve">Fill this in as you go. Writing down what you looked at, and not only the answer, is what matters most during the debrief at the end.</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620"/>
        <w:gridCol w:w="1700"/>
        <w:gridCol w:w="3400"/>
        <w:gridCol w:w="2440"/>
        <w:gridCol w:w="1200"/>
      </w:tblGrid>
      <w:tr>
        <w:trPr>
          <w:tblHeader/>
        </w:trPr>
        <w:tc>
          <w:tcPr>
            <w:tcW w:type="dxa" w:w="62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t>
            </w:r>
          </w:p>
        </w:tc>
        <w:tc>
          <w:tcPr>
            <w:tcW w:type="dxa" w:w="17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FINDING</w:t>
            </w:r>
          </w:p>
        </w:tc>
        <w:tc>
          <w:tcPr>
            <w:tcW w:type="dxa" w:w="34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 LOOKED AT</w:t>
            </w:r>
          </w:p>
        </w:tc>
        <w:tc>
          <w:tcPr>
            <w:tcW w:type="dxa" w:w="244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 FILED</w:t>
            </w:r>
          </w:p>
        </w:tc>
        <w:tc>
          <w:tcPr>
            <w:tcW w:type="dxa" w:w="12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TIME</w:t>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01</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INGRESS</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02</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PREMISES</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03</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CIPHER</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04</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PERIMETER</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05</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DETECTION</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7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WHO WAS IT</w:t>
            </w:r>
          </w:p>
        </w:tc>
        <w:tc>
          <w:tcPr>
            <w:tcW w:type="dxa" w:w="340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How do you know? Name the evidence.</w:t>
            </w:r>
          </w:p>
        </w:tc>
        <w:tc>
          <w:tcPr>
            <w:tcW w:type="dxa" w:w="244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bl>
    <w:p>
      <w:pPr>
        <w:spacing w:after="320"/>
      </w:pPr>
    </w:p>
    <w:p>
      <w:pPr>
        <w:pBdr>
          <w:bottom w:val="single" w:color="B45309" w:sz="12" w:space="6"/>
        </w:pBdr>
        <w:spacing w:after="140" w:before="360"/>
      </w:pPr>
      <w:r>
        <w:rPr>
          <w:rFonts w:ascii="Calibri" w:cs="Calibri" w:eastAsia="Calibri" w:hAnsi="Calibri"/>
          <w:b/>
          <w:bCs/>
          <w:color w:val="9A3412"/>
          <w:spacing w:val="24"/>
          <w:sz w:val="26"/>
          <w:szCs w:val="26"/>
        </w:rPr>
        <w:t xml:space="preserve">FOR THE DEBRIEF</w:t>
      </w:r>
    </w:p>
    <w:p>
      <w:pPr>
        <w:spacing w:after="140" w:line="276"/>
      </w:pPr>
      <w:r>
        <w:rPr>
          <w:rFonts w:ascii="Calibri" w:cs="Calibri" w:eastAsia="Calibri" w:hAnsi="Calibri"/>
          <w:i w:val="false"/>
          <w:iCs w:val="false"/>
          <w:color w:val="1A1614"/>
          <w:sz w:val="21"/>
          <w:szCs w:val="21"/>
        </w:rPr>
        <w:t xml:space="preserve">No part of tonight’s incident was a break-in. When you reach the end, the shift report lists exactly which controls failed, and you will notice that almost none of them failed because the technology was weak.</w:t>
      </w:r>
    </w:p>
    <w:p>
      <w:pPr>
        <w:spacing w:after="200" w:line="276"/>
      </w:pPr>
      <w:r>
        <w:rPr>
          <w:rFonts w:ascii="Calibri" w:cs="Calibri" w:eastAsia="Calibri" w:hAnsi="Calibri"/>
          <w:color w:val="1A1614"/>
          <w:sz w:val="21"/>
          <w:szCs w:val="21"/>
        </w:rPr>
        <w:t xml:space="preserve">Keep notes as you go, because we are going to ask you this question: </w:t>
      </w:r>
      <w:r>
        <w:rPr>
          <w:rFonts w:ascii="Calibri" w:cs="Calibri" w:eastAsia="Calibri" w:hAnsi="Calibri"/>
          <w:b/>
          <w:bCs/>
          <w:color w:val="1A1614"/>
          <w:sz w:val="21"/>
          <w:szCs w:val="21"/>
        </w:rPr>
        <w:t xml:space="preserve">which of tonight’s failures were actually technology problems, and which were organisational problems that only looked like technology problems?</w:t>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spacing w:after="240"/>
      </w:pPr>
    </w:p>
    <w:p>
      <w:pPr>
        <w:spacing w:before="200"/>
        <w:jc w:val="center"/>
      </w:pPr>
      <w:r>
        <w:rPr>
          <w:rFonts w:ascii="Calibri" w:cs="Calibri" w:eastAsia="Calibri" w:hAnsi="Calibri"/>
          <w:i/>
          <w:iCs/>
          <w:color w:val="6B6560"/>
          <w:sz w:val="16"/>
          <w:szCs w:val="16"/>
        </w:rPr>
        <w:t xml:space="preserve">Everything in this scenario is fictional. The company, the people, the addresses, and the domains are all made up, and none of them lead to anything real.</w:t>
      </w:r>
    </w:p>
    <w:sectPr>
      <w:footerReference w:type="default" r:id="rId7"/>
      <w:pgSz w:w="12240" w:h="15840" w:orient="portrait"/>
      <w:pgMar w:top="1224"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2C7" w:sz="4" w:space="6"/>
      </w:pBdr>
      <w:jc w:val="right"/>
    </w:pPr>
    <w:r>
      <w:rPr>
        <w:rFonts w:ascii="Calibri" w:cs="Calibri" w:eastAsia="Calibri" w:hAnsi="Calibri"/>
        <w:color w:val="6B6560"/>
        <w:sz w:val="16"/>
        <w:szCs w:val="16"/>
      </w:rPr>
      <w:t xml:space="preserve">PROTOCOL: NIGHTJAR  ·  student field guide  ·  page </w:t>
    </w:r>
    <w:r>
      <w:rPr>
        <w:rFonts w:ascii="Calibri" w:cs="Calibri" w:eastAsia="Calibri" w:hAnsi="Calibri"/>
        <w:color w:val="6B6560"/>
        <w:sz w:val="16"/>
        <w:szCs w:val="16"/>
      </w:rPr>
      <w:fldChar w:fldCharType="begin"/>
      <w:instrText xml:space="preserve">PAGE</w:instrText>
      <w:fldChar w:fldCharType="separate"/>
      <w:fldChar w:fldCharType="end"/>
    </w:r>
    <w:r>
      <w:rPr>
        <w:rFonts w:ascii="Calibri" w:cs="Calibri" w:eastAsia="Calibri" w:hAnsi="Calibri"/>
        <w:color w:val="6B6560"/>
        <w:sz w:val="16"/>
        <w:szCs w:val="16"/>
      </w:rPr>
      <w:t xml:space="preserve"> of </w:t>
    </w:r>
    <w:r>
      <w:rPr>
        <w:rFonts w:ascii="Calibri" w:cs="Calibri" w:eastAsia="Calibri" w:hAnsi="Calibri"/>
        <w:color w:val="6B656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00"/>
      </w:pPr>
      <w:rPr>
        <w:rFonts w:ascii="Calibri" w:cs="Calibri" w:eastAsia="Calibri" w:hAnsi="Calibri"/>
        <w:color w:val="B4530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Nightjar Student Field Guide</dc:title>
  <dc:creator>Meridian Grid Authority</dc:creator>
  <dc:description>Student handout for the Protocol: Nightjar cybersecurity escape room.</dc:description>
  <cp:lastModifiedBy>Un-named</cp:lastModifiedBy>
  <cp:revision>1</cp:revision>
  <dcterms:created xsi:type="dcterms:W3CDTF">2026-09-27T21:22:52.250Z</dcterms:created>
  <dcterms:modified xsi:type="dcterms:W3CDTF">2026-09-27T21:22:52.250Z</dcterms:modified>
</cp:coreProperties>
</file>

<file path=docProps/custom.xml><?xml version="1.0" encoding="utf-8"?>
<Properties xmlns="http://schemas.openxmlformats.org/officeDocument/2006/custom-properties" xmlns:vt="http://schemas.openxmlformats.org/officeDocument/2006/docPropsVTypes"/>
</file>