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40"/>
        <w:jc w:val="center"/>
      </w:pPr>
      <w:r>
        <w:rPr>
          <w:rFonts w:ascii="Times New Roman" w:hAnsi="Times New Roman"/>
          <w:b/>
          <w:sz w:val="36"/>
          <w:u w:val="none"/>
        </w:rPr>
        <w:t>Real-Time UPI Fraud Detection System</w:t>
        <w:br/>
        <w:t>Using Machine Learning</w:t>
      </w:r>
    </w:p>
    <w:p/>
    <w:p>
      <w:pPr>
        <w:spacing w:before="0" w:after="120"/>
        <w:jc w:val="center"/>
      </w:pPr>
      <w:r>
        <w:rPr>
          <w:rFonts w:ascii="Times New Roman" w:hAnsi="Times New Roman"/>
          <w:b/>
          <w:sz w:val="28"/>
          <w:u w:val="none"/>
        </w:rPr>
        <w:t>A B.TECH PROJECT-II REPORT</w:t>
      </w:r>
    </w:p>
    <w:p>
      <w:pPr>
        <w:spacing w:before="120" w:after="80"/>
        <w:jc w:val="center"/>
      </w:pPr>
      <w:r>
        <w:rPr>
          <w:rFonts w:ascii="Times New Roman" w:hAnsi="Times New Roman"/>
          <w:b w:val="0"/>
          <w:sz w:val="22"/>
          <w:u w:val="none"/>
        </w:rPr>
        <w:t>SUBMITTED IN PARTIAL FULFILLMENT OF THE REQUIREMENTS FOR</w:t>
        <w:br/>
        <w:t>THE AWARD OF THE DEGREE</w:t>
      </w:r>
    </w:p>
    <w:p>
      <w:pPr>
        <w:spacing w:before="0" w:after="80"/>
        <w:jc w:val="center"/>
      </w:pPr>
      <w:r>
        <w:rPr>
          <w:rFonts w:ascii="Times New Roman" w:hAnsi="Times New Roman"/>
          <w:b w:val="0"/>
          <w:sz w:val="22"/>
          <w:u w:val="none"/>
        </w:rPr>
        <w:t>OF</w:t>
      </w:r>
    </w:p>
    <w:p>
      <w:pPr>
        <w:spacing w:before="80" w:after="80"/>
        <w:jc w:val="center"/>
      </w:pPr>
      <w:r>
        <w:rPr>
          <w:rFonts w:ascii="Times New Roman" w:hAnsi="Times New Roman"/>
          <w:b/>
          <w:sz w:val="28"/>
          <w:u w:val="none"/>
        </w:rPr>
        <w:t>BACHELOR OF TECHNOLOGY</w:t>
      </w:r>
    </w:p>
    <w:p>
      <w:pPr>
        <w:spacing w:before="0" w:after="80"/>
        <w:jc w:val="center"/>
      </w:pPr>
      <w:r>
        <w:rPr>
          <w:rFonts w:ascii="Times New Roman" w:hAnsi="Times New Roman"/>
          <w:b w:val="0"/>
          <w:sz w:val="22"/>
          <w:u w:val="none"/>
        </w:rPr>
        <w:t>IN</w:t>
      </w:r>
    </w:p>
    <w:p>
      <w:pPr>
        <w:spacing w:before="0" w:after="360"/>
        <w:jc w:val="center"/>
      </w:pPr>
      <w:r>
        <w:rPr>
          <w:rFonts w:ascii="Times New Roman" w:hAnsi="Times New Roman"/>
          <w:b/>
          <w:sz w:val="28"/>
          <w:u w:val="none"/>
        </w:rPr>
        <w:t>COMPUTER ENGINEERING</w:t>
      </w:r>
    </w:p>
    <w:p>
      <w:pPr>
        <w:spacing w:before="240" w:after="240"/>
        <w:jc w:val="center"/>
      </w:pPr>
      <w:r>
        <w:rPr>
          <w:rFonts w:ascii="Times New Roman" w:hAnsi="Times New Roman"/>
          <w:b/>
          <w:sz w:val="24"/>
          <w:u w:val="none"/>
        </w:rPr>
        <w:t>Submitted By</w:t>
      </w:r>
    </w:p>
    <w:p>
      <w:pPr>
        <w:spacing w:before="0" w:after="80"/>
        <w:jc w:val="center"/>
      </w:pPr>
      <w:r>
        <w:rPr>
          <w:rFonts w:ascii="Times New Roman" w:hAnsi="Times New Roman"/>
          <w:b/>
          <w:sz w:val="22"/>
          <w:u w:val="none"/>
        </w:rPr>
        <w:t>[Name of Student 1]          [Name of Student 2]          [Name of Student 3]</w:t>
      </w:r>
    </w:p>
    <w:p>
      <w:pPr>
        <w:spacing w:before="0" w:after="360"/>
        <w:jc w:val="center"/>
      </w:pPr>
      <w:r>
        <w:rPr>
          <w:rFonts w:ascii="Times New Roman" w:hAnsi="Times New Roman"/>
          <w:b w:val="0"/>
          <w:sz w:val="22"/>
          <w:u w:val="none"/>
        </w:rPr>
        <w:t>([Roll No. 1])                    ([Roll No. 2])                    ([Roll No. 3])</w:t>
      </w:r>
    </w:p>
    <w:p>
      <w:pPr>
        <w:spacing w:before="120" w:after="120"/>
        <w:jc w:val="center"/>
      </w:pPr>
      <w:r>
        <w:rPr>
          <w:rFonts w:ascii="Times New Roman" w:hAnsi="Times New Roman"/>
          <w:b w:val="0"/>
          <w:sz w:val="24"/>
          <w:u w:val="none"/>
        </w:rPr>
        <w:t>Under the supervision of</w:t>
      </w:r>
    </w:p>
    <w:p>
      <w:pPr>
        <w:spacing w:before="0" w:after="480"/>
        <w:jc w:val="center"/>
      </w:pPr>
      <w:r>
        <w:rPr>
          <w:rFonts w:ascii="Times New Roman" w:hAnsi="Times New Roman"/>
          <w:b/>
          <w:sz w:val="24"/>
          <w:u w:val="none"/>
        </w:rPr>
        <w:t>[Name of Supervisor]</w:t>
      </w:r>
    </w:p>
    <w:p/>
    <w:p>
      <w:pPr>
        <w:spacing w:before="120" w:after="80"/>
        <w:jc w:val="center"/>
      </w:pPr>
      <w:r>
        <w:rPr>
          <w:rFonts w:ascii="Times New Roman" w:hAnsi="Times New Roman"/>
          <w:b/>
          <w:sz w:val="24"/>
          <w:u w:val="none"/>
        </w:rPr>
        <w:t>DEPARTMENT OF COMPUTER SCIENCE AND ENGINEERING</w:t>
      </w:r>
    </w:p>
    <w:p>
      <w:pPr>
        <w:spacing w:before="0" w:after="40"/>
        <w:jc w:val="center"/>
      </w:pPr>
      <w:r>
        <w:rPr>
          <w:rFonts w:ascii="Times New Roman" w:hAnsi="Times New Roman"/>
          <w:b w:val="0"/>
          <w:sz w:val="24"/>
          <w:u w:val="none"/>
        </w:rPr>
        <w:t>DELHI TECHNOLOGICAL UNIVERSITY</w:t>
      </w:r>
    </w:p>
    <w:p>
      <w:pPr>
        <w:spacing w:before="0" w:after="40"/>
        <w:jc w:val="center"/>
      </w:pPr>
      <w:r>
        <w:rPr>
          <w:rFonts w:ascii="Times New Roman" w:hAnsi="Times New Roman"/>
          <w:b w:val="0"/>
          <w:sz w:val="22"/>
          <w:u w:val="none"/>
        </w:rPr>
        <w:t>(Formerly, Delhi College of Engineering)</w:t>
      </w:r>
    </w:p>
    <w:p>
      <w:pPr>
        <w:spacing w:before="0" w:after="240"/>
        <w:jc w:val="center"/>
      </w:pPr>
      <w:r>
        <w:rPr>
          <w:rFonts w:ascii="Times New Roman" w:hAnsi="Times New Roman"/>
          <w:b w:val="0"/>
          <w:sz w:val="22"/>
          <w:u w:val="none"/>
        </w:rPr>
        <w:t>Bawana Road, Delhi-110042</w:t>
      </w:r>
    </w:p>
    <w:p>
      <w:pPr>
        <w:spacing w:before="240" w:after="0"/>
        <w:jc w:val="center"/>
      </w:pPr>
      <w:r>
        <w:rPr>
          <w:rFonts w:ascii="Times New Roman" w:hAnsi="Times New Roman"/>
          <w:b w:val="0"/>
          <w:sz w:val="28"/>
          <w:u w:val="none"/>
        </w:rPr>
        <w:t>May 2026</w:t>
      </w:r>
    </w:p>
    <w:p>
      <w:r>
        <w:br w:type="page"/>
      </w:r>
    </w:p>
    <w:p>
      <w:pPr>
        <w:spacing w:before="480" w:after="360"/>
        <w:jc w:val="center"/>
      </w:pPr>
      <w:r>
        <w:rPr>
          <w:rFonts w:ascii="Times New Roman" w:hAnsi="Times New Roman"/>
          <w:b/>
          <w:sz w:val="32"/>
          <w:u w:val="single"/>
        </w:rPr>
        <w:t>CANDIDATE’S DECLARATION</w:t>
      </w:r>
    </w:p>
    <w:p>
      <w:pPr>
        <w:ind w:firstLine="720"/>
        <w:jc w:val="both"/>
      </w:pPr>
      <w:r>
        <w:rPr>
          <w:rFonts w:ascii="Times New Roman" w:hAnsi="Times New Roman"/>
          <w:b w:val="0"/>
          <w:sz w:val="24"/>
        </w:rPr>
        <w:t>We, [Name of Student 1] ([Roll No.]), [Name of Student 2] ([Roll No.]), [Name of Student 3] ([Roll No.]), pursuing Bachelor of Technology degree in Computer Engineering from the Department of Computer Science and Engineering, hereby declare that the project report titled “Real-Time UPI Fraud Detection System Using Machine Learning” submitted by us to the Department of Computer Science and Engineering, Delhi Technological University, Delhi, in partial fulfillment of the degree, is entirely original and not copied from any source without proper citation. We hereby declare that this work has not been submitted in part or full for any degree or diploma to this University or elsewhere.</w:t>
      </w:r>
    </w:p>
    <w:p/>
    <w:p/>
    <w:p/>
    <w:p>
      <w:pPr>
        <w:jc w:val="right"/>
      </w:pPr>
      <w:r>
        <w:rPr>
          <w:rFonts w:ascii="Times New Roman" w:hAnsi="Times New Roman"/>
          <w:b w:val="0"/>
          <w:sz w:val="24"/>
        </w:rPr>
        <w:t>(Signature)</w:t>
      </w:r>
    </w:p>
    <w:p>
      <w:pPr>
        <w:jc w:val="right"/>
      </w:pPr>
      <w:r>
        <w:rPr>
          <w:rFonts w:ascii="Times New Roman" w:hAnsi="Times New Roman"/>
          <w:b w:val="0"/>
          <w:sz w:val="24"/>
        </w:rPr>
        <w:t>[Name of Student 1]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2]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3] ([Roll No.])</w:t>
      </w:r>
    </w:p>
    <w:p/>
    <w:p/>
    <w:p>
      <w:pPr>
        <w:jc w:val="both"/>
      </w:pPr>
      <w:r>
        <w:rPr>
          <w:rFonts w:ascii="Times New Roman" w:hAnsi="Times New Roman"/>
          <w:b w:val="0"/>
          <w:sz w:val="24"/>
        </w:rPr>
        <w:t>Place : New Delhi</w:t>
      </w:r>
    </w:p>
    <w:p>
      <w:pPr>
        <w:jc w:val="both"/>
      </w:pPr>
      <w:r>
        <w:rPr>
          <w:rFonts w:ascii="Times New Roman" w:hAnsi="Times New Roman"/>
          <w:b w:val="0"/>
          <w:sz w:val="24"/>
        </w:rPr>
        <w:t>Date :</w:t>
      </w:r>
    </w:p>
    <w:p>
      <w:r>
        <w:br w:type="page"/>
      </w:r>
    </w:p>
    <w:p>
      <w:pPr>
        <w:spacing w:before="480" w:after="360"/>
        <w:jc w:val="center"/>
      </w:pPr>
      <w:r>
        <w:rPr>
          <w:rFonts w:ascii="Times New Roman" w:hAnsi="Times New Roman"/>
          <w:b/>
          <w:sz w:val="32"/>
          <w:u w:val="single"/>
        </w:rPr>
        <w:t>CERTIFICATE</w:t>
      </w:r>
    </w:p>
    <w:p>
      <w:pPr>
        <w:ind w:firstLine="720"/>
        <w:jc w:val="both"/>
      </w:pPr>
      <w:r>
        <w:rPr>
          <w:rFonts w:ascii="Times New Roman" w:hAnsi="Times New Roman"/>
          <w:b w:val="0"/>
          <w:sz w:val="24"/>
        </w:rPr>
        <w:t>This is to certify that the work entitled “Real-Time UPI Fraud Detection System Using Machine Learning” submitted by [Name of Student 1] ([Roll No.]), [Name of Student 2] ([Roll No.]), [Name of Student 3] ([Roll No.]), of the Department of Computer Science and Engineering, Delhi Technological University, in partial fulfillment of the requirement for the project work, has been carried out by the students under my supervision. To the best of my knowledge, this work has not been submitted in part or full for any degree or diploma to this University or elsewhere.</w:t>
      </w:r>
    </w:p>
    <w:p/>
    <w:p/>
    <w:p/>
    <w:p/>
    <w:p>
      <w:pPr>
        <w:jc w:val="right"/>
      </w:pPr>
      <w:r>
        <w:rPr>
          <w:rFonts w:ascii="Times New Roman" w:hAnsi="Times New Roman"/>
          <w:b w:val="0"/>
          <w:sz w:val="24"/>
        </w:rPr>
        <w:t>(Signature)</w:t>
      </w:r>
    </w:p>
    <w:p>
      <w:pPr>
        <w:jc w:val="right"/>
      </w:pPr>
      <w:r>
        <w:rPr>
          <w:rFonts w:ascii="Times New Roman" w:hAnsi="Times New Roman"/>
          <w:b w:val="0"/>
          <w:sz w:val="24"/>
        </w:rPr>
        <w:t>[Name of Supervisor]</w:t>
      </w:r>
    </w:p>
    <w:p>
      <w:pPr>
        <w:jc w:val="right"/>
      </w:pPr>
      <w:r>
        <w:rPr>
          <w:rFonts w:ascii="Times New Roman" w:hAnsi="Times New Roman"/>
          <w:b w:val="0"/>
          <w:sz w:val="24"/>
        </w:rPr>
        <w:t>[Designation of Supervisor]</w:t>
      </w:r>
    </w:p>
    <w:p/>
    <w:p/>
    <w:p/>
    <w:p>
      <w:pPr>
        <w:jc w:val="both"/>
      </w:pPr>
      <w:r>
        <w:rPr>
          <w:rFonts w:ascii="Times New Roman" w:hAnsi="Times New Roman"/>
          <w:b w:val="0"/>
          <w:sz w:val="24"/>
        </w:rPr>
        <w:t>Place : New Delhi</w:t>
      </w:r>
    </w:p>
    <w:p>
      <w:pPr>
        <w:jc w:val="both"/>
      </w:pPr>
      <w:r>
        <w:rPr>
          <w:rFonts w:ascii="Times New Roman" w:hAnsi="Times New Roman"/>
          <w:b w:val="0"/>
          <w:sz w:val="24"/>
        </w:rPr>
        <w:t>Date :</w:t>
      </w:r>
    </w:p>
    <w:p>
      <w:r>
        <w:br w:type="page"/>
      </w:r>
    </w:p>
    <w:p>
      <w:pPr>
        <w:spacing w:before="480" w:after="360"/>
        <w:jc w:val="center"/>
      </w:pPr>
      <w:r>
        <w:rPr>
          <w:rFonts w:ascii="Times New Roman" w:hAnsi="Times New Roman"/>
          <w:b/>
          <w:sz w:val="32"/>
          <w:u w:val="single"/>
        </w:rPr>
        <w:t>ACKNOWLEDGEMENT</w:t>
      </w:r>
    </w:p>
    <w:p>
      <w:pPr>
        <w:ind w:firstLine="720"/>
        <w:jc w:val="both"/>
      </w:pPr>
      <w:r>
        <w:rPr>
          <w:rFonts w:ascii="Times New Roman" w:hAnsi="Times New Roman"/>
          <w:b w:val="0"/>
          <w:sz w:val="24"/>
        </w:rPr>
        <w:t>We would like to express our sincere gratitude to our project supervisor, [Supervisor Name], [Designation], Department of Computer Science and Engineering, Delhi Technological University, for providing invaluable guidance, constructive feedback, and constant encouragement throughout this project.</w:t>
      </w:r>
    </w:p>
    <w:p>
      <w:pPr>
        <w:ind w:firstLine="720"/>
        <w:jc w:val="both"/>
      </w:pPr>
      <w:r>
        <w:rPr>
          <w:rFonts w:ascii="Times New Roman" w:hAnsi="Times New Roman"/>
          <w:b w:val="0"/>
          <w:sz w:val="24"/>
        </w:rPr>
        <w:t>We extend our thanks to [HOD Name], Head of the Department of Computer Science and Engineering, for providing the necessary infrastructure and academic environment that facilitated the completion of this work.</w:t>
      </w:r>
    </w:p>
    <w:p>
      <w:pPr>
        <w:ind w:firstLine="720"/>
        <w:jc w:val="both"/>
      </w:pPr>
      <w:r>
        <w:rPr>
          <w:rFonts w:ascii="Times New Roman" w:hAnsi="Times New Roman"/>
          <w:b w:val="0"/>
          <w:sz w:val="24"/>
        </w:rPr>
        <w:t>We are grateful to the faculty members of the department for the knowledge and skills imparted during our B.Tech programme, which formed the foundation upon which this project was built. We also thank our fellow students for their constructive discussions and suggestions during the course of this project.</w:t>
      </w:r>
    </w:p>
    <w:p>
      <w:pPr>
        <w:ind w:firstLine="720"/>
        <w:jc w:val="both"/>
      </w:pPr>
      <w:r>
        <w:rPr>
          <w:rFonts w:ascii="Times New Roman" w:hAnsi="Times New Roman"/>
          <w:b w:val="0"/>
          <w:sz w:val="24"/>
        </w:rPr>
        <w:t>We would also like to acknowledge the open-source community whose tools and libraries—including XGBoost, scikit-learn, FastAPI, Express.js, React, Prisma, and PostgreSQL—made this project technically feasible within the given timeframe.</w:t>
      </w:r>
    </w:p>
    <w:p>
      <w:pPr>
        <w:ind w:firstLine="720"/>
        <w:jc w:val="both"/>
      </w:pPr>
      <w:r>
        <w:rPr>
          <w:rFonts w:ascii="Times New Roman" w:hAnsi="Times New Roman"/>
          <w:b w:val="0"/>
          <w:sz w:val="24"/>
        </w:rPr>
        <w:t>Finally, we are deeply indebted to our families for their unwavering support, patience, and encouragement throughout our academic journey.</w:t>
      </w:r>
    </w:p>
    <w:p/>
    <w:p/>
    <w:p/>
    <w:p/>
    <w:p>
      <w:pPr>
        <w:jc w:val="right"/>
      </w:pPr>
      <w:r>
        <w:rPr>
          <w:rFonts w:ascii="Times New Roman" w:hAnsi="Times New Roman"/>
          <w:b w:val="0"/>
          <w:sz w:val="24"/>
        </w:rPr>
        <w:t>(Signature)</w:t>
      </w:r>
    </w:p>
    <w:p>
      <w:pPr>
        <w:jc w:val="right"/>
      </w:pPr>
      <w:r>
        <w:rPr>
          <w:rFonts w:ascii="Times New Roman" w:hAnsi="Times New Roman"/>
          <w:b w:val="0"/>
          <w:sz w:val="24"/>
        </w:rPr>
        <w:t>[Name of Student 1]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2]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3] ([Roll No.])</w:t>
      </w:r>
    </w:p>
    <w:p>
      <w:r>
        <w:br w:type="page"/>
      </w:r>
    </w:p>
    <w:p>
      <w:pPr>
        <w:spacing w:before="480" w:after="360"/>
        <w:jc w:val="center"/>
      </w:pPr>
      <w:r>
        <w:rPr>
          <w:rFonts w:ascii="Times New Roman" w:hAnsi="Times New Roman"/>
          <w:b/>
          <w:sz w:val="32"/>
          <w:u w:val="single"/>
        </w:rPr>
        <w:t>ABSTRACT</w:t>
      </w:r>
    </w:p>
    <w:p>
      <w:pPr>
        <w:ind w:firstLine="720"/>
        <w:jc w:val="both"/>
      </w:pPr>
      <w:r>
        <w:rPr>
          <w:rFonts w:ascii="Times New Roman" w:hAnsi="Times New Roman"/>
          <w:b w:val="0"/>
          <w:sz w:val="24"/>
        </w:rPr>
        <w:t>The Unified Payments Interface (UPI) processes over 11 billion transactions monthly in India, making it the largest real-time payment system globally. This growth has led to a proportional surge in fraudulent activities, with digital payment fraud cases rising 300 percent between 2020 and 2023 according to the Reserve Bank of India. Traditional rule-based detection systems suffer from high false positive rates and inability to adapt to evolving fraud tactics.</w:t>
      </w:r>
    </w:p>
    <w:p>
      <w:pPr>
        <w:ind w:firstLine="720"/>
        <w:jc w:val="both"/>
      </w:pPr>
      <w:r>
        <w:rPr>
          <w:rFonts w:ascii="Times New Roman" w:hAnsi="Times New Roman"/>
          <w:b w:val="0"/>
          <w:sz w:val="24"/>
        </w:rPr>
        <w:t>This project presents the design, implementation, and evaluation of a real-time UPI fraud detection system that employs XGBoost gradient boosting classification combined with a comprehensive feature engineering pipeline tailored to UPI transaction characteristics. The system transforms six raw transaction attributes into twenty-eight derived features spanning amount characteristics, balance dynamics, temporal patterns, user behavioural history, and categorical encodings.</w:t>
      </w:r>
    </w:p>
    <w:p>
      <w:pPr>
        <w:ind w:firstLine="720"/>
        <w:jc w:val="both"/>
      </w:pPr>
      <w:r>
        <w:rPr>
          <w:rFonts w:ascii="Times New Roman" w:hAnsi="Times New Roman"/>
          <w:b w:val="0"/>
          <w:sz w:val="24"/>
        </w:rPr>
        <w:t>The XGBoost classifier, trained on 50,000 synthetic UPI transactions with SMOTE oversampling to address class imbalance, achieves 94% fraud recall, 85% fraud precision, and an ROC-AUC of 0.987 on held-out test data. The trained model is deployed via a FastAPI inference service with 28 ms average prediction latency. An Express.js backend orchestrates transaction processing, JWT authentication, and alert generation, while a React dashboard provides real-time monitoring and fraud analysis capabilities.</w:t>
      </w:r>
    </w:p>
    <w:p>
      <w:pPr>
        <w:ind w:firstLine="720"/>
        <w:jc w:val="both"/>
      </w:pPr>
      <w:r>
        <w:rPr>
          <w:rFonts w:ascii="Times New Roman" w:hAnsi="Times New Roman"/>
          <w:b w:val="0"/>
          <w:sz w:val="24"/>
        </w:rPr>
        <w:t>A dual-mode detection architecture ensures uninterrupted fraud monitoring: the system automatically falls back to rule-based scoring when the ML service is unavailable, then seamlessly resumes ML-based detection upon recovery. The complete system comprises 132 source files across three services, with 53 test cases passing across unit, integration, security, and performance categories.</w:t>
      </w:r>
    </w:p>
    <w:p>
      <w:pPr>
        <w:jc w:val="both"/>
      </w:pPr>
      <w:r>
        <w:rPr>
          <w:rFonts w:ascii="Times New Roman" w:hAnsi="Times New Roman"/>
          <w:b/>
          <w:sz w:val="24"/>
        </w:rPr>
        <w:t>Keywords: UPI, fraud detection, machine learning, XGBoost, gradient boosting, feature engineering, SMOTE, real-time prediction, web application, React, FastAPI, Express.js, PostgreSQL</w:t>
      </w:r>
    </w:p>
    <w:p>
      <w:r>
        <w:br w:type="page"/>
      </w:r>
    </w:p>
    <w:p>
      <w:pPr>
        <w:spacing w:before="480" w:after="360"/>
        <w:jc w:val="center"/>
      </w:pPr>
      <w:r>
        <w:rPr>
          <w:rFonts w:ascii="Times New Roman" w:hAnsi="Times New Roman"/>
          <w:b/>
          <w:sz w:val="32"/>
          <w:u w:val="single"/>
        </w:rPr>
        <w:t>LIST OF TABLES</w:t>
      </w:r>
    </w:p>
    <w:p>
      <w:pPr>
        <w:jc w:val="both"/>
      </w:pPr>
      <w:r>
        <w:rPr>
          <w:rFonts w:ascii="Times New Roman" w:hAnsi="Times New Roman"/>
          <w:b w:val="0"/>
          <w:sz w:val="24"/>
        </w:rPr>
        <w:t>Table 1 : Technology Stack</w:t>
      </w:r>
    </w:p>
    <w:p>
      <w:pPr>
        <w:jc w:val="both"/>
      </w:pPr>
      <w:r>
        <w:rPr>
          <w:rFonts w:ascii="Times New Roman" w:hAnsi="Times New Roman"/>
          <w:b w:val="0"/>
          <w:sz w:val="24"/>
        </w:rPr>
        <w:t>Table 2 : Hardware and Software Requirements</w:t>
      </w:r>
    </w:p>
    <w:p>
      <w:pPr>
        <w:jc w:val="both"/>
      </w:pPr>
      <w:r>
        <w:rPr>
          <w:rFonts w:ascii="Times New Roman" w:hAnsi="Times New Roman"/>
          <w:b w:val="0"/>
          <w:sz w:val="24"/>
        </w:rPr>
        <w:t>Table 3 : Database Schema — Users Table</w:t>
      </w:r>
    </w:p>
    <w:p>
      <w:pPr>
        <w:jc w:val="both"/>
      </w:pPr>
      <w:r>
        <w:rPr>
          <w:rFonts w:ascii="Times New Roman" w:hAnsi="Times New Roman"/>
          <w:b w:val="0"/>
          <w:sz w:val="24"/>
        </w:rPr>
        <w:t>Table 4 : Database Schema — Transactions Table</w:t>
      </w:r>
    </w:p>
    <w:p>
      <w:pPr>
        <w:jc w:val="both"/>
      </w:pPr>
      <w:r>
        <w:rPr>
          <w:rFonts w:ascii="Times New Roman" w:hAnsi="Times New Roman"/>
          <w:b w:val="0"/>
          <w:sz w:val="24"/>
        </w:rPr>
        <w:t>Table 5 : Database Schema — Alerts Table</w:t>
      </w:r>
    </w:p>
    <w:p>
      <w:pPr>
        <w:jc w:val="both"/>
      </w:pPr>
      <w:r>
        <w:rPr>
          <w:rFonts w:ascii="Times New Roman" w:hAnsi="Times New Roman"/>
          <w:b w:val="0"/>
          <w:sz w:val="24"/>
        </w:rPr>
        <w:t>Table 6 : Database Indexing Strategy</w:t>
      </w:r>
    </w:p>
    <w:p>
      <w:pPr>
        <w:jc w:val="both"/>
      </w:pPr>
      <w:r>
        <w:rPr>
          <w:rFonts w:ascii="Times New Roman" w:hAnsi="Times New Roman"/>
          <w:b w:val="0"/>
          <w:sz w:val="24"/>
        </w:rPr>
        <w:t>Table 7 : Synthetic Data Generation Parameters</w:t>
      </w:r>
    </w:p>
    <w:p>
      <w:pPr>
        <w:jc w:val="both"/>
      </w:pPr>
      <w:r>
        <w:rPr>
          <w:rFonts w:ascii="Times New Roman" w:hAnsi="Times New Roman"/>
          <w:b w:val="0"/>
          <w:sz w:val="24"/>
        </w:rPr>
        <w:t>Table 8 : Feature Engineering Summary (28 Features)</w:t>
      </w:r>
    </w:p>
    <w:p>
      <w:pPr>
        <w:jc w:val="both"/>
      </w:pPr>
      <w:r>
        <w:rPr>
          <w:rFonts w:ascii="Times New Roman" w:hAnsi="Times New Roman"/>
          <w:b w:val="0"/>
          <w:sz w:val="24"/>
        </w:rPr>
        <w:t>Table 9 : XGBoost Hyperparameters</w:t>
      </w:r>
    </w:p>
    <w:p>
      <w:pPr>
        <w:jc w:val="both"/>
      </w:pPr>
      <w:r>
        <w:rPr>
          <w:rFonts w:ascii="Times New Roman" w:hAnsi="Times New Roman"/>
          <w:b w:val="0"/>
          <w:sz w:val="24"/>
        </w:rPr>
        <w:t>Table 10 : Fraud Threshold Configuration</w:t>
      </w:r>
    </w:p>
    <w:p>
      <w:pPr>
        <w:jc w:val="both"/>
      </w:pPr>
      <w:r>
        <w:rPr>
          <w:rFonts w:ascii="Times New Roman" w:hAnsi="Times New Roman"/>
          <w:b w:val="0"/>
          <w:sz w:val="24"/>
        </w:rPr>
        <w:t>Table 11 : Rule-Based Fallback Scoring</w:t>
      </w:r>
    </w:p>
    <w:p>
      <w:pPr>
        <w:jc w:val="both"/>
      </w:pPr>
      <w:r>
        <w:rPr>
          <w:rFonts w:ascii="Times New Roman" w:hAnsi="Times New Roman"/>
          <w:b w:val="0"/>
          <w:sz w:val="24"/>
        </w:rPr>
        <w:t>Table 12 : Backend API Endpoints</w:t>
      </w:r>
    </w:p>
    <w:p>
      <w:pPr>
        <w:jc w:val="both"/>
      </w:pPr>
      <w:r>
        <w:rPr>
          <w:rFonts w:ascii="Times New Roman" w:hAnsi="Times New Roman"/>
          <w:b w:val="0"/>
          <w:sz w:val="24"/>
        </w:rPr>
        <w:t>Table 13 : Overall Classification Metrics</w:t>
      </w:r>
    </w:p>
    <w:p>
      <w:pPr>
        <w:jc w:val="both"/>
      </w:pPr>
      <w:r>
        <w:rPr>
          <w:rFonts w:ascii="Times New Roman" w:hAnsi="Times New Roman"/>
          <w:b w:val="0"/>
          <w:sz w:val="24"/>
        </w:rPr>
        <w:t>Table 14 : Per-Class Classification Report</w:t>
      </w:r>
    </w:p>
    <w:p>
      <w:pPr>
        <w:jc w:val="both"/>
      </w:pPr>
      <w:r>
        <w:rPr>
          <w:rFonts w:ascii="Times New Roman" w:hAnsi="Times New Roman"/>
          <w:b w:val="0"/>
          <w:sz w:val="24"/>
        </w:rPr>
        <w:t>Table 15 : Confusion Matrix</w:t>
      </w:r>
    </w:p>
    <w:p>
      <w:pPr>
        <w:jc w:val="both"/>
      </w:pPr>
      <w:r>
        <w:rPr>
          <w:rFonts w:ascii="Times New Roman" w:hAnsi="Times New Roman"/>
          <w:b w:val="0"/>
          <w:sz w:val="24"/>
        </w:rPr>
        <w:t>Table 16 : Feature Importance (Top 10)</w:t>
      </w:r>
    </w:p>
    <w:p>
      <w:pPr>
        <w:jc w:val="both"/>
      </w:pPr>
      <w:r>
        <w:rPr>
          <w:rFonts w:ascii="Times New Roman" w:hAnsi="Times New Roman"/>
          <w:b w:val="0"/>
          <w:sz w:val="24"/>
        </w:rPr>
        <w:t>Table 17 : API Response Times</w:t>
      </w:r>
    </w:p>
    <w:p>
      <w:pPr>
        <w:jc w:val="both"/>
      </w:pPr>
      <w:r>
        <w:rPr>
          <w:rFonts w:ascii="Times New Roman" w:hAnsi="Times New Roman"/>
          <w:b w:val="0"/>
          <w:sz w:val="24"/>
        </w:rPr>
        <w:t>Table 18 : Fraud Detection by Transaction Type</w:t>
      </w:r>
    </w:p>
    <w:p>
      <w:pPr>
        <w:jc w:val="both"/>
      </w:pPr>
      <w:r>
        <w:rPr>
          <w:rFonts w:ascii="Times New Roman" w:hAnsi="Times New Roman"/>
          <w:b w:val="0"/>
          <w:sz w:val="24"/>
        </w:rPr>
        <w:t>Table 19 : Fraud Detection by Time Period</w:t>
      </w:r>
    </w:p>
    <w:p>
      <w:pPr>
        <w:jc w:val="both"/>
      </w:pPr>
      <w:r>
        <w:rPr>
          <w:rFonts w:ascii="Times New Roman" w:hAnsi="Times New Roman"/>
          <w:b w:val="0"/>
          <w:sz w:val="24"/>
        </w:rPr>
        <w:t>Table 20 : ML Model vs Rule-Based Comparison</w:t>
      </w:r>
    </w:p>
    <w:p>
      <w:pPr>
        <w:jc w:val="both"/>
      </w:pPr>
      <w:r>
        <w:rPr>
          <w:rFonts w:ascii="Times New Roman" w:hAnsi="Times New Roman"/>
          <w:b w:val="0"/>
          <w:sz w:val="24"/>
        </w:rPr>
        <w:t>Table 21 : Impact of SMOTE on Model Performance</w:t>
      </w:r>
    </w:p>
    <w:p>
      <w:pPr>
        <w:jc w:val="both"/>
      </w:pPr>
      <w:r>
        <w:rPr>
          <w:rFonts w:ascii="Times New Roman" w:hAnsi="Times New Roman"/>
          <w:b w:val="0"/>
          <w:sz w:val="24"/>
        </w:rPr>
        <w:t>Table 22 : API Endpoint Test Results</w:t>
      </w:r>
    </w:p>
    <w:p>
      <w:pPr>
        <w:jc w:val="both"/>
      </w:pPr>
      <w:r>
        <w:rPr>
          <w:rFonts w:ascii="Times New Roman" w:hAnsi="Times New Roman"/>
          <w:b w:val="0"/>
          <w:sz w:val="24"/>
        </w:rPr>
        <w:t>Table 23 : Frontend Performance Metrics</w:t>
      </w:r>
    </w:p>
    <w:p>
      <w:pPr>
        <w:jc w:val="both"/>
      </w:pPr>
      <w:r>
        <w:rPr>
          <w:rFonts w:ascii="Times New Roman" w:hAnsi="Times New Roman"/>
          <w:b w:val="0"/>
          <w:sz w:val="24"/>
        </w:rPr>
        <w:t>Table 24 : Concurrent User Load Testing</w:t>
      </w:r>
    </w:p>
    <w:p>
      <w:pPr>
        <w:jc w:val="both"/>
      </w:pPr>
      <w:r>
        <w:rPr>
          <w:rFonts w:ascii="Times New Roman" w:hAnsi="Times New Roman"/>
          <w:b w:val="0"/>
          <w:sz w:val="24"/>
        </w:rPr>
        <w:t>Table 25 : Security Test Results</w:t>
      </w:r>
    </w:p>
    <w:p>
      <w:pPr>
        <w:jc w:val="both"/>
      </w:pPr>
      <w:r>
        <w:rPr>
          <w:rFonts w:ascii="Times New Roman" w:hAnsi="Times New Roman"/>
          <w:b w:val="0"/>
          <w:sz w:val="24"/>
        </w:rPr>
        <w:t>Table 26 : Work Plan and Timeline</w:t>
      </w:r>
    </w:p>
    <w:p>
      <w:r>
        <w:br w:type="page"/>
      </w:r>
    </w:p>
    <w:p>
      <w:pPr>
        <w:spacing w:before="480" w:after="360"/>
        <w:jc w:val="center"/>
      </w:pPr>
      <w:r>
        <w:rPr>
          <w:rFonts w:ascii="Times New Roman" w:hAnsi="Times New Roman"/>
          <w:b/>
          <w:sz w:val="32"/>
          <w:u w:val="single"/>
        </w:rPr>
        <w:t>LIST OF FIGURES</w:t>
      </w:r>
    </w:p>
    <w:p>
      <w:pPr>
        <w:jc w:val="both"/>
      </w:pPr>
      <w:r>
        <w:rPr>
          <w:rFonts w:ascii="Times New Roman" w:hAnsi="Times New Roman"/>
          <w:b w:val="0"/>
          <w:sz w:val="24"/>
        </w:rPr>
        <w:t>Figure 1 : High-Level System Architecture</w:t>
      </w:r>
    </w:p>
    <w:p>
      <w:pPr>
        <w:jc w:val="both"/>
      </w:pPr>
      <w:r>
        <w:rPr>
          <w:rFonts w:ascii="Times New Roman" w:hAnsi="Times New Roman"/>
          <w:b w:val="0"/>
          <w:sz w:val="24"/>
        </w:rPr>
        <w:t>Figure 2 : Request Processing Pipeline</w:t>
      </w:r>
    </w:p>
    <w:p>
      <w:pPr>
        <w:jc w:val="both"/>
      </w:pPr>
      <w:r>
        <w:rPr>
          <w:rFonts w:ascii="Times New Roman" w:hAnsi="Times New Roman"/>
          <w:b w:val="0"/>
          <w:sz w:val="24"/>
        </w:rPr>
        <w:t>Figure 3 : Entity-Relationship Diagram</w:t>
      </w:r>
    </w:p>
    <w:p>
      <w:pPr>
        <w:jc w:val="both"/>
      </w:pPr>
      <w:r>
        <w:rPr>
          <w:rFonts w:ascii="Times New Roman" w:hAnsi="Times New Roman"/>
          <w:b w:val="0"/>
          <w:sz w:val="24"/>
        </w:rPr>
        <w:t>Figure 4 : Transaction Processing Data Flow</w:t>
      </w:r>
    </w:p>
    <w:p>
      <w:pPr>
        <w:jc w:val="both"/>
      </w:pPr>
      <w:r>
        <w:rPr>
          <w:rFonts w:ascii="Times New Roman" w:hAnsi="Times New Roman"/>
          <w:b w:val="0"/>
          <w:sz w:val="24"/>
        </w:rPr>
        <w:t>Figure 5 : Authentication and JWT Flow</w:t>
      </w:r>
    </w:p>
    <w:p>
      <w:pPr>
        <w:jc w:val="both"/>
      </w:pPr>
      <w:r>
        <w:rPr>
          <w:rFonts w:ascii="Times New Roman" w:hAnsi="Times New Roman"/>
          <w:b w:val="0"/>
          <w:sz w:val="24"/>
        </w:rPr>
        <w:t>Figure 6 : XGBoost Training Pipeline</w:t>
      </w:r>
    </w:p>
    <w:p>
      <w:pPr>
        <w:jc w:val="both"/>
      </w:pPr>
      <w:r>
        <w:rPr>
          <w:rFonts w:ascii="Times New Roman" w:hAnsi="Times New Roman"/>
          <w:b w:val="0"/>
          <w:sz w:val="24"/>
        </w:rPr>
        <w:t>Figure 7 : Feature Engineering Categories</w:t>
      </w:r>
    </w:p>
    <w:p>
      <w:pPr>
        <w:jc w:val="both"/>
      </w:pPr>
      <w:r>
        <w:rPr>
          <w:rFonts w:ascii="Times New Roman" w:hAnsi="Times New Roman"/>
          <w:b w:val="0"/>
          <w:sz w:val="24"/>
        </w:rPr>
        <w:t>Figure 8 : SMOTE Oversampling Visualization</w:t>
      </w:r>
    </w:p>
    <w:p>
      <w:pPr>
        <w:jc w:val="both"/>
      </w:pPr>
      <w:r>
        <w:rPr>
          <w:rFonts w:ascii="Times New Roman" w:hAnsi="Times New Roman"/>
          <w:b w:val="0"/>
          <w:sz w:val="24"/>
        </w:rPr>
        <w:t>Figure 9 : Confusion Matrix</w:t>
      </w:r>
    </w:p>
    <w:p>
      <w:pPr>
        <w:jc w:val="both"/>
      </w:pPr>
      <w:r>
        <w:rPr>
          <w:rFonts w:ascii="Times New Roman" w:hAnsi="Times New Roman"/>
          <w:b w:val="0"/>
          <w:sz w:val="24"/>
        </w:rPr>
        <w:t>Figure 10 : ROC Curve</w:t>
      </w:r>
    </w:p>
    <w:p>
      <w:pPr>
        <w:jc w:val="both"/>
      </w:pPr>
      <w:r>
        <w:rPr>
          <w:rFonts w:ascii="Times New Roman" w:hAnsi="Times New Roman"/>
          <w:b w:val="0"/>
          <w:sz w:val="24"/>
        </w:rPr>
        <w:t>Figure 11 : Precision-Recall Curve</w:t>
      </w:r>
    </w:p>
    <w:p>
      <w:pPr>
        <w:jc w:val="both"/>
      </w:pPr>
      <w:r>
        <w:rPr>
          <w:rFonts w:ascii="Times New Roman" w:hAnsi="Times New Roman"/>
          <w:b w:val="0"/>
          <w:sz w:val="24"/>
        </w:rPr>
        <w:t>Figure 12 : Feature Importance (Top 20)</w:t>
      </w:r>
    </w:p>
    <w:p>
      <w:pPr>
        <w:jc w:val="both"/>
      </w:pPr>
      <w:r>
        <w:rPr>
          <w:rFonts w:ascii="Times New Roman" w:hAnsi="Times New Roman"/>
          <w:b w:val="0"/>
          <w:sz w:val="24"/>
        </w:rPr>
        <w:t>Figure 13 : Fraud Probability Distribution</w:t>
      </w:r>
    </w:p>
    <w:p>
      <w:pPr>
        <w:jc w:val="both"/>
      </w:pPr>
      <w:r>
        <w:rPr>
          <w:rFonts w:ascii="Times New Roman" w:hAnsi="Times New Roman"/>
          <w:b w:val="0"/>
          <w:sz w:val="24"/>
        </w:rPr>
        <w:t>Figure 14 : Login Page Screenshot</w:t>
      </w:r>
    </w:p>
    <w:p>
      <w:pPr>
        <w:jc w:val="both"/>
      </w:pPr>
      <w:r>
        <w:rPr>
          <w:rFonts w:ascii="Times New Roman" w:hAnsi="Times New Roman"/>
          <w:b w:val="0"/>
          <w:sz w:val="24"/>
        </w:rPr>
        <w:t>Figure 15 : Dashboard Screenshot</w:t>
      </w:r>
    </w:p>
    <w:p>
      <w:pPr>
        <w:jc w:val="both"/>
      </w:pPr>
      <w:r>
        <w:rPr>
          <w:rFonts w:ascii="Times New Roman" w:hAnsi="Times New Roman"/>
          <w:b w:val="0"/>
          <w:sz w:val="24"/>
        </w:rPr>
        <w:t>Figure 16 : Transactions Page Screenshot</w:t>
      </w:r>
    </w:p>
    <w:p>
      <w:pPr>
        <w:jc w:val="both"/>
      </w:pPr>
      <w:r>
        <w:rPr>
          <w:rFonts w:ascii="Times New Roman" w:hAnsi="Times New Roman"/>
          <w:b w:val="0"/>
          <w:sz w:val="24"/>
        </w:rPr>
        <w:t>Figure 17 : Check Transaction Page Screenshot</w:t>
      </w:r>
    </w:p>
    <w:p>
      <w:pPr>
        <w:jc w:val="both"/>
      </w:pPr>
      <w:r>
        <w:rPr>
          <w:rFonts w:ascii="Times New Roman" w:hAnsi="Times New Roman"/>
          <w:b w:val="0"/>
          <w:sz w:val="24"/>
        </w:rPr>
        <w:t>Figure 18 : Alerts Page Screenshot</w:t>
      </w:r>
    </w:p>
    <w:p>
      <w:pPr>
        <w:jc w:val="both"/>
      </w:pPr>
      <w:r>
        <w:rPr>
          <w:rFonts w:ascii="Times New Roman" w:hAnsi="Times New Roman"/>
          <w:b w:val="0"/>
          <w:sz w:val="24"/>
        </w:rPr>
        <w:t>Figure 19 : Analytics Page Screenshot</w:t>
      </w:r>
    </w:p>
    <w:p>
      <w:pPr>
        <w:jc w:val="both"/>
      </w:pPr>
      <w:r>
        <w:rPr>
          <w:rFonts w:ascii="Times New Roman" w:hAnsi="Times New Roman"/>
          <w:b w:val="0"/>
          <w:sz w:val="24"/>
        </w:rPr>
        <w:t>Figure 20 : Gantt Chart — Work Plan</w:t>
      </w:r>
    </w:p>
    <w:p>
      <w:r>
        <w:br w:type="page"/>
      </w:r>
    </w:p>
    <w:p>
      <w:pPr>
        <w:spacing w:before="480" w:after="360"/>
        <w:jc w:val="center"/>
      </w:pPr>
      <w:r>
        <w:rPr>
          <w:rFonts w:ascii="Times New Roman" w:hAnsi="Times New Roman"/>
          <w:b/>
          <w:sz w:val="32"/>
          <w:u w:val="single"/>
        </w:rPr>
        <w:t>LIST OF ABBREVIATIONS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Abbreviation</w:t>
            </w:r>
          </w:p>
        </w:tc>
        <w:tc>
          <w:tcPr>
            <w:tcW w:type="dxa" w:w="4153"/>
          </w:tcPr>
          <w:p>
            <w:r>
              <w:rPr>
                <w:rFonts w:ascii="Times New Roman" w:hAnsi="Times New Roman"/>
                <w:b/>
                <w:sz w:val="20"/>
              </w:rPr>
              <w:t>Description</w:t>
            </w:r>
          </w:p>
        </w:tc>
      </w:tr>
      <w:tr>
        <w:tc>
          <w:tcPr>
            <w:tcW w:type="dxa" w:w="4153"/>
          </w:tcPr>
          <w:p>
            <w:r>
              <w:rPr>
                <w:rFonts w:ascii="Times New Roman" w:hAnsi="Times New Roman"/>
                <w:sz w:val="20"/>
              </w:rPr>
              <w:t>ACID</w:t>
            </w:r>
          </w:p>
        </w:tc>
        <w:tc>
          <w:tcPr>
            <w:tcW w:type="dxa" w:w="4153"/>
          </w:tcPr>
          <w:p>
            <w:r>
              <w:rPr>
                <w:rFonts w:ascii="Times New Roman" w:hAnsi="Times New Roman"/>
                <w:sz w:val="20"/>
              </w:rPr>
              <w:t>Atomicity, Consistency, Isolation, Durability</w:t>
            </w:r>
          </w:p>
        </w:tc>
      </w:tr>
      <w:tr>
        <w:tc>
          <w:tcPr>
            <w:tcW w:type="dxa" w:w="4153"/>
          </w:tcPr>
          <w:p>
            <w:r>
              <w:rPr>
                <w:rFonts w:ascii="Times New Roman" w:hAnsi="Times New Roman"/>
                <w:sz w:val="20"/>
              </w:rPr>
              <w:t>API</w:t>
            </w:r>
          </w:p>
        </w:tc>
        <w:tc>
          <w:tcPr>
            <w:tcW w:type="dxa" w:w="4153"/>
          </w:tcPr>
          <w:p>
            <w:r>
              <w:rPr>
                <w:rFonts w:ascii="Times New Roman" w:hAnsi="Times New Roman"/>
                <w:sz w:val="20"/>
              </w:rPr>
              <w:t>Application Programming Interface</w:t>
            </w:r>
          </w:p>
        </w:tc>
      </w:tr>
      <w:tr>
        <w:tc>
          <w:tcPr>
            <w:tcW w:type="dxa" w:w="4153"/>
          </w:tcPr>
          <w:p>
            <w:r>
              <w:rPr>
                <w:rFonts w:ascii="Times New Roman" w:hAnsi="Times New Roman"/>
                <w:sz w:val="20"/>
              </w:rPr>
              <w:t>AUC</w:t>
            </w:r>
          </w:p>
        </w:tc>
        <w:tc>
          <w:tcPr>
            <w:tcW w:type="dxa" w:w="4153"/>
          </w:tcPr>
          <w:p>
            <w:r>
              <w:rPr>
                <w:rFonts w:ascii="Times New Roman" w:hAnsi="Times New Roman"/>
                <w:sz w:val="20"/>
              </w:rPr>
              <w:t>Area Under the Curve</w:t>
            </w:r>
          </w:p>
        </w:tc>
      </w:tr>
      <w:tr>
        <w:tc>
          <w:tcPr>
            <w:tcW w:type="dxa" w:w="4153"/>
          </w:tcPr>
          <w:p>
            <w:r>
              <w:rPr>
                <w:rFonts w:ascii="Times New Roman" w:hAnsi="Times New Roman"/>
                <w:sz w:val="20"/>
              </w:rPr>
              <w:t>CORS</w:t>
            </w:r>
          </w:p>
        </w:tc>
        <w:tc>
          <w:tcPr>
            <w:tcW w:type="dxa" w:w="4153"/>
          </w:tcPr>
          <w:p>
            <w:r>
              <w:rPr>
                <w:rFonts w:ascii="Times New Roman" w:hAnsi="Times New Roman"/>
                <w:sz w:val="20"/>
              </w:rPr>
              <w:t>Cross-Origin Resource Sharing</w:t>
            </w:r>
          </w:p>
        </w:tc>
      </w:tr>
      <w:tr>
        <w:tc>
          <w:tcPr>
            <w:tcW w:type="dxa" w:w="4153"/>
          </w:tcPr>
          <w:p>
            <w:r>
              <w:rPr>
                <w:rFonts w:ascii="Times New Roman" w:hAnsi="Times New Roman"/>
                <w:sz w:val="20"/>
              </w:rPr>
              <w:t>CSS</w:t>
            </w:r>
          </w:p>
        </w:tc>
        <w:tc>
          <w:tcPr>
            <w:tcW w:type="dxa" w:w="4153"/>
          </w:tcPr>
          <w:p>
            <w:r>
              <w:rPr>
                <w:rFonts w:ascii="Times New Roman" w:hAnsi="Times New Roman"/>
                <w:sz w:val="20"/>
              </w:rPr>
              <w:t>Cascading Style Sheets</w:t>
            </w:r>
          </w:p>
        </w:tc>
      </w:tr>
      <w:tr>
        <w:tc>
          <w:tcPr>
            <w:tcW w:type="dxa" w:w="4153"/>
          </w:tcPr>
          <w:p>
            <w:r>
              <w:rPr>
                <w:rFonts w:ascii="Times New Roman" w:hAnsi="Times New Roman"/>
                <w:sz w:val="20"/>
              </w:rPr>
              <w:t>DOM</w:t>
            </w:r>
          </w:p>
        </w:tc>
        <w:tc>
          <w:tcPr>
            <w:tcW w:type="dxa" w:w="4153"/>
          </w:tcPr>
          <w:p>
            <w:r>
              <w:rPr>
                <w:rFonts w:ascii="Times New Roman" w:hAnsi="Times New Roman"/>
                <w:sz w:val="20"/>
              </w:rPr>
              <w:t>Document Object Model</w:t>
            </w:r>
          </w:p>
        </w:tc>
      </w:tr>
      <w:tr>
        <w:tc>
          <w:tcPr>
            <w:tcW w:type="dxa" w:w="4153"/>
          </w:tcPr>
          <w:p>
            <w:r>
              <w:rPr>
                <w:rFonts w:ascii="Times New Roman" w:hAnsi="Times New Roman"/>
                <w:sz w:val="20"/>
              </w:rPr>
              <w:t>FN</w:t>
            </w:r>
          </w:p>
        </w:tc>
        <w:tc>
          <w:tcPr>
            <w:tcW w:type="dxa" w:w="4153"/>
          </w:tcPr>
          <w:p>
            <w:r>
              <w:rPr>
                <w:rFonts w:ascii="Times New Roman" w:hAnsi="Times New Roman"/>
                <w:sz w:val="20"/>
              </w:rPr>
              <w:t>False Negative</w:t>
            </w:r>
          </w:p>
        </w:tc>
      </w:tr>
      <w:tr>
        <w:tc>
          <w:tcPr>
            <w:tcW w:type="dxa" w:w="4153"/>
          </w:tcPr>
          <w:p>
            <w:r>
              <w:rPr>
                <w:rFonts w:ascii="Times New Roman" w:hAnsi="Times New Roman"/>
                <w:sz w:val="20"/>
              </w:rPr>
              <w:t>FP</w:t>
            </w:r>
          </w:p>
        </w:tc>
        <w:tc>
          <w:tcPr>
            <w:tcW w:type="dxa" w:w="4153"/>
          </w:tcPr>
          <w:p>
            <w:r>
              <w:rPr>
                <w:rFonts w:ascii="Times New Roman" w:hAnsi="Times New Roman"/>
                <w:sz w:val="20"/>
              </w:rPr>
              <w:t>False Positive</w:t>
            </w:r>
          </w:p>
        </w:tc>
      </w:tr>
      <w:tr>
        <w:tc>
          <w:tcPr>
            <w:tcW w:type="dxa" w:w="4153"/>
          </w:tcPr>
          <w:p>
            <w:r>
              <w:rPr>
                <w:rFonts w:ascii="Times New Roman" w:hAnsi="Times New Roman"/>
                <w:sz w:val="20"/>
              </w:rPr>
              <w:t>GNN</w:t>
            </w:r>
          </w:p>
        </w:tc>
        <w:tc>
          <w:tcPr>
            <w:tcW w:type="dxa" w:w="4153"/>
          </w:tcPr>
          <w:p>
            <w:r>
              <w:rPr>
                <w:rFonts w:ascii="Times New Roman" w:hAnsi="Times New Roman"/>
                <w:sz w:val="20"/>
              </w:rPr>
              <w:t>Graph Neural Network</w:t>
            </w:r>
          </w:p>
        </w:tc>
      </w:tr>
      <w:tr>
        <w:tc>
          <w:tcPr>
            <w:tcW w:type="dxa" w:w="4153"/>
          </w:tcPr>
          <w:p>
            <w:r>
              <w:rPr>
                <w:rFonts w:ascii="Times New Roman" w:hAnsi="Times New Roman"/>
                <w:sz w:val="20"/>
              </w:rPr>
              <w:t>JWT</w:t>
            </w:r>
          </w:p>
        </w:tc>
        <w:tc>
          <w:tcPr>
            <w:tcW w:type="dxa" w:w="4153"/>
          </w:tcPr>
          <w:p>
            <w:r>
              <w:rPr>
                <w:rFonts w:ascii="Times New Roman" w:hAnsi="Times New Roman"/>
                <w:sz w:val="20"/>
              </w:rPr>
              <w:t>JSON Web Token</w:t>
            </w:r>
          </w:p>
        </w:tc>
      </w:tr>
      <w:tr>
        <w:tc>
          <w:tcPr>
            <w:tcW w:type="dxa" w:w="4153"/>
          </w:tcPr>
          <w:p>
            <w:r>
              <w:rPr>
                <w:rFonts w:ascii="Times New Roman" w:hAnsi="Times New Roman"/>
                <w:sz w:val="20"/>
              </w:rPr>
              <w:t>KPI</w:t>
            </w:r>
          </w:p>
        </w:tc>
        <w:tc>
          <w:tcPr>
            <w:tcW w:type="dxa" w:w="4153"/>
          </w:tcPr>
          <w:p>
            <w:r>
              <w:rPr>
                <w:rFonts w:ascii="Times New Roman" w:hAnsi="Times New Roman"/>
                <w:sz w:val="20"/>
              </w:rPr>
              <w:t>Key Performance Indicator</w:t>
            </w:r>
          </w:p>
        </w:tc>
      </w:tr>
      <w:tr>
        <w:tc>
          <w:tcPr>
            <w:tcW w:type="dxa" w:w="4153"/>
          </w:tcPr>
          <w:p>
            <w:r>
              <w:rPr>
                <w:rFonts w:ascii="Times New Roman" w:hAnsi="Times New Roman"/>
                <w:sz w:val="20"/>
              </w:rPr>
              <w:t>LSTM</w:t>
            </w:r>
          </w:p>
        </w:tc>
        <w:tc>
          <w:tcPr>
            <w:tcW w:type="dxa" w:w="4153"/>
          </w:tcPr>
          <w:p>
            <w:r>
              <w:rPr>
                <w:rFonts w:ascii="Times New Roman" w:hAnsi="Times New Roman"/>
                <w:sz w:val="20"/>
              </w:rPr>
              <w:t>Long Short-Term Memory</w:t>
            </w:r>
          </w:p>
        </w:tc>
      </w:tr>
      <w:tr>
        <w:tc>
          <w:tcPr>
            <w:tcW w:type="dxa" w:w="4153"/>
          </w:tcPr>
          <w:p>
            <w:r>
              <w:rPr>
                <w:rFonts w:ascii="Times New Roman" w:hAnsi="Times New Roman"/>
                <w:sz w:val="20"/>
              </w:rPr>
              <w:t>ML</w:t>
            </w:r>
          </w:p>
        </w:tc>
        <w:tc>
          <w:tcPr>
            <w:tcW w:type="dxa" w:w="4153"/>
          </w:tcPr>
          <w:p>
            <w:r>
              <w:rPr>
                <w:rFonts w:ascii="Times New Roman" w:hAnsi="Times New Roman"/>
                <w:sz w:val="20"/>
              </w:rPr>
              <w:t>Machine Learning</w:t>
            </w:r>
          </w:p>
        </w:tc>
      </w:tr>
      <w:tr>
        <w:tc>
          <w:tcPr>
            <w:tcW w:type="dxa" w:w="4153"/>
          </w:tcPr>
          <w:p>
            <w:r>
              <w:rPr>
                <w:rFonts w:ascii="Times New Roman" w:hAnsi="Times New Roman"/>
                <w:sz w:val="20"/>
              </w:rPr>
              <w:t>MVCC</w:t>
            </w:r>
          </w:p>
        </w:tc>
        <w:tc>
          <w:tcPr>
            <w:tcW w:type="dxa" w:w="4153"/>
          </w:tcPr>
          <w:p>
            <w:r>
              <w:rPr>
                <w:rFonts w:ascii="Times New Roman" w:hAnsi="Times New Roman"/>
                <w:sz w:val="20"/>
              </w:rPr>
              <w:t>Multi-Version Concurrency Control</w:t>
            </w:r>
          </w:p>
        </w:tc>
      </w:tr>
      <w:tr>
        <w:tc>
          <w:tcPr>
            <w:tcW w:type="dxa" w:w="4153"/>
          </w:tcPr>
          <w:p>
            <w:r>
              <w:rPr>
                <w:rFonts w:ascii="Times New Roman" w:hAnsi="Times New Roman"/>
                <w:sz w:val="20"/>
              </w:rPr>
              <w:t>NPCI</w:t>
            </w:r>
          </w:p>
        </w:tc>
        <w:tc>
          <w:tcPr>
            <w:tcW w:type="dxa" w:w="4153"/>
          </w:tcPr>
          <w:p>
            <w:r>
              <w:rPr>
                <w:rFonts w:ascii="Times New Roman" w:hAnsi="Times New Roman"/>
                <w:sz w:val="20"/>
              </w:rPr>
              <w:t>National Payments Corporation of India</w:t>
            </w:r>
          </w:p>
        </w:tc>
      </w:tr>
      <w:tr>
        <w:tc>
          <w:tcPr>
            <w:tcW w:type="dxa" w:w="4153"/>
          </w:tcPr>
          <w:p>
            <w:r>
              <w:rPr>
                <w:rFonts w:ascii="Times New Roman" w:hAnsi="Times New Roman"/>
                <w:sz w:val="20"/>
              </w:rPr>
              <w:t>ORM</w:t>
            </w:r>
          </w:p>
        </w:tc>
        <w:tc>
          <w:tcPr>
            <w:tcW w:type="dxa" w:w="4153"/>
          </w:tcPr>
          <w:p>
            <w:r>
              <w:rPr>
                <w:rFonts w:ascii="Times New Roman" w:hAnsi="Times New Roman"/>
                <w:sz w:val="20"/>
              </w:rPr>
              <w:t>Object-Relational Mapping</w:t>
            </w:r>
          </w:p>
        </w:tc>
      </w:tr>
      <w:tr>
        <w:tc>
          <w:tcPr>
            <w:tcW w:type="dxa" w:w="4153"/>
          </w:tcPr>
          <w:p>
            <w:r>
              <w:rPr>
                <w:rFonts w:ascii="Times New Roman" w:hAnsi="Times New Roman"/>
                <w:sz w:val="20"/>
              </w:rPr>
              <w:t>P2M</w:t>
            </w:r>
          </w:p>
        </w:tc>
        <w:tc>
          <w:tcPr>
            <w:tcW w:type="dxa" w:w="4153"/>
          </w:tcPr>
          <w:p>
            <w:r>
              <w:rPr>
                <w:rFonts w:ascii="Times New Roman" w:hAnsi="Times New Roman"/>
                <w:sz w:val="20"/>
              </w:rPr>
              <w:t>Peer-to-Merchant</w:t>
            </w:r>
          </w:p>
        </w:tc>
      </w:tr>
      <w:tr>
        <w:tc>
          <w:tcPr>
            <w:tcW w:type="dxa" w:w="4153"/>
          </w:tcPr>
          <w:p>
            <w:r>
              <w:rPr>
                <w:rFonts w:ascii="Times New Roman" w:hAnsi="Times New Roman"/>
                <w:sz w:val="20"/>
              </w:rPr>
              <w:t>P2P</w:t>
            </w:r>
          </w:p>
        </w:tc>
        <w:tc>
          <w:tcPr>
            <w:tcW w:type="dxa" w:w="4153"/>
          </w:tcPr>
          <w:p>
            <w:r>
              <w:rPr>
                <w:rFonts w:ascii="Times New Roman" w:hAnsi="Times New Roman"/>
                <w:sz w:val="20"/>
              </w:rPr>
              <w:t>Peer-to-Peer</w:t>
            </w:r>
          </w:p>
        </w:tc>
      </w:tr>
      <w:tr>
        <w:tc>
          <w:tcPr>
            <w:tcW w:type="dxa" w:w="4153"/>
          </w:tcPr>
          <w:p>
            <w:r>
              <w:rPr>
                <w:rFonts w:ascii="Times New Roman" w:hAnsi="Times New Roman"/>
                <w:sz w:val="20"/>
              </w:rPr>
              <w:t>RBAC</w:t>
            </w:r>
          </w:p>
        </w:tc>
        <w:tc>
          <w:tcPr>
            <w:tcW w:type="dxa" w:w="4153"/>
          </w:tcPr>
          <w:p>
            <w:r>
              <w:rPr>
                <w:rFonts w:ascii="Times New Roman" w:hAnsi="Times New Roman"/>
                <w:sz w:val="20"/>
              </w:rPr>
              <w:t>Role-Based Access Control</w:t>
            </w:r>
          </w:p>
        </w:tc>
      </w:tr>
      <w:tr>
        <w:tc>
          <w:tcPr>
            <w:tcW w:type="dxa" w:w="4153"/>
          </w:tcPr>
          <w:p>
            <w:r>
              <w:rPr>
                <w:rFonts w:ascii="Times New Roman" w:hAnsi="Times New Roman"/>
                <w:sz w:val="20"/>
              </w:rPr>
              <w:t>RBI</w:t>
            </w:r>
          </w:p>
        </w:tc>
        <w:tc>
          <w:tcPr>
            <w:tcW w:type="dxa" w:w="4153"/>
          </w:tcPr>
          <w:p>
            <w:r>
              <w:rPr>
                <w:rFonts w:ascii="Times New Roman" w:hAnsi="Times New Roman"/>
                <w:sz w:val="20"/>
              </w:rPr>
              <w:t>Reserve Bank of India</w:t>
            </w:r>
          </w:p>
        </w:tc>
      </w:tr>
      <w:tr>
        <w:tc>
          <w:tcPr>
            <w:tcW w:type="dxa" w:w="4153"/>
          </w:tcPr>
          <w:p>
            <w:r>
              <w:rPr>
                <w:rFonts w:ascii="Times New Roman" w:hAnsi="Times New Roman"/>
                <w:sz w:val="20"/>
              </w:rPr>
              <w:t>REST</w:t>
            </w:r>
          </w:p>
        </w:tc>
        <w:tc>
          <w:tcPr>
            <w:tcW w:type="dxa" w:w="4153"/>
          </w:tcPr>
          <w:p>
            <w:r>
              <w:rPr>
                <w:rFonts w:ascii="Times New Roman" w:hAnsi="Times New Roman"/>
                <w:sz w:val="20"/>
              </w:rPr>
              <w:t>Representational State Transfer</w:t>
            </w:r>
          </w:p>
        </w:tc>
      </w:tr>
      <w:tr>
        <w:tc>
          <w:tcPr>
            <w:tcW w:type="dxa" w:w="4153"/>
          </w:tcPr>
          <w:p>
            <w:r>
              <w:rPr>
                <w:rFonts w:ascii="Times New Roman" w:hAnsi="Times New Roman"/>
                <w:sz w:val="20"/>
              </w:rPr>
              <w:t>ROC</w:t>
            </w:r>
          </w:p>
        </w:tc>
        <w:tc>
          <w:tcPr>
            <w:tcW w:type="dxa" w:w="4153"/>
          </w:tcPr>
          <w:p>
            <w:r>
              <w:rPr>
                <w:rFonts w:ascii="Times New Roman" w:hAnsi="Times New Roman"/>
                <w:sz w:val="20"/>
              </w:rPr>
              <w:t>Receiver Operating Characteristic</w:t>
            </w:r>
          </w:p>
        </w:tc>
      </w:tr>
      <w:tr>
        <w:tc>
          <w:tcPr>
            <w:tcW w:type="dxa" w:w="4153"/>
          </w:tcPr>
          <w:p>
            <w:r>
              <w:rPr>
                <w:rFonts w:ascii="Times New Roman" w:hAnsi="Times New Roman"/>
                <w:sz w:val="20"/>
              </w:rPr>
              <w:t>SHAP</w:t>
            </w:r>
          </w:p>
        </w:tc>
        <w:tc>
          <w:tcPr>
            <w:tcW w:type="dxa" w:w="4153"/>
          </w:tcPr>
          <w:p>
            <w:r>
              <w:rPr>
                <w:rFonts w:ascii="Times New Roman" w:hAnsi="Times New Roman"/>
                <w:sz w:val="20"/>
              </w:rPr>
              <w:t>SHapley Additive exPlanations</w:t>
            </w:r>
          </w:p>
        </w:tc>
      </w:tr>
      <w:tr>
        <w:tc>
          <w:tcPr>
            <w:tcW w:type="dxa" w:w="4153"/>
          </w:tcPr>
          <w:p>
            <w:r>
              <w:rPr>
                <w:rFonts w:ascii="Times New Roman" w:hAnsi="Times New Roman"/>
                <w:sz w:val="20"/>
              </w:rPr>
              <w:t>SMOTE</w:t>
            </w:r>
          </w:p>
        </w:tc>
        <w:tc>
          <w:tcPr>
            <w:tcW w:type="dxa" w:w="4153"/>
          </w:tcPr>
          <w:p>
            <w:r>
              <w:rPr>
                <w:rFonts w:ascii="Times New Roman" w:hAnsi="Times New Roman"/>
                <w:sz w:val="20"/>
              </w:rPr>
              <w:t>Synthetic Minority Over-sampling Technique</w:t>
            </w:r>
          </w:p>
        </w:tc>
      </w:tr>
      <w:tr>
        <w:tc>
          <w:tcPr>
            <w:tcW w:type="dxa" w:w="4153"/>
          </w:tcPr>
          <w:p>
            <w:r>
              <w:rPr>
                <w:rFonts w:ascii="Times New Roman" w:hAnsi="Times New Roman"/>
                <w:sz w:val="20"/>
              </w:rPr>
              <w:t>SPA</w:t>
            </w:r>
          </w:p>
        </w:tc>
        <w:tc>
          <w:tcPr>
            <w:tcW w:type="dxa" w:w="4153"/>
          </w:tcPr>
          <w:p>
            <w:r>
              <w:rPr>
                <w:rFonts w:ascii="Times New Roman" w:hAnsi="Times New Roman"/>
                <w:sz w:val="20"/>
              </w:rPr>
              <w:t>Single Page Application</w:t>
            </w:r>
          </w:p>
        </w:tc>
      </w:tr>
      <w:tr>
        <w:tc>
          <w:tcPr>
            <w:tcW w:type="dxa" w:w="4153"/>
          </w:tcPr>
          <w:p>
            <w:r>
              <w:rPr>
                <w:rFonts w:ascii="Times New Roman" w:hAnsi="Times New Roman"/>
                <w:sz w:val="20"/>
              </w:rPr>
              <w:t>SQL</w:t>
            </w:r>
          </w:p>
        </w:tc>
        <w:tc>
          <w:tcPr>
            <w:tcW w:type="dxa" w:w="4153"/>
          </w:tcPr>
          <w:p>
            <w:r>
              <w:rPr>
                <w:rFonts w:ascii="Times New Roman" w:hAnsi="Times New Roman"/>
                <w:sz w:val="20"/>
              </w:rPr>
              <w:t>Structured Query Language</w:t>
            </w:r>
          </w:p>
        </w:tc>
      </w:tr>
      <w:tr>
        <w:tc>
          <w:tcPr>
            <w:tcW w:type="dxa" w:w="4153"/>
          </w:tcPr>
          <w:p>
            <w:r>
              <w:rPr>
                <w:rFonts w:ascii="Times New Roman" w:hAnsi="Times New Roman"/>
                <w:sz w:val="20"/>
              </w:rPr>
              <w:t>TN</w:t>
            </w:r>
          </w:p>
        </w:tc>
        <w:tc>
          <w:tcPr>
            <w:tcW w:type="dxa" w:w="4153"/>
          </w:tcPr>
          <w:p>
            <w:r>
              <w:rPr>
                <w:rFonts w:ascii="Times New Roman" w:hAnsi="Times New Roman"/>
                <w:sz w:val="20"/>
              </w:rPr>
              <w:t>True Negative</w:t>
            </w:r>
          </w:p>
        </w:tc>
      </w:tr>
      <w:tr>
        <w:tc>
          <w:tcPr>
            <w:tcW w:type="dxa" w:w="4153"/>
          </w:tcPr>
          <w:p>
            <w:r>
              <w:rPr>
                <w:rFonts w:ascii="Times New Roman" w:hAnsi="Times New Roman"/>
                <w:sz w:val="20"/>
              </w:rPr>
              <w:t>TP</w:t>
            </w:r>
          </w:p>
        </w:tc>
        <w:tc>
          <w:tcPr>
            <w:tcW w:type="dxa" w:w="4153"/>
          </w:tcPr>
          <w:p>
            <w:r>
              <w:rPr>
                <w:rFonts w:ascii="Times New Roman" w:hAnsi="Times New Roman"/>
                <w:sz w:val="20"/>
              </w:rPr>
              <w:t>True Positive</w:t>
            </w:r>
          </w:p>
        </w:tc>
      </w:tr>
      <w:tr>
        <w:tc>
          <w:tcPr>
            <w:tcW w:type="dxa" w:w="4153"/>
          </w:tcPr>
          <w:p>
            <w:r>
              <w:rPr>
                <w:rFonts w:ascii="Times New Roman" w:hAnsi="Times New Roman"/>
                <w:sz w:val="20"/>
              </w:rPr>
              <w:t>UPI</w:t>
            </w:r>
          </w:p>
        </w:tc>
        <w:tc>
          <w:tcPr>
            <w:tcW w:type="dxa" w:w="4153"/>
          </w:tcPr>
          <w:p>
            <w:r>
              <w:rPr>
                <w:rFonts w:ascii="Times New Roman" w:hAnsi="Times New Roman"/>
                <w:sz w:val="20"/>
              </w:rPr>
              <w:t>Unified Payments Interface</w:t>
            </w:r>
          </w:p>
        </w:tc>
      </w:tr>
      <w:tr>
        <w:tc>
          <w:tcPr>
            <w:tcW w:type="dxa" w:w="4153"/>
          </w:tcPr>
          <w:p>
            <w:r>
              <w:rPr>
                <w:rFonts w:ascii="Times New Roman" w:hAnsi="Times New Roman"/>
                <w:sz w:val="20"/>
              </w:rPr>
              <w:t>VPA</w:t>
            </w:r>
          </w:p>
        </w:tc>
        <w:tc>
          <w:tcPr>
            <w:tcW w:type="dxa" w:w="4153"/>
          </w:tcPr>
          <w:p>
            <w:r>
              <w:rPr>
                <w:rFonts w:ascii="Times New Roman" w:hAnsi="Times New Roman"/>
                <w:sz w:val="20"/>
              </w:rPr>
              <w:t>Virtual Payment Address</w:t>
            </w:r>
          </w:p>
        </w:tc>
      </w:tr>
      <w:tr>
        <w:tc>
          <w:tcPr>
            <w:tcW w:type="dxa" w:w="4153"/>
          </w:tcPr>
          <w:p>
            <w:r>
              <w:rPr>
                <w:rFonts w:ascii="Times New Roman" w:hAnsi="Times New Roman"/>
                <w:sz w:val="20"/>
              </w:rPr>
              <w:t>XGBoost</w:t>
            </w:r>
          </w:p>
        </w:tc>
        <w:tc>
          <w:tcPr>
            <w:tcW w:type="dxa" w:w="4153"/>
          </w:tcPr>
          <w:p>
            <w:r>
              <w:rPr>
                <w:rFonts w:ascii="Times New Roman" w:hAnsi="Times New Roman"/>
                <w:sz w:val="20"/>
              </w:rPr>
              <w:t>Extreme Gradient Boosting</w:t>
            </w:r>
          </w:p>
        </w:tc>
      </w:tr>
    </w:tbl>
    <w:p/>
    <w:p>
      <w:r>
        <w:br w:type="page"/>
      </w:r>
    </w:p>
    <w:p>
      <w:pPr>
        <w:spacing w:before="480" w:after="360"/>
        <w:jc w:val="center"/>
      </w:pPr>
      <w:r>
        <w:rPr>
          <w:rFonts w:ascii="Times New Roman" w:hAnsi="Times New Roman"/>
          <w:b/>
          <w:sz w:val="32"/>
          <w:u w:val="single"/>
        </w:rPr>
        <w:t>TABLE OF CONTENTS</w:t>
      </w:r>
    </w:p>
    <w:tbl>
      <w:tblPr>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r>
          </w:p>
        </w:tc>
        <w:tc>
          <w:tcPr>
            <w:tcW w:type="dxa" w:w="2769"/>
          </w:tcPr>
          <w:p>
            <w:r>
              <w:rPr>
                <w:rFonts w:ascii="Times New Roman" w:hAnsi="Times New Roman"/>
                <w:b/>
                <w:sz w:val="22"/>
              </w:rPr>
              <w:t>DECLARATION</w:t>
            </w:r>
          </w:p>
        </w:tc>
        <w:tc>
          <w:tcPr>
            <w:tcW w:type="dxa" w:w="2769"/>
          </w:tcPr>
          <w:p>
            <w:pPr>
              <w:jc w:val="right"/>
            </w:pPr>
            <w:r>
              <w:rPr>
                <w:rFonts w:ascii="Times New Roman" w:hAnsi="Times New Roman"/>
                <w:b/>
                <w:sz w:val="22"/>
              </w:rPr>
              <w:t>i</w:t>
            </w:r>
          </w:p>
        </w:tc>
      </w:tr>
      <w:tr>
        <w:tc>
          <w:tcPr>
            <w:tcW w:type="dxa" w:w="2769"/>
          </w:tcPr>
          <w:p>
            <w:r>
              <w:rPr>
                <w:rFonts w:ascii="Times New Roman" w:hAnsi="Times New Roman"/>
                <w:b/>
                <w:sz w:val="22"/>
              </w:rPr>
            </w:r>
          </w:p>
        </w:tc>
        <w:tc>
          <w:tcPr>
            <w:tcW w:type="dxa" w:w="2769"/>
          </w:tcPr>
          <w:p>
            <w:r>
              <w:rPr>
                <w:rFonts w:ascii="Times New Roman" w:hAnsi="Times New Roman"/>
                <w:b/>
                <w:sz w:val="22"/>
              </w:rPr>
              <w:t>CERTIFICATE</w:t>
            </w:r>
          </w:p>
        </w:tc>
        <w:tc>
          <w:tcPr>
            <w:tcW w:type="dxa" w:w="2769"/>
          </w:tcPr>
          <w:p>
            <w:pPr>
              <w:jc w:val="right"/>
            </w:pPr>
            <w:r>
              <w:rPr>
                <w:rFonts w:ascii="Times New Roman" w:hAnsi="Times New Roman"/>
                <w:b/>
                <w:sz w:val="22"/>
              </w:rPr>
              <w:t>ii</w:t>
            </w:r>
          </w:p>
        </w:tc>
      </w:tr>
      <w:tr>
        <w:tc>
          <w:tcPr>
            <w:tcW w:type="dxa" w:w="2769"/>
          </w:tcPr>
          <w:p>
            <w:r>
              <w:rPr>
                <w:rFonts w:ascii="Times New Roman" w:hAnsi="Times New Roman"/>
                <w:b/>
                <w:sz w:val="22"/>
              </w:rPr>
            </w:r>
          </w:p>
        </w:tc>
        <w:tc>
          <w:tcPr>
            <w:tcW w:type="dxa" w:w="2769"/>
          </w:tcPr>
          <w:p>
            <w:r>
              <w:rPr>
                <w:rFonts w:ascii="Times New Roman" w:hAnsi="Times New Roman"/>
                <w:b/>
                <w:sz w:val="22"/>
              </w:rPr>
              <w:t>ACKNOWLEDGEMENT</w:t>
            </w:r>
          </w:p>
        </w:tc>
        <w:tc>
          <w:tcPr>
            <w:tcW w:type="dxa" w:w="2769"/>
          </w:tcPr>
          <w:p>
            <w:pPr>
              <w:jc w:val="right"/>
            </w:pPr>
            <w:r>
              <w:rPr>
                <w:rFonts w:ascii="Times New Roman" w:hAnsi="Times New Roman"/>
                <w:b/>
                <w:sz w:val="22"/>
              </w:rPr>
              <w:t>iii</w:t>
            </w:r>
          </w:p>
        </w:tc>
      </w:tr>
      <w:tr>
        <w:tc>
          <w:tcPr>
            <w:tcW w:type="dxa" w:w="2769"/>
          </w:tcPr>
          <w:p>
            <w:r>
              <w:rPr>
                <w:rFonts w:ascii="Times New Roman" w:hAnsi="Times New Roman"/>
                <w:b/>
                <w:sz w:val="22"/>
              </w:rPr>
            </w:r>
          </w:p>
        </w:tc>
        <w:tc>
          <w:tcPr>
            <w:tcW w:type="dxa" w:w="2769"/>
          </w:tcPr>
          <w:p>
            <w:r>
              <w:rPr>
                <w:rFonts w:ascii="Times New Roman" w:hAnsi="Times New Roman"/>
                <w:b/>
                <w:sz w:val="22"/>
              </w:rPr>
              <w:t>ABSTRACT</w:t>
            </w:r>
          </w:p>
        </w:tc>
        <w:tc>
          <w:tcPr>
            <w:tcW w:type="dxa" w:w="2769"/>
          </w:tcPr>
          <w:p>
            <w:pPr>
              <w:jc w:val="right"/>
            </w:pPr>
            <w:r>
              <w:rPr>
                <w:rFonts w:ascii="Times New Roman" w:hAnsi="Times New Roman"/>
                <w:b/>
                <w:sz w:val="22"/>
              </w:rPr>
              <w:t>iv</w:t>
            </w:r>
          </w:p>
        </w:tc>
      </w:tr>
      <w:tr>
        <w:tc>
          <w:tcPr>
            <w:tcW w:type="dxa" w:w="2769"/>
          </w:tcPr>
          <w:p>
            <w:r>
              <w:rPr>
                <w:rFonts w:ascii="Times New Roman" w:hAnsi="Times New Roman"/>
                <w:b/>
                <w:sz w:val="22"/>
              </w:rPr>
            </w:r>
          </w:p>
        </w:tc>
        <w:tc>
          <w:tcPr>
            <w:tcW w:type="dxa" w:w="2769"/>
          </w:tcPr>
          <w:p>
            <w:r>
              <w:rPr>
                <w:rFonts w:ascii="Times New Roman" w:hAnsi="Times New Roman"/>
                <w:b/>
                <w:sz w:val="22"/>
              </w:rPr>
              <w:t>LIST OF TABLES</w:t>
            </w:r>
          </w:p>
        </w:tc>
        <w:tc>
          <w:tcPr>
            <w:tcW w:type="dxa" w:w="2769"/>
          </w:tcPr>
          <w:p>
            <w:pPr>
              <w:jc w:val="right"/>
            </w:pPr>
            <w:r>
              <w:rPr>
                <w:rFonts w:ascii="Times New Roman" w:hAnsi="Times New Roman"/>
                <w:b/>
                <w:sz w:val="22"/>
              </w:rPr>
              <w:t>v</w:t>
            </w:r>
          </w:p>
        </w:tc>
      </w:tr>
      <w:tr>
        <w:tc>
          <w:tcPr>
            <w:tcW w:type="dxa" w:w="2769"/>
          </w:tcPr>
          <w:p>
            <w:r>
              <w:rPr>
                <w:rFonts w:ascii="Times New Roman" w:hAnsi="Times New Roman"/>
                <w:b/>
                <w:sz w:val="22"/>
              </w:rPr>
            </w:r>
          </w:p>
        </w:tc>
        <w:tc>
          <w:tcPr>
            <w:tcW w:type="dxa" w:w="2769"/>
          </w:tcPr>
          <w:p>
            <w:r>
              <w:rPr>
                <w:rFonts w:ascii="Times New Roman" w:hAnsi="Times New Roman"/>
                <w:b/>
                <w:sz w:val="22"/>
              </w:rPr>
              <w:t>LIST OF FIGURES</w:t>
            </w:r>
          </w:p>
        </w:tc>
        <w:tc>
          <w:tcPr>
            <w:tcW w:type="dxa" w:w="2769"/>
          </w:tcPr>
          <w:p>
            <w:pPr>
              <w:jc w:val="right"/>
            </w:pPr>
            <w:r>
              <w:rPr>
                <w:rFonts w:ascii="Times New Roman" w:hAnsi="Times New Roman"/>
                <w:b/>
                <w:sz w:val="22"/>
              </w:rPr>
              <w:t>vi</w:t>
            </w:r>
          </w:p>
        </w:tc>
      </w:tr>
      <w:tr>
        <w:tc>
          <w:tcPr>
            <w:tcW w:type="dxa" w:w="2769"/>
          </w:tcPr>
          <w:p>
            <w:r>
              <w:rPr>
                <w:rFonts w:ascii="Times New Roman" w:hAnsi="Times New Roman"/>
                <w:b/>
                <w:sz w:val="22"/>
              </w:rPr>
            </w:r>
          </w:p>
        </w:tc>
        <w:tc>
          <w:tcPr>
            <w:tcW w:type="dxa" w:w="2769"/>
          </w:tcPr>
          <w:p>
            <w:r>
              <w:rPr>
                <w:rFonts w:ascii="Times New Roman" w:hAnsi="Times New Roman"/>
                <w:b/>
                <w:sz w:val="22"/>
              </w:rPr>
              <w:t>LIST OF ABBREVIATIONS</w:t>
            </w:r>
          </w:p>
        </w:tc>
        <w:tc>
          <w:tcPr>
            <w:tcW w:type="dxa" w:w="2769"/>
          </w:tcPr>
          <w:p>
            <w:pPr>
              <w:jc w:val="right"/>
            </w:pPr>
            <w:r>
              <w:rPr>
                <w:rFonts w:ascii="Times New Roman" w:hAnsi="Times New Roman"/>
                <w:b/>
                <w:sz w:val="22"/>
              </w:rPr>
              <w:t>vii</w:t>
            </w:r>
          </w:p>
        </w:tc>
      </w:tr>
      <w:tr>
        <w:tc>
          <w:tcPr>
            <w:tcW w:type="dxa" w:w="2769"/>
          </w:tcPr>
          <w:p>
            <w:r>
              <w:rPr>
                <w:rFonts w:ascii="Times New Roman" w:hAnsi="Times New Roman"/>
                <w:b/>
                <w:sz w:val="22"/>
              </w:rPr>
              <w:t>1.</w:t>
            </w:r>
          </w:p>
        </w:tc>
        <w:tc>
          <w:tcPr>
            <w:tcW w:type="dxa" w:w="2769"/>
          </w:tcPr>
          <w:p>
            <w:r>
              <w:rPr>
                <w:rFonts w:ascii="Times New Roman" w:hAnsi="Times New Roman"/>
                <w:b/>
                <w:sz w:val="22"/>
              </w:rPr>
              <w:t>INTRODUCTION</w:t>
            </w:r>
          </w:p>
        </w:tc>
        <w:tc>
          <w:tcPr>
            <w:tcW w:type="dxa" w:w="2769"/>
          </w:tcPr>
          <w:p>
            <w:pPr>
              <w:jc w:val="right"/>
            </w:pPr>
            <w:r>
              <w:rPr>
                <w:rFonts w:ascii="Times New Roman" w:hAnsi="Times New Roman"/>
                <w:b/>
                <w:sz w:val="22"/>
              </w:rPr>
              <w:t>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1.1. Background</w:t>
            </w:r>
          </w:p>
        </w:tc>
        <w:tc>
          <w:tcPr>
            <w:tcW w:type="dxa" w:w="2769"/>
          </w:tcPr>
          <w:p>
            <w:pPr>
              <w:jc w:val="right"/>
            </w:pPr>
            <w:r>
              <w:rPr>
                <w:rFonts w:ascii="Times New Roman" w:hAnsi="Times New Roman"/>
                <w:b w:val="0"/>
                <w:sz w:val="22"/>
              </w:rPr>
              <w:t>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1.2. Growth of UPI and Fraud Landscape</w:t>
            </w:r>
          </w:p>
        </w:tc>
        <w:tc>
          <w:tcPr>
            <w:tcW w:type="dxa" w:w="2769"/>
          </w:tcPr>
          <w:p>
            <w:pPr>
              <w:jc w:val="right"/>
            </w:pPr>
            <w:r>
              <w:rPr>
                <w:rFonts w:ascii="Times New Roman" w:hAnsi="Times New Roman"/>
                <w:b w:val="0"/>
                <w:sz w:val="22"/>
              </w:rPr>
              <w:t>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1.3. Motivation</w:t>
            </w:r>
          </w:p>
        </w:tc>
        <w:tc>
          <w:tcPr>
            <w:tcW w:type="dxa" w:w="2769"/>
          </w:tcPr>
          <w:p>
            <w:pPr>
              <w:jc w:val="right"/>
            </w:pPr>
            <w:r>
              <w:rPr>
                <w:rFonts w:ascii="Times New Roman" w:hAnsi="Times New Roman"/>
                <w:b w:val="0"/>
                <w:sz w:val="22"/>
              </w:rPr>
              <w:t>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1.4. Problem Statement</w:t>
            </w:r>
          </w:p>
        </w:tc>
        <w:tc>
          <w:tcPr>
            <w:tcW w:type="dxa" w:w="2769"/>
          </w:tcPr>
          <w:p>
            <w:pPr>
              <w:jc w:val="right"/>
            </w:pPr>
            <w:r>
              <w:rPr>
                <w:rFonts w:ascii="Times New Roman" w:hAnsi="Times New Roman"/>
                <w:b w:val="0"/>
                <w:sz w:val="22"/>
              </w:rPr>
              <w:t>4</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1.5. Scope of the Project</w:t>
            </w:r>
          </w:p>
        </w:tc>
        <w:tc>
          <w:tcPr>
            <w:tcW w:type="dxa" w:w="2769"/>
          </w:tcPr>
          <w:p>
            <w:pPr>
              <w:jc w:val="right"/>
            </w:pPr>
            <w:r>
              <w:rPr>
                <w:rFonts w:ascii="Times New Roman" w:hAnsi="Times New Roman"/>
                <w:b w:val="0"/>
                <w:sz w:val="22"/>
              </w:rPr>
              <w:t>5</w:t>
            </w:r>
          </w:p>
        </w:tc>
      </w:tr>
      <w:tr>
        <w:tc>
          <w:tcPr>
            <w:tcW w:type="dxa" w:w="2769"/>
          </w:tcPr>
          <w:p>
            <w:r>
              <w:rPr>
                <w:rFonts w:ascii="Times New Roman" w:hAnsi="Times New Roman"/>
                <w:b/>
                <w:sz w:val="22"/>
              </w:rPr>
              <w:t>2.</w:t>
            </w:r>
          </w:p>
        </w:tc>
        <w:tc>
          <w:tcPr>
            <w:tcW w:type="dxa" w:w="2769"/>
          </w:tcPr>
          <w:p>
            <w:r>
              <w:rPr>
                <w:rFonts w:ascii="Times New Roman" w:hAnsi="Times New Roman"/>
                <w:b/>
                <w:sz w:val="22"/>
              </w:rPr>
              <w:t>LITERATURE SURVEY</w:t>
            </w:r>
          </w:p>
        </w:tc>
        <w:tc>
          <w:tcPr>
            <w:tcW w:type="dxa" w:w="2769"/>
          </w:tcPr>
          <w:p>
            <w:pPr>
              <w:jc w:val="right"/>
            </w:pPr>
            <w:r>
              <w:rPr>
                <w:rFonts w:ascii="Times New Roman" w:hAnsi="Times New Roman"/>
                <w:b/>
                <w:sz w:val="22"/>
              </w:rPr>
              <w:t>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2.1. Rule-Based Fraud Detection</w:t>
            </w:r>
          </w:p>
        </w:tc>
        <w:tc>
          <w:tcPr>
            <w:tcW w:type="dxa" w:w="2769"/>
          </w:tcPr>
          <w:p>
            <w:pPr>
              <w:jc w:val="right"/>
            </w:pPr>
            <w:r>
              <w:rPr>
                <w:rFonts w:ascii="Times New Roman" w:hAnsi="Times New Roman"/>
                <w:b w:val="0"/>
                <w:sz w:val="22"/>
              </w:rPr>
              <w:t>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2.2. Machine Learning Approaches</w:t>
            </w:r>
          </w:p>
        </w:tc>
        <w:tc>
          <w:tcPr>
            <w:tcW w:type="dxa" w:w="2769"/>
          </w:tcPr>
          <w:p>
            <w:pPr>
              <w:jc w:val="right"/>
            </w:pPr>
            <w:r>
              <w:rPr>
                <w:rFonts w:ascii="Times New Roman" w:hAnsi="Times New Roman"/>
                <w:b w:val="0"/>
                <w:sz w:val="22"/>
              </w:rPr>
              <w:t>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2.3. Deep Learning Methods</w:t>
            </w:r>
          </w:p>
        </w:tc>
        <w:tc>
          <w:tcPr>
            <w:tcW w:type="dxa" w:w="2769"/>
          </w:tcPr>
          <w:p>
            <w:pPr>
              <w:jc w:val="right"/>
            </w:pPr>
            <w:r>
              <w:rPr>
                <w:rFonts w:ascii="Times New Roman" w:hAnsi="Times New Roman"/>
                <w:b w:val="0"/>
                <w:sz w:val="22"/>
              </w:rPr>
              <w:t>8</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2.4. Handling Class Imbalance</w:t>
            </w:r>
          </w:p>
        </w:tc>
        <w:tc>
          <w:tcPr>
            <w:tcW w:type="dxa" w:w="2769"/>
          </w:tcPr>
          <w:p>
            <w:pPr>
              <w:jc w:val="right"/>
            </w:pPr>
            <w:r>
              <w:rPr>
                <w:rFonts w:ascii="Times New Roman" w:hAnsi="Times New Roman"/>
                <w:b w:val="0"/>
                <w:sz w:val="22"/>
              </w:rPr>
              <w:t>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2.5. Feature Engineering for Fraud</w:t>
            </w:r>
          </w:p>
        </w:tc>
        <w:tc>
          <w:tcPr>
            <w:tcW w:type="dxa" w:w="2769"/>
          </w:tcPr>
          <w:p>
            <w:pPr>
              <w:jc w:val="right"/>
            </w:pPr>
            <w:r>
              <w:rPr>
                <w:rFonts w:ascii="Times New Roman" w:hAnsi="Times New Roman"/>
                <w:b w:val="0"/>
                <w:sz w:val="22"/>
              </w:rPr>
              <w:t>10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2.6. UPI-Specific Research</w:t>
            </w:r>
          </w:p>
        </w:tc>
        <w:tc>
          <w:tcPr>
            <w:tcW w:type="dxa" w:w="2769"/>
          </w:tcPr>
          <w:p>
            <w:pPr>
              <w:jc w:val="right"/>
            </w:pPr>
            <w:r>
              <w:rPr>
                <w:rFonts w:ascii="Times New Roman" w:hAnsi="Times New Roman"/>
                <w:b w:val="0"/>
                <w:sz w:val="22"/>
              </w:rPr>
              <w:t>11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2.7. Web Frameworks and Technologies</w:t>
            </w:r>
          </w:p>
        </w:tc>
        <w:tc>
          <w:tcPr>
            <w:tcW w:type="dxa" w:w="2769"/>
          </w:tcPr>
          <w:p>
            <w:pPr>
              <w:jc w:val="right"/>
            </w:pPr>
            <w:r>
              <w:rPr>
                <w:rFonts w:ascii="Times New Roman" w:hAnsi="Times New Roman"/>
                <w:b w:val="0"/>
                <w:sz w:val="22"/>
              </w:rPr>
              <w:t>11</w:t>
            </w:r>
          </w:p>
        </w:tc>
      </w:tr>
      <w:tr>
        <w:tc>
          <w:tcPr>
            <w:tcW w:type="dxa" w:w="2769"/>
          </w:tcPr>
          <w:p>
            <w:r>
              <w:rPr>
                <w:rFonts w:ascii="Times New Roman" w:hAnsi="Times New Roman"/>
                <w:b/>
                <w:sz w:val="22"/>
              </w:rPr>
              <w:t>3.</w:t>
            </w:r>
          </w:p>
        </w:tc>
        <w:tc>
          <w:tcPr>
            <w:tcW w:type="dxa" w:w="2769"/>
          </w:tcPr>
          <w:p>
            <w:r>
              <w:rPr>
                <w:rFonts w:ascii="Times New Roman" w:hAnsi="Times New Roman"/>
                <w:b/>
                <w:sz w:val="22"/>
              </w:rPr>
              <w:t>OBJECTIVES AND RESEARCH GAPS</w:t>
            </w:r>
          </w:p>
        </w:tc>
        <w:tc>
          <w:tcPr>
            <w:tcW w:type="dxa" w:w="2769"/>
          </w:tcPr>
          <w:p>
            <w:pPr>
              <w:jc w:val="right"/>
            </w:pPr>
            <w:r>
              <w:rPr>
                <w:rFonts w:ascii="Times New Roman" w:hAnsi="Times New Roman"/>
                <w:b/>
                <w:sz w:val="22"/>
              </w:rPr>
              <w:t>13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3.1. Research Gaps</w:t>
            </w:r>
          </w:p>
        </w:tc>
        <w:tc>
          <w:tcPr>
            <w:tcW w:type="dxa" w:w="2769"/>
          </w:tcPr>
          <w:p>
            <w:pPr>
              <w:jc w:val="right"/>
            </w:pPr>
            <w:r>
              <w:rPr>
                <w:rFonts w:ascii="Times New Roman" w:hAnsi="Times New Roman"/>
                <w:b w:val="0"/>
                <w:sz w:val="22"/>
              </w:rPr>
              <w:t>13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3.2. Objectives</w:t>
            </w:r>
          </w:p>
        </w:tc>
        <w:tc>
          <w:tcPr>
            <w:tcW w:type="dxa" w:w="2769"/>
          </w:tcPr>
          <w:p>
            <w:pPr>
              <w:jc w:val="right"/>
            </w:pPr>
            <w:r>
              <w:rPr>
                <w:rFonts w:ascii="Times New Roman" w:hAnsi="Times New Roman"/>
                <w:b w:val="0"/>
                <w:sz w:val="22"/>
              </w:rPr>
              <w:t>14</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3.3. Tools and Technologies</w:t>
            </w:r>
          </w:p>
        </w:tc>
        <w:tc>
          <w:tcPr>
            <w:tcW w:type="dxa" w:w="2769"/>
          </w:tcPr>
          <w:p>
            <w:pPr>
              <w:jc w:val="right"/>
            </w:pPr>
            <w:r>
              <w:rPr>
                <w:rFonts w:ascii="Times New Roman" w:hAnsi="Times New Roman"/>
                <w:b w:val="0"/>
                <w:sz w:val="22"/>
              </w:rPr>
              <w:t>15</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3.4. System Requirements</w:t>
            </w:r>
          </w:p>
        </w:tc>
        <w:tc>
          <w:tcPr>
            <w:tcW w:type="dxa" w:w="2769"/>
          </w:tcPr>
          <w:p>
            <w:pPr>
              <w:jc w:val="right"/>
            </w:pPr>
            <w:r>
              <w:rPr>
                <w:rFonts w:ascii="Times New Roman" w:hAnsi="Times New Roman"/>
                <w:b w:val="0"/>
                <w:sz w:val="22"/>
              </w:rPr>
              <w:t>16</w:t>
            </w:r>
          </w:p>
        </w:tc>
      </w:tr>
      <w:tr>
        <w:tc>
          <w:tcPr>
            <w:tcW w:type="dxa" w:w="2769"/>
          </w:tcPr>
          <w:p>
            <w:r>
              <w:rPr>
                <w:rFonts w:ascii="Times New Roman" w:hAnsi="Times New Roman"/>
                <w:b/>
                <w:sz w:val="22"/>
              </w:rPr>
              <w:t>4.</w:t>
            </w:r>
          </w:p>
        </w:tc>
        <w:tc>
          <w:tcPr>
            <w:tcW w:type="dxa" w:w="2769"/>
          </w:tcPr>
          <w:p>
            <w:r>
              <w:rPr>
                <w:rFonts w:ascii="Times New Roman" w:hAnsi="Times New Roman"/>
                <w:b/>
                <w:sz w:val="22"/>
              </w:rPr>
              <w:t>METHODOLOGY</w:t>
            </w:r>
          </w:p>
        </w:tc>
        <w:tc>
          <w:tcPr>
            <w:tcW w:type="dxa" w:w="2769"/>
          </w:tcPr>
          <w:p>
            <w:pPr>
              <w:jc w:val="right"/>
            </w:pPr>
            <w:r>
              <w:rPr>
                <w:rFonts w:ascii="Times New Roman" w:hAnsi="Times New Roman"/>
                <w:b/>
                <w:sz w:val="22"/>
              </w:rPr>
              <w:t>17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4.1. Development Methodology</w:t>
            </w:r>
          </w:p>
        </w:tc>
        <w:tc>
          <w:tcPr>
            <w:tcW w:type="dxa" w:w="2769"/>
          </w:tcPr>
          <w:p>
            <w:pPr>
              <w:jc w:val="right"/>
            </w:pPr>
            <w:r>
              <w:rPr>
                <w:rFonts w:ascii="Times New Roman" w:hAnsi="Times New Roman"/>
                <w:b w:val="0"/>
                <w:sz w:val="22"/>
              </w:rPr>
              <w:t>17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4.2. System Architecture</w:t>
            </w:r>
          </w:p>
        </w:tc>
        <w:tc>
          <w:tcPr>
            <w:tcW w:type="dxa" w:w="2769"/>
          </w:tcPr>
          <w:p>
            <w:pPr>
              <w:jc w:val="right"/>
            </w:pPr>
            <w:r>
              <w:rPr>
                <w:rFonts w:ascii="Times New Roman" w:hAnsi="Times New Roman"/>
                <w:b w:val="0"/>
                <w:sz w:val="22"/>
              </w:rPr>
              <w:t>18</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4.3. Authentication and Authorization</w:t>
            </w:r>
          </w:p>
        </w:tc>
        <w:tc>
          <w:tcPr>
            <w:tcW w:type="dxa" w:w="2769"/>
          </w:tcPr>
          <w:p>
            <w:pPr>
              <w:jc w:val="right"/>
            </w:pPr>
            <w:r>
              <w:rPr>
                <w:rFonts w:ascii="Times New Roman" w:hAnsi="Times New Roman"/>
                <w:b w:val="0"/>
                <w:sz w:val="22"/>
              </w:rPr>
              <w:t>20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4.4. Database Design</w:t>
            </w:r>
          </w:p>
        </w:tc>
        <w:tc>
          <w:tcPr>
            <w:tcW w:type="dxa" w:w="2769"/>
          </w:tcPr>
          <w:p>
            <w:pPr>
              <w:jc w:val="right"/>
            </w:pPr>
            <w:r>
              <w:rPr>
                <w:rFonts w:ascii="Times New Roman" w:hAnsi="Times New Roman"/>
                <w:b w:val="0"/>
                <w:sz w:val="22"/>
              </w:rPr>
              <w:t>21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4.5. Machine Learning Pipeline</w:t>
            </w:r>
          </w:p>
        </w:tc>
        <w:tc>
          <w:tcPr>
            <w:tcW w:type="dxa" w:w="2769"/>
          </w:tcPr>
          <w:p>
            <w:pPr>
              <w:jc w:val="right"/>
            </w:pPr>
            <w:r>
              <w:rPr>
                <w:rFonts w:ascii="Times New Roman" w:hAnsi="Times New Roman"/>
                <w:b w:val="0"/>
                <w:sz w:val="22"/>
              </w:rPr>
              <w:t>24</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4.6. Backend Implementation</w:t>
            </w:r>
          </w:p>
        </w:tc>
        <w:tc>
          <w:tcPr>
            <w:tcW w:type="dxa" w:w="2769"/>
          </w:tcPr>
          <w:p>
            <w:pPr>
              <w:jc w:val="right"/>
            </w:pPr>
            <w:r>
              <w:rPr>
                <w:rFonts w:ascii="Times New Roman" w:hAnsi="Times New Roman"/>
                <w:b w:val="0"/>
                <w:sz w:val="22"/>
              </w:rPr>
              <w:t>30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4.7. Frontend Implementation</w:t>
            </w:r>
          </w:p>
        </w:tc>
        <w:tc>
          <w:tcPr>
            <w:tcW w:type="dxa" w:w="2769"/>
          </w:tcPr>
          <w:p>
            <w:pPr>
              <w:jc w:val="right"/>
            </w:pPr>
            <w:r>
              <w:rPr>
                <w:rFonts w:ascii="Times New Roman" w:hAnsi="Times New Roman"/>
                <w:b w:val="0"/>
                <w:sz w:val="22"/>
              </w:rPr>
              <w:t>33</w:t>
            </w:r>
          </w:p>
        </w:tc>
      </w:tr>
      <w:tr>
        <w:tc>
          <w:tcPr>
            <w:tcW w:type="dxa" w:w="2769"/>
          </w:tcPr>
          <w:p>
            <w:r>
              <w:rPr>
                <w:rFonts w:ascii="Times New Roman" w:hAnsi="Times New Roman"/>
                <w:b/>
                <w:sz w:val="22"/>
              </w:rPr>
              <w:t>5.</w:t>
            </w:r>
          </w:p>
        </w:tc>
        <w:tc>
          <w:tcPr>
            <w:tcW w:type="dxa" w:w="2769"/>
          </w:tcPr>
          <w:p>
            <w:r>
              <w:rPr>
                <w:rFonts w:ascii="Times New Roman" w:hAnsi="Times New Roman"/>
                <w:b/>
                <w:sz w:val="22"/>
              </w:rPr>
              <w:t>RESULTS AND FINDINGS</w:t>
            </w:r>
          </w:p>
        </w:tc>
        <w:tc>
          <w:tcPr>
            <w:tcW w:type="dxa" w:w="2769"/>
          </w:tcPr>
          <w:p>
            <w:pPr>
              <w:jc w:val="right"/>
            </w:pPr>
            <w:r>
              <w:rPr>
                <w:rFonts w:ascii="Times New Roman" w:hAnsi="Times New Roman"/>
                <w:b/>
                <w:sz w:val="22"/>
              </w:rPr>
              <w:t>36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5.1. Model Performance</w:t>
            </w:r>
          </w:p>
        </w:tc>
        <w:tc>
          <w:tcPr>
            <w:tcW w:type="dxa" w:w="2769"/>
          </w:tcPr>
          <w:p>
            <w:pPr>
              <w:jc w:val="right"/>
            </w:pPr>
            <w:r>
              <w:rPr>
                <w:rFonts w:ascii="Times New Roman" w:hAnsi="Times New Roman"/>
                <w:b w:val="0"/>
                <w:sz w:val="22"/>
              </w:rPr>
              <w:t>36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5.2. Feature Analysis</w:t>
            </w:r>
          </w:p>
        </w:tc>
        <w:tc>
          <w:tcPr>
            <w:tcW w:type="dxa" w:w="2769"/>
          </w:tcPr>
          <w:p>
            <w:pPr>
              <w:jc w:val="right"/>
            </w:pPr>
            <w:r>
              <w:rPr>
                <w:rFonts w:ascii="Times New Roman" w:hAnsi="Times New Roman"/>
                <w:b w:val="0"/>
                <w:sz w:val="22"/>
              </w:rPr>
              <w:t>39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5.3. System Performance</w:t>
            </w:r>
          </w:p>
        </w:tc>
        <w:tc>
          <w:tcPr>
            <w:tcW w:type="dxa" w:w="2769"/>
          </w:tcPr>
          <w:p>
            <w:pPr>
              <w:jc w:val="right"/>
            </w:pPr>
            <w:r>
              <w:rPr>
                <w:rFonts w:ascii="Times New Roman" w:hAnsi="Times New Roman"/>
                <w:b w:val="0"/>
                <w:sz w:val="22"/>
              </w:rPr>
              <w:t>40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5.4. Application Screenshots</w:t>
            </w:r>
          </w:p>
        </w:tc>
        <w:tc>
          <w:tcPr>
            <w:tcW w:type="dxa" w:w="2769"/>
          </w:tcPr>
          <w:p>
            <w:pPr>
              <w:jc w:val="right"/>
            </w:pPr>
            <w:r>
              <w:rPr>
                <w:rFonts w:ascii="Times New Roman" w:hAnsi="Times New Roman"/>
                <w:b w:val="0"/>
                <w:sz w:val="22"/>
              </w:rPr>
              <w:t>42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5.5. Comparative Analysis</w:t>
            </w:r>
          </w:p>
        </w:tc>
        <w:tc>
          <w:tcPr>
            <w:tcW w:type="dxa" w:w="2769"/>
          </w:tcPr>
          <w:p>
            <w:pPr>
              <w:jc w:val="right"/>
            </w:pPr>
            <w:r>
              <w:rPr>
                <w:rFonts w:ascii="Times New Roman" w:hAnsi="Times New Roman"/>
                <w:b w:val="0"/>
                <w:sz w:val="22"/>
              </w:rPr>
              <w:t>44</w:t>
            </w:r>
          </w:p>
        </w:tc>
      </w:tr>
      <w:tr>
        <w:tc>
          <w:tcPr>
            <w:tcW w:type="dxa" w:w="2769"/>
          </w:tcPr>
          <w:p>
            <w:r>
              <w:rPr>
                <w:rFonts w:ascii="Times New Roman" w:hAnsi="Times New Roman"/>
                <w:b/>
                <w:sz w:val="22"/>
              </w:rPr>
              <w:t>6.</w:t>
            </w:r>
          </w:p>
        </w:tc>
        <w:tc>
          <w:tcPr>
            <w:tcW w:type="dxa" w:w="2769"/>
          </w:tcPr>
          <w:p>
            <w:r>
              <w:rPr>
                <w:rFonts w:ascii="Times New Roman" w:hAnsi="Times New Roman"/>
                <w:b/>
                <w:sz w:val="22"/>
              </w:rPr>
              <w:t>TESTING AND VALIDATION</w:t>
            </w:r>
          </w:p>
        </w:tc>
        <w:tc>
          <w:tcPr>
            <w:tcW w:type="dxa" w:w="2769"/>
          </w:tcPr>
          <w:p>
            <w:pPr>
              <w:jc w:val="right"/>
            </w:pPr>
            <w:r>
              <w:rPr>
                <w:rFonts w:ascii="Times New Roman" w:hAnsi="Times New Roman"/>
                <w:b/>
                <w:sz w:val="22"/>
              </w:rPr>
              <w:t>46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6.1. Testing Strategy</w:t>
            </w:r>
          </w:p>
        </w:tc>
        <w:tc>
          <w:tcPr>
            <w:tcW w:type="dxa" w:w="2769"/>
          </w:tcPr>
          <w:p>
            <w:pPr>
              <w:jc w:val="right"/>
            </w:pPr>
            <w:r>
              <w:rPr>
                <w:rFonts w:ascii="Times New Roman" w:hAnsi="Times New Roman"/>
                <w:b w:val="0"/>
                <w:sz w:val="22"/>
              </w:rPr>
              <w:t>46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6.2. API Endpoint Testing</w:t>
            </w:r>
          </w:p>
        </w:tc>
        <w:tc>
          <w:tcPr>
            <w:tcW w:type="dxa" w:w="2769"/>
          </w:tcPr>
          <w:p>
            <w:pPr>
              <w:jc w:val="right"/>
            </w:pPr>
            <w:r>
              <w:rPr>
                <w:rFonts w:ascii="Times New Roman" w:hAnsi="Times New Roman"/>
                <w:b w:val="0"/>
                <w:sz w:val="22"/>
              </w:rPr>
              <w:t>46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6.3. Integration Testing</w:t>
            </w:r>
          </w:p>
        </w:tc>
        <w:tc>
          <w:tcPr>
            <w:tcW w:type="dxa" w:w="2769"/>
          </w:tcPr>
          <w:p>
            <w:pPr>
              <w:jc w:val="right"/>
            </w:pPr>
            <w:r>
              <w:rPr>
                <w:rFonts w:ascii="Times New Roman" w:hAnsi="Times New Roman"/>
                <w:b w:val="0"/>
                <w:sz w:val="22"/>
              </w:rPr>
              <w:t>48</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6.4. Performance Testing</w:t>
            </w:r>
          </w:p>
        </w:tc>
        <w:tc>
          <w:tcPr>
            <w:tcW w:type="dxa" w:w="2769"/>
          </w:tcPr>
          <w:p>
            <w:pPr>
              <w:jc w:val="right"/>
            </w:pPr>
            <w:r>
              <w:rPr>
                <w:rFonts w:ascii="Times New Roman" w:hAnsi="Times New Roman"/>
                <w:b w:val="0"/>
                <w:sz w:val="22"/>
              </w:rPr>
              <w:t>49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6.5. Security Testing</w:t>
            </w:r>
          </w:p>
        </w:tc>
        <w:tc>
          <w:tcPr>
            <w:tcW w:type="dxa" w:w="2769"/>
          </w:tcPr>
          <w:p>
            <w:pPr>
              <w:jc w:val="right"/>
            </w:pPr>
            <w:r>
              <w:rPr>
                <w:rFonts w:ascii="Times New Roman" w:hAnsi="Times New Roman"/>
                <w:b w:val="0"/>
                <w:sz w:val="22"/>
              </w:rPr>
              <w:t>50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6.6. Known Issues and Limitations</w:t>
            </w:r>
          </w:p>
        </w:tc>
        <w:tc>
          <w:tcPr>
            <w:tcW w:type="dxa" w:w="2769"/>
          </w:tcPr>
          <w:p>
            <w:pPr>
              <w:jc w:val="right"/>
            </w:pPr>
            <w:r>
              <w:rPr>
                <w:rFonts w:ascii="Times New Roman" w:hAnsi="Times New Roman"/>
                <w:b w:val="0"/>
                <w:sz w:val="22"/>
              </w:rPr>
              <w:t>51</w:t>
            </w:r>
          </w:p>
        </w:tc>
      </w:tr>
      <w:tr>
        <w:tc>
          <w:tcPr>
            <w:tcW w:type="dxa" w:w="2769"/>
          </w:tcPr>
          <w:p>
            <w:r>
              <w:rPr>
                <w:rFonts w:ascii="Times New Roman" w:hAnsi="Times New Roman"/>
                <w:b/>
                <w:sz w:val="22"/>
              </w:rPr>
              <w:t>7.</w:t>
            </w:r>
          </w:p>
        </w:tc>
        <w:tc>
          <w:tcPr>
            <w:tcW w:type="dxa" w:w="2769"/>
          </w:tcPr>
          <w:p>
            <w:r>
              <w:rPr>
                <w:rFonts w:ascii="Times New Roman" w:hAnsi="Times New Roman"/>
                <w:b/>
                <w:sz w:val="22"/>
              </w:rPr>
              <w:t>CONCLUSION AND FUTURE WORK</w:t>
            </w:r>
          </w:p>
        </w:tc>
        <w:tc>
          <w:tcPr>
            <w:tcW w:type="dxa" w:w="2769"/>
          </w:tcPr>
          <w:p>
            <w:pPr>
              <w:jc w:val="right"/>
            </w:pPr>
            <w:r>
              <w:rPr>
                <w:rFonts w:ascii="Times New Roman" w:hAnsi="Times New Roman"/>
                <w:b/>
                <w:sz w:val="22"/>
              </w:rPr>
              <w:t>52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7.1. Conclusion</w:t>
            </w:r>
          </w:p>
        </w:tc>
        <w:tc>
          <w:tcPr>
            <w:tcW w:type="dxa" w:w="2769"/>
          </w:tcPr>
          <w:p>
            <w:pPr>
              <w:jc w:val="right"/>
            </w:pPr>
            <w:r>
              <w:rPr>
                <w:rFonts w:ascii="Times New Roman" w:hAnsi="Times New Roman"/>
                <w:b w:val="0"/>
                <w:sz w:val="22"/>
              </w:rPr>
              <w:t>52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7.2. Contributions</w:t>
            </w:r>
          </w:p>
        </w:tc>
        <w:tc>
          <w:tcPr>
            <w:tcW w:type="dxa" w:w="2769"/>
          </w:tcPr>
          <w:p>
            <w:pPr>
              <w:jc w:val="right"/>
            </w:pPr>
            <w:r>
              <w:rPr>
                <w:rFonts w:ascii="Times New Roman" w:hAnsi="Times New Roman"/>
                <w:b w:val="0"/>
                <w:sz w:val="22"/>
              </w:rPr>
              <w:t>53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7.3. Future Work</w:t>
            </w:r>
          </w:p>
        </w:tc>
        <w:tc>
          <w:tcPr>
            <w:tcW w:type="dxa" w:w="2769"/>
          </w:tcPr>
          <w:p>
            <w:pPr>
              <w:jc w:val="right"/>
            </w:pPr>
            <w:r>
              <w:rPr>
                <w:rFonts w:ascii="Times New Roman" w:hAnsi="Times New Roman"/>
                <w:b w:val="0"/>
                <w:sz w:val="22"/>
              </w:rPr>
              <w:t>54</w:t>
            </w:r>
          </w:p>
        </w:tc>
      </w:tr>
      <w:tr>
        <w:tc>
          <w:tcPr>
            <w:tcW w:type="dxa" w:w="2769"/>
          </w:tcPr>
          <w:p>
            <w:r>
              <w:rPr>
                <w:rFonts w:ascii="Times New Roman" w:hAnsi="Times New Roman"/>
                <w:b/>
                <w:sz w:val="22"/>
              </w:rPr>
              <w:t>8.</w:t>
            </w:r>
          </w:p>
        </w:tc>
        <w:tc>
          <w:tcPr>
            <w:tcW w:type="dxa" w:w="2769"/>
          </w:tcPr>
          <w:p>
            <w:r>
              <w:rPr>
                <w:rFonts w:ascii="Times New Roman" w:hAnsi="Times New Roman"/>
                <w:b/>
                <w:sz w:val="22"/>
              </w:rPr>
              <w:t>WORK PLAN AND TIMELINE</w:t>
            </w:r>
          </w:p>
        </w:tc>
        <w:tc>
          <w:tcPr>
            <w:tcW w:type="dxa" w:w="2769"/>
          </w:tcPr>
          <w:p>
            <w:pPr>
              <w:jc w:val="right"/>
            </w:pPr>
            <w:r>
              <w:rPr>
                <w:rFonts w:ascii="Times New Roman" w:hAnsi="Times New Roman"/>
                <w:b/>
                <w:sz w:val="22"/>
              </w:rPr>
              <w:t>56</w:t>
            </w:r>
          </w:p>
        </w:tc>
      </w:tr>
      <w:tr>
        <w:tc>
          <w:tcPr>
            <w:tcW w:type="dxa" w:w="2769"/>
          </w:tcPr>
          <w:p>
            <w:r>
              <w:rPr>
                <w:rFonts w:ascii="Times New Roman" w:hAnsi="Times New Roman"/>
                <w:b/>
                <w:sz w:val="22"/>
              </w:rPr>
            </w:r>
          </w:p>
        </w:tc>
        <w:tc>
          <w:tcPr>
            <w:tcW w:type="dxa" w:w="2769"/>
          </w:tcPr>
          <w:p>
            <w:r>
              <w:rPr>
                <w:rFonts w:ascii="Times New Roman" w:hAnsi="Times New Roman"/>
                <w:b/>
                <w:sz w:val="22"/>
              </w:rPr>
              <w:t>REFERENCES</w:t>
            </w:r>
          </w:p>
        </w:tc>
        <w:tc>
          <w:tcPr>
            <w:tcW w:type="dxa" w:w="2769"/>
          </w:tcPr>
          <w:p>
            <w:pPr>
              <w:jc w:val="right"/>
            </w:pPr>
            <w:r>
              <w:rPr>
                <w:rFonts w:ascii="Times New Roman" w:hAnsi="Times New Roman"/>
                <w:b/>
                <w:sz w:val="22"/>
              </w:rPr>
              <w:t>57</w:t>
            </w:r>
          </w:p>
        </w:tc>
      </w:tr>
      <w:tr>
        <w:tc>
          <w:tcPr>
            <w:tcW w:type="dxa" w:w="2769"/>
          </w:tcPr>
          <w:p>
            <w:r>
              <w:rPr>
                <w:rFonts w:ascii="Times New Roman" w:hAnsi="Times New Roman"/>
                <w:b/>
                <w:sz w:val="22"/>
              </w:rPr>
            </w:r>
          </w:p>
        </w:tc>
        <w:tc>
          <w:tcPr>
            <w:tcW w:type="dxa" w:w="2769"/>
          </w:tcPr>
          <w:p>
            <w:r>
              <w:rPr>
                <w:rFonts w:ascii="Times New Roman" w:hAnsi="Times New Roman"/>
                <w:b/>
                <w:sz w:val="22"/>
              </w:rPr>
              <w:t>LIST OF PUBLICATIONS</w:t>
            </w:r>
          </w:p>
        </w:tc>
        <w:tc>
          <w:tcPr>
            <w:tcW w:type="dxa" w:w="2769"/>
          </w:tcPr>
          <w:p>
            <w:pPr>
              <w:jc w:val="right"/>
            </w:pPr>
            <w:r>
              <w:rPr>
                <w:rFonts w:ascii="Times New Roman" w:hAnsi="Times New Roman"/>
                <w:b/>
                <w:sz w:val="22"/>
              </w:rPr>
              <w:t>60</w:t>
            </w:r>
          </w:p>
        </w:tc>
      </w:tr>
    </w:tbl>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w:t>
      </w:r>
    </w:p>
    <w:p>
      <w:pPr>
        <w:ind w:firstLine="720"/>
        <w:jc w:val="both"/>
      </w:pPr>
      <w:r>
        <w:rPr>
          <w:rFonts w:ascii="Times New Roman" w:hAnsi="Times New Roman"/>
          <w:b w:val="0"/>
          <w:sz w:val="24"/>
        </w:rPr>
        <w:t>The Unified Payments Interface (UPI), launched by the National Payments Corporation of India (NPCI) in April 2016, has fundamentally transformed the digital payment landscape in India. By enabling instantaneous inter-bank transfers through mobile devices using a Virtual Payment Address (VPA), UPI has become the single largest real-time payment system globally by volume, processing over 11.4 billion transactions worth approximately ₹17.4 lakh crore in December 2023 alone [15]. Unlike card-based payment systems that rely on card numbers, expiry dates, and CVV codes, UPI uses a simplified addressing scheme where users are identified by their VPA (e.g., username@bankname), enabling seamless peer-to-peer and peer-to-merchant transfers.</w:t>
      </w:r>
    </w:p>
    <w:p>
      <w:pPr>
        <w:ind w:firstLine="720"/>
        <w:jc w:val="both"/>
      </w:pPr>
      <w:r>
        <w:rPr>
          <w:rFonts w:ascii="Times New Roman" w:hAnsi="Times New Roman"/>
          <w:b w:val="0"/>
          <w:sz w:val="24"/>
        </w:rPr>
        <w:t>The UPI protocol operates on a four-party model involving the payer’s Payment Service Provider (PSP), the payee’s PSP, the remitter bank, and the beneficiary bank, all coordinated through NPCI’s central switching infrastructure. This architecture enables real-time settlement and has been instrumental in India’s transition toward a less-cash economy, with UPI now accounting for over 70% of all retail digital payments in the country.</w:t>
      </w:r>
    </w:p>
    <w:p>
      <w:pPr>
        <w:ind w:firstLine="720"/>
        <w:jc w:val="both"/>
      </w:pPr>
      <w:r>
        <w:rPr>
          <w:rFonts w:ascii="Times New Roman" w:hAnsi="Times New Roman"/>
          <w:b w:val="0"/>
          <w:sz w:val="24"/>
        </w:rPr>
        <w:t>However, this explosive growth has been accompanied by a proportional increase in fraudulent activities. The Reserve Bank of India (RBI) Annual Report for 2022-23 disclosed that digital payment fraud cases rose by 300% over the preceding three years [19]. The Indian Cyber Crime Coordination Centre reported over 100,000 UPI fraud complaints in the financial year 2022-23, with losses exceeding ₹1,000 crore. These figures likely represent a fraction of actual fraud, as many cases go unreported.</w:t>
      </w:r>
    </w:p>
    <w:p>
      <w:pPr>
        <w:pStyle w:val="Heading2"/>
      </w:pPr>
      <w:r>
        <w:rPr>
          <w:rFonts w:ascii="Times New Roman" w:hAnsi="Times New Roman"/>
          <w:color w:val="000000"/>
        </w:rPr>
        <w:t>1.2. Growth of UPI and Fraud Landscape</w:t>
      </w:r>
    </w:p>
    <w:p>
      <w:pPr>
        <w:ind w:firstLine="720"/>
        <w:jc w:val="both"/>
      </w:pPr>
      <w:r>
        <w:rPr>
          <w:rFonts w:ascii="Times New Roman" w:hAnsi="Times New Roman"/>
          <w:b w:val="0"/>
          <w:sz w:val="24"/>
        </w:rPr>
        <w:t>The growth trajectory of UPI has been remarkable. From 18 million transactions in its first full month of operation (October 2016) to over 11 billion monthly transactions by December 2023, UPI has grown at a compound annual growth rate (CAGR) exceeding 100%. This scale creates both opportunities and challenges for fraud detection systems, as even a small fraud rate translates to millions of affected transactions annually.</w:t>
      </w:r>
    </w:p>
    <w:p>
      <w:pPr>
        <w:ind w:firstLine="720"/>
        <w:jc w:val="both"/>
      </w:pPr>
      <w:r>
        <w:rPr>
          <w:rFonts w:ascii="Times New Roman" w:hAnsi="Times New Roman"/>
          <w:b w:val="0"/>
          <w:sz w:val="24"/>
        </w:rPr>
        <w:t>Common fraud vectors in the UPI ecosystem include: (a) phishing attacks via fake collect requests where fraudsters impersonate legitimate entities; (b) SIM swap fraud enabling account takeover by transferring the victim’s phone number; (c) social engineering through fake customer care numbers where victims are tricked into sharing credentials; (d) QR code manipulation where fraudulent QR codes redirect payments; (e) vishing (voice phishing) where fraudsters call pretending to be bank officials; and (f) malware-based attacks that intercept UPI PINs and OTPs on compromised devices.</w:t>
      </w:r>
    </w:p>
    <w:p>
      <w:pPr>
        <w:ind w:firstLine="720"/>
        <w:jc w:val="both"/>
      </w:pPr>
      <w:r>
        <w:rPr>
          <w:rFonts w:ascii="Times New Roman" w:hAnsi="Times New Roman"/>
          <w:b w:val="0"/>
          <w:sz w:val="24"/>
        </w:rPr>
        <w:t>Traditional fraud detection mechanisms rely on rule-based systems that maintain static threshold conditions such as “flag transactions exceeding ₹50,000” or “block more than five transactions within ten minutes.” While such rules catch obvious anomalies, they suffer from two fundamental limitations: high false-positive rates because legitimate transactions frequently match simplistic rules, and inability to adapt to evolving fraud patterns without manual rule updates [3]. Kou et al. [13] identified that static threshold rules generate false positive rates exceeding 90% in some deployments, creating alert fatigue among analysts and degrading the effectiveness of the entire monitoring system.</w:t>
      </w:r>
    </w:p>
    <w:p>
      <w:pPr>
        <w:pStyle w:val="Heading2"/>
      </w:pPr>
      <w:r>
        <w:rPr>
          <w:rFonts w:ascii="Times New Roman" w:hAnsi="Times New Roman"/>
          <w:color w:val="000000"/>
        </w:rPr>
        <w:t>1.3. Motivation</w:t>
      </w:r>
    </w:p>
    <w:p>
      <w:pPr>
        <w:ind w:firstLine="720"/>
        <w:jc w:val="both"/>
      </w:pPr>
      <w:r>
        <w:rPr>
          <w:rFonts w:ascii="Times New Roman" w:hAnsi="Times New Roman"/>
          <w:b w:val="0"/>
          <w:sz w:val="24"/>
        </w:rPr>
        <w:t>India’s digital payment ecosystem serves over 300 million active UPI users across multiple demographics, geographic regions, and economic segments. Even a fraud rate as low as 0.01% translates to over 1.1 million affected transactions monthly at current volumes. The motivation for this project stems from several converging factors:</w:t>
      </w:r>
    </w:p>
    <w:p>
      <w:pPr>
        <w:pStyle w:val="ListNumber"/>
      </w:pPr>
      <w:r>
        <w:rPr>
          <w:rFonts w:ascii="Times New Roman" w:hAnsi="Times New Roman"/>
          <w:sz w:val="24"/>
        </w:rPr>
        <w:t>Scale of the Problem: With transaction volumes doubling approximately every 18 months, manual review of flagged transactions is becoming operationally infeasible. Automated ML-based detection is essential to scale fraud prevention alongside transaction growth.</w:t>
      </w:r>
    </w:p>
    <w:p>
      <w:pPr>
        <w:pStyle w:val="ListNumber"/>
      </w:pPr>
      <w:r>
        <w:rPr>
          <w:rFonts w:ascii="Times New Roman" w:hAnsi="Times New Roman"/>
          <w:sz w:val="24"/>
        </w:rPr>
        <w:t>Limitations of Existing Solutions: Commercial fraud detection platforms (FICO Falcon, SAS Fraud Management, Featurespace ARIC) operate as proprietary black boxes with licensing costs beyond the reach of smaller financial institutions and fintech startups. Moreover, these systems are designed primarily for card-based transactions and do not capture UPI-specific patterns such as VPA dynamics and peer-to-peer behavioural patterns.</w:t>
      </w:r>
    </w:p>
    <w:p>
      <w:pPr>
        <w:pStyle w:val="ListNumber"/>
      </w:pPr>
      <w:r>
        <w:rPr>
          <w:rFonts w:ascii="Times New Roman" w:hAnsi="Times New Roman"/>
          <w:sz w:val="24"/>
        </w:rPr>
        <w:t>Regulatory Mandate: The RBI’s Digital Payment Security Controls guidelines (February 2021) mandate real-time transaction monitoring using pattern recognition and anomaly detection [18], making ML-based fraud detection operationally necessary rather than optional.</w:t>
      </w:r>
    </w:p>
    <w:p>
      <w:pPr>
        <w:pStyle w:val="ListNumber"/>
      </w:pPr>
      <w:r>
        <w:rPr>
          <w:rFonts w:ascii="Times New Roman" w:hAnsi="Times New Roman"/>
          <w:sz w:val="24"/>
        </w:rPr>
        <w:t>Academic Relevance: This project bridges theoretical machine learning knowledge acquired during the B.Tech programme with practical full-stack application development, demonstrating end-to-end system design from data generation through model deployment and frontend visualization.</w:t>
      </w:r>
    </w:p>
    <w:p>
      <w:pPr>
        <w:pStyle w:val="ListNumber"/>
      </w:pPr>
      <w:r>
        <w:rPr>
          <w:rFonts w:ascii="Times New Roman" w:hAnsi="Times New Roman"/>
          <w:sz w:val="24"/>
        </w:rPr>
        <w:t>Open-Source Contribution: By developing and documenting a complete fraud detection system, this project provides a reference implementation that smaller institutions and researchers can adapt and extend.</w:t>
      </w:r>
    </w:p>
    <w:p>
      <w:pPr>
        <w:pStyle w:val="Heading2"/>
      </w:pPr>
      <w:r>
        <w:rPr>
          <w:rFonts w:ascii="Times New Roman" w:hAnsi="Times New Roman"/>
          <w:color w:val="000000"/>
        </w:rPr>
        <w:t>1.4. Problem Statement</w:t>
      </w:r>
    </w:p>
    <w:p>
      <w:pPr>
        <w:ind w:firstLine="720"/>
        <w:jc w:val="both"/>
      </w:pPr>
      <w:r>
        <w:rPr>
          <w:rFonts w:ascii="Times New Roman" w:hAnsi="Times New Roman"/>
          <w:b w:val="0"/>
          <w:sz w:val="24"/>
        </w:rPr>
        <w:t>Despite widespread UPI adoption, existing fraud detection systems remain inadequate for the following reasons:</w:t>
      </w:r>
    </w:p>
    <w:p>
      <w:pPr>
        <w:pStyle w:val="ListNumber"/>
      </w:pPr>
      <w:r>
        <w:rPr>
          <w:rFonts w:ascii="Times New Roman" w:hAnsi="Times New Roman"/>
          <w:sz w:val="24"/>
        </w:rPr>
        <w:t>Generalization Limitation: Rule-based systems cannot generalize beyond explicitly encoded patterns. As fraudsters evolve their tactics, rules become stale and require constant manual updating by domain experts.</w:t>
      </w:r>
    </w:p>
    <w:p>
      <w:pPr>
        <w:pStyle w:val="ListNumber"/>
      </w:pPr>
      <w:r>
        <w:rPr>
          <w:rFonts w:ascii="Times New Roman" w:hAnsi="Times New Roman"/>
          <w:sz w:val="24"/>
        </w:rPr>
        <w:t>Class Imbalance Challenge: The extreme class imbalance in fraud data (typically 0.1–2% fraud rate) biases standard machine learning classifiers toward the majority class, resulting in models that achieve high overall accuracy while failing to detect the minority fraud class effectively.</w:t>
      </w:r>
    </w:p>
    <w:p>
      <w:pPr>
        <w:pStyle w:val="ListNumber"/>
      </w:pPr>
      <w:r>
        <w:rPr>
          <w:rFonts w:ascii="Times New Roman" w:hAnsi="Times New Roman"/>
          <w:sz w:val="24"/>
        </w:rPr>
        <w:t>Domain-Specific Feature Engineering: UPI-specific feature engineering requires domain knowledge that is not available in standard credit card fraud literature. Features such as balance-to-amount ratios, VPA-level behavioural aggregations, and UPI-specific temporal patterns need to be designed from first principles.</w:t>
      </w:r>
    </w:p>
    <w:p>
      <w:pPr>
        <w:pStyle w:val="ListNumber"/>
      </w:pPr>
      <w:r>
        <w:rPr>
          <w:rFonts w:ascii="Times New Roman" w:hAnsi="Times New Roman"/>
          <w:sz w:val="24"/>
        </w:rPr>
        <w:t>Latency Constraints: Real-time inference demands sub-100ms prediction latency to avoid degrading the user experience. The fraud detection system must be integrated into the transaction processing pipeline without introducing perceptible delays.</w:t>
      </w:r>
    </w:p>
    <w:p>
      <w:pPr>
        <w:pStyle w:val="ListNumber"/>
      </w:pPr>
      <w:r>
        <w:rPr>
          <w:rFonts w:ascii="Times New Roman" w:hAnsi="Times New Roman"/>
          <w:sz w:val="24"/>
        </w:rPr>
        <w:t>Limited Academic Work: Existing academic work on UPI fraud detection is limited, with most studies relying on credit card datasets (European PSD2, IEEE-CIS) that do not capture UPI-specific attributes such as VPAs, balance dynamics, and peer-to-peer transaction patterns.</w:t>
      </w:r>
    </w:p>
    <w:p>
      <w:pPr>
        <w:ind w:firstLine="720"/>
        <w:jc w:val="both"/>
      </w:pPr>
      <w:r>
        <w:rPr>
          <w:rFonts w:ascii="Times New Roman" w:hAnsi="Times New Roman"/>
          <w:b w:val="0"/>
          <w:sz w:val="24"/>
        </w:rPr>
        <w:t>This project addresses these challenges by developing a purpose-built fraud detection system tailored specifically for UPI transactions, employing comprehensive feature engineering, class rebalancing techniques, and a low-latency API service integrated with a full-stack monitoring application.</w:t>
      </w:r>
    </w:p>
    <w:p>
      <w:pPr>
        <w:pStyle w:val="Heading2"/>
      </w:pPr>
      <w:r>
        <w:rPr>
          <w:rFonts w:ascii="Times New Roman" w:hAnsi="Times New Roman"/>
          <w:color w:val="000000"/>
        </w:rPr>
        <w:t>1.5. Scope of the Project</w:t>
      </w:r>
    </w:p>
    <w:p>
      <w:pPr>
        <w:jc w:val="both"/>
      </w:pPr>
      <w:r>
        <w:rPr>
          <w:rFonts w:ascii="Times New Roman" w:hAnsi="Times New Roman"/>
          <w:b/>
          <w:sz w:val="24"/>
        </w:rPr>
        <w:t>In Scope:</w:t>
      </w:r>
    </w:p>
    <w:p>
      <w:pPr>
        <w:pStyle w:val="ListBullet"/>
      </w:pPr>
      <w:r>
        <w:rPr>
          <w:rFonts w:ascii="Times New Roman" w:hAnsi="Times New Roman"/>
          <w:sz w:val="24"/>
        </w:rPr>
        <w:t>Synthetic data generation simulating 50,000 UPI transactions with realistic fraud patterns including amount distributions, temporal dynamics, and user behavioural variations</w:t>
      </w:r>
    </w:p>
    <w:p>
      <w:pPr>
        <w:pStyle w:val="ListBullet"/>
      </w:pPr>
      <w:r>
        <w:rPr>
          <w:rFonts w:ascii="Times New Roman" w:hAnsi="Times New Roman"/>
          <w:sz w:val="24"/>
        </w:rPr>
        <w:t>Feature engineering pipeline producing 28 derived features from 6 raw input attributes, spanning amount, balance, temporal, behavioural, and categorical categories</w:t>
      </w:r>
    </w:p>
    <w:p>
      <w:pPr>
        <w:pStyle w:val="ListBullet"/>
      </w:pPr>
      <w:r>
        <w:rPr>
          <w:rFonts w:ascii="Times New Roman" w:hAnsi="Times New Roman"/>
          <w:sz w:val="24"/>
        </w:rPr>
        <w:t>XGBoost model training with SMOTE rebalancing and comprehensive evaluation using multiple metrics (accuracy, precision, recall, F1-score, ROC-AUC, average precision)</w:t>
      </w:r>
    </w:p>
    <w:p>
      <w:pPr>
        <w:pStyle w:val="ListBullet"/>
      </w:pPr>
      <w:r>
        <w:rPr>
          <w:rFonts w:ascii="Times New Roman" w:hAnsi="Times New Roman"/>
          <w:sz w:val="24"/>
        </w:rPr>
        <w:t>FastAPI-based ML inference service with sub-100ms latency, health monitoring, batch prediction, and model hot-reload capabilities</w:t>
      </w:r>
    </w:p>
    <w:p>
      <w:pPr>
        <w:pStyle w:val="ListBullet"/>
      </w:pPr>
      <w:r>
        <w:rPr>
          <w:rFonts w:ascii="Times New Roman" w:hAnsi="Times New Roman"/>
          <w:sz w:val="24"/>
        </w:rPr>
        <w:t>Express.js backend API with JWT authentication, role-based access control (USER, ANALYST, ADMIN), Zod input validation, and comprehensive alert management</w:t>
      </w:r>
    </w:p>
    <w:p>
      <w:pPr>
        <w:pStyle w:val="ListBullet"/>
      </w:pPr>
      <w:r>
        <w:rPr>
          <w:rFonts w:ascii="Times New Roman" w:hAnsi="Times New Roman"/>
          <w:sz w:val="24"/>
        </w:rPr>
        <w:t>React single-page application with real-time dashboard, transaction management, fraud checking, alert monitoring, and analytics visualization</w:t>
      </w:r>
    </w:p>
    <w:p>
      <w:pPr>
        <w:pStyle w:val="ListBullet"/>
      </w:pPr>
      <w:r>
        <w:rPr>
          <w:rFonts w:ascii="Times New Roman" w:hAnsi="Times New Roman"/>
          <w:sz w:val="24"/>
        </w:rPr>
        <w:t>PostgreSQL database with indexed schema optimized for financial data precision and query performance</w:t>
      </w:r>
    </w:p>
    <w:p>
      <w:pPr>
        <w:pStyle w:val="ListBullet"/>
      </w:pPr>
      <w:r>
        <w:rPr>
          <w:rFonts w:ascii="Times New Roman" w:hAnsi="Times New Roman"/>
          <w:sz w:val="24"/>
        </w:rPr>
        <w:t>Rule-based fallback scoring mechanism for graceful degradation when the ML service is unavailable</w:t>
      </w:r>
    </w:p>
    <w:p>
      <w:pPr>
        <w:jc w:val="both"/>
      </w:pPr>
      <w:r>
        <w:rPr>
          <w:rFonts w:ascii="Times New Roman" w:hAnsi="Times New Roman"/>
          <w:b/>
          <w:sz w:val="24"/>
        </w:rPr>
        <w:t>Out of Scope:</w:t>
      </w:r>
    </w:p>
    <w:p>
      <w:pPr>
        <w:pStyle w:val="ListBullet"/>
      </w:pPr>
      <w:r>
        <w:rPr>
          <w:rFonts w:ascii="Times New Roman" w:hAnsi="Times New Roman"/>
          <w:sz w:val="24"/>
        </w:rPr>
        <w:t>Integration with actual banking APIs, NPCI infrastructure, or payment gateways</w:t>
      </w:r>
    </w:p>
    <w:p>
      <w:pPr>
        <w:pStyle w:val="ListBullet"/>
      </w:pPr>
      <w:r>
        <w:rPr>
          <w:rFonts w:ascii="Times New Roman" w:hAnsi="Times New Roman"/>
          <w:sz w:val="24"/>
        </w:rPr>
        <w:t>Processing of real customer transaction data (all data used is synthetically generated)</w:t>
      </w:r>
    </w:p>
    <w:p>
      <w:pPr>
        <w:pStyle w:val="ListBullet"/>
      </w:pPr>
      <w:r>
        <w:rPr>
          <w:rFonts w:ascii="Times New Roman" w:hAnsi="Times New Roman"/>
          <w:sz w:val="24"/>
        </w:rPr>
        <w:t>Mobile application development (native Android/iOS or React Native)</w:t>
      </w:r>
    </w:p>
    <w:p>
      <w:pPr>
        <w:pStyle w:val="ListBullet"/>
      </w:pPr>
      <w:r>
        <w:rPr>
          <w:rFonts w:ascii="Times New Roman" w:hAnsi="Times New Roman"/>
          <w:sz w:val="24"/>
        </w:rPr>
        <w:t>Production cloud deployment with horizontal scaling, container orchestration, or CI/CD pipelines</w:t>
      </w:r>
    </w:p>
    <w:p>
      <w:pPr>
        <w:pStyle w:val="ListBullet"/>
      </w:pPr>
      <w:r>
        <w:rPr>
          <w:rFonts w:ascii="Times New Roman" w:hAnsi="Times New Roman"/>
          <w:sz w:val="24"/>
        </w:rPr>
        <w:t>Real-time streaming architecture (Apache Kafka, Apache Flink)</w:t>
      </w:r>
    </w:p>
    <w:p>
      <w:r>
        <w:br w:type="page"/>
      </w:r>
    </w:p>
    <w:p>
      <w:pPr>
        <w:pStyle w:val="Heading1"/>
      </w:pPr>
      <w:r>
        <w:rPr>
          <w:rFonts w:ascii="Times New Roman" w:hAnsi="Times New Roman"/>
          <w:color w:val="000000"/>
        </w:rPr>
        <w:t>2. LITERATURE SURVEY</w:t>
      </w:r>
    </w:p>
    <w:p>
      <w:pPr>
        <w:pStyle w:val="Heading2"/>
      </w:pPr>
      <w:r>
        <w:rPr>
          <w:rFonts w:ascii="Times New Roman" w:hAnsi="Times New Roman"/>
          <w:color w:val="000000"/>
        </w:rPr>
        <w:t>2.1. Rule-Based Fraud Detection</w:t>
      </w:r>
    </w:p>
    <w:p>
      <w:pPr>
        <w:ind w:firstLine="720"/>
        <w:jc w:val="both"/>
      </w:pPr>
      <w:r>
        <w:rPr>
          <w:rFonts w:ascii="Times New Roman" w:hAnsi="Times New Roman"/>
          <w:b w:val="0"/>
          <w:sz w:val="24"/>
        </w:rPr>
        <w:t>Bolton and Hand [3] provided one of the first comprehensive surveys of statistical fraud detection, noting that rule-based systems, while transparent and auditable, suffer from rigidity that makes them progressively less effective as fraudsters adapt their strategies. Their analysis of deployed systems in the banking sector revealed that rule updates typically lag fraud pattern evolution by 3–6 months, creating vulnerability windows.</w:t>
      </w:r>
    </w:p>
    <w:p>
      <w:pPr>
        <w:ind w:firstLine="720"/>
        <w:jc w:val="both"/>
      </w:pPr>
      <w:r>
        <w:rPr>
          <w:rFonts w:ascii="Times New Roman" w:hAnsi="Times New Roman"/>
          <w:b w:val="0"/>
          <w:sz w:val="24"/>
        </w:rPr>
        <w:t>Kou et al. [13] conducted a systematic survey of fraud detection techniques, identifying that static threshold rules generate false positive rates exceeding 90% in some deployments. They categorized detection approaches into data mining, statistical analysis, and hybrid methods, recommending multi-layered approaches that combine multiple detection paradigms.</w:t>
      </w:r>
    </w:p>
    <w:p>
      <w:pPr>
        <w:ind w:firstLine="720"/>
        <w:jc w:val="both"/>
      </w:pPr>
      <w:r>
        <w:rPr>
          <w:rFonts w:ascii="Times New Roman" w:hAnsi="Times New Roman"/>
          <w:b w:val="0"/>
          <w:sz w:val="24"/>
        </w:rPr>
        <w:t>Phua et al. [16] observed that most deployed commercial systems use a hybrid combination of rule-based filters and statistical models, where rules serve as a first-pass filter to reduce the volume of transactions requiring ML scoring. This hybrid approach, which this project also adopts through its dual-mode architecture, balances computational efficiency with detection accuracy.</w:t>
      </w:r>
    </w:p>
    <w:p>
      <w:pPr>
        <w:pStyle w:val="Heading2"/>
      </w:pPr>
      <w:r>
        <w:rPr>
          <w:rFonts w:ascii="Times New Roman" w:hAnsi="Times New Roman"/>
          <w:color w:val="000000"/>
        </w:rPr>
        <w:t>2.2. Machine Learning Approaches</w:t>
      </w:r>
    </w:p>
    <w:p>
      <w:pPr>
        <w:ind w:firstLine="720"/>
        <w:jc w:val="both"/>
      </w:pPr>
      <w:r>
        <w:rPr>
          <w:rFonts w:ascii="Times New Roman" w:hAnsi="Times New Roman"/>
          <w:b w:val="0"/>
          <w:sz w:val="24"/>
        </w:rPr>
        <w:t>The application of machine learning to fraud detection has evolved significantly over the past two decades, progressing from simple logistic regression models to sophisticated ensemble methods.</w:t>
      </w:r>
    </w:p>
    <w:p>
      <w:pPr>
        <w:ind w:firstLine="720"/>
        <w:jc w:val="both"/>
      </w:pPr>
      <w:r>
        <w:rPr>
          <w:rFonts w:ascii="Times New Roman" w:hAnsi="Times New Roman"/>
          <w:b w:val="0"/>
          <w:sz w:val="24"/>
        </w:rPr>
        <w:t>Bhattacharyya et al. [2] compared logistic regression, support vector machines (SVMs), and random forests on credit card fraud data containing over 50,000 transactions, finding that random forests consistently achieved AUC values above 0.95. Their study highlighted the importance of feature selection and the diminishing returns of model complexity beyond a certain threshold.</w:t>
      </w:r>
    </w:p>
    <w:p>
      <w:pPr>
        <w:ind w:firstLine="720"/>
        <w:jc w:val="both"/>
      </w:pPr>
      <w:r>
        <w:rPr>
          <w:rFonts w:ascii="Times New Roman" w:hAnsi="Times New Roman"/>
          <w:b w:val="0"/>
          <w:sz w:val="24"/>
        </w:rPr>
        <w:t>Sahin et al. [21] developed a cost-sensitive decision tree approach that incorporated the asymmetric costs of false positives and false negatives in fraud detection. Their cost matrix assigned 10× higher cost to missed frauds compared to false alarms, reflecting the real-world economic impact of undetected fraud.</w:t>
      </w:r>
    </w:p>
    <w:p>
      <w:pPr>
        <w:ind w:firstLine="720"/>
        <w:jc w:val="both"/>
      </w:pPr>
      <w:r>
        <w:rPr>
          <w:rFonts w:ascii="Times New Roman" w:hAnsi="Times New Roman"/>
          <w:b w:val="0"/>
          <w:sz w:val="24"/>
        </w:rPr>
        <w:t>Breiman [4] introduced random forests, combining multiple decision trees with bagging and random feature selection. While effective, random forests were subsequently outperformed by gradient boosting methods that build trees sequentially, with each tree correcting the errors of its predecessors. Friedman [8] formalized gradient boosting machines, establishing the theoretical foundation for modern implementations.</w:t>
      </w:r>
    </w:p>
    <w:p>
      <w:pPr>
        <w:ind w:firstLine="720"/>
        <w:jc w:val="both"/>
      </w:pPr>
      <w:r>
        <w:rPr>
          <w:rFonts w:ascii="Times New Roman" w:hAnsi="Times New Roman"/>
          <w:b w:val="0"/>
          <w:sz w:val="24"/>
        </w:rPr>
        <w:t>Chen and Guestrin [6] introduced XGBoost (Extreme Gradient Boosting), an optimized gradient boosting implementation incorporating L1/L2 regularization, column subsampling, and efficient sparse data handling. XGBoost achieved state-of-the-art results in numerous Kaggle competitions and has been widely adopted for tabular fraud detection tasks. Its built-in regularization prevents overfitting on imbalanced datasets, and its scale_pos_weight parameter provides native support for class imbalance.</w:t>
      </w:r>
    </w:p>
    <w:p>
      <w:pPr>
        <w:ind w:firstLine="720"/>
        <w:jc w:val="both"/>
      </w:pPr>
      <w:r>
        <w:rPr>
          <w:rFonts w:ascii="Times New Roman" w:hAnsi="Times New Roman"/>
          <w:b w:val="0"/>
          <w:sz w:val="24"/>
        </w:rPr>
        <w:t>Ke et al. [12] developed LightGBM, offering training speed advantages through gradient-based one-side sampling and exclusive feature bundling. While LightGBM is faster on very large datasets, XGBoost’s mature regularization framework and broader hyperparameter control remain preferred for production fraud systems where model reliability is paramount.</w:t>
      </w:r>
    </w:p>
    <w:p>
      <w:pPr>
        <w:ind w:firstLine="720"/>
        <w:jc w:val="both"/>
      </w:pPr>
      <w:r>
        <w:rPr>
          <w:rFonts w:ascii="Times New Roman" w:hAnsi="Times New Roman"/>
          <w:b w:val="0"/>
          <w:sz w:val="24"/>
        </w:rPr>
        <w:t>Xuan et al. [27] reported gradient boosting models achieving 80–85% fraud recall while maintaining 97%+ overall accuracy on financial transaction data, establishing a performance benchmark that informed the targets for this project.</w:t>
      </w:r>
    </w:p>
    <w:p>
      <w:pPr>
        <w:pStyle w:val="Heading2"/>
      </w:pPr>
      <w:r>
        <w:rPr>
          <w:rFonts w:ascii="Times New Roman" w:hAnsi="Times New Roman"/>
          <w:color w:val="000000"/>
        </w:rPr>
        <w:t>2.3. Deep Learning Methods</w:t>
      </w:r>
    </w:p>
    <w:p>
      <w:pPr>
        <w:ind w:firstLine="720"/>
        <w:jc w:val="both"/>
      </w:pPr>
      <w:r>
        <w:rPr>
          <w:rFonts w:ascii="Times New Roman" w:hAnsi="Times New Roman"/>
          <w:b w:val="0"/>
          <w:sz w:val="24"/>
        </w:rPr>
        <w:t>Roy et al. [20] explored deep autoencoders for credit card fraud detection, training the autoencoder on legitimate transactions to learn a compressed representation of normal behaviour. Transactions with high reconstruction error were flagged as potentially fraudulent. While effective for unsupervised anomaly detection, autoencoders require substantially more training data and computational resources than gradient boosting methods.</w:t>
      </w:r>
    </w:p>
    <w:p>
      <w:pPr>
        <w:ind w:firstLine="720"/>
        <w:jc w:val="both"/>
      </w:pPr>
      <w:r>
        <w:rPr>
          <w:rFonts w:ascii="Times New Roman" w:hAnsi="Times New Roman"/>
          <w:b w:val="0"/>
          <w:sz w:val="24"/>
        </w:rPr>
        <w:t>Zhang et al. [28] developed a convolutional recurrent neural network (CRNN) combining CNNs for local feature extraction with LSTMs for temporal sequence modeling. Their model achieved competitive results on the IEEE-CIS dataset but required GPU infrastructure for training and inference, making deployment more complex than CPU-friendly gradient boosting models.</w:t>
      </w:r>
    </w:p>
    <w:p>
      <w:pPr>
        <w:ind w:firstLine="720"/>
        <w:jc w:val="both"/>
      </w:pPr>
      <w:r>
        <w:rPr>
          <w:rFonts w:ascii="Times New Roman" w:hAnsi="Times New Roman"/>
          <w:b w:val="0"/>
          <w:sz w:val="24"/>
        </w:rPr>
        <w:t>Hancock and Khoshgoftaar [9] conducted a comprehensive meta-analysis comparing deep learning and traditional ML methods for structured tabular data. Their findings demonstrated that for financial fraud detection specifically, gradient boosting methods consistently matched or outperformed deep learning models while requiring significantly less training data, computational resources, and engineering effort. This finding directly informed the model selection in this project.</w:t>
      </w:r>
    </w:p>
    <w:p>
      <w:pPr>
        <w:pStyle w:val="Heading2"/>
      </w:pPr>
      <w:r>
        <w:rPr>
          <w:rFonts w:ascii="Times New Roman" w:hAnsi="Times New Roman"/>
          <w:color w:val="000000"/>
        </w:rPr>
        <w:t>2.4. Handling Class Imbalance</w:t>
      </w:r>
    </w:p>
    <w:p>
      <w:pPr>
        <w:ind w:firstLine="720"/>
        <w:jc w:val="both"/>
      </w:pPr>
      <w:r>
        <w:rPr>
          <w:rFonts w:ascii="Times New Roman" w:hAnsi="Times New Roman"/>
          <w:b w:val="0"/>
          <w:sz w:val="24"/>
        </w:rPr>
        <w:t>Class imbalance is a fundamental challenge in fraud detection, where fraudulent transactions typically constitute less than 2% of all transactions. Standard classifiers trained on such data tend to predict the majority class (legitimate) for all inputs, achieving high overall accuracy while completely failing on the minority class (fraud).</w:t>
      </w:r>
    </w:p>
    <w:p>
      <w:pPr>
        <w:ind w:firstLine="720"/>
        <w:jc w:val="both"/>
      </w:pPr>
      <w:r>
        <w:rPr>
          <w:rFonts w:ascii="Times New Roman" w:hAnsi="Times New Roman"/>
          <w:b w:val="0"/>
          <w:sz w:val="24"/>
        </w:rPr>
        <w:t>Chawla et al. [5] introduced SMOTE (Synthetic Minority Over-sampling Technique), which generates synthetic minority samples by interpolating between existing minority samples and their k-nearest neighbours in feature space. Unlike random oversampling, SMOTE creates new synthetic examples rather than duplicating existing ones, reducing overfitting risk while expanding the minority class decision boundary.</w:t>
      </w:r>
    </w:p>
    <w:p>
      <w:pPr>
        <w:ind w:firstLine="720"/>
        <w:jc w:val="both"/>
      </w:pPr>
      <w:r>
        <w:rPr>
          <w:rFonts w:ascii="Times New Roman" w:hAnsi="Times New Roman"/>
          <w:b w:val="0"/>
          <w:sz w:val="24"/>
        </w:rPr>
        <w:t>He and Garcia [10] provided a comprehensive survey of learning from imbalanced data, categorizing approaches into data-level methods (sampling), algorithm-level methods (cost-sensitive learning), and hybrid approaches. They found that combining data-level and algorithm-level methods typically outperforms either approach in isolation.</w:t>
      </w:r>
    </w:p>
    <w:p>
      <w:pPr>
        <w:ind w:firstLine="720"/>
        <w:jc w:val="both"/>
      </w:pPr>
      <w:r>
        <w:rPr>
          <w:rFonts w:ascii="Times New Roman" w:hAnsi="Times New Roman"/>
          <w:b w:val="0"/>
          <w:sz w:val="24"/>
        </w:rPr>
        <w:t>Fernandez et al. [7] studied SMOTE with ensemble classifiers, finding that SMOTE combined with tree-based ensembles produced the best results. Critically, they recommended a sampling ratio of 20–40% of the majority class rather than full 50-50 balance, as full balance can introduce too much noise from synthetic samples. This project adopts their recommended 30% ratio.</w:t>
      </w:r>
    </w:p>
    <w:p>
      <w:pPr>
        <w:ind w:firstLine="720"/>
        <w:jc w:val="both"/>
      </w:pPr>
      <w:r>
        <w:rPr>
          <w:rFonts w:ascii="Times New Roman" w:hAnsi="Times New Roman"/>
          <w:b w:val="0"/>
          <w:sz w:val="24"/>
        </w:rPr>
        <w:t>XGBoost additionally implements cost-sensitive learning through the scale_pos_weight parameter, which adjusts the gradient calculation to penalize false negatives more heavily [6]. This project employs both SMOTE at the data level and scale_pos_weight at the algorithm level to address class imbalance comprehensively.</w:t>
      </w:r>
    </w:p>
    <w:p>
      <w:pPr>
        <w:pStyle w:val="Heading2"/>
      </w:pPr>
      <w:r>
        <w:rPr>
          <w:rFonts w:ascii="Times New Roman" w:hAnsi="Times New Roman"/>
          <w:color w:val="000000"/>
        </w:rPr>
        <w:t>2.5. Feature Engineering for Payment Fraud</w:t>
      </w:r>
    </w:p>
    <w:p>
      <w:pPr>
        <w:ind w:firstLine="720"/>
        <w:jc w:val="both"/>
      </w:pPr>
      <w:r>
        <w:rPr>
          <w:rFonts w:ascii="Times New Roman" w:hAnsi="Times New Roman"/>
          <w:b w:val="0"/>
          <w:sz w:val="24"/>
        </w:rPr>
        <w:t>Domain-specific feature engineering has been identified as one of the most impactful factors in fraud detection model performance, often contributing more than algorithm selection or hyperparameter tuning.</w:t>
      </w:r>
    </w:p>
    <w:p>
      <w:pPr>
        <w:ind w:firstLine="720"/>
        <w:jc w:val="both"/>
      </w:pPr>
      <w:r>
        <w:rPr>
          <w:rFonts w:ascii="Times New Roman" w:hAnsi="Times New Roman"/>
          <w:b w:val="0"/>
          <w:sz w:val="24"/>
        </w:rPr>
        <w:t>Whitrow et al. [26] introduced transaction aggregation features—computing statistics (count, sum, mean, standard deviation) over sliding time windows per customer. Their per-sender aggregations captured behavioural patterns such as spending velocity and transaction frequency, enabling models to detect deviations from established patterns.</w:t>
      </w:r>
    </w:p>
    <w:p>
      <w:pPr>
        <w:ind w:firstLine="720"/>
        <w:jc w:val="both"/>
      </w:pPr>
      <w:r>
        <w:rPr>
          <w:rFonts w:ascii="Times New Roman" w:hAnsi="Times New Roman"/>
          <w:b w:val="0"/>
          <w:sz w:val="24"/>
        </w:rPr>
        <w:t>Bahnsen et al. [1] engineered cyclical time encodings using sine and cosine transformations to capture the circular nature of temporal features. By encoding the hour of day as (sin(2πh/24), cos(2πh/24)), they prevented models from treating 23:00 and 00:00 as maximally distant, instead representing them as adjacent points on a circle. This approach is adopted in this project for both hour-of-day and day-of-week features.</w:t>
      </w:r>
    </w:p>
    <w:p>
      <w:pPr>
        <w:ind w:firstLine="720"/>
        <w:jc w:val="both"/>
      </w:pPr>
      <w:r>
        <w:rPr>
          <w:rFonts w:ascii="Times New Roman" w:hAnsi="Times New Roman"/>
          <w:b w:val="0"/>
          <w:sz w:val="24"/>
        </w:rPr>
        <w:t>Jurgovsky et al. [11] developed sequence-based features using customer transaction histories, demonstrating that the order and timing of transactions contains significant discriminative information beyond simple aggregations. Their approach inspired the sender_last_txn_time and is_rapid_txn features in this project.</w:t>
      </w:r>
    </w:p>
    <w:p>
      <w:pPr>
        <w:pStyle w:val="Heading2"/>
      </w:pPr>
      <w:r>
        <w:rPr>
          <w:rFonts w:ascii="Times New Roman" w:hAnsi="Times New Roman"/>
          <w:color w:val="000000"/>
        </w:rPr>
        <w:t>2.6. UPI-Specific Research</w:t>
      </w:r>
    </w:p>
    <w:p>
      <w:pPr>
        <w:ind w:firstLine="720"/>
        <w:jc w:val="both"/>
      </w:pPr>
      <w:r>
        <w:rPr>
          <w:rFonts w:ascii="Times New Roman" w:hAnsi="Times New Roman"/>
          <w:b w:val="0"/>
          <w:sz w:val="24"/>
        </w:rPr>
        <w:t>Research specifically addressing UPI fraud remains limited compared to the extensive body of work on credit card fraud detection. Kumar and Gupta [14] analyzed UPI security architecture and identified vulnerability classes including credential theft, session hijacking, and man-in-the-middle attacks, but did not address transaction-level ML scoring.</w:t>
      </w:r>
    </w:p>
    <w:p>
      <w:pPr>
        <w:ind w:firstLine="720"/>
        <w:jc w:val="both"/>
      </w:pPr>
      <w:r>
        <w:rPr>
          <w:rFonts w:ascii="Times New Roman" w:hAnsi="Times New Roman"/>
          <w:b w:val="0"/>
          <w:sz w:val="24"/>
        </w:rPr>
        <w:t>Sharma et al. [22] achieved 92% accuracy on a small 5,000-transaction synthetic dataset using random forests. However, their study did not evaluate fraud class recall separately from overall accuracy, making it impossible to assess the model’s actual fraud detection capability. Furthermore, their feature set was limited to raw transaction attributes without behavioural or temporal engineering.</w:t>
      </w:r>
    </w:p>
    <w:p>
      <w:pPr>
        <w:ind w:firstLine="720"/>
        <w:jc w:val="both"/>
      </w:pPr>
      <w:r>
        <w:rPr>
          <w:rFonts w:ascii="Times New Roman" w:hAnsi="Times New Roman"/>
          <w:b w:val="0"/>
          <w:sz w:val="24"/>
        </w:rPr>
        <w:t>Rathi and Bhatt [17] reported F1 scores of 0.89 using gradient boosting on UPI data but used only raw transaction features without behavioural or aggregation features. Their model showed high sensitivity to the training-test split, suggesting overfitting on the limited feature set.</w:t>
      </w:r>
    </w:p>
    <w:p>
      <w:pPr>
        <w:ind w:firstLine="720"/>
        <w:jc w:val="both"/>
      </w:pPr>
      <w:r>
        <w:rPr>
          <w:rFonts w:ascii="Times New Roman" w:hAnsi="Times New Roman"/>
          <w:b w:val="0"/>
          <w:sz w:val="24"/>
        </w:rPr>
        <w:t>Singh and Kumar [23] applied isolation forests for anomaly detection in UPI payments, achieving 78% detection rate. While the unsupervised approach avoids the need for labelled data, its detection rate is significantly lower than supervised methods, and isolation forests provide probability scores that are less well-calibrated than those from gradient boosting classifiers.</w:t>
      </w:r>
    </w:p>
    <w:p>
      <w:pPr>
        <w:pStyle w:val="Heading2"/>
      </w:pPr>
      <w:r>
        <w:rPr>
          <w:rFonts w:ascii="Times New Roman" w:hAnsi="Times New Roman"/>
          <w:color w:val="000000"/>
        </w:rPr>
        <w:t>2.7. Web Frameworks and Technologies</w:t>
      </w:r>
    </w:p>
    <w:p>
      <w:pPr>
        <w:ind w:firstLine="720"/>
        <w:jc w:val="both"/>
      </w:pPr>
      <w:r>
        <w:rPr>
          <w:rFonts w:ascii="Times New Roman" w:hAnsi="Times New Roman"/>
          <w:b w:val="0"/>
          <w:sz w:val="24"/>
        </w:rPr>
        <w:t>The selection of web technologies for deploying ML models has significant implications for system performance, maintainability, and developer productivity. Tiangolo [24] developed FastAPI, a modern Python web framework built on Starlette and Pydantic, offering automatic OpenAPI documentation, request validation, and asynchronous request handling. FastAPI’s async support enables efficient handling of concurrent prediction requests without blocking.</w:t>
      </w:r>
    </w:p>
    <w:p>
      <w:pPr>
        <w:ind w:firstLine="720"/>
        <w:jc w:val="both"/>
      </w:pPr>
      <w:r>
        <w:rPr>
          <w:rFonts w:ascii="Times New Roman" w:hAnsi="Times New Roman"/>
          <w:b w:val="0"/>
          <w:sz w:val="24"/>
        </w:rPr>
        <w:t>Express.js provides a minimal, unopinionated web framework for Node.js, enabling flexible middleware composition for concerns such as authentication, rate limiting, and error handling. Its extensive middleware ecosystem and large community make it a practical choice for backend API development.</w:t>
      </w:r>
    </w:p>
    <w:p>
      <w:pPr>
        <w:ind w:firstLine="720"/>
        <w:jc w:val="both"/>
      </w:pPr>
      <w:r>
        <w:rPr>
          <w:rFonts w:ascii="Times New Roman" w:hAnsi="Times New Roman"/>
          <w:b w:val="0"/>
          <w:sz w:val="24"/>
        </w:rPr>
        <w:t>Prisma ORM provides a type-safe database client with automatic query generation, migration management, and introspection capabilities. Unlike traditional ORMs that map objects to tables, Prisma generates a typed client from a declarative schema definition, reducing runtime errors and improving developer experience.</w:t>
      </w:r>
    </w:p>
    <w:p>
      <w:pPr>
        <w:ind w:firstLine="720"/>
        <w:jc w:val="both"/>
      </w:pPr>
      <w:r>
        <w:rPr>
          <w:rFonts w:ascii="Times New Roman" w:hAnsi="Times New Roman"/>
          <w:b w:val="0"/>
          <w:sz w:val="24"/>
        </w:rPr>
        <w:t>React 18 introduced concurrent rendering features including Suspense, transitions, and automatic batching. These features require careful hook design to avoid common pitfalls such as StrictMode double-mounting and race conditions in data fetching, challenges that this project encountered and resolved during development.</w:t>
      </w:r>
    </w:p>
    <w:p>
      <w:pPr>
        <w:ind w:firstLine="720"/>
        <w:jc w:val="both"/>
      </w:pPr>
      <w:r>
        <w:rPr>
          <w:rFonts w:ascii="Times New Roman" w:hAnsi="Times New Roman"/>
          <w:b w:val="0"/>
          <w:sz w:val="24"/>
        </w:rPr>
        <w:t>Weber et al. [25] explored graph-based approaches for financial fraud detection using graph convolutional networks (GCNs) on Bitcoin transaction networks. While graph approaches are promising for detecting network-level fraud patterns such as money laundering rings, they require specialized infrastructure and are computationally expensive for real-time inference. This approach is identified as a future enhancement in Chapter 7.</w:t>
      </w:r>
    </w:p>
    <w:p>
      <w:r>
        <w:br w:type="page"/>
      </w:r>
    </w:p>
    <w:p>
      <w:pPr>
        <w:pStyle w:val="Heading1"/>
      </w:pPr>
      <w:r>
        <w:rPr>
          <w:rFonts w:ascii="Times New Roman" w:hAnsi="Times New Roman"/>
          <w:color w:val="000000"/>
        </w:rPr>
        <w:t>3. OBJECTIVES AND RESEARCH GAPS</w:t>
      </w:r>
    </w:p>
    <w:p>
      <w:pPr>
        <w:pStyle w:val="Heading2"/>
      </w:pPr>
      <w:r>
        <w:rPr>
          <w:rFonts w:ascii="Times New Roman" w:hAnsi="Times New Roman"/>
          <w:color w:val="000000"/>
        </w:rPr>
        <w:t>3.1. Research Gaps</w:t>
      </w:r>
    </w:p>
    <w:p>
      <w:pPr>
        <w:ind w:firstLine="720"/>
        <w:jc w:val="both"/>
      </w:pPr>
      <w:r>
        <w:rPr>
          <w:rFonts w:ascii="Times New Roman" w:hAnsi="Times New Roman"/>
          <w:b w:val="0"/>
          <w:sz w:val="24"/>
        </w:rPr>
        <w:t>Based on the literature survey, the following research gaps have been identified:</w:t>
      </w:r>
    </w:p>
    <w:p>
      <w:pPr>
        <w:pStyle w:val="ListNumber"/>
      </w:pPr>
      <w:r>
        <w:rPr>
          <w:rFonts w:ascii="Times New Roman" w:hAnsi="Times New Roman"/>
          <w:sz w:val="24"/>
        </w:rPr>
        <w:t>Credit Card Focus: The overwhelming majority of fraud detection studies focus on credit card transactions using datasets such as the European PSD2 dataset and IEEE-CIS Fraud Detection dataset. UPI-specific research with comprehensive feature engineering tailored to VPA-based payments is sparse.</w:t>
      </w:r>
    </w:p>
    <w:p>
      <w:pPr>
        <w:pStyle w:val="ListNumber"/>
      </w:pPr>
      <w:r>
        <w:rPr>
          <w:rFonts w:ascii="Times New Roman" w:hAnsi="Times New Roman"/>
          <w:sz w:val="24"/>
        </w:rPr>
        <w:t>Limited Dataset Scale: Studies addressing UPI fraud typically use small datasets (5,000–10,000 transactions) with limited feature sets, making it difficult to assess model generalization and real-world applicability.</w:t>
      </w:r>
    </w:p>
    <w:p>
      <w:pPr>
        <w:pStyle w:val="ListNumber"/>
      </w:pPr>
      <w:r>
        <w:rPr>
          <w:rFonts w:ascii="Times New Roman" w:hAnsi="Times New Roman"/>
          <w:sz w:val="24"/>
        </w:rPr>
        <w:t>ML-Only Focus: Few studies present complete, deployable systems—most focus exclusively on the ML component without the surrounding application infrastructure including APIs, databases, authentication, and user interfaces.</w:t>
      </w:r>
    </w:p>
    <w:p>
      <w:pPr>
        <w:pStyle w:val="ListNumber"/>
      </w:pPr>
      <w:r>
        <w:rPr>
          <w:rFonts w:ascii="Times New Roman" w:hAnsi="Times New Roman"/>
          <w:sz w:val="24"/>
        </w:rPr>
        <w:t>No Fallback Architecture: Integration of an ML model with a rule-based fallback mechanism for graceful degradation has not been explored in the UPI fraud detection context, despite being a critical requirement for production reliability.</w:t>
      </w:r>
    </w:p>
    <w:p>
      <w:pPr>
        <w:pStyle w:val="ListNumber"/>
      </w:pPr>
      <w:r>
        <w:rPr>
          <w:rFonts w:ascii="Times New Roman" w:hAnsi="Times New Roman"/>
          <w:sz w:val="24"/>
        </w:rPr>
        <w:t>Limited Feature Engineering: Existing UPI studies use only raw transaction features without behavioural aggregations (per-sender statistics), cyclical temporal encodings, or balance dynamics that have proven effective in credit card fraud literature.</w:t>
      </w:r>
    </w:p>
    <w:p>
      <w:pPr>
        <w:pStyle w:val="Heading2"/>
      </w:pPr>
      <w:r>
        <w:rPr>
          <w:rFonts w:ascii="Times New Roman" w:hAnsi="Times New Roman"/>
          <w:color w:val="000000"/>
        </w:rPr>
        <w:t>3.2. Objectives</w:t>
      </w:r>
    </w:p>
    <w:p>
      <w:pPr>
        <w:ind w:firstLine="720"/>
        <w:jc w:val="both"/>
      </w:pPr>
      <w:r>
        <w:rPr>
          <w:rFonts w:ascii="Times New Roman" w:hAnsi="Times New Roman"/>
          <w:b w:val="0"/>
          <w:sz w:val="24"/>
        </w:rPr>
        <w:t>This project aims to address the identified research gaps through the following objectives:</w:t>
      </w:r>
    </w:p>
    <w:p>
      <w:pPr>
        <w:pStyle w:val="ListNumber"/>
      </w:pPr>
      <w:r>
        <w:rPr>
          <w:rFonts w:ascii="Times New Roman" w:hAnsi="Times New Roman"/>
          <w:sz w:val="24"/>
        </w:rPr>
        <w:t>Design and implement a synthetic UPI transaction dataset generator producing 50,000 realistic transactions with configurable fraud patterns, capturing UPI-specific attributes including VPAs, balance dynamics, and peer-to-peer transfer characteristics.</w:t>
      </w:r>
    </w:p>
    <w:p>
      <w:pPr>
        <w:pStyle w:val="ListNumber"/>
      </w:pPr>
      <w:r>
        <w:rPr>
          <w:rFonts w:ascii="Times New Roman" w:hAnsi="Times New Roman"/>
          <w:sz w:val="24"/>
        </w:rPr>
        <w:t>Engineer a comprehensive 28-feature set from six raw transaction attributes, spanning amount characteristics, balance dynamics, temporal patterns (with cyclical encodings), user behavioural history, and categorical encodings.</w:t>
      </w:r>
    </w:p>
    <w:p>
      <w:pPr>
        <w:pStyle w:val="ListNumber"/>
      </w:pPr>
      <w:r>
        <w:rPr>
          <w:rFonts w:ascii="Times New Roman" w:hAnsi="Times New Roman"/>
          <w:sz w:val="24"/>
        </w:rPr>
        <w:t>Train and evaluate an XGBoost classifier with SMOTE rebalancing, targeting high fraud recall (&gt;90%) without excessive false positives, with comprehensive evaluation using accuracy, precision, recall, F1-score, ROC-AUC, and average precision metrics.</w:t>
      </w:r>
    </w:p>
    <w:p>
      <w:pPr>
        <w:pStyle w:val="ListNumber"/>
      </w:pPr>
      <w:r>
        <w:rPr>
          <w:rFonts w:ascii="Times New Roman" w:hAnsi="Times New Roman"/>
          <w:sz w:val="24"/>
        </w:rPr>
        <w:t>Deploy the trained model as a REST API with sub-100ms average prediction latency, supporting both single-transaction and batch prediction modes, with health monitoring and model hot-reload capabilities.</w:t>
      </w:r>
    </w:p>
    <w:p>
      <w:pPr>
        <w:pStyle w:val="ListNumber"/>
      </w:pPr>
      <w:r>
        <w:rPr>
          <w:rFonts w:ascii="Times New Roman" w:hAnsi="Times New Roman"/>
          <w:sz w:val="24"/>
        </w:rPr>
        <w:t>Build a full-stack web application comprising an Express.js backend with JWT authentication, role-based access control, and alert management, and a React frontend with real-time dashboard, transaction management, and fraud checking interfaces.</w:t>
      </w:r>
    </w:p>
    <w:p>
      <w:pPr>
        <w:pStyle w:val="ListNumber"/>
      </w:pPr>
      <w:r>
        <w:rPr>
          <w:rFonts w:ascii="Times New Roman" w:hAnsi="Times New Roman"/>
          <w:sz w:val="24"/>
        </w:rPr>
        <w:t>Implement a dual-mode detection architecture with automatic, transparent fallback to rule-based scoring when the ML service is unavailable, ensuring uninterrupted fraud monitoring with seamless recovery upon ML service restoration.</w:t>
      </w:r>
    </w:p>
    <w:p>
      <w:pPr>
        <w:pStyle w:val="Heading2"/>
      </w:pPr>
      <w:r>
        <w:rPr>
          <w:rFonts w:ascii="Times New Roman" w:hAnsi="Times New Roman"/>
          <w:color w:val="000000"/>
        </w:rPr>
        <w:t>3.3. Tools and Technologies</w:t>
      </w:r>
    </w:p>
    <w:p>
      <w:pPr>
        <w:jc w:val="both"/>
      </w:pPr>
      <w:r>
        <w:rPr>
          <w:rFonts w:ascii="Times New Roman" w:hAnsi="Times New Roman"/>
          <w:b/>
          <w:sz w:val="24"/>
        </w:rPr>
        <w:t>Table 1: Technology Stack</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Component</w:t>
            </w:r>
          </w:p>
        </w:tc>
        <w:tc>
          <w:tcPr>
            <w:tcW w:type="dxa" w:w="2769"/>
          </w:tcPr>
          <w:p>
            <w:r>
              <w:rPr>
                <w:rFonts w:ascii="Times New Roman" w:hAnsi="Times New Roman"/>
                <w:b/>
                <w:sz w:val="20"/>
              </w:rPr>
              <w:t>Technology</w:t>
            </w:r>
          </w:p>
        </w:tc>
        <w:tc>
          <w:tcPr>
            <w:tcW w:type="dxa" w:w="2769"/>
          </w:tcPr>
          <w:p>
            <w:r>
              <w:rPr>
                <w:rFonts w:ascii="Times New Roman" w:hAnsi="Times New Roman"/>
                <w:b/>
                <w:sz w:val="20"/>
              </w:rPr>
              <w:t>Version</w:t>
            </w:r>
          </w:p>
        </w:tc>
      </w:tr>
      <w:tr>
        <w:tc>
          <w:tcPr>
            <w:tcW w:type="dxa" w:w="2769"/>
          </w:tcPr>
          <w:p>
            <w:r>
              <w:rPr>
                <w:rFonts w:ascii="Times New Roman" w:hAnsi="Times New Roman"/>
                <w:sz w:val="20"/>
              </w:rPr>
              <w:t>ML Framework</w:t>
            </w:r>
          </w:p>
        </w:tc>
        <w:tc>
          <w:tcPr>
            <w:tcW w:type="dxa" w:w="2769"/>
          </w:tcPr>
          <w:p>
            <w:r>
              <w:rPr>
                <w:rFonts w:ascii="Times New Roman" w:hAnsi="Times New Roman"/>
                <w:sz w:val="20"/>
              </w:rPr>
              <w:t>XGBoost</w:t>
            </w:r>
          </w:p>
        </w:tc>
        <w:tc>
          <w:tcPr>
            <w:tcW w:type="dxa" w:w="2769"/>
          </w:tcPr>
          <w:p>
            <w:r>
              <w:rPr>
                <w:rFonts w:ascii="Times New Roman" w:hAnsi="Times New Roman"/>
                <w:sz w:val="20"/>
              </w:rPr>
              <w:t>2.1.0</w:t>
            </w:r>
          </w:p>
        </w:tc>
      </w:tr>
      <w:tr>
        <w:tc>
          <w:tcPr>
            <w:tcW w:type="dxa" w:w="2769"/>
          </w:tcPr>
          <w:p>
            <w:r>
              <w:rPr>
                <w:rFonts w:ascii="Times New Roman" w:hAnsi="Times New Roman"/>
                <w:sz w:val="20"/>
              </w:rPr>
              <w:t>ML Library</w:t>
            </w:r>
          </w:p>
        </w:tc>
        <w:tc>
          <w:tcPr>
            <w:tcW w:type="dxa" w:w="2769"/>
          </w:tcPr>
          <w:p>
            <w:r>
              <w:rPr>
                <w:rFonts w:ascii="Times New Roman" w:hAnsi="Times New Roman"/>
                <w:sz w:val="20"/>
              </w:rPr>
              <w:t>scikit-learn</w:t>
            </w:r>
          </w:p>
        </w:tc>
        <w:tc>
          <w:tcPr>
            <w:tcW w:type="dxa" w:w="2769"/>
          </w:tcPr>
          <w:p>
            <w:r>
              <w:rPr>
                <w:rFonts w:ascii="Times New Roman" w:hAnsi="Times New Roman"/>
                <w:sz w:val="20"/>
              </w:rPr>
              <w:t>1.5.1</w:t>
            </w:r>
          </w:p>
        </w:tc>
      </w:tr>
      <w:tr>
        <w:tc>
          <w:tcPr>
            <w:tcW w:type="dxa" w:w="2769"/>
          </w:tcPr>
          <w:p>
            <w:r>
              <w:rPr>
                <w:rFonts w:ascii="Times New Roman" w:hAnsi="Times New Roman"/>
                <w:sz w:val="20"/>
              </w:rPr>
              <w:t>Oversampling</w:t>
            </w:r>
          </w:p>
        </w:tc>
        <w:tc>
          <w:tcPr>
            <w:tcW w:type="dxa" w:w="2769"/>
          </w:tcPr>
          <w:p>
            <w:r>
              <w:rPr>
                <w:rFonts w:ascii="Times New Roman" w:hAnsi="Times New Roman"/>
                <w:sz w:val="20"/>
              </w:rPr>
              <w:t>imbalanced-learn (SMOTE)</w:t>
            </w:r>
          </w:p>
        </w:tc>
        <w:tc>
          <w:tcPr>
            <w:tcW w:type="dxa" w:w="2769"/>
          </w:tcPr>
          <w:p>
            <w:r>
              <w:rPr>
                <w:rFonts w:ascii="Times New Roman" w:hAnsi="Times New Roman"/>
                <w:sz w:val="20"/>
              </w:rPr>
              <w:t>0.12.3</w:t>
            </w:r>
          </w:p>
        </w:tc>
      </w:tr>
      <w:tr>
        <w:tc>
          <w:tcPr>
            <w:tcW w:type="dxa" w:w="2769"/>
          </w:tcPr>
          <w:p>
            <w:r>
              <w:rPr>
                <w:rFonts w:ascii="Times New Roman" w:hAnsi="Times New Roman"/>
                <w:sz w:val="20"/>
              </w:rPr>
              <w:t>Data Processing</w:t>
            </w:r>
          </w:p>
        </w:tc>
        <w:tc>
          <w:tcPr>
            <w:tcW w:type="dxa" w:w="2769"/>
          </w:tcPr>
          <w:p>
            <w:r>
              <w:rPr>
                <w:rFonts w:ascii="Times New Roman" w:hAnsi="Times New Roman"/>
                <w:sz w:val="20"/>
              </w:rPr>
              <w:t>pandas / NumPy</w:t>
            </w:r>
          </w:p>
        </w:tc>
        <w:tc>
          <w:tcPr>
            <w:tcW w:type="dxa" w:w="2769"/>
          </w:tcPr>
          <w:p>
            <w:r>
              <w:rPr>
                <w:rFonts w:ascii="Times New Roman" w:hAnsi="Times New Roman"/>
                <w:sz w:val="20"/>
              </w:rPr>
              <w:t>2.2.2 / 2.0.1</w:t>
            </w:r>
          </w:p>
        </w:tc>
      </w:tr>
      <w:tr>
        <w:tc>
          <w:tcPr>
            <w:tcW w:type="dxa" w:w="2769"/>
          </w:tcPr>
          <w:p>
            <w:r>
              <w:rPr>
                <w:rFonts w:ascii="Times New Roman" w:hAnsi="Times New Roman"/>
                <w:sz w:val="20"/>
              </w:rPr>
              <w:t>ML API Framework</w:t>
            </w:r>
          </w:p>
        </w:tc>
        <w:tc>
          <w:tcPr>
            <w:tcW w:type="dxa" w:w="2769"/>
          </w:tcPr>
          <w:p>
            <w:r>
              <w:rPr>
                <w:rFonts w:ascii="Times New Roman" w:hAnsi="Times New Roman"/>
                <w:sz w:val="20"/>
              </w:rPr>
              <w:t>FastAPI + Uvicorn</w:t>
            </w:r>
          </w:p>
        </w:tc>
        <w:tc>
          <w:tcPr>
            <w:tcW w:type="dxa" w:w="2769"/>
          </w:tcPr>
          <w:p>
            <w:r>
              <w:rPr>
                <w:rFonts w:ascii="Times New Roman" w:hAnsi="Times New Roman"/>
                <w:sz w:val="20"/>
              </w:rPr>
              <w:t>0.112.0 / 0.30.5</w:t>
            </w:r>
          </w:p>
        </w:tc>
      </w:tr>
      <w:tr>
        <w:tc>
          <w:tcPr>
            <w:tcW w:type="dxa" w:w="2769"/>
          </w:tcPr>
          <w:p>
            <w:r>
              <w:rPr>
                <w:rFonts w:ascii="Times New Roman" w:hAnsi="Times New Roman"/>
                <w:sz w:val="20"/>
              </w:rPr>
              <w:t>Validation (Python)</w:t>
            </w:r>
          </w:p>
        </w:tc>
        <w:tc>
          <w:tcPr>
            <w:tcW w:type="dxa" w:w="2769"/>
          </w:tcPr>
          <w:p>
            <w:r>
              <w:rPr>
                <w:rFonts w:ascii="Times New Roman" w:hAnsi="Times New Roman"/>
                <w:sz w:val="20"/>
              </w:rPr>
              <w:t>Pydantic</w:t>
            </w:r>
          </w:p>
        </w:tc>
        <w:tc>
          <w:tcPr>
            <w:tcW w:type="dxa" w:w="2769"/>
          </w:tcPr>
          <w:p>
            <w:r>
              <w:rPr>
                <w:rFonts w:ascii="Times New Roman" w:hAnsi="Times New Roman"/>
                <w:sz w:val="20"/>
              </w:rPr>
              <w:t>2.8.2</w:t>
            </w:r>
          </w:p>
        </w:tc>
      </w:tr>
      <w:tr>
        <w:tc>
          <w:tcPr>
            <w:tcW w:type="dxa" w:w="2769"/>
          </w:tcPr>
          <w:p>
            <w:r>
              <w:rPr>
                <w:rFonts w:ascii="Times New Roman" w:hAnsi="Times New Roman"/>
                <w:sz w:val="20"/>
              </w:rPr>
              <w:t>Model Serialization</w:t>
            </w:r>
          </w:p>
        </w:tc>
        <w:tc>
          <w:tcPr>
            <w:tcW w:type="dxa" w:w="2769"/>
          </w:tcPr>
          <w:p>
            <w:r>
              <w:rPr>
                <w:rFonts w:ascii="Times New Roman" w:hAnsi="Times New Roman"/>
                <w:sz w:val="20"/>
              </w:rPr>
              <w:t>joblib</w:t>
            </w:r>
          </w:p>
        </w:tc>
        <w:tc>
          <w:tcPr>
            <w:tcW w:type="dxa" w:w="2769"/>
          </w:tcPr>
          <w:p>
            <w:r>
              <w:rPr>
                <w:rFonts w:ascii="Times New Roman" w:hAnsi="Times New Roman"/>
                <w:sz w:val="20"/>
              </w:rPr>
              <w:t>1.4.2</w:t>
            </w:r>
          </w:p>
        </w:tc>
      </w:tr>
      <w:tr>
        <w:tc>
          <w:tcPr>
            <w:tcW w:type="dxa" w:w="2769"/>
          </w:tcPr>
          <w:p>
            <w:r>
              <w:rPr>
                <w:rFonts w:ascii="Times New Roman" w:hAnsi="Times New Roman"/>
                <w:sz w:val="20"/>
              </w:rPr>
              <w:t>Visualization</w:t>
            </w:r>
          </w:p>
        </w:tc>
        <w:tc>
          <w:tcPr>
            <w:tcW w:type="dxa" w:w="2769"/>
          </w:tcPr>
          <w:p>
            <w:r>
              <w:rPr>
                <w:rFonts w:ascii="Times New Roman" w:hAnsi="Times New Roman"/>
                <w:sz w:val="20"/>
              </w:rPr>
              <w:t>matplotlib / seaborn</w:t>
            </w:r>
          </w:p>
        </w:tc>
        <w:tc>
          <w:tcPr>
            <w:tcW w:type="dxa" w:w="2769"/>
          </w:tcPr>
          <w:p>
            <w:r>
              <w:rPr>
                <w:rFonts w:ascii="Times New Roman" w:hAnsi="Times New Roman"/>
                <w:sz w:val="20"/>
              </w:rPr>
              <w:t>3.9.1 / 0.13.2</w:t>
            </w:r>
          </w:p>
        </w:tc>
      </w:tr>
      <w:tr>
        <w:tc>
          <w:tcPr>
            <w:tcW w:type="dxa" w:w="2769"/>
          </w:tcPr>
          <w:p>
            <w:r>
              <w:rPr>
                <w:rFonts w:ascii="Times New Roman" w:hAnsi="Times New Roman"/>
                <w:sz w:val="20"/>
              </w:rPr>
              <w:t>Backend Framework</w:t>
            </w:r>
          </w:p>
        </w:tc>
        <w:tc>
          <w:tcPr>
            <w:tcW w:type="dxa" w:w="2769"/>
          </w:tcPr>
          <w:p>
            <w:r>
              <w:rPr>
                <w:rFonts w:ascii="Times New Roman" w:hAnsi="Times New Roman"/>
                <w:sz w:val="20"/>
              </w:rPr>
              <w:t>Express.js</w:t>
            </w:r>
          </w:p>
        </w:tc>
        <w:tc>
          <w:tcPr>
            <w:tcW w:type="dxa" w:w="2769"/>
          </w:tcPr>
          <w:p>
            <w:r>
              <w:rPr>
                <w:rFonts w:ascii="Times New Roman" w:hAnsi="Times New Roman"/>
                <w:sz w:val="20"/>
              </w:rPr>
              <w:t>4.19.2</w:t>
            </w:r>
          </w:p>
        </w:tc>
      </w:tr>
      <w:tr>
        <w:tc>
          <w:tcPr>
            <w:tcW w:type="dxa" w:w="2769"/>
          </w:tcPr>
          <w:p>
            <w:r>
              <w:rPr>
                <w:rFonts w:ascii="Times New Roman" w:hAnsi="Times New Roman"/>
                <w:sz w:val="20"/>
              </w:rPr>
              <w:t>Runtime</w:t>
            </w:r>
          </w:p>
        </w:tc>
        <w:tc>
          <w:tcPr>
            <w:tcW w:type="dxa" w:w="2769"/>
          </w:tcPr>
          <w:p>
            <w:r>
              <w:rPr>
                <w:rFonts w:ascii="Times New Roman" w:hAnsi="Times New Roman"/>
                <w:sz w:val="20"/>
              </w:rPr>
              <w:t>Node.js</w:t>
            </w:r>
          </w:p>
        </w:tc>
        <w:tc>
          <w:tcPr>
            <w:tcW w:type="dxa" w:w="2769"/>
          </w:tcPr>
          <w:p>
            <w:r>
              <w:rPr>
                <w:rFonts w:ascii="Times New Roman" w:hAnsi="Times New Roman"/>
                <w:sz w:val="20"/>
              </w:rPr>
              <w:t>18+</w:t>
            </w:r>
          </w:p>
        </w:tc>
      </w:tr>
      <w:tr>
        <w:tc>
          <w:tcPr>
            <w:tcW w:type="dxa" w:w="2769"/>
          </w:tcPr>
          <w:p>
            <w:r>
              <w:rPr>
                <w:rFonts w:ascii="Times New Roman" w:hAnsi="Times New Roman"/>
                <w:sz w:val="20"/>
              </w:rPr>
              <w:t>ORM</w:t>
            </w:r>
          </w:p>
        </w:tc>
        <w:tc>
          <w:tcPr>
            <w:tcW w:type="dxa" w:w="2769"/>
          </w:tcPr>
          <w:p>
            <w:r>
              <w:rPr>
                <w:rFonts w:ascii="Times New Roman" w:hAnsi="Times New Roman"/>
                <w:sz w:val="20"/>
              </w:rPr>
              <w:t>Prisma</w:t>
            </w:r>
          </w:p>
        </w:tc>
        <w:tc>
          <w:tcPr>
            <w:tcW w:type="dxa" w:w="2769"/>
          </w:tcPr>
          <w:p>
            <w:r>
              <w:rPr>
                <w:rFonts w:ascii="Times New Roman" w:hAnsi="Times New Roman"/>
                <w:sz w:val="20"/>
              </w:rPr>
              <w:t>5.18.0</w:t>
            </w:r>
          </w:p>
        </w:tc>
      </w:tr>
      <w:tr>
        <w:tc>
          <w:tcPr>
            <w:tcW w:type="dxa" w:w="2769"/>
          </w:tcPr>
          <w:p>
            <w:r>
              <w:rPr>
                <w:rFonts w:ascii="Times New Roman" w:hAnsi="Times New Roman"/>
                <w:sz w:val="20"/>
              </w:rPr>
              <w:t>Database</w:t>
            </w:r>
          </w:p>
        </w:tc>
        <w:tc>
          <w:tcPr>
            <w:tcW w:type="dxa" w:w="2769"/>
          </w:tcPr>
          <w:p>
            <w:r>
              <w:rPr>
                <w:rFonts w:ascii="Times New Roman" w:hAnsi="Times New Roman"/>
                <w:sz w:val="20"/>
              </w:rPr>
              <w:t>PostgreSQL</w:t>
            </w:r>
          </w:p>
        </w:tc>
        <w:tc>
          <w:tcPr>
            <w:tcW w:type="dxa" w:w="2769"/>
          </w:tcPr>
          <w:p>
            <w:r>
              <w:rPr>
                <w:rFonts w:ascii="Times New Roman" w:hAnsi="Times New Roman"/>
                <w:sz w:val="20"/>
              </w:rPr>
              <w:t>16</w:t>
            </w:r>
          </w:p>
        </w:tc>
      </w:tr>
      <w:tr>
        <w:tc>
          <w:tcPr>
            <w:tcW w:type="dxa" w:w="2769"/>
          </w:tcPr>
          <w:p>
            <w:r>
              <w:rPr>
                <w:rFonts w:ascii="Times New Roman" w:hAnsi="Times New Roman"/>
                <w:sz w:val="20"/>
              </w:rPr>
              <w:t>Authentication</w:t>
            </w:r>
          </w:p>
        </w:tc>
        <w:tc>
          <w:tcPr>
            <w:tcW w:type="dxa" w:w="2769"/>
          </w:tcPr>
          <w:p>
            <w:r>
              <w:rPr>
                <w:rFonts w:ascii="Times New Roman" w:hAnsi="Times New Roman"/>
                <w:sz w:val="20"/>
              </w:rPr>
              <w:t>JSON Web Tokens (jsonwebtoken)</w:t>
            </w:r>
          </w:p>
        </w:tc>
        <w:tc>
          <w:tcPr>
            <w:tcW w:type="dxa" w:w="2769"/>
          </w:tcPr>
          <w:p>
            <w:r>
              <w:rPr>
                <w:rFonts w:ascii="Times New Roman" w:hAnsi="Times New Roman"/>
                <w:sz w:val="20"/>
              </w:rPr>
              <w:t>9.0.2</w:t>
            </w:r>
          </w:p>
        </w:tc>
      </w:tr>
      <w:tr>
        <w:tc>
          <w:tcPr>
            <w:tcW w:type="dxa" w:w="2769"/>
          </w:tcPr>
          <w:p>
            <w:r>
              <w:rPr>
                <w:rFonts w:ascii="Times New Roman" w:hAnsi="Times New Roman"/>
                <w:sz w:val="20"/>
              </w:rPr>
              <w:t>Password Hashing</w:t>
            </w:r>
          </w:p>
        </w:tc>
        <w:tc>
          <w:tcPr>
            <w:tcW w:type="dxa" w:w="2769"/>
          </w:tcPr>
          <w:p>
            <w:r>
              <w:rPr>
                <w:rFonts w:ascii="Times New Roman" w:hAnsi="Times New Roman"/>
                <w:sz w:val="20"/>
              </w:rPr>
              <w:t>bcrypt.js</w:t>
            </w:r>
          </w:p>
        </w:tc>
        <w:tc>
          <w:tcPr>
            <w:tcW w:type="dxa" w:w="2769"/>
          </w:tcPr>
          <w:p>
            <w:r>
              <w:rPr>
                <w:rFonts w:ascii="Times New Roman" w:hAnsi="Times New Roman"/>
                <w:sz w:val="20"/>
              </w:rPr>
              <w:t>2.4.3</w:t>
            </w:r>
          </w:p>
        </w:tc>
      </w:tr>
      <w:tr>
        <w:tc>
          <w:tcPr>
            <w:tcW w:type="dxa" w:w="2769"/>
          </w:tcPr>
          <w:p>
            <w:r>
              <w:rPr>
                <w:rFonts w:ascii="Times New Roman" w:hAnsi="Times New Roman"/>
                <w:sz w:val="20"/>
              </w:rPr>
              <w:t>Validation (JS)</w:t>
            </w:r>
          </w:p>
        </w:tc>
        <w:tc>
          <w:tcPr>
            <w:tcW w:type="dxa" w:w="2769"/>
          </w:tcPr>
          <w:p>
            <w:r>
              <w:rPr>
                <w:rFonts w:ascii="Times New Roman" w:hAnsi="Times New Roman"/>
                <w:sz w:val="20"/>
              </w:rPr>
              <w:t>Zod</w:t>
            </w:r>
          </w:p>
        </w:tc>
        <w:tc>
          <w:tcPr>
            <w:tcW w:type="dxa" w:w="2769"/>
          </w:tcPr>
          <w:p>
            <w:r>
              <w:rPr>
                <w:rFonts w:ascii="Times New Roman" w:hAnsi="Times New Roman"/>
                <w:sz w:val="20"/>
              </w:rPr>
              <w:t>3.23.8</w:t>
            </w:r>
          </w:p>
        </w:tc>
      </w:tr>
      <w:tr>
        <w:tc>
          <w:tcPr>
            <w:tcW w:type="dxa" w:w="2769"/>
          </w:tcPr>
          <w:p>
            <w:r>
              <w:rPr>
                <w:rFonts w:ascii="Times New Roman" w:hAnsi="Times New Roman"/>
                <w:sz w:val="20"/>
              </w:rPr>
              <w:t>Security Headers</w:t>
            </w:r>
          </w:p>
        </w:tc>
        <w:tc>
          <w:tcPr>
            <w:tcW w:type="dxa" w:w="2769"/>
          </w:tcPr>
          <w:p>
            <w:r>
              <w:rPr>
                <w:rFonts w:ascii="Times New Roman" w:hAnsi="Times New Roman"/>
                <w:sz w:val="20"/>
              </w:rPr>
              <w:t>Helmet</w:t>
            </w:r>
          </w:p>
        </w:tc>
        <w:tc>
          <w:tcPr>
            <w:tcW w:type="dxa" w:w="2769"/>
          </w:tcPr>
          <w:p>
            <w:r>
              <w:rPr>
                <w:rFonts w:ascii="Times New Roman" w:hAnsi="Times New Roman"/>
                <w:sz w:val="20"/>
              </w:rPr>
              <w:t>7.1.0</w:t>
            </w:r>
          </w:p>
        </w:tc>
      </w:tr>
      <w:tr>
        <w:tc>
          <w:tcPr>
            <w:tcW w:type="dxa" w:w="2769"/>
          </w:tcPr>
          <w:p>
            <w:r>
              <w:rPr>
                <w:rFonts w:ascii="Times New Roman" w:hAnsi="Times New Roman"/>
                <w:sz w:val="20"/>
              </w:rPr>
              <w:t>Rate Limiting</w:t>
            </w:r>
          </w:p>
        </w:tc>
        <w:tc>
          <w:tcPr>
            <w:tcW w:type="dxa" w:w="2769"/>
          </w:tcPr>
          <w:p>
            <w:r>
              <w:rPr>
                <w:rFonts w:ascii="Times New Roman" w:hAnsi="Times New Roman"/>
                <w:sz w:val="20"/>
              </w:rPr>
              <w:t>express-rate-limit</w:t>
            </w:r>
          </w:p>
        </w:tc>
        <w:tc>
          <w:tcPr>
            <w:tcW w:type="dxa" w:w="2769"/>
          </w:tcPr>
          <w:p>
            <w:r>
              <w:rPr>
                <w:rFonts w:ascii="Times New Roman" w:hAnsi="Times New Roman"/>
                <w:sz w:val="20"/>
              </w:rPr>
              <w:t>7.4.0</w:t>
            </w:r>
          </w:p>
        </w:tc>
      </w:tr>
      <w:tr>
        <w:tc>
          <w:tcPr>
            <w:tcW w:type="dxa" w:w="2769"/>
          </w:tcPr>
          <w:p>
            <w:r>
              <w:rPr>
                <w:rFonts w:ascii="Times New Roman" w:hAnsi="Times New Roman"/>
                <w:sz w:val="20"/>
              </w:rPr>
              <w:t>Frontend Library</w:t>
            </w:r>
          </w:p>
        </w:tc>
        <w:tc>
          <w:tcPr>
            <w:tcW w:type="dxa" w:w="2769"/>
          </w:tcPr>
          <w:p>
            <w:r>
              <w:rPr>
                <w:rFonts w:ascii="Times New Roman" w:hAnsi="Times New Roman"/>
                <w:sz w:val="20"/>
              </w:rPr>
              <w:t>React</w:t>
            </w:r>
          </w:p>
        </w:tc>
        <w:tc>
          <w:tcPr>
            <w:tcW w:type="dxa" w:w="2769"/>
          </w:tcPr>
          <w:p>
            <w:r>
              <w:rPr>
                <w:rFonts w:ascii="Times New Roman" w:hAnsi="Times New Roman"/>
                <w:sz w:val="20"/>
              </w:rPr>
              <w:t>18.3.1</w:t>
            </w:r>
          </w:p>
        </w:tc>
      </w:tr>
      <w:tr>
        <w:tc>
          <w:tcPr>
            <w:tcW w:type="dxa" w:w="2769"/>
          </w:tcPr>
          <w:p>
            <w:r>
              <w:rPr>
                <w:rFonts w:ascii="Times New Roman" w:hAnsi="Times New Roman"/>
                <w:sz w:val="20"/>
              </w:rPr>
              <w:t>Build Tool</w:t>
            </w:r>
          </w:p>
        </w:tc>
        <w:tc>
          <w:tcPr>
            <w:tcW w:type="dxa" w:w="2769"/>
          </w:tcPr>
          <w:p>
            <w:r>
              <w:rPr>
                <w:rFonts w:ascii="Times New Roman" w:hAnsi="Times New Roman"/>
                <w:sz w:val="20"/>
              </w:rPr>
              <w:t>Vite</w:t>
            </w:r>
          </w:p>
        </w:tc>
        <w:tc>
          <w:tcPr>
            <w:tcW w:type="dxa" w:w="2769"/>
          </w:tcPr>
          <w:p>
            <w:r>
              <w:rPr>
                <w:rFonts w:ascii="Times New Roman" w:hAnsi="Times New Roman"/>
                <w:sz w:val="20"/>
              </w:rPr>
              <w:t>5.4.0</w:t>
            </w:r>
          </w:p>
        </w:tc>
      </w:tr>
      <w:tr>
        <w:tc>
          <w:tcPr>
            <w:tcW w:type="dxa" w:w="2769"/>
          </w:tcPr>
          <w:p>
            <w:r>
              <w:rPr>
                <w:rFonts w:ascii="Times New Roman" w:hAnsi="Times New Roman"/>
                <w:sz w:val="20"/>
              </w:rPr>
              <w:t>CSS Framework</w:t>
            </w:r>
          </w:p>
        </w:tc>
        <w:tc>
          <w:tcPr>
            <w:tcW w:type="dxa" w:w="2769"/>
          </w:tcPr>
          <w:p>
            <w:r>
              <w:rPr>
                <w:rFonts w:ascii="Times New Roman" w:hAnsi="Times New Roman"/>
                <w:sz w:val="20"/>
              </w:rPr>
              <w:t>Tailwind CSS</w:t>
            </w:r>
          </w:p>
        </w:tc>
        <w:tc>
          <w:tcPr>
            <w:tcW w:type="dxa" w:w="2769"/>
          </w:tcPr>
          <w:p>
            <w:r>
              <w:rPr>
                <w:rFonts w:ascii="Times New Roman" w:hAnsi="Times New Roman"/>
                <w:sz w:val="20"/>
              </w:rPr>
              <w:t>3.4.9</w:t>
            </w:r>
          </w:p>
        </w:tc>
      </w:tr>
      <w:tr>
        <w:tc>
          <w:tcPr>
            <w:tcW w:type="dxa" w:w="2769"/>
          </w:tcPr>
          <w:p>
            <w:r>
              <w:rPr>
                <w:rFonts w:ascii="Times New Roman" w:hAnsi="Times New Roman"/>
                <w:sz w:val="20"/>
              </w:rPr>
              <w:t>Charts</w:t>
            </w:r>
          </w:p>
        </w:tc>
        <w:tc>
          <w:tcPr>
            <w:tcW w:type="dxa" w:w="2769"/>
          </w:tcPr>
          <w:p>
            <w:r>
              <w:rPr>
                <w:rFonts w:ascii="Times New Roman" w:hAnsi="Times New Roman"/>
                <w:sz w:val="20"/>
              </w:rPr>
              <w:t>Recharts</w:t>
            </w:r>
          </w:p>
        </w:tc>
        <w:tc>
          <w:tcPr>
            <w:tcW w:type="dxa" w:w="2769"/>
          </w:tcPr>
          <w:p>
            <w:r>
              <w:rPr>
                <w:rFonts w:ascii="Times New Roman" w:hAnsi="Times New Roman"/>
                <w:sz w:val="20"/>
              </w:rPr>
              <w:t>2.12.7</w:t>
            </w:r>
          </w:p>
        </w:tc>
      </w:tr>
      <w:tr>
        <w:tc>
          <w:tcPr>
            <w:tcW w:type="dxa" w:w="2769"/>
          </w:tcPr>
          <w:p>
            <w:r>
              <w:rPr>
                <w:rFonts w:ascii="Times New Roman" w:hAnsi="Times New Roman"/>
                <w:sz w:val="20"/>
              </w:rPr>
              <w:t>Icons</w:t>
            </w:r>
          </w:p>
        </w:tc>
        <w:tc>
          <w:tcPr>
            <w:tcW w:type="dxa" w:w="2769"/>
          </w:tcPr>
          <w:p>
            <w:r>
              <w:rPr>
                <w:rFonts w:ascii="Times New Roman" w:hAnsi="Times New Roman"/>
                <w:sz w:val="20"/>
              </w:rPr>
              <w:t>Lucide React</w:t>
            </w:r>
          </w:p>
        </w:tc>
        <w:tc>
          <w:tcPr>
            <w:tcW w:type="dxa" w:w="2769"/>
          </w:tcPr>
          <w:p>
            <w:r>
              <w:rPr>
                <w:rFonts w:ascii="Times New Roman" w:hAnsi="Times New Roman"/>
                <w:sz w:val="20"/>
              </w:rPr>
              <w:t>0.424.0</w:t>
            </w:r>
          </w:p>
        </w:tc>
      </w:tr>
      <w:tr>
        <w:tc>
          <w:tcPr>
            <w:tcW w:type="dxa" w:w="2769"/>
          </w:tcPr>
          <w:p>
            <w:r>
              <w:rPr>
                <w:rFonts w:ascii="Times New Roman" w:hAnsi="Times New Roman"/>
                <w:sz w:val="20"/>
              </w:rPr>
              <w:t>HTTP Client</w:t>
            </w:r>
          </w:p>
        </w:tc>
        <w:tc>
          <w:tcPr>
            <w:tcW w:type="dxa" w:w="2769"/>
          </w:tcPr>
          <w:p>
            <w:r>
              <w:rPr>
                <w:rFonts w:ascii="Times New Roman" w:hAnsi="Times New Roman"/>
                <w:sz w:val="20"/>
              </w:rPr>
              <w:t>Axios</w:t>
            </w:r>
          </w:p>
        </w:tc>
        <w:tc>
          <w:tcPr>
            <w:tcW w:type="dxa" w:w="2769"/>
          </w:tcPr>
          <w:p>
            <w:r>
              <w:rPr>
                <w:rFonts w:ascii="Times New Roman" w:hAnsi="Times New Roman"/>
                <w:sz w:val="20"/>
              </w:rPr>
              <w:t>1.7.4</w:t>
            </w:r>
          </w:p>
        </w:tc>
      </w:tr>
      <w:tr>
        <w:tc>
          <w:tcPr>
            <w:tcW w:type="dxa" w:w="2769"/>
          </w:tcPr>
          <w:p>
            <w:r>
              <w:rPr>
                <w:rFonts w:ascii="Times New Roman" w:hAnsi="Times New Roman"/>
                <w:sz w:val="20"/>
              </w:rPr>
              <w:t>Notifications</w:t>
            </w:r>
          </w:p>
        </w:tc>
        <w:tc>
          <w:tcPr>
            <w:tcW w:type="dxa" w:w="2769"/>
          </w:tcPr>
          <w:p>
            <w:r>
              <w:rPr>
                <w:rFonts w:ascii="Times New Roman" w:hAnsi="Times New Roman"/>
                <w:sz w:val="20"/>
              </w:rPr>
              <w:t>react-hot-toast</w:t>
            </w:r>
          </w:p>
        </w:tc>
        <w:tc>
          <w:tcPr>
            <w:tcW w:type="dxa" w:w="2769"/>
          </w:tcPr>
          <w:p>
            <w:r>
              <w:rPr>
                <w:rFonts w:ascii="Times New Roman" w:hAnsi="Times New Roman"/>
                <w:sz w:val="20"/>
              </w:rPr>
              <w:t>2.4.1</w:t>
            </w:r>
          </w:p>
        </w:tc>
      </w:tr>
    </w:tbl>
    <w:p/>
    <w:p>
      <w:pPr>
        <w:pStyle w:val="Heading2"/>
      </w:pPr>
      <w:r>
        <w:rPr>
          <w:rFonts w:ascii="Times New Roman" w:hAnsi="Times New Roman"/>
          <w:color w:val="000000"/>
        </w:rPr>
        <w:t>3.4. System Requirements</w:t>
      </w:r>
    </w:p>
    <w:p>
      <w:pPr>
        <w:jc w:val="both"/>
      </w:pPr>
      <w:r>
        <w:rPr>
          <w:rFonts w:ascii="Times New Roman" w:hAnsi="Times New Roman"/>
          <w:b/>
          <w:sz w:val="24"/>
        </w:rPr>
        <w:t>Table 2: Hardware and Software Requirements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Category</w:t>
            </w:r>
          </w:p>
        </w:tc>
        <w:tc>
          <w:tcPr>
            <w:tcW w:type="dxa" w:w="2769"/>
          </w:tcPr>
          <w:p>
            <w:r>
              <w:rPr>
                <w:rFonts w:ascii="Times New Roman" w:hAnsi="Times New Roman"/>
                <w:b/>
                <w:sz w:val="20"/>
              </w:rPr>
              <w:t>Component</w:t>
            </w:r>
          </w:p>
        </w:tc>
        <w:tc>
          <w:tcPr>
            <w:tcW w:type="dxa" w:w="2769"/>
          </w:tcPr>
          <w:p>
            <w:r>
              <w:rPr>
                <w:rFonts w:ascii="Times New Roman" w:hAnsi="Times New Roman"/>
                <w:b/>
                <w:sz w:val="20"/>
              </w:rPr>
              <w:t>Minimum Specification</w:t>
            </w:r>
          </w:p>
        </w:tc>
      </w:tr>
      <w:tr>
        <w:tc>
          <w:tcPr>
            <w:tcW w:type="dxa" w:w="2769"/>
          </w:tcPr>
          <w:p>
            <w:r>
              <w:rPr>
                <w:rFonts w:ascii="Times New Roman" w:hAnsi="Times New Roman"/>
                <w:sz w:val="20"/>
              </w:rPr>
              <w:t>Hardware</w:t>
            </w:r>
          </w:p>
        </w:tc>
        <w:tc>
          <w:tcPr>
            <w:tcW w:type="dxa" w:w="2769"/>
          </w:tcPr>
          <w:p>
            <w:r>
              <w:rPr>
                <w:rFonts w:ascii="Times New Roman" w:hAnsi="Times New Roman"/>
                <w:sz w:val="20"/>
              </w:rPr>
              <w:t>Processor</w:t>
            </w:r>
          </w:p>
        </w:tc>
        <w:tc>
          <w:tcPr>
            <w:tcW w:type="dxa" w:w="2769"/>
          </w:tcPr>
          <w:p>
            <w:r>
              <w:rPr>
                <w:rFonts w:ascii="Times New Roman" w:hAnsi="Times New Roman"/>
                <w:sz w:val="20"/>
              </w:rPr>
              <w:t>Intel Core i5 / Apple M1 or equivalent</w:t>
            </w:r>
          </w:p>
        </w:tc>
      </w:tr>
      <w:tr>
        <w:tc>
          <w:tcPr>
            <w:tcW w:type="dxa" w:w="2769"/>
          </w:tcPr>
          <w:p>
            <w:r>
              <w:rPr>
                <w:rFonts w:ascii="Times New Roman" w:hAnsi="Times New Roman"/>
                <w:sz w:val="20"/>
              </w:rPr>
              <w:t>Hardware</w:t>
            </w:r>
          </w:p>
        </w:tc>
        <w:tc>
          <w:tcPr>
            <w:tcW w:type="dxa" w:w="2769"/>
          </w:tcPr>
          <w:p>
            <w:r>
              <w:rPr>
                <w:rFonts w:ascii="Times New Roman" w:hAnsi="Times New Roman"/>
                <w:sz w:val="20"/>
              </w:rPr>
              <w:t>Memory</w:t>
            </w:r>
          </w:p>
        </w:tc>
        <w:tc>
          <w:tcPr>
            <w:tcW w:type="dxa" w:w="2769"/>
          </w:tcPr>
          <w:p>
            <w:r>
              <w:rPr>
                <w:rFonts w:ascii="Times New Roman" w:hAnsi="Times New Roman"/>
                <w:sz w:val="20"/>
              </w:rPr>
              <w:t>8 GB RAM (16 GB recommended)</w:t>
            </w:r>
          </w:p>
        </w:tc>
      </w:tr>
      <w:tr>
        <w:tc>
          <w:tcPr>
            <w:tcW w:type="dxa" w:w="2769"/>
          </w:tcPr>
          <w:p>
            <w:r>
              <w:rPr>
                <w:rFonts w:ascii="Times New Roman" w:hAnsi="Times New Roman"/>
                <w:sz w:val="20"/>
              </w:rPr>
              <w:t>Hardware</w:t>
            </w:r>
          </w:p>
        </w:tc>
        <w:tc>
          <w:tcPr>
            <w:tcW w:type="dxa" w:w="2769"/>
          </w:tcPr>
          <w:p>
            <w:r>
              <w:rPr>
                <w:rFonts w:ascii="Times New Roman" w:hAnsi="Times New Roman"/>
                <w:sz w:val="20"/>
              </w:rPr>
              <w:t>Storage</w:t>
            </w:r>
          </w:p>
        </w:tc>
        <w:tc>
          <w:tcPr>
            <w:tcW w:type="dxa" w:w="2769"/>
          </w:tcPr>
          <w:p>
            <w:r>
              <w:rPr>
                <w:rFonts w:ascii="Times New Roman" w:hAnsi="Times New Roman"/>
                <w:sz w:val="20"/>
              </w:rPr>
              <w:t>2 GB free disk space</w:t>
            </w:r>
          </w:p>
        </w:tc>
      </w:tr>
      <w:tr>
        <w:tc>
          <w:tcPr>
            <w:tcW w:type="dxa" w:w="2769"/>
          </w:tcPr>
          <w:p>
            <w:r>
              <w:rPr>
                <w:rFonts w:ascii="Times New Roman" w:hAnsi="Times New Roman"/>
                <w:sz w:val="20"/>
              </w:rPr>
              <w:t>Hardware</w:t>
            </w:r>
          </w:p>
        </w:tc>
        <w:tc>
          <w:tcPr>
            <w:tcW w:type="dxa" w:w="2769"/>
          </w:tcPr>
          <w:p>
            <w:r>
              <w:rPr>
                <w:rFonts w:ascii="Times New Roman" w:hAnsi="Times New Roman"/>
                <w:sz w:val="20"/>
              </w:rPr>
              <w:t>Network</w:t>
            </w:r>
          </w:p>
        </w:tc>
        <w:tc>
          <w:tcPr>
            <w:tcW w:type="dxa" w:w="2769"/>
          </w:tcPr>
          <w:p>
            <w:r>
              <w:rPr>
                <w:rFonts w:ascii="Times New Roman" w:hAnsi="Times New Roman"/>
                <w:sz w:val="20"/>
              </w:rPr>
              <w:t>Internet connection for package installation</w:t>
            </w:r>
          </w:p>
        </w:tc>
      </w:tr>
      <w:tr>
        <w:tc>
          <w:tcPr>
            <w:tcW w:type="dxa" w:w="2769"/>
          </w:tcPr>
          <w:p>
            <w:r>
              <w:rPr>
                <w:rFonts w:ascii="Times New Roman" w:hAnsi="Times New Roman"/>
                <w:sz w:val="20"/>
              </w:rPr>
              <w:t>Software</w:t>
            </w:r>
          </w:p>
        </w:tc>
        <w:tc>
          <w:tcPr>
            <w:tcW w:type="dxa" w:w="2769"/>
          </w:tcPr>
          <w:p>
            <w:r>
              <w:rPr>
                <w:rFonts w:ascii="Times New Roman" w:hAnsi="Times New Roman"/>
                <w:sz w:val="20"/>
              </w:rPr>
              <w:t>Operating System</w:t>
            </w:r>
          </w:p>
        </w:tc>
        <w:tc>
          <w:tcPr>
            <w:tcW w:type="dxa" w:w="2769"/>
          </w:tcPr>
          <w:p>
            <w:r>
              <w:rPr>
                <w:rFonts w:ascii="Times New Roman" w:hAnsi="Times New Roman"/>
                <w:sz w:val="20"/>
              </w:rPr>
              <w:t>macOS 12+ / Ubuntu 20.04+ / Windows 10+</w:t>
            </w:r>
          </w:p>
        </w:tc>
      </w:tr>
      <w:tr>
        <w:tc>
          <w:tcPr>
            <w:tcW w:type="dxa" w:w="2769"/>
          </w:tcPr>
          <w:p>
            <w:r>
              <w:rPr>
                <w:rFonts w:ascii="Times New Roman" w:hAnsi="Times New Roman"/>
                <w:sz w:val="20"/>
              </w:rPr>
              <w:t>Software</w:t>
            </w:r>
          </w:p>
        </w:tc>
        <w:tc>
          <w:tcPr>
            <w:tcW w:type="dxa" w:w="2769"/>
          </w:tcPr>
          <w:p>
            <w:r>
              <w:rPr>
                <w:rFonts w:ascii="Times New Roman" w:hAnsi="Times New Roman"/>
                <w:sz w:val="20"/>
              </w:rPr>
              <w:t>Node.js</w:t>
            </w:r>
          </w:p>
        </w:tc>
        <w:tc>
          <w:tcPr>
            <w:tcW w:type="dxa" w:w="2769"/>
          </w:tcPr>
          <w:p>
            <w:r>
              <w:rPr>
                <w:rFonts w:ascii="Times New Roman" w:hAnsi="Times New Roman"/>
                <w:sz w:val="20"/>
              </w:rPr>
              <w:t>18.0.0 or higher</w:t>
            </w:r>
          </w:p>
        </w:tc>
      </w:tr>
      <w:tr>
        <w:tc>
          <w:tcPr>
            <w:tcW w:type="dxa" w:w="2769"/>
          </w:tcPr>
          <w:p>
            <w:r>
              <w:rPr>
                <w:rFonts w:ascii="Times New Roman" w:hAnsi="Times New Roman"/>
                <w:sz w:val="20"/>
              </w:rPr>
              <w:t>Software</w:t>
            </w:r>
          </w:p>
        </w:tc>
        <w:tc>
          <w:tcPr>
            <w:tcW w:type="dxa" w:w="2769"/>
          </w:tcPr>
          <w:p>
            <w:r>
              <w:rPr>
                <w:rFonts w:ascii="Times New Roman" w:hAnsi="Times New Roman"/>
                <w:sz w:val="20"/>
              </w:rPr>
              <w:t>Python</w:t>
            </w:r>
          </w:p>
        </w:tc>
        <w:tc>
          <w:tcPr>
            <w:tcW w:type="dxa" w:w="2769"/>
          </w:tcPr>
          <w:p>
            <w:r>
              <w:rPr>
                <w:rFonts w:ascii="Times New Roman" w:hAnsi="Times New Roman"/>
                <w:sz w:val="20"/>
              </w:rPr>
              <w:t>3.10 or higher</w:t>
            </w:r>
          </w:p>
        </w:tc>
      </w:tr>
      <w:tr>
        <w:tc>
          <w:tcPr>
            <w:tcW w:type="dxa" w:w="2769"/>
          </w:tcPr>
          <w:p>
            <w:r>
              <w:rPr>
                <w:rFonts w:ascii="Times New Roman" w:hAnsi="Times New Roman"/>
                <w:sz w:val="20"/>
              </w:rPr>
              <w:t>Software</w:t>
            </w:r>
          </w:p>
        </w:tc>
        <w:tc>
          <w:tcPr>
            <w:tcW w:type="dxa" w:w="2769"/>
          </w:tcPr>
          <w:p>
            <w:r>
              <w:rPr>
                <w:rFonts w:ascii="Times New Roman" w:hAnsi="Times New Roman"/>
                <w:sz w:val="20"/>
              </w:rPr>
              <w:t>PostgreSQL</w:t>
            </w:r>
          </w:p>
        </w:tc>
        <w:tc>
          <w:tcPr>
            <w:tcW w:type="dxa" w:w="2769"/>
          </w:tcPr>
          <w:p>
            <w:r>
              <w:rPr>
                <w:rFonts w:ascii="Times New Roman" w:hAnsi="Times New Roman"/>
                <w:sz w:val="20"/>
              </w:rPr>
              <w:t>14.0 or higher</w:t>
            </w:r>
          </w:p>
        </w:tc>
      </w:tr>
      <w:tr>
        <w:tc>
          <w:tcPr>
            <w:tcW w:type="dxa" w:w="2769"/>
          </w:tcPr>
          <w:p>
            <w:r>
              <w:rPr>
                <w:rFonts w:ascii="Times New Roman" w:hAnsi="Times New Roman"/>
                <w:sz w:val="20"/>
              </w:rPr>
              <w:t>Software</w:t>
            </w:r>
          </w:p>
        </w:tc>
        <w:tc>
          <w:tcPr>
            <w:tcW w:type="dxa" w:w="2769"/>
          </w:tcPr>
          <w:p>
            <w:r>
              <w:rPr>
                <w:rFonts w:ascii="Times New Roman" w:hAnsi="Times New Roman"/>
                <w:sz w:val="20"/>
              </w:rPr>
              <w:t>npm</w:t>
            </w:r>
          </w:p>
        </w:tc>
        <w:tc>
          <w:tcPr>
            <w:tcW w:type="dxa" w:w="2769"/>
          </w:tcPr>
          <w:p>
            <w:r>
              <w:rPr>
                <w:rFonts w:ascii="Times New Roman" w:hAnsi="Times New Roman"/>
                <w:sz w:val="20"/>
              </w:rPr>
              <w:t>9.0.0 or higher</w:t>
            </w:r>
          </w:p>
        </w:tc>
      </w:tr>
      <w:tr>
        <w:tc>
          <w:tcPr>
            <w:tcW w:type="dxa" w:w="2769"/>
          </w:tcPr>
          <w:p>
            <w:r>
              <w:rPr>
                <w:rFonts w:ascii="Times New Roman" w:hAnsi="Times New Roman"/>
                <w:sz w:val="20"/>
              </w:rPr>
              <w:t>Software</w:t>
            </w:r>
          </w:p>
        </w:tc>
        <w:tc>
          <w:tcPr>
            <w:tcW w:type="dxa" w:w="2769"/>
          </w:tcPr>
          <w:p>
            <w:r>
              <w:rPr>
                <w:rFonts w:ascii="Times New Roman" w:hAnsi="Times New Roman"/>
                <w:sz w:val="20"/>
              </w:rPr>
              <w:t>pip</w:t>
            </w:r>
          </w:p>
        </w:tc>
        <w:tc>
          <w:tcPr>
            <w:tcW w:type="dxa" w:w="2769"/>
          </w:tcPr>
          <w:p>
            <w:r>
              <w:rPr>
                <w:rFonts w:ascii="Times New Roman" w:hAnsi="Times New Roman"/>
                <w:sz w:val="20"/>
              </w:rPr>
              <w:t>22.0 or higher</w:t>
            </w:r>
          </w:p>
        </w:tc>
      </w:tr>
      <w:tr>
        <w:tc>
          <w:tcPr>
            <w:tcW w:type="dxa" w:w="2769"/>
          </w:tcPr>
          <w:p>
            <w:r>
              <w:rPr>
                <w:rFonts w:ascii="Times New Roman" w:hAnsi="Times New Roman"/>
                <w:sz w:val="20"/>
              </w:rPr>
              <w:t>Software</w:t>
            </w:r>
          </w:p>
        </w:tc>
        <w:tc>
          <w:tcPr>
            <w:tcW w:type="dxa" w:w="2769"/>
          </w:tcPr>
          <w:p>
            <w:r>
              <w:rPr>
                <w:rFonts w:ascii="Times New Roman" w:hAnsi="Times New Roman"/>
                <w:sz w:val="20"/>
              </w:rPr>
              <w:t>Browser</w:t>
            </w:r>
          </w:p>
        </w:tc>
        <w:tc>
          <w:tcPr>
            <w:tcW w:type="dxa" w:w="2769"/>
          </w:tcPr>
          <w:p>
            <w:r>
              <w:rPr>
                <w:rFonts w:ascii="Times New Roman" w:hAnsi="Times New Roman"/>
                <w:sz w:val="20"/>
              </w:rPr>
              <w:t>Chrome 90+ / Firefox 88+ / Edge 90+</w:t>
            </w:r>
          </w:p>
        </w:tc>
      </w:tr>
    </w:tbl>
    <w:p/>
    <w:p>
      <w:r>
        <w:br w:type="page"/>
      </w:r>
    </w:p>
    <w:p>
      <w:pPr>
        <w:pStyle w:val="Heading1"/>
      </w:pPr>
      <w:r>
        <w:rPr>
          <w:rFonts w:ascii="Times New Roman" w:hAnsi="Times New Roman"/>
          <w:color w:val="000000"/>
        </w:rPr>
        <w:t>4. METHODOLOGY</w:t>
      </w:r>
    </w:p>
    <w:p>
      <w:pPr>
        <w:pStyle w:val="Heading2"/>
      </w:pPr>
      <w:r>
        <w:rPr>
          <w:rFonts w:ascii="Times New Roman" w:hAnsi="Times New Roman"/>
          <w:color w:val="000000"/>
        </w:rPr>
        <w:t>4.1. Development Methodology</w:t>
      </w:r>
    </w:p>
    <w:p>
      <w:pPr>
        <w:ind w:firstLine="720"/>
        <w:jc w:val="both"/>
      </w:pPr>
      <w:r>
        <w:rPr>
          <w:rFonts w:ascii="Times New Roman" w:hAnsi="Times New Roman"/>
          <w:b w:val="0"/>
          <w:sz w:val="24"/>
        </w:rPr>
        <w:t>The project follows an incremental development methodology structured in phases, where each phase produces a working, testable component that is integrated with previously completed components. This approach was chosen over waterfall (too rigid for an exploratory project) and agile sprints (unnecessary overhead for a three-person team) as it provides the flexibility to iterate on design decisions while maintaining forward progress.</w:t>
      </w:r>
    </w:p>
    <w:p>
      <w:pPr>
        <w:ind w:firstLine="720"/>
        <w:jc w:val="both"/>
      </w:pPr>
      <w:r>
        <w:rPr>
          <w:rFonts w:ascii="Times New Roman" w:hAnsi="Times New Roman"/>
          <w:b w:val="0"/>
          <w:sz w:val="24"/>
        </w:rPr>
        <w:t>The development phases are: (1) project setup and requirements analysis; (2) synthetic data generation; (3) feature engineering pipeline; (4) model training and evaluation; (5) FastAPI ML service; (6) database schema design; (7) Express.js backend; (8) React frontend; (9) integration and bug fixing; (10) testing and validation; (11) report writing.</w:t>
      </w:r>
    </w:p>
    <w:p>
      <w:pPr>
        <w:pStyle w:val="Heading2"/>
      </w:pPr>
      <w:r>
        <w:rPr>
          <w:rFonts w:ascii="Times New Roman" w:hAnsi="Times New Roman"/>
          <w:color w:val="000000"/>
        </w:rPr>
        <w:t>4.2. System Architecture</w:t>
      </w:r>
    </w:p>
    <w:p>
      <w:pPr>
        <w:ind w:firstLine="720"/>
        <w:jc w:val="both"/>
      </w:pPr>
      <w:r>
        <w:rPr>
          <w:rFonts w:ascii="Times New Roman" w:hAnsi="Times New Roman"/>
          <w:b w:val="0"/>
          <w:sz w:val="24"/>
        </w:rPr>
        <w:t>The system follows a three-tier architecture comprising a React presentation layer (port 5173), an Express.js business logic layer (port 5000), and a PostgreSQL data layer (port 5432), augmented by a FastAPI ML inference service (port 8000). The ML service is architecturally separated from the backend to enable independent scaling, technology-appropriate tooling (Python for ML, Node.js for API orchestration), and isolated failure domains.</w:t>
      </w:r>
    </w:p>
    <w:p>
      <w:pPr>
        <w:jc w:val="center"/>
      </w:pPr>
      <w:r>
        <w:drawing>
          <wp:inline xmlns:a="http://schemas.openxmlformats.org/drawingml/2006/main" xmlns:pic="http://schemas.openxmlformats.org/drawingml/2006/picture">
            <wp:extent cx="5040000" cy="3005154"/>
            <wp:docPr id="1" name="Picture 1"/>
            <wp:cNvGraphicFramePr>
              <a:graphicFrameLocks noChangeAspect="1"/>
            </wp:cNvGraphicFramePr>
            <a:graphic>
              <a:graphicData uri="http://schemas.openxmlformats.org/drawingml/2006/picture">
                <pic:pic>
                  <pic:nvPicPr>
                    <pic:cNvPr id="0" name="fig01_system_architecture.png"/>
                    <pic:cNvPicPr/>
                  </pic:nvPicPr>
                  <pic:blipFill>
                    <a:blip r:embed="rId9"/>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 High-Level System Architecture</w:t>
      </w:r>
    </w:p>
    <w:p>
      <w:pPr>
        <w:ind w:firstLine="720"/>
        <w:jc w:val="both"/>
      </w:pPr>
      <w:r>
        <w:rPr>
          <w:rFonts w:ascii="Times New Roman" w:hAnsi="Times New Roman"/>
          <w:b w:val="0"/>
          <w:sz w:val="24"/>
        </w:rPr>
        <w:t>The architectural separation yields several benefits: (a) the ML service can be scaled independently based on prediction load; (b) the ML service can be updated (model retrained) without affecting the backend; (c) if the ML service crashes, the backend continues operating with rule-based fallback; (d) the ML team and web team can work independently with well-defined API contracts.</w:t>
      </w:r>
    </w:p>
    <w:p>
      <w:pPr>
        <w:jc w:val="center"/>
      </w:pPr>
      <w:r>
        <w:drawing>
          <wp:inline xmlns:a="http://schemas.openxmlformats.org/drawingml/2006/main" xmlns:pic="http://schemas.openxmlformats.org/drawingml/2006/picture">
            <wp:extent cx="5040000" cy="1438787"/>
            <wp:docPr id="2" name="Picture 2"/>
            <wp:cNvGraphicFramePr>
              <a:graphicFrameLocks noChangeAspect="1"/>
            </wp:cNvGraphicFramePr>
            <a:graphic>
              <a:graphicData uri="http://schemas.openxmlformats.org/drawingml/2006/picture">
                <pic:pic>
                  <pic:nvPicPr>
                    <pic:cNvPr id="0" name="fig02_request_pipeline.png"/>
                    <pic:cNvPicPr/>
                  </pic:nvPicPr>
                  <pic:blipFill>
                    <a:blip r:embed="rId10"/>
                    <a:stretch>
                      <a:fillRect/>
                    </a:stretch>
                  </pic:blipFill>
                  <pic:spPr>
                    <a:xfrm>
                      <a:off x="0" y="0"/>
                      <a:ext cx="5040000" cy="1438787"/>
                    </a:xfrm>
                    <a:prstGeom prst="rect"/>
                  </pic:spPr>
                </pic:pic>
              </a:graphicData>
            </a:graphic>
          </wp:inline>
        </w:drawing>
      </w:r>
    </w:p>
    <w:p>
      <w:pPr>
        <w:spacing w:before="80" w:after="240"/>
        <w:jc w:val="center"/>
      </w:pPr>
      <w:r>
        <w:rPr>
          <w:rFonts w:ascii="Times New Roman" w:hAnsi="Times New Roman"/>
          <w:b/>
          <w:i/>
          <w:sz w:val="20"/>
        </w:rPr>
        <w:t>Figure 2: Request Processing Pipeline</w:t>
      </w:r>
    </w:p>
    <w:p>
      <w:pPr>
        <w:ind w:firstLine="720"/>
        <w:jc w:val="both"/>
      </w:pPr>
      <w:r>
        <w:rPr>
          <w:rFonts w:ascii="Times New Roman" w:hAnsi="Times New Roman"/>
          <w:b w:val="0"/>
          <w:sz w:val="24"/>
        </w:rPr>
        <w:t>Request Processing Pipeline: Each HTTP request to the backend traverses a carefully ordered middleware chain: Helmet (security headers) → CORS validation (origin whitelist) → Rate Limiter (100 req/15min general, 20 req/15min for auth) → Morgan (HTTP request logging) → Body Parser (JSON, 1MB limit) → Router → Auth Middleware (JWT extraction and verification) → Zod Validation (schema-based input validation) → Route Handler → Error Handler (centralized error formatting).</w:t>
      </w:r>
    </w:p>
    <w:p>
      <w:pPr>
        <w:ind w:firstLine="720"/>
        <w:jc w:val="both"/>
      </w:pPr>
      <w:r>
        <w:rPr>
          <w:rFonts w:ascii="Times New Roman" w:hAnsi="Times New Roman"/>
          <w:b w:val="0"/>
          <w:sz w:val="24"/>
        </w:rPr>
        <w:t>The middleware ordering is critical: Helmet must run first to set security headers on all responses (including errors), CORS must validate origin before processing the request body, rate limiting must apply before authentication to prevent brute-force attacks on the auth endpoints, and the error handler must be registered last to catch errors from all preceding middleware.</w:t>
      </w:r>
    </w:p>
    <w:p>
      <w:pPr>
        <w:pStyle w:val="Heading2"/>
      </w:pPr>
      <w:r>
        <w:rPr>
          <w:rFonts w:ascii="Times New Roman" w:hAnsi="Times New Roman"/>
          <w:color w:val="000000"/>
        </w:rPr>
        <w:t>4.3. Authentication and Authorization</w:t>
      </w:r>
    </w:p>
    <w:p>
      <w:pPr>
        <w:ind w:firstLine="720"/>
        <w:jc w:val="both"/>
      </w:pPr>
      <w:r>
        <w:rPr>
          <w:rFonts w:ascii="Times New Roman" w:hAnsi="Times New Roman"/>
          <w:b w:val="0"/>
          <w:sz w:val="24"/>
        </w:rPr>
        <w:t>Authentication uses stateless JWT (JSON Web Tokens) with a two-token scheme. Access tokens expire in 24 hours and carry the user’s identity and role. Refresh tokens expire in 7 days and can be exchanged for new access tokens without re-entering credentials. Token blacklisting is implemented for explicit logout.</w:t>
      </w:r>
    </w:p>
    <w:p>
      <w:pPr>
        <w:jc w:val="center"/>
      </w:pPr>
      <w:r>
        <w:drawing>
          <wp:inline xmlns:a="http://schemas.openxmlformats.org/drawingml/2006/main" xmlns:pic="http://schemas.openxmlformats.org/drawingml/2006/picture">
            <wp:extent cx="5040000" cy="3191923"/>
            <wp:docPr id="3" name="Picture 3"/>
            <wp:cNvGraphicFramePr>
              <a:graphicFrameLocks noChangeAspect="1"/>
            </wp:cNvGraphicFramePr>
            <a:graphic>
              <a:graphicData uri="http://schemas.openxmlformats.org/drawingml/2006/picture">
                <pic:pic>
                  <pic:nvPicPr>
                    <pic:cNvPr id="0" name="fig05_auth_jwt_flow.png"/>
                    <pic:cNvPicPr/>
                  </pic:nvPicPr>
                  <pic:blipFill>
                    <a:blip r:embed="rId11"/>
                    <a:stretch>
                      <a:fillRect/>
                    </a:stretch>
                  </pic:blipFill>
                  <pic:spPr>
                    <a:xfrm>
                      <a:off x="0" y="0"/>
                      <a:ext cx="5040000" cy="3191923"/>
                    </a:xfrm>
                    <a:prstGeom prst="rect"/>
                  </pic:spPr>
                </pic:pic>
              </a:graphicData>
            </a:graphic>
          </wp:inline>
        </w:drawing>
      </w:r>
    </w:p>
    <w:p>
      <w:pPr>
        <w:spacing w:before="80" w:after="240"/>
        <w:jc w:val="center"/>
      </w:pPr>
      <w:r>
        <w:rPr>
          <w:rFonts w:ascii="Times New Roman" w:hAnsi="Times New Roman"/>
          <w:b/>
          <w:i/>
          <w:sz w:val="20"/>
        </w:rPr>
        <w:t>Figure 5: Authentication and JWT Token Flow</w:t>
      </w:r>
    </w:p>
    <w:p>
      <w:pPr>
        <w:ind w:firstLine="720"/>
        <w:jc w:val="both"/>
      </w:pPr>
      <w:r>
        <w:rPr>
          <w:rFonts w:ascii="Times New Roman" w:hAnsi="Times New Roman"/>
          <w:b w:val="0"/>
          <w:sz w:val="24"/>
        </w:rPr>
        <w:t>The authentication flow proceeds as follows: (1) User submits credentials via POST /api/auth/login; (2) Backend verifies email exists and password matches using bcrypt constant-time comparison; (3) On success, backend generates access token (24h) and refresh token (7d) signed with HS256; (4) Tokens are returned to frontend and stored in localStorage; (5) Subsequent requests include the access token in the Authorization: Bearer header; (6) When the access token expires, the frontend interceptor automatically sends the refresh token to POST /api/auth/refresh to obtain a new access token; (7) If refresh also fails, the user is redirected to the login page.</w:t>
      </w:r>
    </w:p>
    <w:p>
      <w:pPr>
        <w:ind w:firstLine="720"/>
        <w:jc w:val="both"/>
      </w:pPr>
      <w:r>
        <w:rPr>
          <w:rFonts w:ascii="Times New Roman" w:hAnsi="Times New Roman"/>
          <w:b w:val="0"/>
          <w:sz w:val="24"/>
        </w:rPr>
        <w:t>Three roles are defined with hierarchical permissions:</w:t>
      </w:r>
    </w:p>
    <w:p>
      <w:pPr>
        <w:pStyle w:val="ListBullet"/>
      </w:pPr>
      <w:r>
        <w:rPr>
          <w:rFonts w:ascii="Times New Roman" w:hAnsi="Times New Roman"/>
          <w:sz w:val="24"/>
        </w:rPr>
        <w:t>USER: View own transactions, submit new transactions, view own alerts</w:t>
      </w:r>
    </w:p>
    <w:p>
      <w:pPr>
        <w:pStyle w:val="ListBullet"/>
      </w:pPr>
      <w:r>
        <w:rPr>
          <w:rFonts w:ascii="Times New Roman" w:hAnsi="Times New Roman"/>
          <w:sz w:val="24"/>
        </w:rPr>
        <w:t>ANALYST: All USER permissions plus mark alerts as read/resolved, recheck transaction scores, view all transactions</w:t>
      </w:r>
    </w:p>
    <w:p>
      <w:pPr>
        <w:pStyle w:val="ListBullet"/>
      </w:pPr>
      <w:r>
        <w:rPr>
          <w:rFonts w:ascii="Times New Roman" w:hAnsi="Times New Roman"/>
          <w:sz w:val="24"/>
        </w:rPr>
        <w:t>ADMIN: All ANALYST permissions plus manage users (create/update/delete), delete transactions, access analytics dashboard</w:t>
      </w:r>
    </w:p>
    <w:p>
      <w:pPr>
        <w:pStyle w:val="Heading2"/>
      </w:pPr>
      <w:r>
        <w:rPr>
          <w:rFonts w:ascii="Times New Roman" w:hAnsi="Times New Roman"/>
          <w:color w:val="000000"/>
        </w:rPr>
        <w:t>4.4. Database Design</w:t>
      </w:r>
    </w:p>
    <w:p>
      <w:pPr>
        <w:ind w:firstLine="720"/>
        <w:jc w:val="both"/>
      </w:pPr>
      <w:r>
        <w:rPr>
          <w:rFonts w:ascii="Times New Roman" w:hAnsi="Times New Roman"/>
          <w:b w:val="0"/>
          <w:sz w:val="24"/>
        </w:rPr>
        <w:t>PostgreSQL 16 was selected for its ACID compliance (critical for financial transactions where atomicity prevents partial balance updates), exact decimal precision (DECIMAL(12,2) avoids floating-point rounding errors in currency calculations), B-tree indexing for efficient query performance on large transaction tables, and MVCC (Multi-Version Concurrency Control) for concurrent read-write access without locking.</w:t>
      </w:r>
    </w:p>
    <w:p>
      <w:pPr>
        <w:jc w:val="center"/>
      </w:pPr>
      <w:r>
        <w:drawing>
          <wp:inline xmlns:a="http://schemas.openxmlformats.org/drawingml/2006/main" xmlns:pic="http://schemas.openxmlformats.org/drawingml/2006/picture">
            <wp:extent cx="5040000" cy="3514502"/>
            <wp:docPr id="4" name="Picture 4"/>
            <wp:cNvGraphicFramePr>
              <a:graphicFrameLocks noChangeAspect="1"/>
            </wp:cNvGraphicFramePr>
            <a:graphic>
              <a:graphicData uri="http://schemas.openxmlformats.org/drawingml/2006/picture">
                <pic:pic>
                  <pic:nvPicPr>
                    <pic:cNvPr id="0" name="fig03_er_diagram.png"/>
                    <pic:cNvPicPr/>
                  </pic:nvPicPr>
                  <pic:blipFill>
                    <a:blip r:embed="rId12"/>
                    <a:stretch>
                      <a:fillRect/>
                    </a:stretch>
                  </pic:blipFill>
                  <pic:spPr>
                    <a:xfrm>
                      <a:off x="0" y="0"/>
                      <a:ext cx="5040000" cy="3514502"/>
                    </a:xfrm>
                    <a:prstGeom prst="rect"/>
                  </pic:spPr>
                </pic:pic>
              </a:graphicData>
            </a:graphic>
          </wp:inline>
        </w:drawing>
      </w:r>
    </w:p>
    <w:p>
      <w:pPr>
        <w:spacing w:before="80" w:after="240"/>
        <w:jc w:val="center"/>
      </w:pPr>
      <w:r>
        <w:rPr>
          <w:rFonts w:ascii="Times New Roman" w:hAnsi="Times New Roman"/>
          <w:b/>
          <w:i/>
          <w:sz w:val="20"/>
        </w:rPr>
        <w:t>Figure 3: Entity-Relationship Diagram</w:t>
      </w:r>
    </w:p>
    <w:p>
      <w:pPr>
        <w:ind w:firstLine="720"/>
        <w:jc w:val="both"/>
      </w:pPr>
      <w:r>
        <w:rPr>
          <w:rFonts w:ascii="Times New Roman" w:hAnsi="Times New Roman"/>
          <w:b w:val="0"/>
          <w:sz w:val="24"/>
        </w:rPr>
        <w:t>The database schema consists of three primary entities: Users, Transactions, and Alerts, with the following relationships: Users (1) —sends→ Transactions (*), Users (1) —receives→ Transactions (*), Users (1) —has→ Alerts (*), Transactions (0..1) —generates→ Alerts (*).</w:t>
      </w:r>
    </w:p>
    <w:p>
      <w:pPr>
        <w:jc w:val="both"/>
      </w:pPr>
      <w:r>
        <w:rPr>
          <w:rFonts w:ascii="Times New Roman" w:hAnsi="Times New Roman"/>
          <w:b/>
          <w:sz w:val="24"/>
        </w:rPr>
        <w:t>Table 3: Users Table Schema</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Column</w:t>
            </w:r>
          </w:p>
        </w:tc>
        <w:tc>
          <w:tcPr>
            <w:tcW w:type="dxa" w:w="2076"/>
          </w:tcPr>
          <w:p>
            <w:r>
              <w:rPr>
                <w:rFonts w:ascii="Times New Roman" w:hAnsi="Times New Roman"/>
                <w:b/>
                <w:sz w:val="20"/>
              </w:rPr>
              <w:t>Type</w:t>
            </w:r>
          </w:p>
        </w:tc>
        <w:tc>
          <w:tcPr>
            <w:tcW w:type="dxa" w:w="2076"/>
          </w:tcPr>
          <w:p>
            <w:r>
              <w:rPr>
                <w:rFonts w:ascii="Times New Roman" w:hAnsi="Times New Roman"/>
                <w:b/>
                <w:sz w:val="20"/>
              </w:rPr>
              <w:t>Constraints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id</w:t>
            </w:r>
          </w:p>
        </w:tc>
        <w:tc>
          <w:tcPr>
            <w:tcW w:type="dxa" w:w="2076"/>
          </w:tcPr>
          <w:p>
            <w:r>
              <w:rPr>
                <w:rFonts w:ascii="Times New Roman" w:hAnsi="Times New Roman"/>
                <w:sz w:val="20"/>
              </w:rPr>
              <w:t>INTEGER</w:t>
            </w:r>
          </w:p>
        </w:tc>
        <w:tc>
          <w:tcPr>
            <w:tcW w:type="dxa" w:w="2076"/>
          </w:tcPr>
          <w:p>
            <w:r>
              <w:rPr>
                <w:rFonts w:ascii="Times New Roman" w:hAnsi="Times New Roman"/>
                <w:sz w:val="20"/>
              </w:rPr>
              <w:t>PK, AUTO INCREMENT</w:t>
            </w:r>
          </w:p>
        </w:tc>
        <w:tc>
          <w:tcPr>
            <w:tcW w:type="dxa" w:w="2076"/>
          </w:tcPr>
          <w:p>
            <w:r>
              <w:rPr>
                <w:rFonts w:ascii="Times New Roman" w:hAnsi="Times New Roman"/>
                <w:sz w:val="20"/>
              </w:rPr>
              <w:t>Unique user identifier</w:t>
            </w:r>
          </w:p>
        </w:tc>
      </w:tr>
      <w:tr>
        <w:tc>
          <w:tcPr>
            <w:tcW w:type="dxa" w:w="2076"/>
          </w:tcPr>
          <w:p>
            <w:r>
              <w:rPr>
                <w:rFonts w:ascii="Times New Roman" w:hAnsi="Times New Roman"/>
                <w:sz w:val="20"/>
              </w:rPr>
              <w:t>name</w:t>
            </w:r>
          </w:p>
        </w:tc>
        <w:tc>
          <w:tcPr>
            <w:tcW w:type="dxa" w:w="2076"/>
          </w:tcPr>
          <w:p>
            <w:r>
              <w:rPr>
                <w:rFonts w:ascii="Times New Roman" w:hAnsi="Times New Roman"/>
                <w:sz w:val="20"/>
              </w:rPr>
              <w:t>VARCHAR(100)</w:t>
            </w:r>
          </w:p>
        </w:tc>
        <w:tc>
          <w:tcPr>
            <w:tcW w:type="dxa" w:w="2076"/>
          </w:tcPr>
          <w:p>
            <w:r>
              <w:rPr>
                <w:rFonts w:ascii="Times New Roman" w:hAnsi="Times New Roman"/>
                <w:sz w:val="20"/>
              </w:rPr>
              <w:t>NOT NULL</w:t>
            </w:r>
          </w:p>
        </w:tc>
        <w:tc>
          <w:tcPr>
            <w:tcW w:type="dxa" w:w="2076"/>
          </w:tcPr>
          <w:p>
            <w:r>
              <w:rPr>
                <w:rFonts w:ascii="Times New Roman" w:hAnsi="Times New Roman"/>
                <w:sz w:val="20"/>
              </w:rPr>
              <w:t>Full name</w:t>
            </w:r>
          </w:p>
        </w:tc>
      </w:tr>
      <w:tr>
        <w:tc>
          <w:tcPr>
            <w:tcW w:type="dxa" w:w="2076"/>
          </w:tcPr>
          <w:p>
            <w:r>
              <w:rPr>
                <w:rFonts w:ascii="Times New Roman" w:hAnsi="Times New Roman"/>
                <w:sz w:val="20"/>
              </w:rPr>
              <w:t>email</w:t>
            </w:r>
          </w:p>
        </w:tc>
        <w:tc>
          <w:tcPr>
            <w:tcW w:type="dxa" w:w="2076"/>
          </w:tcPr>
          <w:p>
            <w:r>
              <w:rPr>
                <w:rFonts w:ascii="Times New Roman" w:hAnsi="Times New Roman"/>
                <w:sz w:val="20"/>
              </w:rPr>
              <w:t>VARCHAR(150)</w:t>
            </w:r>
          </w:p>
        </w:tc>
        <w:tc>
          <w:tcPr>
            <w:tcW w:type="dxa" w:w="2076"/>
          </w:tcPr>
          <w:p>
            <w:r>
              <w:rPr>
                <w:rFonts w:ascii="Times New Roman" w:hAnsi="Times New Roman"/>
                <w:sz w:val="20"/>
              </w:rPr>
              <w:t>NOT NULL, UNIQUE</w:t>
            </w:r>
          </w:p>
        </w:tc>
        <w:tc>
          <w:tcPr>
            <w:tcW w:type="dxa" w:w="2076"/>
          </w:tcPr>
          <w:p>
            <w:r>
              <w:rPr>
                <w:rFonts w:ascii="Times New Roman" w:hAnsi="Times New Roman"/>
                <w:sz w:val="20"/>
              </w:rPr>
              <w:t>Login email</w:t>
            </w:r>
          </w:p>
        </w:tc>
      </w:tr>
      <w:tr>
        <w:tc>
          <w:tcPr>
            <w:tcW w:type="dxa" w:w="2076"/>
          </w:tcPr>
          <w:p>
            <w:r>
              <w:rPr>
                <w:rFonts w:ascii="Times New Roman" w:hAnsi="Times New Roman"/>
                <w:sz w:val="20"/>
              </w:rPr>
              <w:t>password</w:t>
            </w:r>
          </w:p>
        </w:tc>
        <w:tc>
          <w:tcPr>
            <w:tcW w:type="dxa" w:w="2076"/>
          </w:tcPr>
          <w:p>
            <w:r>
              <w:rPr>
                <w:rFonts w:ascii="Times New Roman" w:hAnsi="Times New Roman"/>
                <w:sz w:val="20"/>
              </w:rPr>
              <w:t>VARCHAR(255)</w:t>
            </w:r>
          </w:p>
        </w:tc>
        <w:tc>
          <w:tcPr>
            <w:tcW w:type="dxa" w:w="2076"/>
          </w:tcPr>
          <w:p>
            <w:r>
              <w:rPr>
                <w:rFonts w:ascii="Times New Roman" w:hAnsi="Times New Roman"/>
                <w:sz w:val="20"/>
              </w:rPr>
              <w:t>NOT NULL</w:t>
            </w:r>
          </w:p>
        </w:tc>
        <w:tc>
          <w:tcPr>
            <w:tcW w:type="dxa" w:w="2076"/>
          </w:tcPr>
          <w:p>
            <w:r>
              <w:rPr>
                <w:rFonts w:ascii="Times New Roman" w:hAnsi="Times New Roman"/>
                <w:sz w:val="20"/>
              </w:rPr>
              <w:t>bcrypt hash (salt factor 10)</w:t>
            </w:r>
          </w:p>
        </w:tc>
      </w:tr>
      <w:tr>
        <w:tc>
          <w:tcPr>
            <w:tcW w:type="dxa" w:w="2076"/>
          </w:tcPr>
          <w:p>
            <w:r>
              <w:rPr>
                <w:rFonts w:ascii="Times New Roman" w:hAnsi="Times New Roman"/>
                <w:sz w:val="20"/>
              </w:rPr>
              <w:t>upiId</w:t>
            </w:r>
          </w:p>
        </w:tc>
        <w:tc>
          <w:tcPr>
            <w:tcW w:type="dxa" w:w="2076"/>
          </w:tcPr>
          <w:p>
            <w:r>
              <w:rPr>
                <w:rFonts w:ascii="Times New Roman" w:hAnsi="Times New Roman"/>
                <w:sz w:val="20"/>
              </w:rPr>
              <w:t>VARCHAR(100)</w:t>
            </w:r>
          </w:p>
        </w:tc>
        <w:tc>
          <w:tcPr>
            <w:tcW w:type="dxa" w:w="2076"/>
          </w:tcPr>
          <w:p>
            <w:r>
              <w:rPr>
                <w:rFonts w:ascii="Times New Roman" w:hAnsi="Times New Roman"/>
                <w:sz w:val="20"/>
              </w:rPr>
              <w:t>UNIQUE</w:t>
            </w:r>
          </w:p>
        </w:tc>
        <w:tc>
          <w:tcPr>
            <w:tcW w:type="dxa" w:w="2076"/>
          </w:tcPr>
          <w:p>
            <w:r>
              <w:rPr>
                <w:rFonts w:ascii="Times New Roman" w:hAnsi="Times New Roman"/>
                <w:sz w:val="20"/>
              </w:rPr>
              <w:t>Virtual Payment Address</w:t>
            </w:r>
          </w:p>
        </w:tc>
      </w:tr>
      <w:tr>
        <w:tc>
          <w:tcPr>
            <w:tcW w:type="dxa" w:w="2076"/>
          </w:tcPr>
          <w:p>
            <w:r>
              <w:rPr>
                <w:rFonts w:ascii="Times New Roman" w:hAnsi="Times New Roman"/>
                <w:sz w:val="20"/>
              </w:rPr>
              <w:t>phone</w:t>
            </w:r>
          </w:p>
        </w:tc>
        <w:tc>
          <w:tcPr>
            <w:tcW w:type="dxa" w:w="2076"/>
          </w:tcPr>
          <w:p>
            <w:r>
              <w:rPr>
                <w:rFonts w:ascii="Times New Roman" w:hAnsi="Times New Roman"/>
                <w:sz w:val="20"/>
              </w:rPr>
              <w:t>VARCHAR(15)</w:t>
            </w:r>
          </w:p>
        </w:tc>
        <w:tc>
          <w:tcPr>
            <w:tcW w:type="dxa" w:w="2076"/>
          </w:tcPr>
          <w:p>
            <w:r>
              <w:rPr>
                <w:rFonts w:ascii="Times New Roman" w:hAnsi="Times New Roman"/>
                <w:sz w:val="20"/>
              </w:rPr>
              <w:t>NULLABLE</w:t>
            </w:r>
          </w:p>
        </w:tc>
        <w:tc>
          <w:tcPr>
            <w:tcW w:type="dxa" w:w="2076"/>
          </w:tcPr>
          <w:p>
            <w:r>
              <w:rPr>
                <w:rFonts w:ascii="Times New Roman" w:hAnsi="Times New Roman"/>
                <w:sz w:val="20"/>
              </w:rPr>
              <w:t>Contact number</w:t>
            </w:r>
          </w:p>
        </w:tc>
      </w:tr>
      <w:tr>
        <w:tc>
          <w:tcPr>
            <w:tcW w:type="dxa" w:w="2076"/>
          </w:tcPr>
          <w:p>
            <w:r>
              <w:rPr>
                <w:rFonts w:ascii="Times New Roman" w:hAnsi="Times New Roman"/>
                <w:sz w:val="20"/>
              </w:rPr>
              <w:t>balance</w:t>
            </w:r>
          </w:p>
        </w:tc>
        <w:tc>
          <w:tcPr>
            <w:tcW w:type="dxa" w:w="2076"/>
          </w:tcPr>
          <w:p>
            <w:r>
              <w:rPr>
                <w:rFonts w:ascii="Times New Roman" w:hAnsi="Times New Roman"/>
                <w:sz w:val="20"/>
              </w:rPr>
              <w:t>DECIMAL(12,2)</w:t>
            </w:r>
          </w:p>
        </w:tc>
        <w:tc>
          <w:tcPr>
            <w:tcW w:type="dxa" w:w="2076"/>
          </w:tcPr>
          <w:p>
            <w:r>
              <w:rPr>
                <w:rFonts w:ascii="Times New Roman" w:hAnsi="Times New Roman"/>
                <w:sz w:val="20"/>
              </w:rPr>
              <w:t>DEFAULT 10000.00</w:t>
            </w:r>
          </w:p>
        </w:tc>
        <w:tc>
          <w:tcPr>
            <w:tcW w:type="dxa" w:w="2076"/>
          </w:tcPr>
          <w:p>
            <w:r>
              <w:rPr>
                <w:rFonts w:ascii="Times New Roman" w:hAnsi="Times New Roman"/>
                <w:sz w:val="20"/>
              </w:rPr>
              <w:t>Account balance in INR</w:t>
            </w:r>
          </w:p>
        </w:tc>
      </w:tr>
      <w:tr>
        <w:tc>
          <w:tcPr>
            <w:tcW w:type="dxa" w:w="2076"/>
          </w:tcPr>
          <w:p>
            <w:r>
              <w:rPr>
                <w:rFonts w:ascii="Times New Roman" w:hAnsi="Times New Roman"/>
                <w:sz w:val="20"/>
              </w:rPr>
              <w:t>isActive</w:t>
            </w:r>
          </w:p>
        </w:tc>
        <w:tc>
          <w:tcPr>
            <w:tcW w:type="dxa" w:w="2076"/>
          </w:tcPr>
          <w:p>
            <w:r>
              <w:rPr>
                <w:rFonts w:ascii="Times New Roman" w:hAnsi="Times New Roman"/>
                <w:sz w:val="20"/>
              </w:rPr>
              <w:t>BOOLEAN</w:t>
            </w:r>
          </w:p>
        </w:tc>
        <w:tc>
          <w:tcPr>
            <w:tcW w:type="dxa" w:w="2076"/>
          </w:tcPr>
          <w:p>
            <w:r>
              <w:rPr>
                <w:rFonts w:ascii="Times New Roman" w:hAnsi="Times New Roman"/>
                <w:sz w:val="20"/>
              </w:rPr>
              <w:t>DEFAULT true</w:t>
            </w:r>
          </w:p>
        </w:tc>
        <w:tc>
          <w:tcPr>
            <w:tcW w:type="dxa" w:w="2076"/>
          </w:tcPr>
          <w:p>
            <w:r>
              <w:rPr>
                <w:rFonts w:ascii="Times New Roman" w:hAnsi="Times New Roman"/>
                <w:sz w:val="20"/>
              </w:rPr>
              <w:t>Account status</w:t>
            </w:r>
          </w:p>
        </w:tc>
      </w:tr>
      <w:tr>
        <w:tc>
          <w:tcPr>
            <w:tcW w:type="dxa" w:w="2076"/>
          </w:tcPr>
          <w:p>
            <w:r>
              <w:rPr>
                <w:rFonts w:ascii="Times New Roman" w:hAnsi="Times New Roman"/>
                <w:sz w:val="20"/>
              </w:rPr>
              <w:t>role</w:t>
            </w:r>
          </w:p>
        </w:tc>
        <w:tc>
          <w:tcPr>
            <w:tcW w:type="dxa" w:w="2076"/>
          </w:tcPr>
          <w:p>
            <w:r>
              <w:rPr>
                <w:rFonts w:ascii="Times New Roman" w:hAnsi="Times New Roman"/>
                <w:sz w:val="20"/>
              </w:rPr>
              <w:t>ENUM</w:t>
            </w:r>
          </w:p>
        </w:tc>
        <w:tc>
          <w:tcPr>
            <w:tcW w:type="dxa" w:w="2076"/>
          </w:tcPr>
          <w:p>
            <w:r>
              <w:rPr>
                <w:rFonts w:ascii="Times New Roman" w:hAnsi="Times New Roman"/>
                <w:sz w:val="20"/>
              </w:rPr>
              <w:t>USER/ADMIN/ANALYST</w:t>
            </w:r>
          </w:p>
        </w:tc>
        <w:tc>
          <w:tcPr>
            <w:tcW w:type="dxa" w:w="2076"/>
          </w:tcPr>
          <w:p>
            <w:r>
              <w:rPr>
                <w:rFonts w:ascii="Times New Roman" w:hAnsi="Times New Roman"/>
                <w:sz w:val="20"/>
              </w:rPr>
              <w:t>Access control role</w:t>
            </w:r>
          </w:p>
        </w:tc>
      </w:tr>
      <w:tr>
        <w:tc>
          <w:tcPr>
            <w:tcW w:type="dxa" w:w="2076"/>
          </w:tcPr>
          <w:p>
            <w:r>
              <w:rPr>
                <w:rFonts w:ascii="Times New Roman" w:hAnsi="Times New Roman"/>
                <w:sz w:val="20"/>
              </w:rPr>
              <w:t>createdAt</w:t>
            </w:r>
          </w:p>
        </w:tc>
        <w:tc>
          <w:tcPr>
            <w:tcW w:type="dxa" w:w="2076"/>
          </w:tcPr>
          <w:p>
            <w:r>
              <w:rPr>
                <w:rFonts w:ascii="Times New Roman" w:hAnsi="Times New Roman"/>
                <w:sz w:val="20"/>
              </w:rPr>
              <w:t>TIMESTAMPTZ</w:t>
            </w:r>
          </w:p>
        </w:tc>
        <w:tc>
          <w:tcPr>
            <w:tcW w:type="dxa" w:w="2076"/>
          </w:tcPr>
          <w:p>
            <w:r>
              <w:rPr>
                <w:rFonts w:ascii="Times New Roman" w:hAnsi="Times New Roman"/>
                <w:sz w:val="20"/>
              </w:rPr>
              <w:t>DEFAULT now()</w:t>
            </w:r>
          </w:p>
        </w:tc>
        <w:tc>
          <w:tcPr>
            <w:tcW w:type="dxa" w:w="2076"/>
          </w:tcPr>
          <w:p>
            <w:r>
              <w:rPr>
                <w:rFonts w:ascii="Times New Roman" w:hAnsi="Times New Roman"/>
                <w:sz w:val="20"/>
              </w:rPr>
              <w:t>Registration timestamp</w:t>
            </w:r>
          </w:p>
        </w:tc>
      </w:tr>
      <w:tr>
        <w:tc>
          <w:tcPr>
            <w:tcW w:type="dxa" w:w="2076"/>
          </w:tcPr>
          <w:p>
            <w:r>
              <w:rPr>
                <w:rFonts w:ascii="Times New Roman" w:hAnsi="Times New Roman"/>
                <w:sz w:val="20"/>
              </w:rPr>
              <w:t>updatedAt</w:t>
            </w:r>
          </w:p>
        </w:tc>
        <w:tc>
          <w:tcPr>
            <w:tcW w:type="dxa" w:w="2076"/>
          </w:tcPr>
          <w:p>
            <w:r>
              <w:rPr>
                <w:rFonts w:ascii="Times New Roman" w:hAnsi="Times New Roman"/>
                <w:sz w:val="20"/>
              </w:rPr>
              <w:t>TIMESTAMPTZ</w:t>
            </w:r>
          </w:p>
        </w:tc>
        <w:tc>
          <w:tcPr>
            <w:tcW w:type="dxa" w:w="2076"/>
          </w:tcPr>
          <w:p>
            <w:r>
              <w:rPr>
                <w:rFonts w:ascii="Times New Roman" w:hAnsi="Times New Roman"/>
                <w:sz w:val="20"/>
              </w:rPr>
              <w:t>Auto-updated</w:t>
            </w:r>
          </w:p>
        </w:tc>
        <w:tc>
          <w:tcPr>
            <w:tcW w:type="dxa" w:w="2076"/>
          </w:tcPr>
          <w:p>
            <w:r>
              <w:rPr>
                <w:rFonts w:ascii="Times New Roman" w:hAnsi="Times New Roman"/>
                <w:sz w:val="20"/>
              </w:rPr>
              <w:t>Last modification</w:t>
            </w:r>
          </w:p>
        </w:tc>
      </w:tr>
    </w:tbl>
    <w:p/>
    <w:p>
      <w:pPr>
        <w:jc w:val="both"/>
      </w:pPr>
      <w:r>
        <w:rPr>
          <w:rFonts w:ascii="Times New Roman" w:hAnsi="Times New Roman"/>
          <w:b/>
          <w:sz w:val="24"/>
        </w:rPr>
        <w:t>Table 4: Transactions Table Schema</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Column</w:t>
            </w:r>
          </w:p>
        </w:tc>
        <w:tc>
          <w:tcPr>
            <w:tcW w:type="dxa" w:w="2076"/>
          </w:tcPr>
          <w:p>
            <w:r>
              <w:rPr>
                <w:rFonts w:ascii="Times New Roman" w:hAnsi="Times New Roman"/>
                <w:b/>
                <w:sz w:val="20"/>
              </w:rPr>
              <w:t>Type</w:t>
            </w:r>
          </w:p>
        </w:tc>
        <w:tc>
          <w:tcPr>
            <w:tcW w:type="dxa" w:w="2076"/>
          </w:tcPr>
          <w:p>
            <w:r>
              <w:rPr>
                <w:rFonts w:ascii="Times New Roman" w:hAnsi="Times New Roman"/>
                <w:b/>
                <w:sz w:val="20"/>
              </w:rPr>
              <w:t>Constraints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id</w:t>
            </w:r>
          </w:p>
        </w:tc>
        <w:tc>
          <w:tcPr>
            <w:tcW w:type="dxa" w:w="2076"/>
          </w:tcPr>
          <w:p>
            <w:r>
              <w:rPr>
                <w:rFonts w:ascii="Times New Roman" w:hAnsi="Times New Roman"/>
                <w:sz w:val="20"/>
              </w:rPr>
              <w:t>INTEGER</w:t>
            </w:r>
          </w:p>
        </w:tc>
        <w:tc>
          <w:tcPr>
            <w:tcW w:type="dxa" w:w="2076"/>
          </w:tcPr>
          <w:p>
            <w:r>
              <w:rPr>
                <w:rFonts w:ascii="Times New Roman" w:hAnsi="Times New Roman"/>
                <w:sz w:val="20"/>
              </w:rPr>
              <w:t>PK</w:t>
            </w:r>
          </w:p>
        </w:tc>
        <w:tc>
          <w:tcPr>
            <w:tcW w:type="dxa" w:w="2076"/>
          </w:tcPr>
          <w:p>
            <w:r>
              <w:rPr>
                <w:rFonts w:ascii="Times New Roman" w:hAnsi="Times New Roman"/>
                <w:sz w:val="20"/>
              </w:rPr>
              <w:t>Auto-increment ID</w:t>
            </w:r>
          </w:p>
        </w:tc>
      </w:tr>
      <w:tr>
        <w:tc>
          <w:tcPr>
            <w:tcW w:type="dxa" w:w="2076"/>
          </w:tcPr>
          <w:p>
            <w:r>
              <w:rPr>
                <w:rFonts w:ascii="Times New Roman" w:hAnsi="Times New Roman"/>
                <w:sz w:val="20"/>
              </w:rPr>
              <w:t>transactionId</w:t>
            </w:r>
          </w:p>
        </w:tc>
        <w:tc>
          <w:tcPr>
            <w:tcW w:type="dxa" w:w="2076"/>
          </w:tcPr>
          <w:p>
            <w:r>
              <w:rPr>
                <w:rFonts w:ascii="Times New Roman" w:hAnsi="Times New Roman"/>
                <w:sz w:val="20"/>
              </w:rPr>
              <w:t>VARCHAR(50)</w:t>
            </w:r>
          </w:p>
        </w:tc>
        <w:tc>
          <w:tcPr>
            <w:tcW w:type="dxa" w:w="2076"/>
          </w:tcPr>
          <w:p>
            <w:r>
              <w:rPr>
                <w:rFonts w:ascii="Times New Roman" w:hAnsi="Times New Roman"/>
                <w:sz w:val="20"/>
              </w:rPr>
              <w:t>UNIQUE</w:t>
            </w:r>
          </w:p>
        </w:tc>
        <w:tc>
          <w:tcPr>
            <w:tcW w:type="dxa" w:w="2076"/>
          </w:tcPr>
          <w:p>
            <w:r>
              <w:rPr>
                <w:rFonts w:ascii="Times New Roman" w:hAnsi="Times New Roman"/>
                <w:sz w:val="20"/>
              </w:rPr>
              <w:t>TXN{timestamp}{uuid}</w:t>
            </w:r>
          </w:p>
        </w:tc>
      </w:tr>
      <w:tr>
        <w:tc>
          <w:tcPr>
            <w:tcW w:type="dxa" w:w="2076"/>
          </w:tcPr>
          <w:p>
            <w:r>
              <w:rPr>
                <w:rFonts w:ascii="Times New Roman" w:hAnsi="Times New Roman"/>
                <w:sz w:val="20"/>
              </w:rPr>
              <w:t>amount</w:t>
            </w:r>
          </w:p>
        </w:tc>
        <w:tc>
          <w:tcPr>
            <w:tcW w:type="dxa" w:w="2076"/>
          </w:tcPr>
          <w:p>
            <w:r>
              <w:rPr>
                <w:rFonts w:ascii="Times New Roman" w:hAnsi="Times New Roman"/>
                <w:sz w:val="20"/>
              </w:rPr>
              <w:t>DECIMAL(12,2)</w:t>
            </w:r>
          </w:p>
        </w:tc>
        <w:tc>
          <w:tcPr>
            <w:tcW w:type="dxa" w:w="2076"/>
          </w:tcPr>
          <w:p>
            <w:r>
              <w:rPr>
                <w:rFonts w:ascii="Times New Roman" w:hAnsi="Times New Roman"/>
                <w:sz w:val="20"/>
              </w:rPr>
              <w:t>NOT NULL</w:t>
            </w:r>
          </w:p>
        </w:tc>
        <w:tc>
          <w:tcPr>
            <w:tcW w:type="dxa" w:w="2076"/>
          </w:tcPr>
          <w:p>
            <w:r>
              <w:rPr>
                <w:rFonts w:ascii="Times New Roman" w:hAnsi="Times New Roman"/>
                <w:sz w:val="20"/>
              </w:rPr>
              <w:t>Transaction amount in INR</w:t>
            </w:r>
          </w:p>
        </w:tc>
      </w:tr>
      <w:tr>
        <w:tc>
          <w:tcPr>
            <w:tcW w:type="dxa" w:w="2076"/>
          </w:tcPr>
          <w:p>
            <w:r>
              <w:rPr>
                <w:rFonts w:ascii="Times New Roman" w:hAnsi="Times New Roman"/>
                <w:sz w:val="20"/>
              </w:rPr>
              <w:t>transactionType</w:t>
            </w:r>
          </w:p>
        </w:tc>
        <w:tc>
          <w:tcPr>
            <w:tcW w:type="dxa" w:w="2076"/>
          </w:tcPr>
          <w:p>
            <w:r>
              <w:rPr>
                <w:rFonts w:ascii="Times New Roman" w:hAnsi="Times New Roman"/>
                <w:sz w:val="20"/>
              </w:rPr>
              <w:t>ENUM</w:t>
            </w:r>
          </w:p>
        </w:tc>
        <w:tc>
          <w:tcPr>
            <w:tcW w:type="dxa" w:w="2076"/>
          </w:tcPr>
          <w:p>
            <w:r>
              <w:rPr>
                <w:rFonts w:ascii="Times New Roman" w:hAnsi="Times New Roman"/>
                <w:sz w:val="20"/>
              </w:rPr>
              <w:t>P2P/P2M/BILL/RECHARGE</w:t>
            </w:r>
          </w:p>
        </w:tc>
        <w:tc>
          <w:tcPr>
            <w:tcW w:type="dxa" w:w="2076"/>
          </w:tcPr>
          <w:p>
            <w:r>
              <w:rPr>
                <w:rFonts w:ascii="Times New Roman" w:hAnsi="Times New Roman"/>
                <w:sz w:val="20"/>
              </w:rPr>
              <w:t>Payment type</w:t>
            </w:r>
          </w:p>
        </w:tc>
      </w:tr>
      <w:tr>
        <w:tc>
          <w:tcPr>
            <w:tcW w:type="dxa" w:w="2076"/>
          </w:tcPr>
          <w:p>
            <w:r>
              <w:rPr>
                <w:rFonts w:ascii="Times New Roman" w:hAnsi="Times New Roman"/>
                <w:sz w:val="20"/>
              </w:rPr>
              <w:t>isFraud</w:t>
            </w:r>
          </w:p>
        </w:tc>
        <w:tc>
          <w:tcPr>
            <w:tcW w:type="dxa" w:w="2076"/>
          </w:tcPr>
          <w:p>
            <w:r>
              <w:rPr>
                <w:rFonts w:ascii="Times New Roman" w:hAnsi="Times New Roman"/>
                <w:sz w:val="20"/>
              </w:rPr>
              <w:t>BOOLEAN</w:t>
            </w:r>
          </w:p>
        </w:tc>
        <w:tc>
          <w:tcPr>
            <w:tcW w:type="dxa" w:w="2076"/>
          </w:tcPr>
          <w:p>
            <w:r>
              <w:rPr>
                <w:rFonts w:ascii="Times New Roman" w:hAnsi="Times New Roman"/>
                <w:sz w:val="20"/>
              </w:rPr>
              <w:t>DEFAULT false</w:t>
            </w:r>
          </w:p>
        </w:tc>
        <w:tc>
          <w:tcPr>
            <w:tcW w:type="dxa" w:w="2076"/>
          </w:tcPr>
          <w:p>
            <w:r>
              <w:rPr>
                <w:rFonts w:ascii="Times New Roman" w:hAnsi="Times New Roman"/>
                <w:sz w:val="20"/>
              </w:rPr>
              <w:t>ML fraud classification</w:t>
            </w:r>
          </w:p>
        </w:tc>
      </w:tr>
      <w:tr>
        <w:tc>
          <w:tcPr>
            <w:tcW w:type="dxa" w:w="2076"/>
          </w:tcPr>
          <w:p>
            <w:r>
              <w:rPr>
                <w:rFonts w:ascii="Times New Roman" w:hAnsi="Times New Roman"/>
                <w:sz w:val="20"/>
              </w:rPr>
              <w:t>fraudProbability</w:t>
            </w:r>
          </w:p>
        </w:tc>
        <w:tc>
          <w:tcPr>
            <w:tcW w:type="dxa" w:w="2076"/>
          </w:tcPr>
          <w:p>
            <w:r>
              <w:rPr>
                <w:rFonts w:ascii="Times New Roman" w:hAnsi="Times New Roman"/>
                <w:sz w:val="20"/>
              </w:rPr>
              <w:t>DECIMAL(5,4)</w:t>
            </w:r>
          </w:p>
        </w:tc>
        <w:tc>
          <w:tcPr>
            <w:tcW w:type="dxa" w:w="2076"/>
          </w:tcPr>
          <w:p>
            <w:r>
              <w:rPr>
                <w:rFonts w:ascii="Times New Roman" w:hAnsi="Times New Roman"/>
                <w:sz w:val="20"/>
              </w:rPr>
              <w:t>0.0000–1.0000</w:t>
            </w:r>
          </w:p>
        </w:tc>
        <w:tc>
          <w:tcPr>
            <w:tcW w:type="dxa" w:w="2076"/>
          </w:tcPr>
          <w:p>
            <w:r>
              <w:rPr>
                <w:rFonts w:ascii="Times New Roman" w:hAnsi="Times New Roman"/>
                <w:sz w:val="20"/>
              </w:rPr>
              <w:t>ML confidence score</w:t>
            </w:r>
          </w:p>
        </w:tc>
      </w:tr>
      <w:tr>
        <w:tc>
          <w:tcPr>
            <w:tcW w:type="dxa" w:w="2076"/>
          </w:tcPr>
          <w:p>
            <w:r>
              <w:rPr>
                <w:rFonts w:ascii="Times New Roman" w:hAnsi="Times New Roman"/>
                <w:sz w:val="20"/>
              </w:rPr>
              <w:t>riskLevel</w:t>
            </w:r>
          </w:p>
        </w:tc>
        <w:tc>
          <w:tcPr>
            <w:tcW w:type="dxa" w:w="2076"/>
          </w:tcPr>
          <w:p>
            <w:r>
              <w:rPr>
                <w:rFonts w:ascii="Times New Roman" w:hAnsi="Times New Roman"/>
                <w:sz w:val="20"/>
              </w:rPr>
              <w:t>VARCHAR(10)</w:t>
            </w:r>
          </w:p>
        </w:tc>
        <w:tc>
          <w:tcPr>
            <w:tcW w:type="dxa" w:w="2076"/>
          </w:tcPr>
          <w:p>
            <w:r>
              <w:rPr>
                <w:rFonts w:ascii="Times New Roman" w:hAnsi="Times New Roman"/>
                <w:sz w:val="20"/>
              </w:rPr>
              <w:t>LOW/MEDIUM/HIGH</w:t>
            </w:r>
          </w:p>
        </w:tc>
        <w:tc>
          <w:tcPr>
            <w:tcW w:type="dxa" w:w="2076"/>
          </w:tcPr>
          <w:p>
            <w:r>
              <w:rPr>
                <w:rFonts w:ascii="Times New Roman" w:hAnsi="Times New Roman"/>
                <w:sz w:val="20"/>
              </w:rPr>
              <w:t>Risk classification</w:t>
            </w:r>
          </w:p>
        </w:tc>
      </w:tr>
      <w:tr>
        <w:tc>
          <w:tcPr>
            <w:tcW w:type="dxa" w:w="2076"/>
          </w:tcPr>
          <w:p>
            <w:r>
              <w:rPr>
                <w:rFonts w:ascii="Times New Roman" w:hAnsi="Times New Roman"/>
                <w:sz w:val="20"/>
              </w:rPr>
              <w:t>status</w:t>
            </w:r>
          </w:p>
        </w:tc>
        <w:tc>
          <w:tcPr>
            <w:tcW w:type="dxa" w:w="2076"/>
          </w:tcPr>
          <w:p>
            <w:r>
              <w:rPr>
                <w:rFonts w:ascii="Times New Roman" w:hAnsi="Times New Roman"/>
                <w:sz w:val="20"/>
              </w:rPr>
              <w:t>ENUM</w:t>
            </w:r>
          </w:p>
        </w:tc>
        <w:tc>
          <w:tcPr>
            <w:tcW w:type="dxa" w:w="2076"/>
          </w:tcPr>
          <w:p>
            <w:r>
              <w:rPr>
                <w:rFonts w:ascii="Times New Roman" w:hAnsi="Times New Roman"/>
                <w:sz w:val="20"/>
              </w:rPr>
              <w:t>See below</w:t>
            </w:r>
          </w:p>
        </w:tc>
        <w:tc>
          <w:tcPr>
            <w:tcW w:type="dxa" w:w="2076"/>
          </w:tcPr>
          <w:p>
            <w:r>
              <w:rPr>
                <w:rFonts w:ascii="Times New Roman" w:hAnsi="Times New Roman"/>
                <w:sz w:val="20"/>
              </w:rPr>
              <w:t>Transaction outcome</w:t>
            </w:r>
          </w:p>
        </w:tc>
      </w:tr>
      <w:tr>
        <w:tc>
          <w:tcPr>
            <w:tcW w:type="dxa" w:w="2076"/>
          </w:tcPr>
          <w:p>
            <w:r>
              <w:rPr>
                <w:rFonts w:ascii="Times New Roman" w:hAnsi="Times New Roman"/>
                <w:sz w:val="20"/>
              </w:rPr>
              <w:t>senderId</w:t>
            </w:r>
          </w:p>
        </w:tc>
        <w:tc>
          <w:tcPr>
            <w:tcW w:type="dxa" w:w="2076"/>
          </w:tcPr>
          <w:p>
            <w:r>
              <w:rPr>
                <w:rFonts w:ascii="Times New Roman" w:hAnsi="Times New Roman"/>
                <w:sz w:val="20"/>
              </w:rPr>
              <w:t>INTEGER</w:t>
            </w:r>
          </w:p>
        </w:tc>
        <w:tc>
          <w:tcPr>
            <w:tcW w:type="dxa" w:w="2076"/>
          </w:tcPr>
          <w:p>
            <w:r>
              <w:rPr>
                <w:rFonts w:ascii="Times New Roman" w:hAnsi="Times New Roman"/>
                <w:sz w:val="20"/>
              </w:rPr>
              <w:t>FK → Users, nullable</w:t>
            </w:r>
          </w:p>
        </w:tc>
        <w:tc>
          <w:tcPr>
            <w:tcW w:type="dxa" w:w="2076"/>
          </w:tcPr>
          <w:p>
            <w:r>
              <w:rPr>
                <w:rFonts w:ascii="Times New Roman" w:hAnsi="Times New Roman"/>
                <w:sz w:val="20"/>
              </w:rPr>
              <w:t>Sender reference</w:t>
            </w:r>
          </w:p>
        </w:tc>
      </w:tr>
      <w:tr>
        <w:tc>
          <w:tcPr>
            <w:tcW w:type="dxa" w:w="2076"/>
          </w:tcPr>
          <w:p>
            <w:r>
              <w:rPr>
                <w:rFonts w:ascii="Times New Roman" w:hAnsi="Times New Roman"/>
                <w:sz w:val="20"/>
              </w:rPr>
              <w:t>receiverId</w:t>
            </w:r>
          </w:p>
        </w:tc>
        <w:tc>
          <w:tcPr>
            <w:tcW w:type="dxa" w:w="2076"/>
          </w:tcPr>
          <w:p>
            <w:r>
              <w:rPr>
                <w:rFonts w:ascii="Times New Roman" w:hAnsi="Times New Roman"/>
                <w:sz w:val="20"/>
              </w:rPr>
              <w:t>INTEGER</w:t>
            </w:r>
          </w:p>
        </w:tc>
        <w:tc>
          <w:tcPr>
            <w:tcW w:type="dxa" w:w="2076"/>
          </w:tcPr>
          <w:p>
            <w:r>
              <w:rPr>
                <w:rFonts w:ascii="Times New Roman" w:hAnsi="Times New Roman"/>
                <w:sz w:val="20"/>
              </w:rPr>
              <w:t>FK → Users, nullable</w:t>
            </w:r>
          </w:p>
        </w:tc>
        <w:tc>
          <w:tcPr>
            <w:tcW w:type="dxa" w:w="2076"/>
          </w:tcPr>
          <w:p>
            <w:r>
              <w:rPr>
                <w:rFonts w:ascii="Times New Roman" w:hAnsi="Times New Roman"/>
                <w:sz w:val="20"/>
              </w:rPr>
              <w:t>Receiver reference</w:t>
            </w:r>
          </w:p>
        </w:tc>
      </w:tr>
      <w:tr>
        <w:tc>
          <w:tcPr>
            <w:tcW w:type="dxa" w:w="2076"/>
          </w:tcPr>
          <w:p>
            <w:r>
              <w:rPr>
                <w:rFonts w:ascii="Times New Roman" w:hAnsi="Times New Roman"/>
                <w:sz w:val="20"/>
              </w:rPr>
              <w:t>senderUpi</w:t>
            </w:r>
          </w:p>
        </w:tc>
        <w:tc>
          <w:tcPr>
            <w:tcW w:type="dxa" w:w="2076"/>
          </w:tcPr>
          <w:p>
            <w:r>
              <w:rPr>
                <w:rFonts w:ascii="Times New Roman" w:hAnsi="Times New Roman"/>
                <w:sz w:val="20"/>
              </w:rPr>
              <w:t>VARCHAR(100)</w:t>
            </w:r>
          </w:p>
        </w:tc>
        <w:tc>
          <w:tcPr>
            <w:tcW w:type="dxa" w:w="2076"/>
          </w:tcPr>
          <w:p>
            <w:r>
              <w:rPr>
                <w:rFonts w:ascii="Times New Roman" w:hAnsi="Times New Roman"/>
                <w:sz w:val="20"/>
              </w:rPr>
              <w:t>NOT NULL</w:t>
            </w:r>
          </w:p>
        </w:tc>
        <w:tc>
          <w:tcPr>
            <w:tcW w:type="dxa" w:w="2076"/>
          </w:tcPr>
          <w:p>
            <w:r>
              <w:rPr>
                <w:rFonts w:ascii="Times New Roman" w:hAnsi="Times New Roman"/>
                <w:sz w:val="20"/>
              </w:rPr>
              <w:t>Sender VPA</w:t>
            </w:r>
          </w:p>
        </w:tc>
      </w:tr>
      <w:tr>
        <w:tc>
          <w:tcPr>
            <w:tcW w:type="dxa" w:w="2076"/>
          </w:tcPr>
          <w:p>
            <w:r>
              <w:rPr>
                <w:rFonts w:ascii="Times New Roman" w:hAnsi="Times New Roman"/>
                <w:sz w:val="20"/>
              </w:rPr>
              <w:t>receiverUpi</w:t>
            </w:r>
          </w:p>
        </w:tc>
        <w:tc>
          <w:tcPr>
            <w:tcW w:type="dxa" w:w="2076"/>
          </w:tcPr>
          <w:p>
            <w:r>
              <w:rPr>
                <w:rFonts w:ascii="Times New Roman" w:hAnsi="Times New Roman"/>
                <w:sz w:val="20"/>
              </w:rPr>
              <w:t>VARCHAR(100)</w:t>
            </w:r>
          </w:p>
        </w:tc>
        <w:tc>
          <w:tcPr>
            <w:tcW w:type="dxa" w:w="2076"/>
          </w:tcPr>
          <w:p>
            <w:r>
              <w:rPr>
                <w:rFonts w:ascii="Times New Roman" w:hAnsi="Times New Roman"/>
                <w:sz w:val="20"/>
              </w:rPr>
              <w:t>NOT NULL</w:t>
            </w:r>
          </w:p>
        </w:tc>
        <w:tc>
          <w:tcPr>
            <w:tcW w:type="dxa" w:w="2076"/>
          </w:tcPr>
          <w:p>
            <w:r>
              <w:rPr>
                <w:rFonts w:ascii="Times New Roman" w:hAnsi="Times New Roman"/>
                <w:sz w:val="20"/>
              </w:rPr>
              <w:t>Receiver VPA</w:t>
            </w:r>
          </w:p>
        </w:tc>
      </w:tr>
      <w:tr>
        <w:tc>
          <w:tcPr>
            <w:tcW w:type="dxa" w:w="2076"/>
          </w:tcPr>
          <w:p>
            <w:r>
              <w:rPr>
                <w:rFonts w:ascii="Times New Roman" w:hAnsi="Times New Roman"/>
                <w:sz w:val="20"/>
              </w:rPr>
              <w:t>senderBalanceBefore</w:t>
            </w:r>
          </w:p>
        </w:tc>
        <w:tc>
          <w:tcPr>
            <w:tcW w:type="dxa" w:w="2076"/>
          </w:tcPr>
          <w:p>
            <w:r>
              <w:rPr>
                <w:rFonts w:ascii="Times New Roman" w:hAnsi="Times New Roman"/>
                <w:sz w:val="20"/>
              </w:rPr>
              <w:t>DECIMAL(12,2)</w:t>
            </w:r>
          </w:p>
        </w:tc>
        <w:tc>
          <w:tcPr>
            <w:tcW w:type="dxa" w:w="2076"/>
          </w:tcPr>
          <w:p>
            <w:r>
              <w:rPr>
                <w:rFonts w:ascii="Times New Roman" w:hAnsi="Times New Roman"/>
                <w:sz w:val="20"/>
              </w:rPr>
              <w:t>Audit field</w:t>
            </w:r>
          </w:p>
        </w:tc>
        <w:tc>
          <w:tcPr>
            <w:tcW w:type="dxa" w:w="2076"/>
          </w:tcPr>
          <w:p>
            <w:r>
              <w:rPr>
                <w:rFonts w:ascii="Times New Roman" w:hAnsi="Times New Roman"/>
                <w:sz w:val="20"/>
              </w:rPr>
              <w:t>Balance snapshot</w:t>
            </w:r>
          </w:p>
        </w:tc>
      </w:tr>
      <w:tr>
        <w:tc>
          <w:tcPr>
            <w:tcW w:type="dxa" w:w="2076"/>
          </w:tcPr>
          <w:p>
            <w:r>
              <w:rPr>
                <w:rFonts w:ascii="Times New Roman" w:hAnsi="Times New Roman"/>
                <w:sz w:val="20"/>
              </w:rPr>
              <w:t>receiverBalanceBefore</w:t>
            </w:r>
          </w:p>
        </w:tc>
        <w:tc>
          <w:tcPr>
            <w:tcW w:type="dxa" w:w="2076"/>
          </w:tcPr>
          <w:p>
            <w:r>
              <w:rPr>
                <w:rFonts w:ascii="Times New Roman" w:hAnsi="Times New Roman"/>
                <w:sz w:val="20"/>
              </w:rPr>
              <w:t>DECIMAL(12,2)</w:t>
            </w:r>
          </w:p>
        </w:tc>
        <w:tc>
          <w:tcPr>
            <w:tcW w:type="dxa" w:w="2076"/>
          </w:tcPr>
          <w:p>
            <w:r>
              <w:rPr>
                <w:rFonts w:ascii="Times New Roman" w:hAnsi="Times New Roman"/>
                <w:sz w:val="20"/>
              </w:rPr>
              <w:t>Audit field</w:t>
            </w:r>
          </w:p>
        </w:tc>
        <w:tc>
          <w:tcPr>
            <w:tcW w:type="dxa" w:w="2076"/>
          </w:tcPr>
          <w:p>
            <w:r>
              <w:rPr>
                <w:rFonts w:ascii="Times New Roman" w:hAnsi="Times New Roman"/>
                <w:sz w:val="20"/>
              </w:rPr>
              <w:t>Balance snapshot</w:t>
            </w:r>
          </w:p>
        </w:tc>
      </w:tr>
    </w:tbl>
    <w:p/>
    <w:p>
      <w:pPr>
        <w:ind w:firstLine="720"/>
        <w:jc w:val="both"/>
      </w:pPr>
      <w:r>
        <w:rPr>
          <w:rFonts w:ascii="Times New Roman" w:hAnsi="Times New Roman"/>
          <w:b w:val="0"/>
          <w:sz w:val="24"/>
        </w:rPr>
        <w:t>Transaction Status Values: PENDING (processing), COMPLETED (successful, low risk), FLAGGED (completed but suspicious, probability ≥ 0.50), BLOCKED (auto-rejected, probability ≥ 0.85), FAILED (processing error or insufficient funds).</w:t>
      </w:r>
    </w:p>
    <w:p>
      <w:pPr>
        <w:jc w:val="both"/>
      </w:pPr>
      <w:r>
        <w:rPr>
          <w:rFonts w:ascii="Times New Roman" w:hAnsi="Times New Roman"/>
          <w:b/>
          <w:sz w:val="24"/>
        </w:rPr>
        <w:t>Table 5: Alerts Table Schema</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Column</w:t>
            </w:r>
          </w:p>
        </w:tc>
        <w:tc>
          <w:tcPr>
            <w:tcW w:type="dxa" w:w="2076"/>
          </w:tcPr>
          <w:p>
            <w:r>
              <w:rPr>
                <w:rFonts w:ascii="Times New Roman" w:hAnsi="Times New Roman"/>
                <w:b/>
                <w:sz w:val="20"/>
              </w:rPr>
              <w:t>Type</w:t>
            </w:r>
          </w:p>
        </w:tc>
        <w:tc>
          <w:tcPr>
            <w:tcW w:type="dxa" w:w="2076"/>
          </w:tcPr>
          <w:p>
            <w:r>
              <w:rPr>
                <w:rFonts w:ascii="Times New Roman" w:hAnsi="Times New Roman"/>
                <w:b/>
                <w:sz w:val="20"/>
              </w:rPr>
              <w:t>Constraints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id</w:t>
            </w:r>
          </w:p>
        </w:tc>
        <w:tc>
          <w:tcPr>
            <w:tcW w:type="dxa" w:w="2076"/>
          </w:tcPr>
          <w:p>
            <w:r>
              <w:rPr>
                <w:rFonts w:ascii="Times New Roman" w:hAnsi="Times New Roman"/>
                <w:sz w:val="20"/>
              </w:rPr>
              <w:t>INTEGER</w:t>
            </w:r>
          </w:p>
        </w:tc>
        <w:tc>
          <w:tcPr>
            <w:tcW w:type="dxa" w:w="2076"/>
          </w:tcPr>
          <w:p>
            <w:r>
              <w:rPr>
                <w:rFonts w:ascii="Times New Roman" w:hAnsi="Times New Roman"/>
                <w:sz w:val="20"/>
              </w:rPr>
              <w:t>PK</w:t>
            </w:r>
          </w:p>
        </w:tc>
        <w:tc>
          <w:tcPr>
            <w:tcW w:type="dxa" w:w="2076"/>
          </w:tcPr>
          <w:p>
            <w:r>
              <w:rPr>
                <w:rFonts w:ascii="Times New Roman" w:hAnsi="Times New Roman"/>
                <w:sz w:val="20"/>
              </w:rPr>
              <w:t>Auto-increment ID</w:t>
            </w:r>
          </w:p>
        </w:tc>
      </w:tr>
      <w:tr>
        <w:tc>
          <w:tcPr>
            <w:tcW w:type="dxa" w:w="2076"/>
          </w:tcPr>
          <w:p>
            <w:r>
              <w:rPr>
                <w:rFonts w:ascii="Times New Roman" w:hAnsi="Times New Roman"/>
                <w:sz w:val="20"/>
              </w:rPr>
              <w:t>type</w:t>
            </w:r>
          </w:p>
        </w:tc>
        <w:tc>
          <w:tcPr>
            <w:tcW w:type="dxa" w:w="2076"/>
          </w:tcPr>
          <w:p>
            <w:r>
              <w:rPr>
                <w:rFonts w:ascii="Times New Roman" w:hAnsi="Times New Roman"/>
                <w:sz w:val="20"/>
              </w:rPr>
              <w:t>ENUM</w:t>
            </w:r>
          </w:p>
        </w:tc>
        <w:tc>
          <w:tcPr>
            <w:tcW w:type="dxa" w:w="2076"/>
          </w:tcPr>
          <w:p>
            <w:r>
              <w:rPr>
                <w:rFonts w:ascii="Times New Roman" w:hAnsi="Times New Roman"/>
                <w:sz w:val="20"/>
              </w:rPr>
              <w:t>See below</w:t>
            </w:r>
          </w:p>
        </w:tc>
        <w:tc>
          <w:tcPr>
            <w:tcW w:type="dxa" w:w="2076"/>
          </w:tcPr>
          <w:p>
            <w:r>
              <w:rPr>
                <w:rFonts w:ascii="Times New Roman" w:hAnsi="Times New Roman"/>
                <w:sz w:val="20"/>
              </w:rPr>
              <w:t>Alert classification</w:t>
            </w:r>
          </w:p>
        </w:tc>
      </w:tr>
      <w:tr>
        <w:tc>
          <w:tcPr>
            <w:tcW w:type="dxa" w:w="2076"/>
          </w:tcPr>
          <w:p>
            <w:r>
              <w:rPr>
                <w:rFonts w:ascii="Times New Roman" w:hAnsi="Times New Roman"/>
                <w:sz w:val="20"/>
              </w:rPr>
              <w:t>severity</w:t>
            </w:r>
          </w:p>
        </w:tc>
        <w:tc>
          <w:tcPr>
            <w:tcW w:type="dxa" w:w="2076"/>
          </w:tcPr>
          <w:p>
            <w:r>
              <w:rPr>
                <w:rFonts w:ascii="Times New Roman" w:hAnsi="Times New Roman"/>
                <w:sz w:val="20"/>
              </w:rPr>
              <w:t>ENUM</w:t>
            </w:r>
          </w:p>
        </w:tc>
        <w:tc>
          <w:tcPr>
            <w:tcW w:type="dxa" w:w="2076"/>
          </w:tcPr>
          <w:p>
            <w:r>
              <w:rPr>
                <w:rFonts w:ascii="Times New Roman" w:hAnsi="Times New Roman"/>
                <w:sz w:val="20"/>
              </w:rPr>
              <w:t>LOW/MEDIUM/HIGH/CRITICAL</w:t>
            </w:r>
          </w:p>
        </w:tc>
        <w:tc>
          <w:tcPr>
            <w:tcW w:type="dxa" w:w="2076"/>
          </w:tcPr>
          <w:p>
            <w:r>
              <w:rPr>
                <w:rFonts w:ascii="Times New Roman" w:hAnsi="Times New Roman"/>
                <w:sz w:val="20"/>
              </w:rPr>
              <w:t>Alert priority</w:t>
            </w:r>
          </w:p>
        </w:tc>
      </w:tr>
      <w:tr>
        <w:tc>
          <w:tcPr>
            <w:tcW w:type="dxa" w:w="2076"/>
          </w:tcPr>
          <w:p>
            <w:r>
              <w:rPr>
                <w:rFonts w:ascii="Times New Roman" w:hAnsi="Times New Roman"/>
                <w:sz w:val="20"/>
              </w:rPr>
              <w:t>title</w:t>
            </w:r>
          </w:p>
        </w:tc>
        <w:tc>
          <w:tcPr>
            <w:tcW w:type="dxa" w:w="2076"/>
          </w:tcPr>
          <w:p>
            <w:r>
              <w:rPr>
                <w:rFonts w:ascii="Times New Roman" w:hAnsi="Times New Roman"/>
                <w:sz w:val="20"/>
              </w:rPr>
              <w:t>VARCHAR(200)</w:t>
            </w:r>
          </w:p>
        </w:tc>
        <w:tc>
          <w:tcPr>
            <w:tcW w:type="dxa" w:w="2076"/>
          </w:tcPr>
          <w:p>
            <w:r>
              <w:rPr>
                <w:rFonts w:ascii="Times New Roman" w:hAnsi="Times New Roman"/>
                <w:sz w:val="20"/>
              </w:rPr>
              <w:t>NOT NULL</w:t>
            </w:r>
          </w:p>
        </w:tc>
        <w:tc>
          <w:tcPr>
            <w:tcW w:type="dxa" w:w="2076"/>
          </w:tcPr>
          <w:p>
            <w:r>
              <w:rPr>
                <w:rFonts w:ascii="Times New Roman" w:hAnsi="Times New Roman"/>
                <w:sz w:val="20"/>
              </w:rPr>
              <w:t>Alert headline</w:t>
            </w:r>
          </w:p>
        </w:tc>
      </w:tr>
      <w:tr>
        <w:tc>
          <w:tcPr>
            <w:tcW w:type="dxa" w:w="2076"/>
          </w:tcPr>
          <w:p>
            <w:r>
              <w:rPr>
                <w:rFonts w:ascii="Times New Roman" w:hAnsi="Times New Roman"/>
                <w:sz w:val="20"/>
              </w:rPr>
              <w:t>message</w:t>
            </w:r>
          </w:p>
        </w:tc>
        <w:tc>
          <w:tcPr>
            <w:tcW w:type="dxa" w:w="2076"/>
          </w:tcPr>
          <w:p>
            <w:r>
              <w:rPr>
                <w:rFonts w:ascii="Times New Roman" w:hAnsi="Times New Roman"/>
                <w:sz w:val="20"/>
              </w:rPr>
              <w:t>TEXT</w:t>
            </w:r>
          </w:p>
        </w:tc>
        <w:tc>
          <w:tcPr>
            <w:tcW w:type="dxa" w:w="2076"/>
          </w:tcPr>
          <w:p>
            <w:r>
              <w:rPr>
                <w:rFonts w:ascii="Times New Roman" w:hAnsi="Times New Roman"/>
                <w:sz w:val="20"/>
              </w:rPr>
              <w:t>NOT NULL</w:t>
            </w:r>
          </w:p>
        </w:tc>
        <w:tc>
          <w:tcPr>
            <w:tcW w:type="dxa" w:w="2076"/>
          </w:tcPr>
          <w:p>
            <w:r>
              <w:rPr>
                <w:rFonts w:ascii="Times New Roman" w:hAnsi="Times New Roman"/>
                <w:sz w:val="20"/>
              </w:rPr>
              <w:t>Detailed description</w:t>
            </w:r>
          </w:p>
        </w:tc>
      </w:tr>
      <w:tr>
        <w:tc>
          <w:tcPr>
            <w:tcW w:type="dxa" w:w="2076"/>
          </w:tcPr>
          <w:p>
            <w:r>
              <w:rPr>
                <w:rFonts w:ascii="Times New Roman" w:hAnsi="Times New Roman"/>
                <w:sz w:val="20"/>
              </w:rPr>
              <w:t>isRead</w:t>
            </w:r>
          </w:p>
        </w:tc>
        <w:tc>
          <w:tcPr>
            <w:tcW w:type="dxa" w:w="2076"/>
          </w:tcPr>
          <w:p>
            <w:r>
              <w:rPr>
                <w:rFonts w:ascii="Times New Roman" w:hAnsi="Times New Roman"/>
                <w:sz w:val="20"/>
              </w:rPr>
              <w:t>BOOLEAN</w:t>
            </w:r>
          </w:p>
        </w:tc>
        <w:tc>
          <w:tcPr>
            <w:tcW w:type="dxa" w:w="2076"/>
          </w:tcPr>
          <w:p>
            <w:r>
              <w:rPr>
                <w:rFonts w:ascii="Times New Roman" w:hAnsi="Times New Roman"/>
                <w:sz w:val="20"/>
              </w:rPr>
              <w:t>DEFAULT false</w:t>
            </w:r>
          </w:p>
        </w:tc>
        <w:tc>
          <w:tcPr>
            <w:tcW w:type="dxa" w:w="2076"/>
          </w:tcPr>
          <w:p>
            <w:r>
              <w:rPr>
                <w:rFonts w:ascii="Times New Roman" w:hAnsi="Times New Roman"/>
                <w:sz w:val="20"/>
              </w:rPr>
              <w:t>Read status</w:t>
            </w:r>
          </w:p>
        </w:tc>
      </w:tr>
      <w:tr>
        <w:tc>
          <w:tcPr>
            <w:tcW w:type="dxa" w:w="2076"/>
          </w:tcPr>
          <w:p>
            <w:r>
              <w:rPr>
                <w:rFonts w:ascii="Times New Roman" w:hAnsi="Times New Roman"/>
                <w:sz w:val="20"/>
              </w:rPr>
              <w:t>resolved</w:t>
            </w:r>
          </w:p>
        </w:tc>
        <w:tc>
          <w:tcPr>
            <w:tcW w:type="dxa" w:w="2076"/>
          </w:tcPr>
          <w:p>
            <w:r>
              <w:rPr>
                <w:rFonts w:ascii="Times New Roman" w:hAnsi="Times New Roman"/>
                <w:sz w:val="20"/>
              </w:rPr>
              <w:t>BOOLEAN</w:t>
            </w:r>
          </w:p>
        </w:tc>
        <w:tc>
          <w:tcPr>
            <w:tcW w:type="dxa" w:w="2076"/>
          </w:tcPr>
          <w:p>
            <w:r>
              <w:rPr>
                <w:rFonts w:ascii="Times New Roman" w:hAnsi="Times New Roman"/>
                <w:sz w:val="20"/>
              </w:rPr>
              <w:t>DEFAULT false</w:t>
            </w:r>
          </w:p>
        </w:tc>
        <w:tc>
          <w:tcPr>
            <w:tcW w:type="dxa" w:w="2076"/>
          </w:tcPr>
          <w:p>
            <w:r>
              <w:rPr>
                <w:rFonts w:ascii="Times New Roman" w:hAnsi="Times New Roman"/>
                <w:sz w:val="20"/>
              </w:rPr>
              <w:t>Resolution status</w:t>
            </w:r>
          </w:p>
        </w:tc>
      </w:tr>
      <w:tr>
        <w:tc>
          <w:tcPr>
            <w:tcW w:type="dxa" w:w="2076"/>
          </w:tcPr>
          <w:p>
            <w:r>
              <w:rPr>
                <w:rFonts w:ascii="Times New Roman" w:hAnsi="Times New Roman"/>
                <w:sz w:val="20"/>
              </w:rPr>
              <w:t>userId</w:t>
            </w:r>
          </w:p>
        </w:tc>
        <w:tc>
          <w:tcPr>
            <w:tcW w:type="dxa" w:w="2076"/>
          </w:tcPr>
          <w:p>
            <w:r>
              <w:rPr>
                <w:rFonts w:ascii="Times New Roman" w:hAnsi="Times New Roman"/>
                <w:sz w:val="20"/>
              </w:rPr>
              <w:t>INTEGER</w:t>
            </w:r>
          </w:p>
        </w:tc>
        <w:tc>
          <w:tcPr>
            <w:tcW w:type="dxa" w:w="2076"/>
          </w:tcPr>
          <w:p>
            <w:r>
              <w:rPr>
                <w:rFonts w:ascii="Times New Roman" w:hAnsi="Times New Roman"/>
                <w:sz w:val="20"/>
              </w:rPr>
              <w:t>FK → Users, nullable</w:t>
            </w:r>
          </w:p>
        </w:tc>
        <w:tc>
          <w:tcPr>
            <w:tcW w:type="dxa" w:w="2076"/>
          </w:tcPr>
          <w:p>
            <w:r>
              <w:rPr>
                <w:rFonts w:ascii="Times New Roman" w:hAnsi="Times New Roman"/>
                <w:sz w:val="20"/>
              </w:rPr>
              <w:t>Associated user</w:t>
            </w:r>
          </w:p>
        </w:tc>
      </w:tr>
      <w:tr>
        <w:tc>
          <w:tcPr>
            <w:tcW w:type="dxa" w:w="2076"/>
          </w:tcPr>
          <w:p>
            <w:r>
              <w:rPr>
                <w:rFonts w:ascii="Times New Roman" w:hAnsi="Times New Roman"/>
                <w:sz w:val="20"/>
              </w:rPr>
              <w:t>transactionId</w:t>
            </w:r>
          </w:p>
        </w:tc>
        <w:tc>
          <w:tcPr>
            <w:tcW w:type="dxa" w:w="2076"/>
          </w:tcPr>
          <w:p>
            <w:r>
              <w:rPr>
                <w:rFonts w:ascii="Times New Roman" w:hAnsi="Times New Roman"/>
                <w:sz w:val="20"/>
              </w:rPr>
              <w:t>INTEGER</w:t>
            </w:r>
          </w:p>
        </w:tc>
        <w:tc>
          <w:tcPr>
            <w:tcW w:type="dxa" w:w="2076"/>
          </w:tcPr>
          <w:p>
            <w:r>
              <w:rPr>
                <w:rFonts w:ascii="Times New Roman" w:hAnsi="Times New Roman"/>
                <w:sz w:val="20"/>
              </w:rPr>
              <w:t>FK → Transactions, nullable</w:t>
            </w:r>
          </w:p>
        </w:tc>
        <w:tc>
          <w:tcPr>
            <w:tcW w:type="dxa" w:w="2076"/>
          </w:tcPr>
          <w:p>
            <w:r>
              <w:rPr>
                <w:rFonts w:ascii="Times New Roman" w:hAnsi="Times New Roman"/>
                <w:sz w:val="20"/>
              </w:rPr>
              <w:t>Triggering transaction</w:t>
            </w:r>
          </w:p>
        </w:tc>
      </w:tr>
    </w:tbl>
    <w:p/>
    <w:p>
      <w:pPr>
        <w:ind w:firstLine="720"/>
        <w:jc w:val="both"/>
      </w:pPr>
      <w:r>
        <w:rPr>
          <w:rFonts w:ascii="Times New Roman" w:hAnsi="Times New Roman"/>
          <w:b w:val="0"/>
          <w:sz w:val="24"/>
        </w:rPr>
        <w:t>Alert Types: FRAUD_DETECTED (ML probability ≥ 0.50), SUSPICIOUS_ACTIVITY (probability 0.30–0.50), HIGH_AMOUNT (amount ≥ ₹50,000), RAPID_TRANSACTIONS (3+ transactions from same sender within 5 minutes), ACCOUNT_ANOMALY (unusual account behaviour).</w:t>
      </w:r>
    </w:p>
    <w:p>
      <w:pPr>
        <w:jc w:val="both"/>
      </w:pPr>
      <w:r>
        <w:rPr>
          <w:rFonts w:ascii="Times New Roman" w:hAnsi="Times New Roman"/>
          <w:b/>
          <w:sz w:val="24"/>
        </w:rPr>
        <w:t>Table 6: Database Indexing Strategy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Table</w:t>
            </w:r>
          </w:p>
        </w:tc>
        <w:tc>
          <w:tcPr>
            <w:tcW w:type="dxa" w:w="2076"/>
          </w:tcPr>
          <w:p>
            <w:r>
              <w:rPr>
                <w:rFonts w:ascii="Times New Roman" w:hAnsi="Times New Roman"/>
                <w:b/>
                <w:sz w:val="20"/>
              </w:rPr>
              <w:t>Index</w:t>
            </w:r>
          </w:p>
        </w:tc>
        <w:tc>
          <w:tcPr>
            <w:tcW w:type="dxa" w:w="2076"/>
          </w:tcPr>
          <w:p>
            <w:r>
              <w:rPr>
                <w:rFonts w:ascii="Times New Roman" w:hAnsi="Times New Roman"/>
                <w:b/>
                <w:sz w:val="20"/>
              </w:rPr>
              <w:t>Column(s)</w:t>
            </w:r>
          </w:p>
        </w:tc>
        <w:tc>
          <w:tcPr>
            <w:tcW w:type="dxa" w:w="2076"/>
          </w:tcPr>
          <w:p>
            <w:r>
              <w:rPr>
                <w:rFonts w:ascii="Times New Roman" w:hAnsi="Times New Roman"/>
                <w:b/>
                <w:sz w:val="20"/>
              </w:rPr>
              <w:t>Purpose</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idx_transactions_is_fraud</w:t>
            </w:r>
          </w:p>
        </w:tc>
        <w:tc>
          <w:tcPr>
            <w:tcW w:type="dxa" w:w="2076"/>
          </w:tcPr>
          <w:p>
            <w:r>
              <w:rPr>
                <w:rFonts w:ascii="Times New Roman" w:hAnsi="Times New Roman"/>
                <w:sz w:val="20"/>
              </w:rPr>
              <w:t>isFraud</w:t>
            </w:r>
          </w:p>
        </w:tc>
        <w:tc>
          <w:tcPr>
            <w:tcW w:type="dxa" w:w="2076"/>
          </w:tcPr>
          <w:p>
            <w:r>
              <w:rPr>
                <w:rFonts w:ascii="Times New Roman" w:hAnsi="Times New Roman"/>
                <w:sz w:val="20"/>
              </w:rPr>
              <w:t>Quick fraud filtering</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idx_transactions_created_at</w:t>
            </w:r>
          </w:p>
        </w:tc>
        <w:tc>
          <w:tcPr>
            <w:tcW w:type="dxa" w:w="2076"/>
          </w:tcPr>
          <w:p>
            <w:r>
              <w:rPr>
                <w:rFonts w:ascii="Times New Roman" w:hAnsi="Times New Roman"/>
                <w:sz w:val="20"/>
              </w:rPr>
              <w:t>createdAt DESC</w:t>
            </w:r>
          </w:p>
        </w:tc>
        <w:tc>
          <w:tcPr>
            <w:tcW w:type="dxa" w:w="2076"/>
          </w:tcPr>
          <w:p>
            <w:r>
              <w:rPr>
                <w:rFonts w:ascii="Times New Roman" w:hAnsi="Times New Roman"/>
                <w:sz w:val="20"/>
              </w:rPr>
              <w:t>Recent transactions</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idx_transactions_sender</w:t>
            </w:r>
          </w:p>
        </w:tc>
        <w:tc>
          <w:tcPr>
            <w:tcW w:type="dxa" w:w="2076"/>
          </w:tcPr>
          <w:p>
            <w:r>
              <w:rPr>
                <w:rFonts w:ascii="Times New Roman" w:hAnsi="Times New Roman"/>
                <w:sz w:val="20"/>
              </w:rPr>
              <w:t>senderUpi</w:t>
            </w:r>
          </w:p>
        </w:tc>
        <w:tc>
          <w:tcPr>
            <w:tcW w:type="dxa" w:w="2076"/>
          </w:tcPr>
          <w:p>
            <w:r>
              <w:rPr>
                <w:rFonts w:ascii="Times New Roman" w:hAnsi="Times New Roman"/>
                <w:sz w:val="20"/>
              </w:rPr>
              <w:t>Per-sender lookup</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idx_transactions_receiver</w:t>
            </w:r>
          </w:p>
        </w:tc>
        <w:tc>
          <w:tcPr>
            <w:tcW w:type="dxa" w:w="2076"/>
          </w:tcPr>
          <w:p>
            <w:r>
              <w:rPr>
                <w:rFonts w:ascii="Times New Roman" w:hAnsi="Times New Roman"/>
                <w:sz w:val="20"/>
              </w:rPr>
              <w:t>receiverUpi</w:t>
            </w:r>
          </w:p>
        </w:tc>
        <w:tc>
          <w:tcPr>
            <w:tcW w:type="dxa" w:w="2076"/>
          </w:tcPr>
          <w:p>
            <w:r>
              <w:rPr>
                <w:rFonts w:ascii="Times New Roman" w:hAnsi="Times New Roman"/>
                <w:sz w:val="20"/>
              </w:rPr>
              <w:t>Per-receiver lookup</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idx_transactions_status</w:t>
            </w:r>
          </w:p>
        </w:tc>
        <w:tc>
          <w:tcPr>
            <w:tcW w:type="dxa" w:w="2076"/>
          </w:tcPr>
          <w:p>
            <w:r>
              <w:rPr>
                <w:rFonts w:ascii="Times New Roman" w:hAnsi="Times New Roman"/>
                <w:sz w:val="20"/>
              </w:rPr>
              <w:t>status</w:t>
            </w:r>
          </w:p>
        </w:tc>
        <w:tc>
          <w:tcPr>
            <w:tcW w:type="dxa" w:w="2076"/>
          </w:tcPr>
          <w:p>
            <w:r>
              <w:rPr>
                <w:rFonts w:ascii="Times New Roman" w:hAnsi="Times New Roman"/>
                <w:sz w:val="20"/>
              </w:rPr>
              <w:t>Status filtering</w:t>
            </w:r>
          </w:p>
        </w:tc>
      </w:tr>
      <w:tr>
        <w:tc>
          <w:tcPr>
            <w:tcW w:type="dxa" w:w="2076"/>
          </w:tcPr>
          <w:p>
            <w:r>
              <w:rPr>
                <w:rFonts w:ascii="Times New Roman" w:hAnsi="Times New Roman"/>
                <w:sz w:val="20"/>
              </w:rPr>
              <w:t>alerts</w:t>
            </w:r>
          </w:p>
        </w:tc>
        <w:tc>
          <w:tcPr>
            <w:tcW w:type="dxa" w:w="2076"/>
          </w:tcPr>
          <w:p>
            <w:r>
              <w:rPr>
                <w:rFonts w:ascii="Times New Roman" w:hAnsi="Times New Roman"/>
                <w:sz w:val="20"/>
              </w:rPr>
              <w:t>idx_alerts_severity</w:t>
            </w:r>
          </w:p>
        </w:tc>
        <w:tc>
          <w:tcPr>
            <w:tcW w:type="dxa" w:w="2076"/>
          </w:tcPr>
          <w:p>
            <w:r>
              <w:rPr>
                <w:rFonts w:ascii="Times New Roman" w:hAnsi="Times New Roman"/>
                <w:sz w:val="20"/>
              </w:rPr>
              <w:t>severity</w:t>
            </w:r>
          </w:p>
        </w:tc>
        <w:tc>
          <w:tcPr>
            <w:tcW w:type="dxa" w:w="2076"/>
          </w:tcPr>
          <w:p>
            <w:r>
              <w:rPr>
                <w:rFonts w:ascii="Times New Roman" w:hAnsi="Times New Roman"/>
                <w:sz w:val="20"/>
              </w:rPr>
              <w:t>Priority sorting</w:t>
            </w:r>
          </w:p>
        </w:tc>
      </w:tr>
      <w:tr>
        <w:tc>
          <w:tcPr>
            <w:tcW w:type="dxa" w:w="2076"/>
          </w:tcPr>
          <w:p>
            <w:r>
              <w:rPr>
                <w:rFonts w:ascii="Times New Roman" w:hAnsi="Times New Roman"/>
                <w:sz w:val="20"/>
              </w:rPr>
              <w:t>alerts</w:t>
            </w:r>
          </w:p>
        </w:tc>
        <w:tc>
          <w:tcPr>
            <w:tcW w:type="dxa" w:w="2076"/>
          </w:tcPr>
          <w:p>
            <w:r>
              <w:rPr>
                <w:rFonts w:ascii="Times New Roman" w:hAnsi="Times New Roman"/>
                <w:sz w:val="20"/>
              </w:rPr>
              <w:t>idx_alerts_is_read</w:t>
            </w:r>
          </w:p>
        </w:tc>
        <w:tc>
          <w:tcPr>
            <w:tcW w:type="dxa" w:w="2076"/>
          </w:tcPr>
          <w:p>
            <w:r>
              <w:rPr>
                <w:rFonts w:ascii="Times New Roman" w:hAnsi="Times New Roman"/>
                <w:sz w:val="20"/>
              </w:rPr>
              <w:t>isRead</w:t>
            </w:r>
          </w:p>
        </w:tc>
        <w:tc>
          <w:tcPr>
            <w:tcW w:type="dxa" w:w="2076"/>
          </w:tcPr>
          <w:p>
            <w:r>
              <w:rPr>
                <w:rFonts w:ascii="Times New Roman" w:hAnsi="Times New Roman"/>
                <w:sz w:val="20"/>
              </w:rPr>
              <w:t>Unread count</w:t>
            </w:r>
          </w:p>
        </w:tc>
      </w:tr>
      <w:tr>
        <w:tc>
          <w:tcPr>
            <w:tcW w:type="dxa" w:w="2076"/>
          </w:tcPr>
          <w:p>
            <w:r>
              <w:rPr>
                <w:rFonts w:ascii="Times New Roman" w:hAnsi="Times New Roman"/>
                <w:sz w:val="20"/>
              </w:rPr>
              <w:t>alerts</w:t>
            </w:r>
          </w:p>
        </w:tc>
        <w:tc>
          <w:tcPr>
            <w:tcW w:type="dxa" w:w="2076"/>
          </w:tcPr>
          <w:p>
            <w:r>
              <w:rPr>
                <w:rFonts w:ascii="Times New Roman" w:hAnsi="Times New Roman"/>
                <w:sz w:val="20"/>
              </w:rPr>
              <w:t>idx_alerts_created_at</w:t>
            </w:r>
          </w:p>
        </w:tc>
        <w:tc>
          <w:tcPr>
            <w:tcW w:type="dxa" w:w="2076"/>
          </w:tcPr>
          <w:p>
            <w:r>
              <w:rPr>
                <w:rFonts w:ascii="Times New Roman" w:hAnsi="Times New Roman"/>
                <w:sz w:val="20"/>
              </w:rPr>
              <w:t>createdAt DESC</w:t>
            </w:r>
          </w:p>
        </w:tc>
        <w:tc>
          <w:tcPr>
            <w:tcW w:type="dxa" w:w="2076"/>
          </w:tcPr>
          <w:p>
            <w:r>
              <w:rPr>
                <w:rFonts w:ascii="Times New Roman" w:hAnsi="Times New Roman"/>
                <w:sz w:val="20"/>
              </w:rPr>
              <w:t>Recent alerts</w:t>
            </w:r>
          </w:p>
        </w:tc>
      </w:tr>
    </w:tbl>
    <w:p/>
    <w:p>
      <w:pPr>
        <w:ind w:firstLine="720"/>
        <w:jc w:val="both"/>
      </w:pPr>
      <w:r>
        <w:rPr>
          <w:rFonts w:ascii="Times New Roman" w:hAnsi="Times New Roman"/>
          <w:b w:val="0"/>
          <w:sz w:val="24"/>
        </w:rPr>
        <w:t>Referential integrity is maintained through foreign keys with SET NULL on delete, preserving audit trails when users are removed. The nullable foreign keys on Transactions (senderId, receiverId) allow the system to process transactions involving VPAs not registered in the Users table, while the senderUpi and receiverUpi VARCHAR fields always store the VPA strings for complete transaction records.</w:t>
      </w:r>
    </w:p>
    <w:p>
      <w:pPr>
        <w:pStyle w:val="Heading2"/>
      </w:pPr>
      <w:r>
        <w:rPr>
          <w:rFonts w:ascii="Times New Roman" w:hAnsi="Times New Roman"/>
          <w:color w:val="000000"/>
        </w:rPr>
        <w:t>4.5. Machine Learning Pipeline</w:t>
      </w:r>
    </w:p>
    <w:p>
      <w:pPr>
        <w:jc w:val="center"/>
      </w:pPr>
      <w:r>
        <w:drawing>
          <wp:inline xmlns:a="http://schemas.openxmlformats.org/drawingml/2006/main" xmlns:pic="http://schemas.openxmlformats.org/drawingml/2006/picture">
            <wp:extent cx="5040000" cy="2076166"/>
            <wp:docPr id="5" name="Picture 5"/>
            <wp:cNvGraphicFramePr>
              <a:graphicFrameLocks noChangeAspect="1"/>
            </wp:cNvGraphicFramePr>
            <a:graphic>
              <a:graphicData uri="http://schemas.openxmlformats.org/drawingml/2006/picture">
                <pic:pic>
                  <pic:nvPicPr>
                    <pic:cNvPr id="0" name="fig06_xgboost_pipeline.png"/>
                    <pic:cNvPicPr/>
                  </pic:nvPicPr>
                  <pic:blipFill>
                    <a:blip r:embed="rId13"/>
                    <a:stretch>
                      <a:fillRect/>
                    </a:stretch>
                  </pic:blipFill>
                  <pic:spPr>
                    <a:xfrm>
                      <a:off x="0" y="0"/>
                      <a:ext cx="5040000" cy="2076166"/>
                    </a:xfrm>
                    <a:prstGeom prst="rect"/>
                  </pic:spPr>
                </pic:pic>
              </a:graphicData>
            </a:graphic>
          </wp:inline>
        </w:drawing>
      </w:r>
    </w:p>
    <w:p>
      <w:pPr>
        <w:spacing w:before="80" w:after="240"/>
        <w:jc w:val="center"/>
      </w:pPr>
      <w:r>
        <w:rPr>
          <w:rFonts w:ascii="Times New Roman" w:hAnsi="Times New Roman"/>
          <w:b/>
          <w:i/>
          <w:sz w:val="20"/>
        </w:rPr>
        <w:t>Figure 6: XGBoost Model Training Pipeline</w:t>
      </w:r>
    </w:p>
    <w:p>
      <w:pPr>
        <w:pStyle w:val="Heading3"/>
      </w:pPr>
      <w:r>
        <w:rPr>
          <w:rFonts w:ascii="Times New Roman" w:hAnsi="Times New Roman"/>
          <w:color w:val="000000"/>
        </w:rPr>
        <w:t>4.5.1. Synthetic Data Generation</w:t>
      </w:r>
    </w:p>
    <w:p>
      <w:pPr>
        <w:jc w:val="both"/>
      </w:pPr>
      <w:r>
        <w:rPr>
          <w:rFonts w:ascii="Times New Roman" w:hAnsi="Times New Roman"/>
          <w:b/>
          <w:sz w:val="24"/>
        </w:rPr>
        <w:t>Table 7: Synthetic Data Generation Parameters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Parameter</w:t>
            </w:r>
          </w:p>
        </w:tc>
        <w:tc>
          <w:tcPr>
            <w:tcW w:type="dxa" w:w="2769"/>
          </w:tcPr>
          <w:p>
            <w:r>
              <w:rPr>
                <w:rFonts w:ascii="Times New Roman" w:hAnsi="Times New Roman"/>
                <w:b/>
                <w:sz w:val="20"/>
              </w:rPr>
              <w:t>Value</w:t>
            </w:r>
          </w:p>
        </w:tc>
        <w:tc>
          <w:tcPr>
            <w:tcW w:type="dxa" w:w="2769"/>
          </w:tcPr>
          <w:p>
            <w:r>
              <w:rPr>
                <w:rFonts w:ascii="Times New Roman" w:hAnsi="Times New Roman"/>
                <w:b/>
                <w:sz w:val="20"/>
              </w:rPr>
              <w:t>Rationale</w:t>
            </w:r>
          </w:p>
        </w:tc>
      </w:tr>
      <w:tr>
        <w:tc>
          <w:tcPr>
            <w:tcW w:type="dxa" w:w="2769"/>
          </w:tcPr>
          <w:p>
            <w:r>
              <w:rPr>
                <w:rFonts w:ascii="Times New Roman" w:hAnsi="Times New Roman"/>
                <w:sz w:val="20"/>
              </w:rPr>
              <w:t>Total Transactions</w:t>
            </w:r>
          </w:p>
        </w:tc>
        <w:tc>
          <w:tcPr>
            <w:tcW w:type="dxa" w:w="2769"/>
          </w:tcPr>
          <w:p>
            <w:r>
              <w:rPr>
                <w:rFonts w:ascii="Times New Roman" w:hAnsi="Times New Roman"/>
                <w:sz w:val="20"/>
              </w:rPr>
              <w:t>50,000</w:t>
            </w:r>
          </w:p>
        </w:tc>
        <w:tc>
          <w:tcPr>
            <w:tcW w:type="dxa" w:w="2769"/>
          </w:tcPr>
          <w:p>
            <w:r>
              <w:rPr>
                <w:rFonts w:ascii="Times New Roman" w:hAnsi="Times New Roman"/>
                <w:sz w:val="20"/>
              </w:rPr>
              <w:t>Sufficient for 28-feature model training</w:t>
            </w:r>
          </w:p>
        </w:tc>
      </w:tr>
      <w:tr>
        <w:tc>
          <w:tcPr>
            <w:tcW w:type="dxa" w:w="2769"/>
          </w:tcPr>
          <w:p>
            <w:r>
              <w:rPr>
                <w:rFonts w:ascii="Times New Roman" w:hAnsi="Times New Roman"/>
                <w:sz w:val="20"/>
              </w:rPr>
              <w:t>Fraud Rate</w:t>
            </w:r>
          </w:p>
        </w:tc>
        <w:tc>
          <w:tcPr>
            <w:tcW w:type="dxa" w:w="2769"/>
          </w:tcPr>
          <w:p>
            <w:r>
              <w:rPr>
                <w:rFonts w:ascii="Times New Roman" w:hAnsi="Times New Roman"/>
                <w:sz w:val="20"/>
              </w:rPr>
              <w:t>8%</w:t>
            </w:r>
          </w:p>
        </w:tc>
        <w:tc>
          <w:tcPr>
            <w:tcW w:type="dxa" w:w="2769"/>
          </w:tcPr>
          <w:p>
            <w:r>
              <w:rPr>
                <w:rFonts w:ascii="Times New Roman" w:hAnsi="Times New Roman"/>
                <w:sz w:val="20"/>
              </w:rPr>
              <w:t>Higher than real-world (~0.1%) for effective training</w:t>
            </w:r>
          </w:p>
        </w:tc>
      </w:tr>
      <w:tr>
        <w:tc>
          <w:tcPr>
            <w:tcW w:type="dxa" w:w="2769"/>
          </w:tcPr>
          <w:p>
            <w:r>
              <w:rPr>
                <w:rFonts w:ascii="Times New Roman" w:hAnsi="Times New Roman"/>
                <w:sz w:val="20"/>
              </w:rPr>
              <w:t>Amount Distribution</w:t>
            </w:r>
          </w:p>
        </w:tc>
        <w:tc>
          <w:tcPr>
            <w:tcW w:type="dxa" w:w="2769"/>
          </w:tcPr>
          <w:p>
            <w:r>
              <w:rPr>
                <w:rFonts w:ascii="Times New Roman" w:hAnsi="Times New Roman"/>
                <w:sz w:val="20"/>
              </w:rPr>
              <w:t>Log-normal</w:t>
            </w:r>
          </w:p>
        </w:tc>
        <w:tc>
          <w:tcPr>
            <w:tcW w:type="dxa" w:w="2769"/>
          </w:tcPr>
          <w:p>
            <w:r>
              <w:rPr>
                <w:rFonts w:ascii="Times New Roman" w:hAnsi="Times New Roman"/>
                <w:sz w:val="20"/>
              </w:rPr>
              <w:t>Realistic: many small, few large transactions</w:t>
            </w:r>
          </w:p>
        </w:tc>
      </w:tr>
      <w:tr>
        <w:tc>
          <w:tcPr>
            <w:tcW w:type="dxa" w:w="2769"/>
          </w:tcPr>
          <w:p>
            <w:r>
              <w:rPr>
                <w:rFonts w:ascii="Times New Roman" w:hAnsi="Times New Roman"/>
                <w:sz w:val="20"/>
              </w:rPr>
              <w:t>Amount Median</w:t>
            </w:r>
          </w:p>
        </w:tc>
        <w:tc>
          <w:tcPr>
            <w:tcW w:type="dxa" w:w="2769"/>
          </w:tcPr>
          <w:p>
            <w:r>
              <w:rPr>
                <w:rFonts w:ascii="Times New Roman" w:hAnsi="Times New Roman"/>
                <w:sz w:val="20"/>
              </w:rPr>
              <w:t>~₹800</w:t>
            </w:r>
          </w:p>
        </w:tc>
        <w:tc>
          <w:tcPr>
            <w:tcW w:type="dxa" w:w="2769"/>
          </w:tcPr>
          <w:p>
            <w:r>
              <w:rPr>
                <w:rFonts w:ascii="Times New Roman" w:hAnsi="Times New Roman"/>
                <w:sz w:val="20"/>
              </w:rPr>
              <w:t>Typical UPI transaction amount</w:t>
            </w:r>
          </w:p>
        </w:tc>
      </w:tr>
      <w:tr>
        <w:tc>
          <w:tcPr>
            <w:tcW w:type="dxa" w:w="2769"/>
          </w:tcPr>
          <w:p>
            <w:r>
              <w:rPr>
                <w:rFonts w:ascii="Times New Roman" w:hAnsi="Times New Roman"/>
                <w:sz w:val="20"/>
              </w:rPr>
              <w:t>Amount P95</w:t>
            </w:r>
          </w:p>
        </w:tc>
        <w:tc>
          <w:tcPr>
            <w:tcW w:type="dxa" w:w="2769"/>
          </w:tcPr>
          <w:p>
            <w:r>
              <w:rPr>
                <w:rFonts w:ascii="Times New Roman" w:hAnsi="Times New Roman"/>
                <w:sz w:val="20"/>
              </w:rPr>
              <w:t>~₹15,000</w:t>
            </w:r>
          </w:p>
        </w:tc>
        <w:tc>
          <w:tcPr>
            <w:tcW w:type="dxa" w:w="2769"/>
          </w:tcPr>
          <w:p>
            <w:r>
              <w:rPr>
                <w:rFonts w:ascii="Times New Roman" w:hAnsi="Times New Roman"/>
                <w:sz w:val="20"/>
              </w:rPr>
              <w:t>Upper range of common transactions</w:t>
            </w:r>
          </w:p>
        </w:tc>
      </w:tr>
      <w:tr>
        <w:tc>
          <w:tcPr>
            <w:tcW w:type="dxa" w:w="2769"/>
          </w:tcPr>
          <w:p>
            <w:r>
              <w:rPr>
                <w:rFonts w:ascii="Times New Roman" w:hAnsi="Times New Roman"/>
                <w:sz w:val="20"/>
              </w:rPr>
              <w:t>Types</w:t>
            </w:r>
          </w:p>
        </w:tc>
        <w:tc>
          <w:tcPr>
            <w:tcW w:type="dxa" w:w="2769"/>
          </w:tcPr>
          <w:p>
            <w:r>
              <w:rPr>
                <w:rFonts w:ascii="Times New Roman" w:hAnsi="Times New Roman"/>
                <w:sz w:val="20"/>
              </w:rPr>
              <w:t>P2P/P2M/BILL/RECHARGE</w:t>
            </w:r>
          </w:p>
        </w:tc>
        <w:tc>
          <w:tcPr>
            <w:tcW w:type="dxa" w:w="2769"/>
          </w:tcPr>
          <w:p>
            <w:r>
              <w:rPr>
                <w:rFonts w:ascii="Times New Roman" w:hAnsi="Times New Roman"/>
                <w:sz w:val="20"/>
              </w:rPr>
              <w:t>40%/30%/20%/10% distribution</w:t>
            </w:r>
          </w:p>
        </w:tc>
      </w:tr>
      <w:tr>
        <w:tc>
          <w:tcPr>
            <w:tcW w:type="dxa" w:w="2769"/>
          </w:tcPr>
          <w:p>
            <w:r>
              <w:rPr>
                <w:rFonts w:ascii="Times New Roman" w:hAnsi="Times New Roman"/>
                <w:sz w:val="20"/>
              </w:rPr>
              <w:t>Temporal Pattern</w:t>
            </w:r>
          </w:p>
        </w:tc>
        <w:tc>
          <w:tcPr>
            <w:tcW w:type="dxa" w:w="2769"/>
          </w:tcPr>
          <w:p>
            <w:r>
              <w:rPr>
                <w:rFonts w:ascii="Times New Roman" w:hAnsi="Times New Roman"/>
                <w:sz w:val="20"/>
              </w:rPr>
              <w:t>Diurnal</w:t>
            </w:r>
          </w:p>
        </w:tc>
        <w:tc>
          <w:tcPr>
            <w:tcW w:type="dxa" w:w="2769"/>
          </w:tcPr>
          <w:p>
            <w:r>
              <w:rPr>
                <w:rFonts w:ascii="Times New Roman" w:hAnsi="Times New Roman"/>
                <w:sz w:val="20"/>
              </w:rPr>
              <w:t>Peaks at 10-12 AM and 6-8 PM</w:t>
            </w:r>
          </w:p>
        </w:tc>
      </w:tr>
      <w:tr>
        <w:tc>
          <w:tcPr>
            <w:tcW w:type="dxa" w:w="2769"/>
          </w:tcPr>
          <w:p>
            <w:r>
              <w:rPr>
                <w:rFonts w:ascii="Times New Roman" w:hAnsi="Times New Roman"/>
                <w:sz w:val="20"/>
              </w:rPr>
              <w:t>Fraud Amount (avg)</w:t>
            </w:r>
          </w:p>
        </w:tc>
        <w:tc>
          <w:tcPr>
            <w:tcW w:type="dxa" w:w="2769"/>
          </w:tcPr>
          <w:p>
            <w:r>
              <w:rPr>
                <w:rFonts w:ascii="Times New Roman" w:hAnsi="Times New Roman"/>
                <w:sz w:val="20"/>
              </w:rPr>
              <w:t>~₹8,500</w:t>
            </w:r>
          </w:p>
        </w:tc>
        <w:tc>
          <w:tcPr>
            <w:tcW w:type="dxa" w:w="2769"/>
          </w:tcPr>
          <w:p>
            <w:r>
              <w:rPr>
                <w:rFonts w:ascii="Times New Roman" w:hAnsi="Times New Roman"/>
                <w:sz w:val="20"/>
              </w:rPr>
              <w:t>vs ₹2,100 legitimate average</w:t>
            </w:r>
          </w:p>
        </w:tc>
      </w:tr>
      <w:tr>
        <w:tc>
          <w:tcPr>
            <w:tcW w:type="dxa" w:w="2769"/>
          </w:tcPr>
          <w:p>
            <w:r>
              <w:rPr>
                <w:rFonts w:ascii="Times New Roman" w:hAnsi="Times New Roman"/>
                <w:sz w:val="20"/>
              </w:rPr>
              <w:t>Fraud Time Pattern</w:t>
            </w:r>
          </w:p>
        </w:tc>
        <w:tc>
          <w:tcPr>
            <w:tcW w:type="dxa" w:w="2769"/>
          </w:tcPr>
          <w:p>
            <w:r>
              <w:rPr>
                <w:rFonts w:ascii="Times New Roman" w:hAnsi="Times New Roman"/>
                <w:sz w:val="20"/>
              </w:rPr>
              <w:t>Night-concentrated</w:t>
            </w:r>
          </w:p>
        </w:tc>
        <w:tc>
          <w:tcPr>
            <w:tcW w:type="dxa" w:w="2769"/>
          </w:tcPr>
          <w:p>
            <w:r>
              <w:rPr>
                <w:rFonts w:ascii="Times New Roman" w:hAnsi="Times New Roman"/>
                <w:sz w:val="20"/>
              </w:rPr>
              <w:t>1-5 AM overrepresented</w:t>
            </w:r>
          </w:p>
        </w:tc>
      </w:tr>
      <w:tr>
        <w:tc>
          <w:tcPr>
            <w:tcW w:type="dxa" w:w="2769"/>
          </w:tcPr>
          <w:p>
            <w:r>
              <w:rPr>
                <w:rFonts w:ascii="Times New Roman" w:hAnsi="Times New Roman"/>
                <w:sz w:val="20"/>
              </w:rPr>
              <w:t>Fraud Balance Ratio</w:t>
            </w:r>
          </w:p>
        </w:tc>
        <w:tc>
          <w:tcPr>
            <w:tcW w:type="dxa" w:w="2769"/>
          </w:tcPr>
          <w:p>
            <w:r>
              <w:rPr>
                <w:rFonts w:ascii="Times New Roman" w:hAnsi="Times New Roman"/>
                <w:sz w:val="20"/>
              </w:rPr>
              <w:t>High</w:t>
            </w:r>
          </w:p>
        </w:tc>
        <w:tc>
          <w:tcPr>
            <w:tcW w:type="dxa" w:w="2769"/>
          </w:tcPr>
          <w:p>
            <w:r>
              <w:rPr>
                <w:rFonts w:ascii="Times New Roman" w:hAnsi="Times New Roman"/>
                <w:sz w:val="20"/>
              </w:rPr>
              <w:t>&gt;80% of sender balance</w:t>
            </w:r>
          </w:p>
        </w:tc>
      </w:tr>
    </w:tbl>
    <w:p/>
    <w:p>
      <w:pPr>
        <w:ind w:firstLine="720"/>
        <w:jc w:val="both"/>
      </w:pPr>
      <w:r>
        <w:rPr>
          <w:rFonts w:ascii="Times New Roman" w:hAnsi="Times New Roman"/>
          <w:b w:val="0"/>
          <w:sz w:val="24"/>
        </w:rPr>
        <w:t>The synthetic data generator creates realistic UPI transactions with distinct patterns that differentiate fraudulent from legitimate transactions. Legitimate transactions follow log-normal amount distributions with median values around ₹800 and temporal patterns matching typical Indian usage (morning and evening peaks). Fraudulent transactions exhibit multiple statistical signals: higher average amounts (₹8,500 vs ₹2,100), concentration during night hours (1–5 AM), high balance utilization ratios (&gt;80% of sender balance), rapid successive patterns (multiple transactions within minutes), and round amount preference.</w:t>
      </w:r>
    </w:p>
    <w:p>
      <w:pPr>
        <w:pStyle w:val="Heading3"/>
      </w:pPr>
      <w:r>
        <w:rPr>
          <w:rFonts w:ascii="Times New Roman" w:hAnsi="Times New Roman"/>
          <w:color w:val="000000"/>
        </w:rPr>
        <w:t>4.5.2. Feature Engineering (28 Features)</w:t>
      </w:r>
    </w:p>
    <w:p>
      <w:pPr>
        <w:jc w:val="center"/>
      </w:pPr>
      <w:r>
        <w:drawing>
          <wp:inline xmlns:a="http://schemas.openxmlformats.org/drawingml/2006/main" xmlns:pic="http://schemas.openxmlformats.org/drawingml/2006/picture">
            <wp:extent cx="5040000" cy="3005154"/>
            <wp:docPr id="6" name="Picture 6"/>
            <wp:cNvGraphicFramePr>
              <a:graphicFrameLocks noChangeAspect="1"/>
            </wp:cNvGraphicFramePr>
            <a:graphic>
              <a:graphicData uri="http://schemas.openxmlformats.org/drawingml/2006/picture">
                <pic:pic>
                  <pic:nvPicPr>
                    <pic:cNvPr id="0" name="fig07_feature_categories.png"/>
                    <pic:cNvPicPr/>
                  </pic:nvPicPr>
                  <pic:blipFill>
                    <a:blip r:embed="rId14"/>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7: Feature Engineering Categories (28 Features)</w:t>
      </w:r>
    </w:p>
    <w:p>
      <w:pPr>
        <w:jc w:val="both"/>
      </w:pPr>
      <w:r>
        <w:rPr>
          <w:rFonts w:ascii="Times New Roman" w:hAnsi="Times New Roman"/>
          <w:b/>
          <w:sz w:val="24"/>
        </w:rPr>
        <w:t>Table 8: Complete Feature Engineering Summary</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Category</w:t>
            </w:r>
          </w:p>
        </w:tc>
        <w:tc>
          <w:tcPr>
            <w:tcW w:type="dxa" w:w="2769"/>
          </w:tcPr>
          <w:p>
            <w:r>
              <w:rPr>
                <w:rFonts w:ascii="Times New Roman" w:hAnsi="Times New Roman"/>
                <w:b/>
                <w:sz w:val="20"/>
              </w:rPr>
              <w:t>Feature Name</w:t>
            </w:r>
          </w:p>
        </w:tc>
        <w:tc>
          <w:tcPr>
            <w:tcW w:type="dxa" w:w="2769"/>
          </w:tcPr>
          <w:p>
            <w:r>
              <w:rPr>
                <w:rFonts w:ascii="Times New Roman" w:hAnsi="Times New Roman"/>
                <w:b/>
                <w:sz w:val="20"/>
              </w:rPr>
              <w:t>Description</w:t>
            </w:r>
          </w:p>
        </w:tc>
      </w:tr>
      <w:tr>
        <w:tc>
          <w:tcPr>
            <w:tcW w:type="dxa" w:w="2769"/>
          </w:tcPr>
          <w:p>
            <w:r>
              <w:rPr>
                <w:rFonts w:ascii="Times New Roman" w:hAnsi="Times New Roman"/>
                <w:sz w:val="20"/>
              </w:rPr>
              <w:t>Amount (5)</w:t>
            </w:r>
          </w:p>
        </w:tc>
        <w:tc>
          <w:tcPr>
            <w:tcW w:type="dxa" w:w="2769"/>
          </w:tcPr>
          <w:p>
            <w:r>
              <w:rPr>
                <w:rFonts w:ascii="Times New Roman" w:hAnsi="Times New Roman"/>
                <w:sz w:val="20"/>
              </w:rPr>
              <w:t>transaction_amount</w:t>
            </w:r>
          </w:p>
        </w:tc>
        <w:tc>
          <w:tcPr>
            <w:tcW w:type="dxa" w:w="2769"/>
          </w:tcPr>
          <w:p>
            <w:r>
              <w:rPr>
                <w:rFonts w:ascii="Times New Roman" w:hAnsi="Times New Roman"/>
                <w:sz w:val="20"/>
              </w:rPr>
              <w:t>Raw transaction amount in INR</w:t>
            </w:r>
          </w:p>
        </w:tc>
      </w:tr>
      <w:tr>
        <w:tc>
          <w:tcPr>
            <w:tcW w:type="dxa" w:w="2769"/>
          </w:tcPr>
          <w:p>
            <w:r>
              <w:rPr>
                <w:rFonts w:ascii="Times New Roman" w:hAnsi="Times New Roman"/>
                <w:sz w:val="20"/>
              </w:rPr>
            </w:r>
          </w:p>
        </w:tc>
        <w:tc>
          <w:tcPr>
            <w:tcW w:type="dxa" w:w="2769"/>
          </w:tcPr>
          <w:p>
            <w:r>
              <w:rPr>
                <w:rFonts w:ascii="Times New Roman" w:hAnsi="Times New Roman"/>
                <w:sz w:val="20"/>
              </w:rPr>
              <w:t>amount_log</w:t>
            </w:r>
          </w:p>
        </w:tc>
        <w:tc>
          <w:tcPr>
            <w:tcW w:type="dxa" w:w="2769"/>
          </w:tcPr>
          <w:p>
            <w:r>
              <w:rPr>
                <w:rFonts w:ascii="Times New Roman" w:hAnsi="Times New Roman"/>
                <w:sz w:val="20"/>
              </w:rPr>
              <w:t>Log-transformed amount (normalizes distribution)</w:t>
            </w:r>
          </w:p>
        </w:tc>
      </w:tr>
      <w:tr>
        <w:tc>
          <w:tcPr>
            <w:tcW w:type="dxa" w:w="2769"/>
          </w:tcPr>
          <w:p>
            <w:r>
              <w:rPr>
                <w:rFonts w:ascii="Times New Roman" w:hAnsi="Times New Roman"/>
                <w:sz w:val="20"/>
              </w:rPr>
            </w:r>
          </w:p>
        </w:tc>
        <w:tc>
          <w:tcPr>
            <w:tcW w:type="dxa" w:w="2769"/>
          </w:tcPr>
          <w:p>
            <w:r>
              <w:rPr>
                <w:rFonts w:ascii="Times New Roman" w:hAnsi="Times New Roman"/>
                <w:sz w:val="20"/>
              </w:rPr>
              <w:t>is_high_amount</w:t>
            </w:r>
          </w:p>
        </w:tc>
        <w:tc>
          <w:tcPr>
            <w:tcW w:type="dxa" w:w="2769"/>
          </w:tcPr>
          <w:p>
            <w:r>
              <w:rPr>
                <w:rFonts w:ascii="Times New Roman" w:hAnsi="Times New Roman"/>
                <w:sz w:val="20"/>
              </w:rPr>
              <w:t>Binary: amount &gt; ₹10,000</w:t>
            </w:r>
          </w:p>
        </w:tc>
      </w:tr>
      <w:tr>
        <w:tc>
          <w:tcPr>
            <w:tcW w:type="dxa" w:w="2769"/>
          </w:tcPr>
          <w:p>
            <w:r>
              <w:rPr>
                <w:rFonts w:ascii="Times New Roman" w:hAnsi="Times New Roman"/>
                <w:sz w:val="20"/>
              </w:rPr>
            </w:r>
          </w:p>
        </w:tc>
        <w:tc>
          <w:tcPr>
            <w:tcW w:type="dxa" w:w="2769"/>
          </w:tcPr>
          <w:p>
            <w:r>
              <w:rPr>
                <w:rFonts w:ascii="Times New Roman" w:hAnsi="Times New Roman"/>
                <w:sz w:val="20"/>
              </w:rPr>
              <w:t>is_very_high_amount</w:t>
            </w:r>
          </w:p>
        </w:tc>
        <w:tc>
          <w:tcPr>
            <w:tcW w:type="dxa" w:w="2769"/>
          </w:tcPr>
          <w:p>
            <w:r>
              <w:rPr>
                <w:rFonts w:ascii="Times New Roman" w:hAnsi="Times New Roman"/>
                <w:sz w:val="20"/>
              </w:rPr>
              <w:t>Binary: amount &gt; ₹50,000</w:t>
            </w:r>
          </w:p>
        </w:tc>
      </w:tr>
      <w:tr>
        <w:tc>
          <w:tcPr>
            <w:tcW w:type="dxa" w:w="2769"/>
          </w:tcPr>
          <w:p>
            <w:r>
              <w:rPr>
                <w:rFonts w:ascii="Times New Roman" w:hAnsi="Times New Roman"/>
                <w:sz w:val="20"/>
              </w:rPr>
            </w:r>
          </w:p>
        </w:tc>
        <w:tc>
          <w:tcPr>
            <w:tcW w:type="dxa" w:w="2769"/>
          </w:tcPr>
          <w:p>
            <w:r>
              <w:rPr>
                <w:rFonts w:ascii="Times New Roman" w:hAnsi="Times New Roman"/>
                <w:sz w:val="20"/>
              </w:rPr>
              <w:t>amount_is_round</w:t>
            </w:r>
          </w:p>
        </w:tc>
        <w:tc>
          <w:tcPr>
            <w:tcW w:type="dxa" w:w="2769"/>
          </w:tcPr>
          <w:p>
            <w:r>
              <w:rPr>
                <w:rFonts w:ascii="Times New Roman" w:hAnsi="Times New Roman"/>
                <w:sz w:val="20"/>
              </w:rPr>
              <w:t>Binary: amount divisible by 100</w:t>
            </w:r>
          </w:p>
        </w:tc>
      </w:tr>
      <w:tr>
        <w:tc>
          <w:tcPr>
            <w:tcW w:type="dxa" w:w="2769"/>
          </w:tcPr>
          <w:p>
            <w:r>
              <w:rPr>
                <w:rFonts w:ascii="Times New Roman" w:hAnsi="Times New Roman"/>
                <w:sz w:val="20"/>
              </w:rPr>
              <w:t>Balance (5)</w:t>
            </w:r>
          </w:p>
        </w:tc>
        <w:tc>
          <w:tcPr>
            <w:tcW w:type="dxa" w:w="2769"/>
          </w:tcPr>
          <w:p>
            <w:r>
              <w:rPr>
                <w:rFonts w:ascii="Times New Roman" w:hAnsi="Times New Roman"/>
                <w:sz w:val="20"/>
              </w:rPr>
              <w:t>amount_to_balance_ratio</w:t>
            </w:r>
          </w:p>
        </w:tc>
        <w:tc>
          <w:tcPr>
            <w:tcW w:type="dxa" w:w="2769"/>
          </w:tcPr>
          <w:p>
            <w:r>
              <w:rPr>
                <w:rFonts w:ascii="Times New Roman" w:hAnsi="Times New Roman"/>
                <w:sz w:val="20"/>
              </w:rPr>
              <w:t>amount / sender_balance (drain indicator)</w:t>
            </w:r>
          </w:p>
        </w:tc>
      </w:tr>
      <w:tr>
        <w:tc>
          <w:tcPr>
            <w:tcW w:type="dxa" w:w="2769"/>
          </w:tcPr>
          <w:p>
            <w:r>
              <w:rPr>
                <w:rFonts w:ascii="Times New Roman" w:hAnsi="Times New Roman"/>
                <w:sz w:val="20"/>
              </w:rPr>
            </w:r>
          </w:p>
        </w:tc>
        <w:tc>
          <w:tcPr>
            <w:tcW w:type="dxa" w:w="2769"/>
          </w:tcPr>
          <w:p>
            <w:r>
              <w:rPr>
                <w:rFonts w:ascii="Times New Roman" w:hAnsi="Times New Roman"/>
                <w:sz w:val="20"/>
              </w:rPr>
              <w:t>balance_after_negative</w:t>
            </w:r>
          </w:p>
        </w:tc>
        <w:tc>
          <w:tcPr>
            <w:tcW w:type="dxa" w:w="2769"/>
          </w:tcPr>
          <w:p>
            <w:r>
              <w:rPr>
                <w:rFonts w:ascii="Times New Roman" w:hAnsi="Times New Roman"/>
                <w:sz w:val="20"/>
              </w:rPr>
              <w:t>Binary: would result in negative balance</w:t>
            </w:r>
          </w:p>
        </w:tc>
      </w:tr>
      <w:tr>
        <w:tc>
          <w:tcPr>
            <w:tcW w:type="dxa" w:w="2769"/>
          </w:tcPr>
          <w:p>
            <w:r>
              <w:rPr>
                <w:rFonts w:ascii="Times New Roman" w:hAnsi="Times New Roman"/>
                <w:sz w:val="20"/>
              </w:rPr>
            </w:r>
          </w:p>
        </w:tc>
        <w:tc>
          <w:tcPr>
            <w:tcW w:type="dxa" w:w="2769"/>
          </w:tcPr>
          <w:p>
            <w:r>
              <w:rPr>
                <w:rFonts w:ascii="Times New Roman" w:hAnsi="Times New Roman"/>
                <w:sz w:val="20"/>
              </w:rPr>
              <w:t>balance_pct_spent</w:t>
            </w:r>
          </w:p>
        </w:tc>
        <w:tc>
          <w:tcPr>
            <w:tcW w:type="dxa" w:w="2769"/>
          </w:tcPr>
          <w:p>
            <w:r>
              <w:rPr>
                <w:rFonts w:ascii="Times New Roman" w:hAnsi="Times New Roman"/>
                <w:sz w:val="20"/>
              </w:rPr>
              <w:t>% of balance consumed by transaction</w:t>
            </w:r>
          </w:p>
        </w:tc>
      </w:tr>
      <w:tr>
        <w:tc>
          <w:tcPr>
            <w:tcW w:type="dxa" w:w="2769"/>
          </w:tcPr>
          <w:p>
            <w:r>
              <w:rPr>
                <w:rFonts w:ascii="Times New Roman" w:hAnsi="Times New Roman"/>
                <w:sz w:val="20"/>
              </w:rPr>
            </w:r>
          </w:p>
        </w:tc>
        <w:tc>
          <w:tcPr>
            <w:tcW w:type="dxa" w:w="2769"/>
          </w:tcPr>
          <w:p>
            <w:r>
              <w:rPr>
                <w:rFonts w:ascii="Times New Roman" w:hAnsi="Times New Roman"/>
                <w:sz w:val="20"/>
              </w:rPr>
              <w:t>receiver_balance_log</w:t>
            </w:r>
          </w:p>
        </w:tc>
        <w:tc>
          <w:tcPr>
            <w:tcW w:type="dxa" w:w="2769"/>
          </w:tcPr>
          <w:p>
            <w:r>
              <w:rPr>
                <w:rFonts w:ascii="Times New Roman" w:hAnsi="Times New Roman"/>
                <w:sz w:val="20"/>
              </w:rPr>
              <w:t>Log-transformed receiver balance</w:t>
            </w:r>
          </w:p>
        </w:tc>
      </w:tr>
      <w:tr>
        <w:tc>
          <w:tcPr>
            <w:tcW w:type="dxa" w:w="2769"/>
          </w:tcPr>
          <w:p>
            <w:r>
              <w:rPr>
                <w:rFonts w:ascii="Times New Roman" w:hAnsi="Times New Roman"/>
                <w:sz w:val="20"/>
              </w:rPr>
            </w:r>
          </w:p>
        </w:tc>
        <w:tc>
          <w:tcPr>
            <w:tcW w:type="dxa" w:w="2769"/>
          </w:tcPr>
          <w:p>
            <w:r>
              <w:rPr>
                <w:rFonts w:ascii="Times New Roman" w:hAnsi="Times New Roman"/>
                <w:sz w:val="20"/>
              </w:rPr>
              <w:t>balance_diff</w:t>
            </w:r>
          </w:p>
        </w:tc>
        <w:tc>
          <w:tcPr>
            <w:tcW w:type="dxa" w:w="2769"/>
          </w:tcPr>
          <w:p>
            <w:r>
              <w:rPr>
                <w:rFonts w:ascii="Times New Roman" w:hAnsi="Times New Roman"/>
                <w:sz w:val="20"/>
              </w:rPr>
              <w:t>sender_balance – receiver_balance</w:t>
            </w:r>
          </w:p>
        </w:tc>
      </w:tr>
      <w:tr>
        <w:tc>
          <w:tcPr>
            <w:tcW w:type="dxa" w:w="2769"/>
          </w:tcPr>
          <w:p>
            <w:r>
              <w:rPr>
                <w:rFonts w:ascii="Times New Roman" w:hAnsi="Times New Roman"/>
                <w:sz w:val="20"/>
              </w:rPr>
              <w:t>Temporal (9)</w:t>
            </w:r>
          </w:p>
        </w:tc>
        <w:tc>
          <w:tcPr>
            <w:tcW w:type="dxa" w:w="2769"/>
          </w:tcPr>
          <w:p>
            <w:r>
              <w:rPr>
                <w:rFonts w:ascii="Times New Roman" w:hAnsi="Times New Roman"/>
                <w:sz w:val="20"/>
              </w:rPr>
              <w:t>hour</w:t>
            </w:r>
          </w:p>
        </w:tc>
        <w:tc>
          <w:tcPr>
            <w:tcW w:type="dxa" w:w="2769"/>
          </w:tcPr>
          <w:p>
            <w:r>
              <w:rPr>
                <w:rFonts w:ascii="Times New Roman" w:hAnsi="Times New Roman"/>
                <w:sz w:val="20"/>
              </w:rPr>
              <w:t>Hour of day (0–23)</w:t>
            </w:r>
          </w:p>
        </w:tc>
      </w:tr>
      <w:tr>
        <w:tc>
          <w:tcPr>
            <w:tcW w:type="dxa" w:w="2769"/>
          </w:tcPr>
          <w:p>
            <w:r>
              <w:rPr>
                <w:rFonts w:ascii="Times New Roman" w:hAnsi="Times New Roman"/>
                <w:sz w:val="20"/>
              </w:rPr>
            </w:r>
          </w:p>
        </w:tc>
        <w:tc>
          <w:tcPr>
            <w:tcW w:type="dxa" w:w="2769"/>
          </w:tcPr>
          <w:p>
            <w:r>
              <w:rPr>
                <w:rFonts w:ascii="Times New Roman" w:hAnsi="Times New Roman"/>
                <w:sz w:val="20"/>
              </w:rPr>
              <w:t>day_of_week</w:t>
            </w:r>
          </w:p>
        </w:tc>
        <w:tc>
          <w:tcPr>
            <w:tcW w:type="dxa" w:w="2769"/>
          </w:tcPr>
          <w:p>
            <w:r>
              <w:rPr>
                <w:rFonts w:ascii="Times New Roman" w:hAnsi="Times New Roman"/>
                <w:sz w:val="20"/>
              </w:rPr>
              <w:t>Day of week (0=Monday, 6=Sunday)</w:t>
            </w:r>
          </w:p>
        </w:tc>
      </w:tr>
      <w:tr>
        <w:tc>
          <w:tcPr>
            <w:tcW w:type="dxa" w:w="2769"/>
          </w:tcPr>
          <w:p>
            <w:r>
              <w:rPr>
                <w:rFonts w:ascii="Times New Roman" w:hAnsi="Times New Roman"/>
                <w:sz w:val="20"/>
              </w:rPr>
            </w:r>
          </w:p>
        </w:tc>
        <w:tc>
          <w:tcPr>
            <w:tcW w:type="dxa" w:w="2769"/>
          </w:tcPr>
          <w:p>
            <w:r>
              <w:rPr>
                <w:rFonts w:ascii="Times New Roman" w:hAnsi="Times New Roman"/>
                <w:sz w:val="20"/>
              </w:rPr>
              <w:t>is_night</w:t>
            </w:r>
          </w:p>
        </w:tc>
        <w:tc>
          <w:tcPr>
            <w:tcW w:type="dxa" w:w="2769"/>
          </w:tcPr>
          <w:p>
            <w:r>
              <w:rPr>
                <w:rFonts w:ascii="Times New Roman" w:hAnsi="Times New Roman"/>
                <w:sz w:val="20"/>
              </w:rPr>
              <w:t>Binary: 1–5 AM</w:t>
            </w:r>
          </w:p>
        </w:tc>
      </w:tr>
      <w:tr>
        <w:tc>
          <w:tcPr>
            <w:tcW w:type="dxa" w:w="2769"/>
          </w:tcPr>
          <w:p>
            <w:r>
              <w:rPr>
                <w:rFonts w:ascii="Times New Roman" w:hAnsi="Times New Roman"/>
                <w:sz w:val="20"/>
              </w:rPr>
            </w:r>
          </w:p>
        </w:tc>
        <w:tc>
          <w:tcPr>
            <w:tcW w:type="dxa" w:w="2769"/>
          </w:tcPr>
          <w:p>
            <w:r>
              <w:rPr>
                <w:rFonts w:ascii="Times New Roman" w:hAnsi="Times New Roman"/>
                <w:sz w:val="20"/>
              </w:rPr>
              <w:t>is_weekend</w:t>
            </w:r>
          </w:p>
        </w:tc>
        <w:tc>
          <w:tcPr>
            <w:tcW w:type="dxa" w:w="2769"/>
          </w:tcPr>
          <w:p>
            <w:r>
              <w:rPr>
                <w:rFonts w:ascii="Times New Roman" w:hAnsi="Times New Roman"/>
                <w:sz w:val="20"/>
              </w:rPr>
              <w:t>Binary: Saturday or Sunday</w:t>
            </w:r>
          </w:p>
        </w:tc>
      </w:tr>
      <w:tr>
        <w:tc>
          <w:tcPr>
            <w:tcW w:type="dxa" w:w="2769"/>
          </w:tcPr>
          <w:p>
            <w:r>
              <w:rPr>
                <w:rFonts w:ascii="Times New Roman" w:hAnsi="Times New Roman"/>
                <w:sz w:val="20"/>
              </w:rPr>
            </w:r>
          </w:p>
        </w:tc>
        <w:tc>
          <w:tcPr>
            <w:tcW w:type="dxa" w:w="2769"/>
          </w:tcPr>
          <w:p>
            <w:r>
              <w:rPr>
                <w:rFonts w:ascii="Times New Roman" w:hAnsi="Times New Roman"/>
                <w:sz w:val="20"/>
              </w:rPr>
              <w:t>is_early_morning</w:t>
            </w:r>
          </w:p>
        </w:tc>
        <w:tc>
          <w:tcPr>
            <w:tcW w:type="dxa" w:w="2769"/>
          </w:tcPr>
          <w:p>
            <w:r>
              <w:rPr>
                <w:rFonts w:ascii="Times New Roman" w:hAnsi="Times New Roman"/>
                <w:sz w:val="20"/>
              </w:rPr>
              <w:t>Binary: 5–7 AM</w:t>
            </w:r>
          </w:p>
        </w:tc>
      </w:tr>
      <w:tr>
        <w:tc>
          <w:tcPr>
            <w:tcW w:type="dxa" w:w="2769"/>
          </w:tcPr>
          <w:p>
            <w:r>
              <w:rPr>
                <w:rFonts w:ascii="Times New Roman" w:hAnsi="Times New Roman"/>
                <w:sz w:val="20"/>
              </w:rPr>
            </w:r>
          </w:p>
        </w:tc>
        <w:tc>
          <w:tcPr>
            <w:tcW w:type="dxa" w:w="2769"/>
          </w:tcPr>
          <w:p>
            <w:r>
              <w:rPr>
                <w:rFonts w:ascii="Times New Roman" w:hAnsi="Times New Roman"/>
                <w:sz w:val="20"/>
              </w:rPr>
              <w:t>hour_sin</w:t>
            </w:r>
          </w:p>
        </w:tc>
        <w:tc>
          <w:tcPr>
            <w:tcW w:type="dxa" w:w="2769"/>
          </w:tcPr>
          <w:p>
            <w:r>
              <w:rPr>
                <w:rFonts w:ascii="Times New Roman" w:hAnsi="Times New Roman"/>
                <w:sz w:val="20"/>
              </w:rPr>
              <w:t>sin(2π × hour / 24) — cyclical encoding</w:t>
            </w:r>
          </w:p>
        </w:tc>
      </w:tr>
      <w:tr>
        <w:tc>
          <w:tcPr>
            <w:tcW w:type="dxa" w:w="2769"/>
          </w:tcPr>
          <w:p>
            <w:r>
              <w:rPr>
                <w:rFonts w:ascii="Times New Roman" w:hAnsi="Times New Roman"/>
                <w:sz w:val="20"/>
              </w:rPr>
            </w:r>
          </w:p>
        </w:tc>
        <w:tc>
          <w:tcPr>
            <w:tcW w:type="dxa" w:w="2769"/>
          </w:tcPr>
          <w:p>
            <w:r>
              <w:rPr>
                <w:rFonts w:ascii="Times New Roman" w:hAnsi="Times New Roman"/>
                <w:sz w:val="20"/>
              </w:rPr>
              <w:t>hour_cos</w:t>
            </w:r>
          </w:p>
        </w:tc>
        <w:tc>
          <w:tcPr>
            <w:tcW w:type="dxa" w:w="2769"/>
          </w:tcPr>
          <w:p>
            <w:r>
              <w:rPr>
                <w:rFonts w:ascii="Times New Roman" w:hAnsi="Times New Roman"/>
                <w:sz w:val="20"/>
              </w:rPr>
              <w:t>cos(2π × hour / 24) — cyclical encoding</w:t>
            </w:r>
          </w:p>
        </w:tc>
      </w:tr>
      <w:tr>
        <w:tc>
          <w:tcPr>
            <w:tcW w:type="dxa" w:w="2769"/>
          </w:tcPr>
          <w:p>
            <w:r>
              <w:rPr>
                <w:rFonts w:ascii="Times New Roman" w:hAnsi="Times New Roman"/>
                <w:sz w:val="20"/>
              </w:rPr>
            </w:r>
          </w:p>
        </w:tc>
        <w:tc>
          <w:tcPr>
            <w:tcW w:type="dxa" w:w="2769"/>
          </w:tcPr>
          <w:p>
            <w:r>
              <w:rPr>
                <w:rFonts w:ascii="Times New Roman" w:hAnsi="Times New Roman"/>
                <w:sz w:val="20"/>
              </w:rPr>
              <w:t>dow_sin</w:t>
            </w:r>
          </w:p>
        </w:tc>
        <w:tc>
          <w:tcPr>
            <w:tcW w:type="dxa" w:w="2769"/>
          </w:tcPr>
          <w:p>
            <w:r>
              <w:rPr>
                <w:rFonts w:ascii="Times New Roman" w:hAnsi="Times New Roman"/>
                <w:sz w:val="20"/>
              </w:rPr>
              <w:t>sin(2π × day / 7) — cyclical encoding</w:t>
            </w:r>
          </w:p>
        </w:tc>
      </w:tr>
      <w:tr>
        <w:tc>
          <w:tcPr>
            <w:tcW w:type="dxa" w:w="2769"/>
          </w:tcPr>
          <w:p>
            <w:r>
              <w:rPr>
                <w:rFonts w:ascii="Times New Roman" w:hAnsi="Times New Roman"/>
                <w:sz w:val="20"/>
              </w:rPr>
            </w:r>
          </w:p>
        </w:tc>
        <w:tc>
          <w:tcPr>
            <w:tcW w:type="dxa" w:w="2769"/>
          </w:tcPr>
          <w:p>
            <w:r>
              <w:rPr>
                <w:rFonts w:ascii="Times New Roman" w:hAnsi="Times New Roman"/>
                <w:sz w:val="20"/>
              </w:rPr>
              <w:t>dow_cos</w:t>
            </w:r>
          </w:p>
        </w:tc>
        <w:tc>
          <w:tcPr>
            <w:tcW w:type="dxa" w:w="2769"/>
          </w:tcPr>
          <w:p>
            <w:r>
              <w:rPr>
                <w:rFonts w:ascii="Times New Roman" w:hAnsi="Times New Roman"/>
                <w:sz w:val="20"/>
              </w:rPr>
              <w:t>cos(2π × day / 7) — cyclical encoding</w:t>
            </w:r>
          </w:p>
        </w:tc>
      </w:tr>
      <w:tr>
        <w:tc>
          <w:tcPr>
            <w:tcW w:type="dxa" w:w="2769"/>
          </w:tcPr>
          <w:p>
            <w:r>
              <w:rPr>
                <w:rFonts w:ascii="Times New Roman" w:hAnsi="Times New Roman"/>
                <w:sz w:val="20"/>
              </w:rPr>
              <w:t>Behavioural (8)</w:t>
            </w:r>
          </w:p>
        </w:tc>
        <w:tc>
          <w:tcPr>
            <w:tcW w:type="dxa" w:w="2769"/>
          </w:tcPr>
          <w:p>
            <w:r>
              <w:rPr>
                <w:rFonts w:ascii="Times New Roman" w:hAnsi="Times New Roman"/>
                <w:sz w:val="20"/>
              </w:rPr>
              <w:t>sender_txn_count</w:t>
            </w:r>
          </w:p>
        </w:tc>
        <w:tc>
          <w:tcPr>
            <w:tcW w:type="dxa" w:w="2769"/>
          </w:tcPr>
          <w:p>
            <w:r>
              <w:rPr>
                <w:rFonts w:ascii="Times New Roman" w:hAnsi="Times New Roman"/>
                <w:sz w:val="20"/>
              </w:rPr>
              <w:t>Total prior transactions by sender</w:t>
            </w:r>
          </w:p>
        </w:tc>
      </w:tr>
      <w:tr>
        <w:tc>
          <w:tcPr>
            <w:tcW w:type="dxa" w:w="2769"/>
          </w:tcPr>
          <w:p>
            <w:r>
              <w:rPr>
                <w:rFonts w:ascii="Times New Roman" w:hAnsi="Times New Roman"/>
                <w:sz w:val="20"/>
              </w:rPr>
            </w:r>
          </w:p>
        </w:tc>
        <w:tc>
          <w:tcPr>
            <w:tcW w:type="dxa" w:w="2769"/>
          </w:tcPr>
          <w:p>
            <w:r>
              <w:rPr>
                <w:rFonts w:ascii="Times New Roman" w:hAnsi="Times New Roman"/>
                <w:sz w:val="20"/>
              </w:rPr>
              <w:t>sender_avg_amount</w:t>
            </w:r>
          </w:p>
        </w:tc>
        <w:tc>
          <w:tcPr>
            <w:tcW w:type="dxa" w:w="2769"/>
          </w:tcPr>
          <w:p>
            <w:r>
              <w:rPr>
                <w:rFonts w:ascii="Times New Roman" w:hAnsi="Times New Roman"/>
                <w:sz w:val="20"/>
              </w:rPr>
              <w:t>Mean amount of sender’s prior transactions</w:t>
            </w:r>
          </w:p>
        </w:tc>
      </w:tr>
      <w:tr>
        <w:tc>
          <w:tcPr>
            <w:tcW w:type="dxa" w:w="2769"/>
          </w:tcPr>
          <w:p>
            <w:r>
              <w:rPr>
                <w:rFonts w:ascii="Times New Roman" w:hAnsi="Times New Roman"/>
                <w:sz w:val="20"/>
              </w:rPr>
            </w:r>
          </w:p>
        </w:tc>
        <w:tc>
          <w:tcPr>
            <w:tcW w:type="dxa" w:w="2769"/>
          </w:tcPr>
          <w:p>
            <w:r>
              <w:rPr>
                <w:rFonts w:ascii="Times New Roman" w:hAnsi="Times New Roman"/>
                <w:sz w:val="20"/>
              </w:rPr>
              <w:t>amount_vs_sender_avg</w:t>
            </w:r>
          </w:p>
        </w:tc>
        <w:tc>
          <w:tcPr>
            <w:tcW w:type="dxa" w:w="2769"/>
          </w:tcPr>
          <w:p>
            <w:r>
              <w:rPr>
                <w:rFonts w:ascii="Times New Roman" w:hAnsi="Times New Roman"/>
                <w:sz w:val="20"/>
              </w:rPr>
              <w:t>Current amount / sender average (deviation)</w:t>
            </w:r>
          </w:p>
        </w:tc>
      </w:tr>
      <w:tr>
        <w:tc>
          <w:tcPr>
            <w:tcW w:type="dxa" w:w="2769"/>
          </w:tcPr>
          <w:p>
            <w:r>
              <w:rPr>
                <w:rFonts w:ascii="Times New Roman" w:hAnsi="Times New Roman"/>
                <w:sz w:val="20"/>
              </w:rPr>
            </w:r>
          </w:p>
        </w:tc>
        <w:tc>
          <w:tcPr>
            <w:tcW w:type="dxa" w:w="2769"/>
          </w:tcPr>
          <w:p>
            <w:r>
              <w:rPr>
                <w:rFonts w:ascii="Times New Roman" w:hAnsi="Times New Roman"/>
                <w:sz w:val="20"/>
              </w:rPr>
              <w:t>sender_last_txn_time</w:t>
            </w:r>
          </w:p>
        </w:tc>
        <w:tc>
          <w:tcPr>
            <w:tcW w:type="dxa" w:w="2769"/>
          </w:tcPr>
          <w:p>
            <w:r>
              <w:rPr>
                <w:rFonts w:ascii="Times New Roman" w:hAnsi="Times New Roman"/>
                <w:sz w:val="20"/>
              </w:rPr>
              <w:t>Minutes since sender’s last transaction</w:t>
            </w:r>
          </w:p>
        </w:tc>
      </w:tr>
      <w:tr>
        <w:tc>
          <w:tcPr>
            <w:tcW w:type="dxa" w:w="2769"/>
          </w:tcPr>
          <w:p>
            <w:r>
              <w:rPr>
                <w:rFonts w:ascii="Times New Roman" w:hAnsi="Times New Roman"/>
                <w:sz w:val="20"/>
              </w:rPr>
            </w:r>
          </w:p>
        </w:tc>
        <w:tc>
          <w:tcPr>
            <w:tcW w:type="dxa" w:w="2769"/>
          </w:tcPr>
          <w:p>
            <w:r>
              <w:rPr>
                <w:rFonts w:ascii="Times New Roman" w:hAnsi="Times New Roman"/>
                <w:sz w:val="20"/>
              </w:rPr>
              <w:t>is_rapid_txn</w:t>
            </w:r>
          </w:p>
        </w:tc>
        <w:tc>
          <w:tcPr>
            <w:tcW w:type="dxa" w:w="2769"/>
          </w:tcPr>
          <w:p>
            <w:r>
              <w:rPr>
                <w:rFonts w:ascii="Times New Roman" w:hAnsi="Times New Roman"/>
                <w:sz w:val="20"/>
              </w:rPr>
              <w:t>Binary: &lt; 5 minutes since last transaction</w:t>
            </w:r>
          </w:p>
        </w:tc>
      </w:tr>
      <w:tr>
        <w:tc>
          <w:tcPr>
            <w:tcW w:type="dxa" w:w="2769"/>
          </w:tcPr>
          <w:p>
            <w:r>
              <w:rPr>
                <w:rFonts w:ascii="Times New Roman" w:hAnsi="Times New Roman"/>
                <w:sz w:val="20"/>
              </w:rPr>
            </w:r>
          </w:p>
        </w:tc>
        <w:tc>
          <w:tcPr>
            <w:tcW w:type="dxa" w:w="2769"/>
          </w:tcPr>
          <w:p>
            <w:r>
              <w:rPr>
                <w:rFonts w:ascii="Times New Roman" w:hAnsi="Times New Roman"/>
                <w:sz w:val="20"/>
              </w:rPr>
              <w:t>sender_unique_devices</w:t>
            </w:r>
          </w:p>
        </w:tc>
        <w:tc>
          <w:tcPr>
            <w:tcW w:type="dxa" w:w="2769"/>
          </w:tcPr>
          <w:p>
            <w:r>
              <w:rPr>
                <w:rFonts w:ascii="Times New Roman" w:hAnsi="Times New Roman"/>
                <w:sz w:val="20"/>
              </w:rPr>
              <w:t>Count of unique devices used by sender</w:t>
            </w:r>
          </w:p>
        </w:tc>
      </w:tr>
      <w:tr>
        <w:tc>
          <w:tcPr>
            <w:tcW w:type="dxa" w:w="2769"/>
          </w:tcPr>
          <w:p>
            <w:r>
              <w:rPr>
                <w:rFonts w:ascii="Times New Roman" w:hAnsi="Times New Roman"/>
                <w:sz w:val="20"/>
              </w:rPr>
            </w:r>
          </w:p>
        </w:tc>
        <w:tc>
          <w:tcPr>
            <w:tcW w:type="dxa" w:w="2769"/>
          </w:tcPr>
          <w:p>
            <w:r>
              <w:rPr>
                <w:rFonts w:ascii="Times New Roman" w:hAnsi="Times New Roman"/>
                <w:sz w:val="20"/>
              </w:rPr>
              <w:t>sender_unique_receivers</w:t>
            </w:r>
          </w:p>
        </w:tc>
        <w:tc>
          <w:tcPr>
            <w:tcW w:type="dxa" w:w="2769"/>
          </w:tcPr>
          <w:p>
            <w:r>
              <w:rPr>
                <w:rFonts w:ascii="Times New Roman" w:hAnsi="Times New Roman"/>
                <w:sz w:val="20"/>
              </w:rPr>
              <w:t>Count of unique receivers for this sender</w:t>
            </w:r>
          </w:p>
        </w:tc>
      </w:tr>
      <w:tr>
        <w:tc>
          <w:tcPr>
            <w:tcW w:type="dxa" w:w="2769"/>
          </w:tcPr>
          <w:p>
            <w:r>
              <w:rPr>
                <w:rFonts w:ascii="Times New Roman" w:hAnsi="Times New Roman"/>
                <w:sz w:val="20"/>
              </w:rPr>
            </w:r>
          </w:p>
        </w:tc>
        <w:tc>
          <w:tcPr>
            <w:tcW w:type="dxa" w:w="2769"/>
          </w:tcPr>
          <w:p>
            <w:r>
              <w:rPr>
                <w:rFonts w:ascii="Times New Roman" w:hAnsi="Times New Roman"/>
                <w:sz w:val="20"/>
              </w:rPr>
              <w:t>sender_unique_locations</w:t>
            </w:r>
          </w:p>
        </w:tc>
        <w:tc>
          <w:tcPr>
            <w:tcW w:type="dxa" w:w="2769"/>
          </w:tcPr>
          <w:p>
            <w:r>
              <w:rPr>
                <w:rFonts w:ascii="Times New Roman" w:hAnsi="Times New Roman"/>
                <w:sz w:val="20"/>
              </w:rPr>
              <w:t>Count of unique locations for this sender</w:t>
            </w:r>
          </w:p>
        </w:tc>
      </w:tr>
      <w:tr>
        <w:tc>
          <w:tcPr>
            <w:tcW w:type="dxa" w:w="2769"/>
          </w:tcPr>
          <w:p>
            <w:r>
              <w:rPr>
                <w:rFonts w:ascii="Times New Roman" w:hAnsi="Times New Roman"/>
                <w:sz w:val="20"/>
              </w:rPr>
              <w:t>Categorical (1)</w:t>
            </w:r>
          </w:p>
        </w:tc>
        <w:tc>
          <w:tcPr>
            <w:tcW w:type="dxa" w:w="2769"/>
          </w:tcPr>
          <w:p>
            <w:r>
              <w:rPr>
                <w:rFonts w:ascii="Times New Roman" w:hAnsi="Times New Roman"/>
                <w:sz w:val="20"/>
              </w:rPr>
              <w:t>transaction_type_encoded</w:t>
            </w:r>
          </w:p>
        </w:tc>
        <w:tc>
          <w:tcPr>
            <w:tcW w:type="dxa" w:w="2769"/>
          </w:tcPr>
          <w:p>
            <w:r>
              <w:rPr>
                <w:rFonts w:ascii="Times New Roman" w:hAnsi="Times New Roman"/>
                <w:sz w:val="20"/>
              </w:rPr>
              <w:t>Ordinal encoding of type</w:t>
            </w:r>
          </w:p>
        </w:tc>
      </w:tr>
    </w:tbl>
    <w:p/>
    <w:p>
      <w:pPr>
        <w:ind w:firstLine="720"/>
        <w:jc w:val="both"/>
      </w:pPr>
      <w:r>
        <w:rPr>
          <w:rFonts w:ascii="Times New Roman" w:hAnsi="Times New Roman"/>
          <w:b w:val="0"/>
          <w:sz w:val="24"/>
        </w:rPr>
        <w:t>The most impactful engineered features, as confirmed by the model’s feature importance analysis (Section 5.2), are: amount_to_balance_ratio (capturing attempts to drain accounts, 18.6% importance), cyclical time encodings (preventing the model from treating 23:00 and 00:00 as distant), and behavioural aggregations (detecting sudden deviations from established per-sender patterns).</w:t>
      </w:r>
    </w:p>
    <w:p>
      <w:pPr>
        <w:pStyle w:val="Heading3"/>
      </w:pPr>
      <w:r>
        <w:rPr>
          <w:rFonts w:ascii="Times New Roman" w:hAnsi="Times New Roman"/>
          <w:color w:val="000000"/>
        </w:rPr>
        <w:t>4.5.3. Data Preprocessing</w:t>
      </w:r>
    </w:p>
    <w:p>
      <w:pPr>
        <w:ind w:firstLine="720"/>
        <w:jc w:val="both"/>
      </w:pPr>
      <w:r>
        <w:rPr>
          <w:rFonts w:ascii="Times New Roman" w:hAnsi="Times New Roman"/>
          <w:b w:val="0"/>
          <w:sz w:val="24"/>
        </w:rPr>
        <w:t>The preprocessing pipeline applies the following transformations in order:</w:t>
      </w:r>
    </w:p>
    <w:p>
      <w:pPr>
        <w:pStyle w:val="ListNumber"/>
      </w:pPr>
      <w:r>
        <w:rPr>
          <w:rFonts w:ascii="Times New Roman" w:hAnsi="Times New Roman"/>
          <w:sz w:val="24"/>
        </w:rPr>
        <w:t>Missing Value Imputation: Numeric features are imputed with median values; categorical features with mode values. In the synthetic dataset, missing values are rare (&lt;0.1%) and primarily occur in optional fields.</w:t>
      </w:r>
    </w:p>
    <w:p>
      <w:pPr>
        <w:pStyle w:val="ListNumber"/>
      </w:pPr>
      <w:r>
        <w:rPr>
          <w:rFonts w:ascii="Times New Roman" w:hAnsi="Times New Roman"/>
          <w:sz w:val="24"/>
        </w:rPr>
        <w:t>Outlier Capping: Extreme values are capped using the Interquartile Range (IQR) method with a factor of 3.0. Values below Q1 – 3×IQR are set to the lower bound, and values above Q3 + 3×IQR are set to the upper bound. The relaxed factor of 3.0 (vs the standard 1.5) preserves legitimate high-value transactions that might otherwise be clipped.</w:t>
      </w:r>
    </w:p>
    <w:p>
      <w:pPr>
        <w:pStyle w:val="ListNumber"/>
      </w:pPr>
      <w:r>
        <w:rPr>
          <w:rFonts w:ascii="Times New Roman" w:hAnsi="Times New Roman"/>
          <w:sz w:val="24"/>
        </w:rPr>
        <w:t>Feature Standardization: All numeric features are standardized using StandardScaler (zero mean, unit variance), fitted exclusively on the training set to prevent data leakage. The fitted scaler is serialized (scaler.pkl) for use during inference.</w:t>
      </w:r>
    </w:p>
    <w:p>
      <w:pPr>
        <w:pStyle w:val="ListNumber"/>
      </w:pPr>
      <w:r>
        <w:rPr>
          <w:rFonts w:ascii="Times New Roman" w:hAnsi="Times New Roman"/>
          <w:sz w:val="24"/>
        </w:rPr>
        <w:t>SMOTE Oversampling: Applied only to the training set after the 80/20 stratified split. The fraud class is oversampled to 30% of the legitimate class count using k=5 neighbours. Applying SMOTE before splitting would leak synthetic minority samples into the test set, artificially inflating evaluation metrics.</w:t>
      </w:r>
    </w:p>
    <w:p>
      <w:pPr>
        <w:jc w:val="center"/>
      </w:pPr>
      <w:r>
        <w:drawing>
          <wp:inline xmlns:a="http://schemas.openxmlformats.org/drawingml/2006/main" xmlns:pic="http://schemas.openxmlformats.org/drawingml/2006/picture">
            <wp:extent cx="5040000" cy="1749176"/>
            <wp:docPr id="7" name="Picture 7"/>
            <wp:cNvGraphicFramePr>
              <a:graphicFrameLocks noChangeAspect="1"/>
            </wp:cNvGraphicFramePr>
            <a:graphic>
              <a:graphicData uri="http://schemas.openxmlformats.org/drawingml/2006/picture">
                <pic:pic>
                  <pic:nvPicPr>
                    <pic:cNvPr id="0" name="fig08_smote_visualization.png"/>
                    <pic:cNvPicPr/>
                  </pic:nvPicPr>
                  <pic:blipFill>
                    <a:blip r:embed="rId15"/>
                    <a:stretch>
                      <a:fillRect/>
                    </a:stretch>
                  </pic:blipFill>
                  <pic:spPr>
                    <a:xfrm>
                      <a:off x="0" y="0"/>
                      <a:ext cx="5040000" cy="1749176"/>
                    </a:xfrm>
                    <a:prstGeom prst="rect"/>
                  </pic:spPr>
                </pic:pic>
              </a:graphicData>
            </a:graphic>
          </wp:inline>
        </w:drawing>
      </w:r>
    </w:p>
    <w:p>
      <w:pPr>
        <w:spacing w:before="80" w:after="240"/>
        <w:jc w:val="center"/>
      </w:pPr>
      <w:r>
        <w:rPr>
          <w:rFonts w:ascii="Times New Roman" w:hAnsi="Times New Roman"/>
          <w:b/>
          <w:i/>
          <w:sz w:val="20"/>
        </w:rPr>
        <w:t>Figure 8: SMOTE Oversampling Visualization</w:t>
      </w:r>
    </w:p>
    <w:p>
      <w:pPr>
        <w:pStyle w:val="Heading3"/>
      </w:pPr>
      <w:r>
        <w:rPr>
          <w:rFonts w:ascii="Times New Roman" w:hAnsi="Times New Roman"/>
          <w:color w:val="000000"/>
        </w:rPr>
        <w:t>4.5.4. Model Training</w:t>
      </w:r>
    </w:p>
    <w:p>
      <w:pPr>
        <w:jc w:val="both"/>
      </w:pPr>
      <w:r>
        <w:rPr>
          <w:rFonts w:ascii="Times New Roman" w:hAnsi="Times New Roman"/>
          <w:b/>
          <w:sz w:val="24"/>
        </w:rPr>
        <w:t>Table 9: XGBoost Hyperparameters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Parameter</w:t>
            </w:r>
          </w:p>
        </w:tc>
        <w:tc>
          <w:tcPr>
            <w:tcW w:type="dxa" w:w="2769"/>
          </w:tcPr>
          <w:p>
            <w:r>
              <w:rPr>
                <w:rFonts w:ascii="Times New Roman" w:hAnsi="Times New Roman"/>
                <w:b/>
                <w:sz w:val="20"/>
              </w:rPr>
              <w:t>Value</w:t>
            </w:r>
          </w:p>
        </w:tc>
        <w:tc>
          <w:tcPr>
            <w:tcW w:type="dxa" w:w="2769"/>
          </w:tcPr>
          <w:p>
            <w:r>
              <w:rPr>
                <w:rFonts w:ascii="Times New Roman" w:hAnsi="Times New Roman"/>
                <w:b/>
                <w:sz w:val="20"/>
              </w:rPr>
              <w:t>Purpose</w:t>
            </w:r>
          </w:p>
        </w:tc>
      </w:tr>
      <w:tr>
        <w:tc>
          <w:tcPr>
            <w:tcW w:type="dxa" w:w="2769"/>
          </w:tcPr>
          <w:p>
            <w:r>
              <w:rPr>
                <w:rFonts w:ascii="Times New Roman" w:hAnsi="Times New Roman"/>
                <w:sz w:val="20"/>
              </w:rPr>
              <w:t>n_estimators</w:t>
            </w:r>
          </w:p>
        </w:tc>
        <w:tc>
          <w:tcPr>
            <w:tcW w:type="dxa" w:w="2769"/>
          </w:tcPr>
          <w:p>
            <w:r>
              <w:rPr>
                <w:rFonts w:ascii="Times New Roman" w:hAnsi="Times New Roman"/>
                <w:sz w:val="20"/>
              </w:rPr>
              <w:t>200</w:t>
            </w:r>
          </w:p>
        </w:tc>
        <w:tc>
          <w:tcPr>
            <w:tcW w:type="dxa" w:w="2769"/>
          </w:tcPr>
          <w:p>
            <w:r>
              <w:rPr>
                <w:rFonts w:ascii="Times New Roman" w:hAnsi="Times New Roman"/>
                <w:sz w:val="20"/>
              </w:rPr>
              <w:t>Number of boosting rounds (trees)</w:t>
            </w:r>
          </w:p>
        </w:tc>
      </w:tr>
      <w:tr>
        <w:tc>
          <w:tcPr>
            <w:tcW w:type="dxa" w:w="2769"/>
          </w:tcPr>
          <w:p>
            <w:r>
              <w:rPr>
                <w:rFonts w:ascii="Times New Roman" w:hAnsi="Times New Roman"/>
                <w:sz w:val="20"/>
              </w:rPr>
              <w:t>max_depth</w:t>
            </w:r>
          </w:p>
        </w:tc>
        <w:tc>
          <w:tcPr>
            <w:tcW w:type="dxa" w:w="2769"/>
          </w:tcPr>
          <w:p>
            <w:r>
              <w:rPr>
                <w:rFonts w:ascii="Times New Roman" w:hAnsi="Times New Roman"/>
                <w:sz w:val="20"/>
              </w:rPr>
              <w:t>6</w:t>
            </w:r>
          </w:p>
        </w:tc>
        <w:tc>
          <w:tcPr>
            <w:tcW w:type="dxa" w:w="2769"/>
          </w:tcPr>
          <w:p>
            <w:r>
              <w:rPr>
                <w:rFonts w:ascii="Times New Roman" w:hAnsi="Times New Roman"/>
                <w:sz w:val="20"/>
              </w:rPr>
              <w:t>Maximum tree depth (prevents overfitting)</w:t>
            </w:r>
          </w:p>
        </w:tc>
      </w:tr>
      <w:tr>
        <w:tc>
          <w:tcPr>
            <w:tcW w:type="dxa" w:w="2769"/>
          </w:tcPr>
          <w:p>
            <w:r>
              <w:rPr>
                <w:rFonts w:ascii="Times New Roman" w:hAnsi="Times New Roman"/>
                <w:sz w:val="20"/>
              </w:rPr>
              <w:t>learning_rate</w:t>
            </w:r>
          </w:p>
        </w:tc>
        <w:tc>
          <w:tcPr>
            <w:tcW w:type="dxa" w:w="2769"/>
          </w:tcPr>
          <w:p>
            <w:r>
              <w:rPr>
                <w:rFonts w:ascii="Times New Roman" w:hAnsi="Times New Roman"/>
                <w:sz w:val="20"/>
              </w:rPr>
              <w:t>0.1</w:t>
            </w:r>
          </w:p>
        </w:tc>
        <w:tc>
          <w:tcPr>
            <w:tcW w:type="dxa" w:w="2769"/>
          </w:tcPr>
          <w:p>
            <w:r>
              <w:rPr>
                <w:rFonts w:ascii="Times New Roman" w:hAnsi="Times New Roman"/>
                <w:sz w:val="20"/>
              </w:rPr>
              <w:t>Step size shrinkage per round</w:t>
            </w:r>
          </w:p>
        </w:tc>
      </w:tr>
      <w:tr>
        <w:tc>
          <w:tcPr>
            <w:tcW w:type="dxa" w:w="2769"/>
          </w:tcPr>
          <w:p>
            <w:r>
              <w:rPr>
                <w:rFonts w:ascii="Times New Roman" w:hAnsi="Times New Roman"/>
                <w:sz w:val="20"/>
              </w:rPr>
              <w:t>min_child_weight</w:t>
            </w:r>
          </w:p>
        </w:tc>
        <w:tc>
          <w:tcPr>
            <w:tcW w:type="dxa" w:w="2769"/>
          </w:tcPr>
          <w:p>
            <w:r>
              <w:rPr>
                <w:rFonts w:ascii="Times New Roman" w:hAnsi="Times New Roman"/>
                <w:sz w:val="20"/>
              </w:rPr>
              <w:t>3</w:t>
            </w:r>
          </w:p>
        </w:tc>
        <w:tc>
          <w:tcPr>
            <w:tcW w:type="dxa" w:w="2769"/>
          </w:tcPr>
          <w:p>
            <w:r>
              <w:rPr>
                <w:rFonts w:ascii="Times New Roman" w:hAnsi="Times New Roman"/>
                <w:sz w:val="20"/>
              </w:rPr>
              <w:t>Minimum sum of instance weight in leaf</w:t>
            </w:r>
          </w:p>
        </w:tc>
      </w:tr>
      <w:tr>
        <w:tc>
          <w:tcPr>
            <w:tcW w:type="dxa" w:w="2769"/>
          </w:tcPr>
          <w:p>
            <w:r>
              <w:rPr>
                <w:rFonts w:ascii="Times New Roman" w:hAnsi="Times New Roman"/>
                <w:sz w:val="20"/>
              </w:rPr>
              <w:t>reg_alpha</w:t>
            </w:r>
          </w:p>
        </w:tc>
        <w:tc>
          <w:tcPr>
            <w:tcW w:type="dxa" w:w="2769"/>
          </w:tcPr>
          <w:p>
            <w:r>
              <w:rPr>
                <w:rFonts w:ascii="Times New Roman" w:hAnsi="Times New Roman"/>
                <w:sz w:val="20"/>
              </w:rPr>
              <w:t>0.1</w:t>
            </w:r>
          </w:p>
        </w:tc>
        <w:tc>
          <w:tcPr>
            <w:tcW w:type="dxa" w:w="2769"/>
          </w:tcPr>
          <w:p>
            <w:r>
              <w:rPr>
                <w:rFonts w:ascii="Times New Roman" w:hAnsi="Times New Roman"/>
                <w:sz w:val="20"/>
              </w:rPr>
              <w:t>L1 regularization (feature selection)</w:t>
            </w:r>
          </w:p>
        </w:tc>
      </w:tr>
      <w:tr>
        <w:tc>
          <w:tcPr>
            <w:tcW w:type="dxa" w:w="2769"/>
          </w:tcPr>
          <w:p>
            <w:r>
              <w:rPr>
                <w:rFonts w:ascii="Times New Roman" w:hAnsi="Times New Roman"/>
                <w:sz w:val="20"/>
              </w:rPr>
              <w:t>reg_lambda</w:t>
            </w:r>
          </w:p>
        </w:tc>
        <w:tc>
          <w:tcPr>
            <w:tcW w:type="dxa" w:w="2769"/>
          </w:tcPr>
          <w:p>
            <w:r>
              <w:rPr>
                <w:rFonts w:ascii="Times New Roman" w:hAnsi="Times New Roman"/>
                <w:sz w:val="20"/>
              </w:rPr>
              <w:t>1.0</w:t>
            </w:r>
          </w:p>
        </w:tc>
        <w:tc>
          <w:tcPr>
            <w:tcW w:type="dxa" w:w="2769"/>
          </w:tcPr>
          <w:p>
            <w:r>
              <w:rPr>
                <w:rFonts w:ascii="Times New Roman" w:hAnsi="Times New Roman"/>
                <w:sz w:val="20"/>
              </w:rPr>
              <w:t>L2 regularization (weight shrinkage)</w:t>
            </w:r>
          </w:p>
        </w:tc>
      </w:tr>
      <w:tr>
        <w:tc>
          <w:tcPr>
            <w:tcW w:type="dxa" w:w="2769"/>
          </w:tcPr>
          <w:p>
            <w:r>
              <w:rPr>
                <w:rFonts w:ascii="Times New Roman" w:hAnsi="Times New Roman"/>
                <w:sz w:val="20"/>
              </w:rPr>
              <w:t>gamma</w:t>
            </w:r>
          </w:p>
        </w:tc>
        <w:tc>
          <w:tcPr>
            <w:tcW w:type="dxa" w:w="2769"/>
          </w:tcPr>
          <w:p>
            <w:r>
              <w:rPr>
                <w:rFonts w:ascii="Times New Roman" w:hAnsi="Times New Roman"/>
                <w:sz w:val="20"/>
              </w:rPr>
              <w:t>0.1</w:t>
            </w:r>
          </w:p>
        </w:tc>
        <w:tc>
          <w:tcPr>
            <w:tcW w:type="dxa" w:w="2769"/>
          </w:tcPr>
          <w:p>
            <w:r>
              <w:rPr>
                <w:rFonts w:ascii="Times New Roman" w:hAnsi="Times New Roman"/>
                <w:sz w:val="20"/>
              </w:rPr>
              <w:t>Minimum loss reduction for split</w:t>
            </w:r>
          </w:p>
        </w:tc>
      </w:tr>
      <w:tr>
        <w:tc>
          <w:tcPr>
            <w:tcW w:type="dxa" w:w="2769"/>
          </w:tcPr>
          <w:p>
            <w:r>
              <w:rPr>
                <w:rFonts w:ascii="Times New Roman" w:hAnsi="Times New Roman"/>
                <w:sz w:val="20"/>
              </w:rPr>
              <w:t>subsample</w:t>
            </w:r>
          </w:p>
        </w:tc>
        <w:tc>
          <w:tcPr>
            <w:tcW w:type="dxa" w:w="2769"/>
          </w:tcPr>
          <w:p>
            <w:r>
              <w:rPr>
                <w:rFonts w:ascii="Times New Roman" w:hAnsi="Times New Roman"/>
                <w:sz w:val="20"/>
              </w:rPr>
              <w:t>0.8</w:t>
            </w:r>
          </w:p>
        </w:tc>
        <w:tc>
          <w:tcPr>
            <w:tcW w:type="dxa" w:w="2769"/>
          </w:tcPr>
          <w:p>
            <w:r>
              <w:rPr>
                <w:rFonts w:ascii="Times New Roman" w:hAnsi="Times New Roman"/>
                <w:sz w:val="20"/>
              </w:rPr>
              <w:t>80% of training data per tree</w:t>
            </w:r>
          </w:p>
        </w:tc>
      </w:tr>
      <w:tr>
        <w:tc>
          <w:tcPr>
            <w:tcW w:type="dxa" w:w="2769"/>
          </w:tcPr>
          <w:p>
            <w:r>
              <w:rPr>
                <w:rFonts w:ascii="Times New Roman" w:hAnsi="Times New Roman"/>
                <w:sz w:val="20"/>
              </w:rPr>
              <w:t>colsample_bytree</w:t>
            </w:r>
          </w:p>
        </w:tc>
        <w:tc>
          <w:tcPr>
            <w:tcW w:type="dxa" w:w="2769"/>
          </w:tcPr>
          <w:p>
            <w:r>
              <w:rPr>
                <w:rFonts w:ascii="Times New Roman" w:hAnsi="Times New Roman"/>
                <w:sz w:val="20"/>
              </w:rPr>
              <w:t>0.8</w:t>
            </w:r>
          </w:p>
        </w:tc>
        <w:tc>
          <w:tcPr>
            <w:tcW w:type="dxa" w:w="2769"/>
          </w:tcPr>
          <w:p>
            <w:r>
              <w:rPr>
                <w:rFonts w:ascii="Times New Roman" w:hAnsi="Times New Roman"/>
                <w:sz w:val="20"/>
              </w:rPr>
              <w:t>80% of features per tree</w:t>
            </w:r>
          </w:p>
        </w:tc>
      </w:tr>
      <w:tr>
        <w:tc>
          <w:tcPr>
            <w:tcW w:type="dxa" w:w="2769"/>
          </w:tcPr>
          <w:p>
            <w:r>
              <w:rPr>
                <w:rFonts w:ascii="Times New Roman" w:hAnsi="Times New Roman"/>
                <w:sz w:val="20"/>
              </w:rPr>
              <w:t>scale_pos_weight</w:t>
            </w:r>
          </w:p>
        </w:tc>
        <w:tc>
          <w:tcPr>
            <w:tcW w:type="dxa" w:w="2769"/>
          </w:tcPr>
          <w:p>
            <w:r>
              <w:rPr>
                <w:rFonts w:ascii="Times New Roman" w:hAnsi="Times New Roman"/>
                <w:sz w:val="20"/>
              </w:rPr>
              <w:t>Dynamic</w:t>
            </w:r>
          </w:p>
        </w:tc>
        <w:tc>
          <w:tcPr>
            <w:tcW w:type="dxa" w:w="2769"/>
          </w:tcPr>
          <w:p>
            <w:r>
              <w:rPr>
                <w:rFonts w:ascii="Times New Roman" w:hAnsi="Times New Roman"/>
                <w:sz w:val="20"/>
              </w:rPr>
              <w:t>Ratio of negative to positive samples</w:t>
            </w:r>
          </w:p>
        </w:tc>
      </w:tr>
      <w:tr>
        <w:tc>
          <w:tcPr>
            <w:tcW w:type="dxa" w:w="2769"/>
          </w:tcPr>
          <w:p>
            <w:r>
              <w:rPr>
                <w:rFonts w:ascii="Times New Roman" w:hAnsi="Times New Roman"/>
                <w:sz w:val="20"/>
              </w:rPr>
              <w:t>eval_metric</w:t>
            </w:r>
          </w:p>
        </w:tc>
        <w:tc>
          <w:tcPr>
            <w:tcW w:type="dxa" w:w="2769"/>
          </w:tcPr>
          <w:p>
            <w:r>
              <w:rPr>
                <w:rFonts w:ascii="Times New Roman" w:hAnsi="Times New Roman"/>
                <w:sz w:val="20"/>
              </w:rPr>
              <w:t>logloss</w:t>
            </w:r>
          </w:p>
        </w:tc>
        <w:tc>
          <w:tcPr>
            <w:tcW w:type="dxa" w:w="2769"/>
          </w:tcPr>
          <w:p>
            <w:r>
              <w:rPr>
                <w:rFonts w:ascii="Times New Roman" w:hAnsi="Times New Roman"/>
                <w:sz w:val="20"/>
              </w:rPr>
              <w:t>Binary cross-entropy loss</w:t>
            </w:r>
          </w:p>
        </w:tc>
      </w:tr>
      <w:tr>
        <w:tc>
          <w:tcPr>
            <w:tcW w:type="dxa" w:w="2769"/>
          </w:tcPr>
          <w:p>
            <w:r>
              <w:rPr>
                <w:rFonts w:ascii="Times New Roman" w:hAnsi="Times New Roman"/>
                <w:sz w:val="20"/>
              </w:rPr>
              <w:t>use_label_encoder</w:t>
            </w:r>
          </w:p>
        </w:tc>
        <w:tc>
          <w:tcPr>
            <w:tcW w:type="dxa" w:w="2769"/>
          </w:tcPr>
          <w:p>
            <w:r>
              <w:rPr>
                <w:rFonts w:ascii="Times New Roman" w:hAnsi="Times New Roman"/>
                <w:sz w:val="20"/>
              </w:rPr>
              <w:t>False</w:t>
            </w:r>
          </w:p>
        </w:tc>
        <w:tc>
          <w:tcPr>
            <w:tcW w:type="dxa" w:w="2769"/>
          </w:tcPr>
          <w:p>
            <w:r>
              <w:rPr>
                <w:rFonts w:ascii="Times New Roman" w:hAnsi="Times New Roman"/>
                <w:sz w:val="20"/>
              </w:rPr>
              <w:t>Scikit-learn API compatibility</w:t>
            </w:r>
          </w:p>
        </w:tc>
      </w:tr>
    </w:tbl>
    <w:p/>
    <w:p>
      <w:pPr>
        <w:ind w:firstLine="720"/>
        <w:jc w:val="both"/>
      </w:pPr>
      <w:r>
        <w:rPr>
          <w:rFonts w:ascii="Times New Roman" w:hAnsi="Times New Roman"/>
          <w:b w:val="0"/>
          <w:sz w:val="24"/>
        </w:rPr>
        <w:t>The hyperparameters were selected based on established best practices for financial fraud detection with XGBoost. The learning rate of 0.1 combined with 200 estimators provides a good balance between training speed and model quality. The max_depth of 6 allows sufficient interaction complexity while the L1/L2 regularization and gamma parameters prevent overfitting. Subsample and colsample_bytree both set to 0.8 introduce stochasticity that improves generalization, similar to the random feature selection in random forests.</w:t>
      </w:r>
    </w:p>
    <w:p>
      <w:pPr>
        <w:ind w:firstLine="720"/>
        <w:jc w:val="both"/>
      </w:pPr>
      <w:r>
        <w:rPr>
          <w:rFonts w:ascii="Times New Roman" w:hAnsi="Times New Roman"/>
          <w:b w:val="0"/>
          <w:sz w:val="24"/>
        </w:rPr>
        <w:t>The training process uses an 80/20 stratified split, ensuring both training and test sets maintain the original 8% fraud rate. The test set is never used for training, SMOTE oversampling, or hyperparameter tuning. Model artifacts are serialized using joblib: fraud_model.pkl (trained XGBoost classifier), scaler.pkl (fitted StandardScaler), and feature_columns.pkl (ordered list of 28 feature names for correct feature alignment during inference).</w:t>
      </w:r>
    </w:p>
    <w:p>
      <w:pPr>
        <w:pStyle w:val="Heading3"/>
      </w:pPr>
      <w:r>
        <w:rPr>
          <w:rFonts w:ascii="Times New Roman" w:hAnsi="Times New Roman"/>
          <w:color w:val="000000"/>
        </w:rPr>
        <w:t>4.5.5. Fraud Thresholds and Decision Logic</w:t>
      </w:r>
    </w:p>
    <w:p>
      <w:pPr>
        <w:jc w:val="both"/>
      </w:pPr>
      <w:r>
        <w:rPr>
          <w:rFonts w:ascii="Times New Roman" w:hAnsi="Times New Roman"/>
          <w:b/>
          <w:sz w:val="24"/>
        </w:rPr>
        <w:t>Table 10: Fraud Threshold Configuration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Probability Range</w:t>
            </w:r>
          </w:p>
        </w:tc>
        <w:tc>
          <w:tcPr>
            <w:tcW w:type="dxa" w:w="2076"/>
          </w:tcPr>
          <w:p>
            <w:r>
              <w:rPr>
                <w:rFonts w:ascii="Times New Roman" w:hAnsi="Times New Roman"/>
                <w:b/>
                <w:sz w:val="20"/>
              </w:rPr>
              <w:t>Classification</w:t>
            </w:r>
          </w:p>
        </w:tc>
        <w:tc>
          <w:tcPr>
            <w:tcW w:type="dxa" w:w="2076"/>
          </w:tcPr>
          <w:p>
            <w:r>
              <w:rPr>
                <w:rFonts w:ascii="Times New Roman" w:hAnsi="Times New Roman"/>
                <w:b/>
                <w:sz w:val="20"/>
              </w:rPr>
              <w:t>Status</w:t>
            </w:r>
          </w:p>
        </w:tc>
        <w:tc>
          <w:tcPr>
            <w:tcW w:type="dxa" w:w="2076"/>
          </w:tcPr>
          <w:p>
            <w:r>
              <w:rPr>
                <w:rFonts w:ascii="Times New Roman" w:hAnsi="Times New Roman"/>
                <w:b/>
                <w:sz w:val="20"/>
              </w:rPr>
              <w:t>Alert</w:t>
            </w:r>
          </w:p>
        </w:tc>
      </w:tr>
      <w:tr>
        <w:tc>
          <w:tcPr>
            <w:tcW w:type="dxa" w:w="2076"/>
          </w:tcPr>
          <w:p>
            <w:r>
              <w:rPr>
                <w:rFonts w:ascii="Times New Roman" w:hAnsi="Times New Roman"/>
                <w:sz w:val="20"/>
              </w:rPr>
              <w:t>≥ 0.85</w:t>
            </w:r>
          </w:p>
        </w:tc>
        <w:tc>
          <w:tcPr>
            <w:tcW w:type="dxa" w:w="2076"/>
          </w:tcPr>
          <w:p>
            <w:r>
              <w:rPr>
                <w:rFonts w:ascii="Times New Roman" w:hAnsi="Times New Roman"/>
                <w:sz w:val="20"/>
              </w:rPr>
              <w:t>Fraud (High Confidence)</w:t>
            </w:r>
          </w:p>
        </w:tc>
        <w:tc>
          <w:tcPr>
            <w:tcW w:type="dxa" w:w="2076"/>
          </w:tcPr>
          <w:p>
            <w:r>
              <w:rPr>
                <w:rFonts w:ascii="Times New Roman" w:hAnsi="Times New Roman"/>
                <w:sz w:val="20"/>
              </w:rPr>
              <w:t>BLOCKED</w:t>
            </w:r>
          </w:p>
        </w:tc>
        <w:tc>
          <w:tcPr>
            <w:tcW w:type="dxa" w:w="2076"/>
          </w:tcPr>
          <w:p>
            <w:r>
              <w:rPr>
                <w:rFonts w:ascii="Times New Roman" w:hAnsi="Times New Roman"/>
                <w:sz w:val="20"/>
              </w:rPr>
              <w:t>CRITICAL severity</w:t>
            </w:r>
          </w:p>
        </w:tc>
      </w:tr>
      <w:tr>
        <w:tc>
          <w:tcPr>
            <w:tcW w:type="dxa" w:w="2076"/>
          </w:tcPr>
          <w:p>
            <w:r>
              <w:rPr>
                <w:rFonts w:ascii="Times New Roman" w:hAnsi="Times New Roman"/>
                <w:sz w:val="20"/>
              </w:rPr>
              <w:t>≥ 0.50</w:t>
            </w:r>
          </w:p>
        </w:tc>
        <w:tc>
          <w:tcPr>
            <w:tcW w:type="dxa" w:w="2076"/>
          </w:tcPr>
          <w:p>
            <w:r>
              <w:rPr>
                <w:rFonts w:ascii="Times New Roman" w:hAnsi="Times New Roman"/>
                <w:sz w:val="20"/>
              </w:rPr>
              <w:t>Fraud</w:t>
            </w:r>
          </w:p>
        </w:tc>
        <w:tc>
          <w:tcPr>
            <w:tcW w:type="dxa" w:w="2076"/>
          </w:tcPr>
          <w:p>
            <w:r>
              <w:rPr>
                <w:rFonts w:ascii="Times New Roman" w:hAnsi="Times New Roman"/>
                <w:sz w:val="20"/>
              </w:rPr>
              <w:t>FLAGGED</w:t>
            </w:r>
          </w:p>
        </w:tc>
        <w:tc>
          <w:tcPr>
            <w:tcW w:type="dxa" w:w="2076"/>
          </w:tcPr>
          <w:p>
            <w:r>
              <w:rPr>
                <w:rFonts w:ascii="Times New Roman" w:hAnsi="Times New Roman"/>
                <w:sz w:val="20"/>
              </w:rPr>
              <w:t>HIGH severity</w:t>
            </w:r>
          </w:p>
        </w:tc>
      </w:tr>
      <w:tr>
        <w:tc>
          <w:tcPr>
            <w:tcW w:type="dxa" w:w="2076"/>
          </w:tcPr>
          <w:p>
            <w:r>
              <w:rPr>
                <w:rFonts w:ascii="Times New Roman" w:hAnsi="Times New Roman"/>
                <w:sz w:val="20"/>
              </w:rPr>
              <w:t>≥ 0.30</w:t>
            </w:r>
          </w:p>
        </w:tc>
        <w:tc>
          <w:tcPr>
            <w:tcW w:type="dxa" w:w="2076"/>
          </w:tcPr>
          <w:p>
            <w:r>
              <w:rPr>
                <w:rFonts w:ascii="Times New Roman" w:hAnsi="Times New Roman"/>
                <w:sz w:val="20"/>
              </w:rPr>
              <w:t>Suspicious</w:t>
            </w:r>
          </w:p>
        </w:tc>
        <w:tc>
          <w:tcPr>
            <w:tcW w:type="dxa" w:w="2076"/>
          </w:tcPr>
          <w:p>
            <w:r>
              <w:rPr>
                <w:rFonts w:ascii="Times New Roman" w:hAnsi="Times New Roman"/>
                <w:sz w:val="20"/>
              </w:rPr>
              <w:t>COMPLETED</w:t>
            </w:r>
          </w:p>
        </w:tc>
        <w:tc>
          <w:tcPr>
            <w:tcW w:type="dxa" w:w="2076"/>
          </w:tcPr>
          <w:p>
            <w:r>
              <w:rPr>
                <w:rFonts w:ascii="Times New Roman" w:hAnsi="Times New Roman"/>
                <w:sz w:val="20"/>
              </w:rPr>
              <w:t>MEDIUM severity</w:t>
            </w:r>
          </w:p>
        </w:tc>
      </w:tr>
      <w:tr>
        <w:tc>
          <w:tcPr>
            <w:tcW w:type="dxa" w:w="2076"/>
          </w:tcPr>
          <w:p>
            <w:r>
              <w:rPr>
                <w:rFonts w:ascii="Times New Roman" w:hAnsi="Times New Roman"/>
                <w:sz w:val="20"/>
              </w:rPr>
              <w:t>&lt; 0.30</w:t>
            </w:r>
          </w:p>
        </w:tc>
        <w:tc>
          <w:tcPr>
            <w:tcW w:type="dxa" w:w="2076"/>
          </w:tcPr>
          <w:p>
            <w:r>
              <w:rPr>
                <w:rFonts w:ascii="Times New Roman" w:hAnsi="Times New Roman"/>
                <w:sz w:val="20"/>
              </w:rPr>
              <w:t>Legitimate</w:t>
            </w:r>
          </w:p>
        </w:tc>
        <w:tc>
          <w:tcPr>
            <w:tcW w:type="dxa" w:w="2076"/>
          </w:tcPr>
          <w:p>
            <w:r>
              <w:rPr>
                <w:rFonts w:ascii="Times New Roman" w:hAnsi="Times New Roman"/>
                <w:sz w:val="20"/>
              </w:rPr>
              <w:t>COMPLETED</w:t>
            </w:r>
          </w:p>
        </w:tc>
        <w:tc>
          <w:tcPr>
            <w:tcW w:type="dxa" w:w="2076"/>
          </w:tcPr>
          <w:p>
            <w:r>
              <w:rPr>
                <w:rFonts w:ascii="Times New Roman" w:hAnsi="Times New Roman"/>
                <w:sz w:val="20"/>
              </w:rPr>
              <w:t>No alert</w:t>
            </w:r>
          </w:p>
        </w:tc>
      </w:tr>
    </w:tbl>
    <w:p/>
    <w:p>
      <w:pPr>
        <w:ind w:firstLine="720"/>
        <w:jc w:val="both"/>
      </w:pPr>
      <w:r>
        <w:rPr>
          <w:rFonts w:ascii="Times New Roman" w:hAnsi="Times New Roman"/>
          <w:b w:val="0"/>
          <w:sz w:val="24"/>
        </w:rPr>
        <w:t>The threshold of 0.50 for the fraud/legitimate boundary is the standard classification threshold. The elevated 0.85 threshold for automatic blocking provides an additional safety margin, ensuring that only transactions with very high fraud confidence are automatically rejected. Transactions in the 0.50–0.85 range are flagged for analyst review but allowed to complete, balancing fraud prevention with user experience.</w:t>
      </w:r>
    </w:p>
    <w:p>
      <w:pPr>
        <w:pStyle w:val="Heading3"/>
      </w:pPr>
      <w:r>
        <w:rPr>
          <w:rFonts w:ascii="Times New Roman" w:hAnsi="Times New Roman"/>
          <w:color w:val="000000"/>
        </w:rPr>
        <w:t>4.5.6. Rule-Based Fallback</w:t>
      </w:r>
    </w:p>
    <w:p>
      <w:pPr>
        <w:jc w:val="both"/>
      </w:pPr>
      <w:r>
        <w:rPr>
          <w:rFonts w:ascii="Times New Roman" w:hAnsi="Times New Roman"/>
          <w:b/>
          <w:sz w:val="24"/>
        </w:rPr>
        <w:t>Table 11: Rule-Based Fallback Scoring</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Condition</w:t>
            </w:r>
          </w:p>
        </w:tc>
        <w:tc>
          <w:tcPr>
            <w:tcW w:type="dxa" w:w="2769"/>
          </w:tcPr>
          <w:p>
            <w:r>
              <w:rPr>
                <w:rFonts w:ascii="Times New Roman" w:hAnsi="Times New Roman"/>
                <w:b/>
                <w:sz w:val="20"/>
              </w:rPr>
              <w:t>Score Added</w:t>
            </w:r>
          </w:p>
        </w:tc>
        <w:tc>
          <w:tcPr>
            <w:tcW w:type="dxa" w:w="2769"/>
          </w:tcPr>
          <w:p>
            <w:r>
              <w:rPr>
                <w:rFonts w:ascii="Times New Roman" w:hAnsi="Times New Roman"/>
                <w:b/>
                <w:sz w:val="20"/>
              </w:rPr>
              <w:t>Rationale</w:t>
            </w:r>
          </w:p>
        </w:tc>
      </w:tr>
      <w:tr>
        <w:tc>
          <w:tcPr>
            <w:tcW w:type="dxa" w:w="2769"/>
          </w:tcPr>
          <w:p>
            <w:r>
              <w:rPr>
                <w:rFonts w:ascii="Times New Roman" w:hAnsi="Times New Roman"/>
                <w:sz w:val="20"/>
              </w:rPr>
              <w:t>Amount &gt; ₹50,000</w:t>
            </w:r>
          </w:p>
        </w:tc>
        <w:tc>
          <w:tcPr>
            <w:tcW w:type="dxa" w:w="2769"/>
          </w:tcPr>
          <w:p>
            <w:r>
              <w:rPr>
                <w:rFonts w:ascii="Times New Roman" w:hAnsi="Times New Roman"/>
                <w:sz w:val="20"/>
              </w:rPr>
              <w:t>+0.30</w:t>
            </w:r>
          </w:p>
        </w:tc>
        <w:tc>
          <w:tcPr>
            <w:tcW w:type="dxa" w:w="2769"/>
          </w:tcPr>
          <w:p>
            <w:r>
              <w:rPr>
                <w:rFonts w:ascii="Times New Roman" w:hAnsi="Times New Roman"/>
                <w:sz w:val="20"/>
              </w:rPr>
              <w:t>Very high amount anomaly</w:t>
            </w:r>
          </w:p>
        </w:tc>
      </w:tr>
      <w:tr>
        <w:tc>
          <w:tcPr>
            <w:tcW w:type="dxa" w:w="2769"/>
          </w:tcPr>
          <w:p>
            <w:r>
              <w:rPr>
                <w:rFonts w:ascii="Times New Roman" w:hAnsi="Times New Roman"/>
                <w:sz w:val="20"/>
              </w:rPr>
              <w:t>Amount &gt; ₹10,000</w:t>
            </w:r>
          </w:p>
        </w:tc>
        <w:tc>
          <w:tcPr>
            <w:tcW w:type="dxa" w:w="2769"/>
          </w:tcPr>
          <w:p>
            <w:r>
              <w:rPr>
                <w:rFonts w:ascii="Times New Roman" w:hAnsi="Times New Roman"/>
                <w:sz w:val="20"/>
              </w:rPr>
              <w:t>+0.12</w:t>
            </w:r>
          </w:p>
        </w:tc>
        <w:tc>
          <w:tcPr>
            <w:tcW w:type="dxa" w:w="2769"/>
          </w:tcPr>
          <w:p>
            <w:r>
              <w:rPr>
                <w:rFonts w:ascii="Times New Roman" w:hAnsi="Times New Roman"/>
                <w:sz w:val="20"/>
              </w:rPr>
              <w:t>High amount indicator</w:t>
            </w:r>
          </w:p>
        </w:tc>
      </w:tr>
      <w:tr>
        <w:tc>
          <w:tcPr>
            <w:tcW w:type="dxa" w:w="2769"/>
          </w:tcPr>
          <w:p>
            <w:r>
              <w:rPr>
                <w:rFonts w:ascii="Times New Roman" w:hAnsi="Times New Roman"/>
                <w:sz w:val="20"/>
              </w:rPr>
              <w:t>Overdraft attempt</w:t>
            </w:r>
          </w:p>
        </w:tc>
        <w:tc>
          <w:tcPr>
            <w:tcW w:type="dxa" w:w="2769"/>
          </w:tcPr>
          <w:p>
            <w:r>
              <w:rPr>
                <w:rFonts w:ascii="Times New Roman" w:hAnsi="Times New Roman"/>
                <w:sz w:val="20"/>
              </w:rPr>
              <w:t>+0.25</w:t>
            </w:r>
          </w:p>
        </w:tc>
        <w:tc>
          <w:tcPr>
            <w:tcW w:type="dxa" w:w="2769"/>
          </w:tcPr>
          <w:p>
            <w:r>
              <w:rPr>
                <w:rFonts w:ascii="Times New Roman" w:hAnsi="Times New Roman"/>
                <w:sz w:val="20"/>
              </w:rPr>
              <w:t>Spending beyond balance</w:t>
            </w:r>
          </w:p>
        </w:tc>
      </w:tr>
      <w:tr>
        <w:tc>
          <w:tcPr>
            <w:tcW w:type="dxa" w:w="2769"/>
          </w:tcPr>
          <w:p>
            <w:r>
              <w:rPr>
                <w:rFonts w:ascii="Times New Roman" w:hAnsi="Times New Roman"/>
                <w:sz w:val="20"/>
              </w:rPr>
              <w:t>Spending &gt; 90% of balance</w:t>
            </w:r>
          </w:p>
        </w:tc>
        <w:tc>
          <w:tcPr>
            <w:tcW w:type="dxa" w:w="2769"/>
          </w:tcPr>
          <w:p>
            <w:r>
              <w:rPr>
                <w:rFonts w:ascii="Times New Roman" w:hAnsi="Times New Roman"/>
                <w:sz w:val="20"/>
              </w:rPr>
              <w:t>+0.20</w:t>
            </w:r>
          </w:p>
        </w:tc>
        <w:tc>
          <w:tcPr>
            <w:tcW w:type="dxa" w:w="2769"/>
          </w:tcPr>
          <w:p>
            <w:r>
              <w:rPr>
                <w:rFonts w:ascii="Times New Roman" w:hAnsi="Times New Roman"/>
                <w:sz w:val="20"/>
              </w:rPr>
              <w:t>Account draining pattern</w:t>
            </w:r>
          </w:p>
        </w:tc>
      </w:tr>
      <w:tr>
        <w:tc>
          <w:tcPr>
            <w:tcW w:type="dxa" w:w="2769"/>
          </w:tcPr>
          <w:p>
            <w:r>
              <w:rPr>
                <w:rFonts w:ascii="Times New Roman" w:hAnsi="Times New Roman"/>
                <w:sz w:val="20"/>
              </w:rPr>
              <w:t>Night hours (1–5 AM)</w:t>
            </w:r>
          </w:p>
        </w:tc>
        <w:tc>
          <w:tcPr>
            <w:tcW w:type="dxa" w:w="2769"/>
          </w:tcPr>
          <w:p>
            <w:r>
              <w:rPr>
                <w:rFonts w:ascii="Times New Roman" w:hAnsi="Times New Roman"/>
                <w:sz w:val="20"/>
              </w:rPr>
              <w:t>+0.10</w:t>
            </w:r>
          </w:p>
        </w:tc>
        <w:tc>
          <w:tcPr>
            <w:tcW w:type="dxa" w:w="2769"/>
          </w:tcPr>
          <w:p>
            <w:r>
              <w:rPr>
                <w:rFonts w:ascii="Times New Roman" w:hAnsi="Times New Roman"/>
                <w:sz w:val="20"/>
              </w:rPr>
              <w:t>Unusual time activity</w:t>
            </w:r>
          </w:p>
        </w:tc>
      </w:tr>
      <w:tr>
        <w:tc>
          <w:tcPr>
            <w:tcW w:type="dxa" w:w="2769"/>
          </w:tcPr>
          <w:p>
            <w:r>
              <w:rPr>
                <w:rFonts w:ascii="Times New Roman" w:hAnsi="Times New Roman"/>
                <w:sz w:val="20"/>
              </w:rPr>
              <w:t>Round amount (×100)</w:t>
            </w:r>
          </w:p>
        </w:tc>
        <w:tc>
          <w:tcPr>
            <w:tcW w:type="dxa" w:w="2769"/>
          </w:tcPr>
          <w:p>
            <w:r>
              <w:rPr>
                <w:rFonts w:ascii="Times New Roman" w:hAnsi="Times New Roman"/>
                <w:sz w:val="20"/>
              </w:rPr>
              <w:t>+0.03</w:t>
            </w:r>
          </w:p>
        </w:tc>
        <w:tc>
          <w:tcPr>
            <w:tcW w:type="dxa" w:w="2769"/>
          </w:tcPr>
          <w:p>
            <w:r>
              <w:rPr>
                <w:rFonts w:ascii="Times New Roman" w:hAnsi="Times New Roman"/>
                <w:sz w:val="20"/>
              </w:rPr>
              <w:t>Common fraud pattern</w:t>
            </w:r>
          </w:p>
        </w:tc>
      </w:tr>
    </w:tbl>
    <w:p/>
    <w:p>
      <w:pPr>
        <w:ind w:firstLine="720"/>
        <w:jc w:val="both"/>
      </w:pPr>
      <w:r>
        <w:rPr>
          <w:rFonts w:ascii="Times New Roman" w:hAnsi="Times New Roman"/>
          <w:b w:val="0"/>
          <w:sz w:val="24"/>
        </w:rPr>
        <w:t>When the ML service is unavailable (health check fails or prediction times out after 10 seconds), the backend automatically engages the rule-based fallback. Individual rule scores are summed and clamped to the [0, 1] range. The same threshold logic (Table 10) is applied to the rule-based score. The system monitors ML service availability and transparently resumes ML-based detection upon recovery, logging all mode transitions for audit purposes.</w:t>
      </w:r>
    </w:p>
    <w:p>
      <w:pPr>
        <w:pStyle w:val="Heading2"/>
      </w:pPr>
      <w:r>
        <w:rPr>
          <w:rFonts w:ascii="Times New Roman" w:hAnsi="Times New Roman"/>
          <w:color w:val="000000"/>
        </w:rPr>
        <w:t>4.6. Backend Implementation</w:t>
      </w:r>
    </w:p>
    <w:p>
      <w:pPr>
        <w:jc w:val="both"/>
      </w:pPr>
      <w:r>
        <w:rPr>
          <w:rFonts w:ascii="Times New Roman" w:hAnsi="Times New Roman"/>
          <w:b/>
          <w:sz w:val="24"/>
        </w:rPr>
        <w:t>Table 12: Backend API Endpoints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Method</w:t>
            </w:r>
          </w:p>
        </w:tc>
        <w:tc>
          <w:tcPr>
            <w:tcW w:type="dxa" w:w="2076"/>
          </w:tcPr>
          <w:p>
            <w:r>
              <w:rPr>
                <w:rFonts w:ascii="Times New Roman" w:hAnsi="Times New Roman"/>
                <w:b/>
                <w:sz w:val="20"/>
              </w:rPr>
              <w:t>Endpoint</w:t>
            </w:r>
          </w:p>
        </w:tc>
        <w:tc>
          <w:tcPr>
            <w:tcW w:type="dxa" w:w="2076"/>
          </w:tcPr>
          <w:p>
            <w:r>
              <w:rPr>
                <w:rFonts w:ascii="Times New Roman" w:hAnsi="Times New Roman"/>
                <w:b/>
                <w:sz w:val="20"/>
              </w:rPr>
              <w:t>Auth</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/api/auth/register</w:t>
            </w:r>
          </w:p>
        </w:tc>
        <w:tc>
          <w:tcPr>
            <w:tcW w:type="dxa" w:w="2076"/>
          </w:tcPr>
          <w:p>
            <w:r>
              <w:rPr>
                <w:rFonts w:ascii="Times New Roman" w:hAnsi="Times New Roman"/>
                <w:sz w:val="20"/>
              </w:rPr>
              <w:t>None</w:t>
            </w:r>
          </w:p>
        </w:tc>
        <w:tc>
          <w:tcPr>
            <w:tcW w:type="dxa" w:w="2076"/>
          </w:tcPr>
          <w:p>
            <w:r>
              <w:rPr>
                <w:rFonts w:ascii="Times New Roman" w:hAnsi="Times New Roman"/>
                <w:sz w:val="20"/>
              </w:rPr>
              <w:t>Create new user account</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/api/auth/login</w:t>
            </w:r>
          </w:p>
        </w:tc>
        <w:tc>
          <w:tcPr>
            <w:tcW w:type="dxa" w:w="2076"/>
          </w:tcPr>
          <w:p>
            <w:r>
              <w:rPr>
                <w:rFonts w:ascii="Times New Roman" w:hAnsi="Times New Roman"/>
                <w:sz w:val="20"/>
              </w:rPr>
              <w:t>None</w:t>
            </w:r>
          </w:p>
        </w:tc>
        <w:tc>
          <w:tcPr>
            <w:tcW w:type="dxa" w:w="2076"/>
          </w:tcPr>
          <w:p>
            <w:r>
              <w:rPr>
                <w:rFonts w:ascii="Times New Roman" w:hAnsi="Times New Roman"/>
                <w:sz w:val="20"/>
              </w:rPr>
              <w:t>Authenticate and get tokens</w:t>
            </w:r>
          </w:p>
        </w:tc>
      </w:tr>
      <w:tr>
        <w:tc>
          <w:tcPr>
            <w:tcW w:type="dxa" w:w="2076"/>
          </w:tcPr>
          <w:p>
            <w:r>
              <w:rPr>
                <w:rFonts w:ascii="Times New Roman" w:hAnsi="Times New Roman"/>
                <w:sz w:val="20"/>
              </w:rPr>
              <w:t>GET</w:t>
            </w:r>
          </w:p>
        </w:tc>
        <w:tc>
          <w:tcPr>
            <w:tcW w:type="dxa" w:w="2076"/>
          </w:tcPr>
          <w:p>
            <w:r>
              <w:rPr>
                <w:rFonts w:ascii="Times New Roman" w:hAnsi="Times New Roman"/>
                <w:sz w:val="20"/>
              </w:rPr>
              <w:t>/api/auth/me</w:t>
            </w:r>
          </w:p>
        </w:tc>
        <w:tc>
          <w:tcPr>
            <w:tcW w:type="dxa" w:w="2076"/>
          </w:tcPr>
          <w:p>
            <w:r>
              <w:rPr>
                <w:rFonts w:ascii="Times New Roman" w:hAnsi="Times New Roman"/>
                <w:sz w:val="20"/>
              </w:rPr>
              <w:t>JWT</w:t>
            </w:r>
          </w:p>
        </w:tc>
        <w:tc>
          <w:tcPr>
            <w:tcW w:type="dxa" w:w="2076"/>
          </w:tcPr>
          <w:p>
            <w:r>
              <w:rPr>
                <w:rFonts w:ascii="Times New Roman" w:hAnsi="Times New Roman"/>
                <w:sz w:val="20"/>
              </w:rPr>
              <w:t>Get current user profile</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/api/auth/logout</w:t>
            </w:r>
          </w:p>
        </w:tc>
        <w:tc>
          <w:tcPr>
            <w:tcW w:type="dxa" w:w="2076"/>
          </w:tcPr>
          <w:p>
            <w:r>
              <w:rPr>
                <w:rFonts w:ascii="Times New Roman" w:hAnsi="Times New Roman"/>
                <w:sz w:val="20"/>
              </w:rPr>
              <w:t>JWT</w:t>
            </w:r>
          </w:p>
        </w:tc>
        <w:tc>
          <w:tcPr>
            <w:tcW w:type="dxa" w:w="2076"/>
          </w:tcPr>
          <w:p>
            <w:r>
              <w:rPr>
                <w:rFonts w:ascii="Times New Roman" w:hAnsi="Times New Roman"/>
                <w:sz w:val="20"/>
              </w:rPr>
              <w:t>Invalidate token</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/api/auth/refresh</w:t>
            </w:r>
          </w:p>
        </w:tc>
        <w:tc>
          <w:tcPr>
            <w:tcW w:type="dxa" w:w="2076"/>
          </w:tcPr>
          <w:p>
            <w:r>
              <w:rPr>
                <w:rFonts w:ascii="Times New Roman" w:hAnsi="Times New Roman"/>
                <w:sz w:val="20"/>
              </w:rPr>
              <w:t>Refresh</w:t>
            </w:r>
          </w:p>
        </w:tc>
        <w:tc>
          <w:tcPr>
            <w:tcW w:type="dxa" w:w="2076"/>
          </w:tcPr>
          <w:p>
            <w:r>
              <w:rPr>
                <w:rFonts w:ascii="Times New Roman" w:hAnsi="Times New Roman"/>
                <w:sz w:val="20"/>
              </w:rPr>
              <w:t>Exchange refresh for access token</w:t>
            </w:r>
          </w:p>
        </w:tc>
      </w:tr>
      <w:tr>
        <w:tc>
          <w:tcPr>
            <w:tcW w:type="dxa" w:w="2076"/>
          </w:tcPr>
          <w:p>
            <w:r>
              <w:rPr>
                <w:rFonts w:ascii="Times New Roman" w:hAnsi="Times New Roman"/>
                <w:sz w:val="20"/>
              </w:rPr>
              <w:t>GET</w:t>
            </w:r>
          </w:p>
        </w:tc>
        <w:tc>
          <w:tcPr>
            <w:tcW w:type="dxa" w:w="2076"/>
          </w:tcPr>
          <w:p>
            <w:r>
              <w:rPr>
                <w:rFonts w:ascii="Times New Roman" w:hAnsi="Times New Roman"/>
                <w:sz w:val="20"/>
              </w:rPr>
              <w:t>/api/transactions</w:t>
            </w:r>
          </w:p>
        </w:tc>
        <w:tc>
          <w:tcPr>
            <w:tcW w:type="dxa" w:w="2076"/>
          </w:tcPr>
          <w:p>
            <w:r>
              <w:rPr>
                <w:rFonts w:ascii="Times New Roman" w:hAnsi="Times New Roman"/>
                <w:sz w:val="20"/>
              </w:rPr>
              <w:t>JWT</w:t>
            </w:r>
          </w:p>
        </w:tc>
        <w:tc>
          <w:tcPr>
            <w:tcW w:type="dxa" w:w="2076"/>
          </w:tcPr>
          <w:p>
            <w:r>
              <w:rPr>
                <w:rFonts w:ascii="Times New Roman" w:hAnsi="Times New Roman"/>
                <w:sz w:val="20"/>
              </w:rPr>
              <w:t>List with filters</w:t>
            </w:r>
          </w:p>
        </w:tc>
      </w:tr>
      <w:tr>
        <w:tc>
          <w:tcPr>
            <w:tcW w:type="dxa" w:w="2076"/>
          </w:tcPr>
          <w:p>
            <w:r>
              <w:rPr>
                <w:rFonts w:ascii="Times New Roman" w:hAnsi="Times New Roman"/>
                <w:sz w:val="20"/>
              </w:rPr>
              <w:t>POST</w:t>
            </w:r>
          </w:p>
        </w:tc>
        <w:tc>
          <w:tcPr>
            <w:tcW w:type="dxa" w:w="2076"/>
          </w:tcPr>
          <w:p>
            <w:r>
              <w:rPr>
                <w:rFonts w:ascii="Times New Roman" w:hAnsi="Times New Roman"/>
                <w:sz w:val="20"/>
              </w:rPr>
              <w:t>/api/transactions</w:t>
            </w:r>
          </w:p>
        </w:tc>
        <w:tc>
          <w:tcPr>
            <w:tcW w:type="dxa" w:w="2076"/>
          </w:tcPr>
          <w:p>
            <w:r>
              <w:rPr>
                <w:rFonts w:ascii="Times New Roman" w:hAnsi="Times New Roman"/>
                <w:sz w:val="20"/>
              </w:rPr>
              <w:t>JWT</w:t>
            </w:r>
          </w:p>
        </w:tc>
        <w:tc>
          <w:tcPr>
            <w:tcW w:type="dxa" w:w="2076"/>
          </w:tcPr>
          <w:p>
            <w:r>
              <w:rPr>
                <w:rFonts w:ascii="Times New Roman" w:hAnsi="Times New Roman"/>
                <w:sz w:val="20"/>
              </w:rPr>
              <w:t>Create + fraud detection</w:t>
            </w:r>
          </w:p>
        </w:tc>
      </w:tr>
      <w:tr>
        <w:tc>
          <w:tcPr>
            <w:tcW w:type="dxa" w:w="2076"/>
          </w:tcPr>
          <w:p>
            <w:r>
              <w:rPr>
                <w:rFonts w:ascii="Times New Roman" w:hAnsi="Times New Roman"/>
                <w:sz w:val="20"/>
              </w:rPr>
              <w:t>POST</w:t>
            </w:r>
          </w:p>
        </w:tc>
        <w:tc>
          <w:tcPr>
            <w:tcW w:type="dxa" w:w="2076"/>
          </w:tcPr>
          <w:p>
            <w:r>
              <w:rPr>
                <w:rFonts w:ascii="Times New Roman" w:hAnsi="Times New Roman"/>
                <w:sz w:val="20"/>
              </w:rPr>
              <w:t>/api/transactions/batch</w:t>
            </w:r>
          </w:p>
        </w:tc>
        <w:tc>
          <w:tcPr>
            <w:tcW w:type="dxa" w:w="2076"/>
          </w:tcPr>
          <w:p>
            <w:r>
              <w:rPr>
                <w:rFonts w:ascii="Times New Roman" w:hAnsi="Times New Roman"/>
                <w:sz w:val="20"/>
              </w:rPr>
              <w:t>JWT</w:t>
            </w:r>
          </w:p>
        </w:tc>
        <w:tc>
          <w:tcPr>
            <w:tcW w:type="dxa" w:w="2076"/>
          </w:tcPr>
          <w:p>
            <w:r>
              <w:rPr>
                <w:rFonts w:ascii="Times New Roman" w:hAnsi="Times New Roman"/>
                <w:sz w:val="20"/>
              </w:rPr>
              <w:t>Batch create (up to 100)</w:t>
            </w:r>
          </w:p>
        </w:tc>
      </w:tr>
      <w:tr>
        <w:tc>
          <w:tcPr>
            <w:tcW w:type="dxa" w:w="2076"/>
          </w:tcPr>
          <w:p>
            <w:r>
              <w:rPr>
                <w:rFonts w:ascii="Times New Roman" w:hAnsi="Times New Roman"/>
                <w:sz w:val="20"/>
              </w:rPr>
              <w:t>GET</w:t>
            </w:r>
          </w:p>
        </w:tc>
        <w:tc>
          <w:tcPr>
            <w:tcW w:type="dxa" w:w="2076"/>
          </w:tcPr>
          <w:p>
            <w:r>
              <w:rPr>
                <w:rFonts w:ascii="Times New Roman" w:hAnsi="Times New Roman"/>
                <w:sz w:val="20"/>
              </w:rPr>
              <w:t>/api/transactions/:id</w:t>
            </w:r>
          </w:p>
        </w:tc>
        <w:tc>
          <w:tcPr>
            <w:tcW w:type="dxa" w:w="2076"/>
          </w:tcPr>
          <w:p>
            <w:r>
              <w:rPr>
                <w:rFonts w:ascii="Times New Roman" w:hAnsi="Times New Roman"/>
                <w:sz w:val="20"/>
              </w:rPr>
              <w:t>JWT</w:t>
            </w:r>
          </w:p>
        </w:tc>
        <w:tc>
          <w:tcPr>
            <w:tcW w:type="dxa" w:w="2076"/>
          </w:tcPr>
          <w:p>
            <w:r>
              <w:rPr>
                <w:rFonts w:ascii="Times New Roman" w:hAnsi="Times New Roman"/>
                <w:sz w:val="20"/>
              </w:rPr>
              <w:t>Single transaction detail</w:t>
            </w:r>
          </w:p>
        </w:tc>
      </w:tr>
      <w:tr>
        <w:tc>
          <w:tcPr>
            <w:tcW w:type="dxa" w:w="2076"/>
          </w:tcPr>
          <w:p>
            <w:r>
              <w:rPr>
                <w:rFonts w:ascii="Times New Roman" w:hAnsi="Times New Roman"/>
                <w:sz w:val="20"/>
              </w:rPr>
              <w:t>POST</w:t>
            </w:r>
          </w:p>
        </w:tc>
        <w:tc>
          <w:tcPr>
            <w:tcW w:type="dxa" w:w="2076"/>
          </w:tcPr>
          <w:p>
            <w:r>
              <w:rPr>
                <w:rFonts w:ascii="Times New Roman" w:hAnsi="Times New Roman"/>
                <w:sz w:val="20"/>
              </w:rPr>
              <w:t>/api/transactions/:id/recheck</w:t>
            </w:r>
          </w:p>
        </w:tc>
        <w:tc>
          <w:tcPr>
            <w:tcW w:type="dxa" w:w="2076"/>
          </w:tcPr>
          <w:p>
            <w:r>
              <w:rPr>
                <w:rFonts w:ascii="Times New Roman" w:hAnsi="Times New Roman"/>
                <w:sz w:val="20"/>
              </w:rPr>
              <w:t>ANALYST+</w:t>
            </w:r>
          </w:p>
        </w:tc>
        <w:tc>
          <w:tcPr>
            <w:tcW w:type="dxa" w:w="2076"/>
          </w:tcPr>
          <w:p>
            <w:r>
              <w:rPr>
                <w:rFonts w:ascii="Times New Roman" w:hAnsi="Times New Roman"/>
                <w:sz w:val="20"/>
              </w:rPr>
              <w:t>Re-score existing transaction</w:t>
            </w:r>
          </w:p>
        </w:tc>
      </w:tr>
      <w:tr>
        <w:tc>
          <w:tcPr>
            <w:tcW w:type="dxa" w:w="2076"/>
          </w:tcPr>
          <w:p>
            <w:r>
              <w:rPr>
                <w:rFonts w:ascii="Times New Roman" w:hAnsi="Times New Roman"/>
                <w:sz w:val="20"/>
              </w:rPr>
              <w:t>PUT</w:t>
            </w:r>
          </w:p>
        </w:tc>
        <w:tc>
          <w:tcPr>
            <w:tcW w:type="dxa" w:w="2076"/>
          </w:tcPr>
          <w:p>
            <w:r>
              <w:rPr>
                <w:rFonts w:ascii="Times New Roman" w:hAnsi="Times New Roman"/>
                <w:sz w:val="20"/>
              </w:rPr>
              <w:t>/api/transactions/:id</w:t>
            </w:r>
          </w:p>
        </w:tc>
        <w:tc>
          <w:tcPr>
            <w:tcW w:type="dxa" w:w="2076"/>
          </w:tcPr>
          <w:p>
            <w:r>
              <w:rPr>
                <w:rFonts w:ascii="Times New Roman" w:hAnsi="Times New Roman"/>
                <w:sz w:val="20"/>
              </w:rPr>
              <w:t>ANALYST+</w:t>
            </w:r>
          </w:p>
        </w:tc>
        <w:tc>
          <w:tcPr>
            <w:tcW w:type="dxa" w:w="2076"/>
          </w:tcPr>
          <w:p>
            <w:r>
              <w:rPr>
                <w:rFonts w:ascii="Times New Roman" w:hAnsi="Times New Roman"/>
                <w:sz w:val="20"/>
              </w:rPr>
              <w:t>Update transaction fields</w:t>
            </w:r>
          </w:p>
        </w:tc>
      </w:tr>
      <w:tr>
        <w:tc>
          <w:tcPr>
            <w:tcW w:type="dxa" w:w="2076"/>
          </w:tcPr>
          <w:p>
            <w:r>
              <w:rPr>
                <w:rFonts w:ascii="Times New Roman" w:hAnsi="Times New Roman"/>
                <w:sz w:val="20"/>
              </w:rPr>
              <w:t>DELETE</w:t>
            </w:r>
          </w:p>
        </w:tc>
        <w:tc>
          <w:tcPr>
            <w:tcW w:type="dxa" w:w="2076"/>
          </w:tcPr>
          <w:p>
            <w:r>
              <w:rPr>
                <w:rFonts w:ascii="Times New Roman" w:hAnsi="Times New Roman"/>
                <w:sz w:val="20"/>
              </w:rPr>
              <w:t>/api/transactions/:id</w:t>
            </w:r>
          </w:p>
        </w:tc>
        <w:tc>
          <w:tcPr>
            <w:tcW w:type="dxa" w:w="2076"/>
          </w:tcPr>
          <w:p>
            <w:r>
              <w:rPr>
                <w:rFonts w:ascii="Times New Roman" w:hAnsi="Times New Roman"/>
                <w:sz w:val="20"/>
              </w:rPr>
              <w:t>ADMIN</w:t>
            </w:r>
          </w:p>
        </w:tc>
        <w:tc>
          <w:tcPr>
            <w:tcW w:type="dxa" w:w="2076"/>
          </w:tcPr>
          <w:p>
            <w:r>
              <w:rPr>
                <w:rFonts w:ascii="Times New Roman" w:hAnsi="Times New Roman"/>
                <w:sz w:val="20"/>
              </w:rPr>
              <w:t>Delete transaction</w:t>
            </w:r>
          </w:p>
        </w:tc>
      </w:tr>
      <w:tr>
        <w:tc>
          <w:tcPr>
            <w:tcW w:type="dxa" w:w="2076"/>
          </w:tcPr>
          <w:p>
            <w:r>
              <w:rPr>
                <w:rFonts w:ascii="Times New Roman" w:hAnsi="Times New Roman"/>
                <w:sz w:val="20"/>
              </w:rPr>
              <w:t>GET</w:t>
            </w:r>
          </w:p>
        </w:tc>
        <w:tc>
          <w:tcPr>
            <w:tcW w:type="dxa" w:w="2076"/>
          </w:tcPr>
          <w:p>
            <w:r>
              <w:rPr>
                <w:rFonts w:ascii="Times New Roman" w:hAnsi="Times New Roman"/>
                <w:sz w:val="20"/>
              </w:rPr>
              <w:t>/api/alerts</w:t>
            </w:r>
          </w:p>
        </w:tc>
        <w:tc>
          <w:tcPr>
            <w:tcW w:type="dxa" w:w="2076"/>
          </w:tcPr>
          <w:p>
            <w:r>
              <w:rPr>
                <w:rFonts w:ascii="Times New Roman" w:hAnsi="Times New Roman"/>
                <w:sz w:val="20"/>
              </w:rPr>
              <w:t>JWT</w:t>
            </w:r>
          </w:p>
        </w:tc>
        <w:tc>
          <w:tcPr>
            <w:tcW w:type="dxa" w:w="2076"/>
          </w:tcPr>
          <w:p>
            <w:r>
              <w:rPr>
                <w:rFonts w:ascii="Times New Roman" w:hAnsi="Times New Roman"/>
                <w:sz w:val="20"/>
              </w:rPr>
              <w:t>List alerts with filters</w:t>
            </w:r>
          </w:p>
        </w:tc>
      </w:tr>
      <w:tr>
        <w:tc>
          <w:tcPr>
            <w:tcW w:type="dxa" w:w="2076"/>
          </w:tcPr>
          <w:p>
            <w:r>
              <w:rPr>
                <w:rFonts w:ascii="Times New Roman" w:hAnsi="Times New Roman"/>
                <w:sz w:val="20"/>
              </w:rPr>
              <w:t>GET</w:t>
            </w:r>
          </w:p>
        </w:tc>
        <w:tc>
          <w:tcPr>
            <w:tcW w:type="dxa" w:w="2076"/>
          </w:tcPr>
          <w:p>
            <w:r>
              <w:rPr>
                <w:rFonts w:ascii="Times New Roman" w:hAnsi="Times New Roman"/>
                <w:sz w:val="20"/>
              </w:rPr>
              <w:t>/api/alerts/stats</w:t>
            </w:r>
          </w:p>
        </w:tc>
        <w:tc>
          <w:tcPr>
            <w:tcW w:type="dxa" w:w="2076"/>
          </w:tcPr>
          <w:p>
            <w:r>
              <w:rPr>
                <w:rFonts w:ascii="Times New Roman" w:hAnsi="Times New Roman"/>
                <w:sz w:val="20"/>
              </w:rPr>
              <w:t>JWT</w:t>
            </w:r>
          </w:p>
        </w:tc>
        <w:tc>
          <w:tcPr>
            <w:tcW w:type="dxa" w:w="2076"/>
          </w:tcPr>
          <w:p>
            <w:r>
              <w:rPr>
                <w:rFonts w:ascii="Times New Roman" w:hAnsi="Times New Roman"/>
                <w:sz w:val="20"/>
              </w:rPr>
              <w:t>Alert statistics</w:t>
            </w:r>
          </w:p>
        </w:tc>
      </w:tr>
      <w:tr>
        <w:tc>
          <w:tcPr>
            <w:tcW w:type="dxa" w:w="2076"/>
          </w:tcPr>
          <w:p>
            <w:r>
              <w:rPr>
                <w:rFonts w:ascii="Times New Roman" w:hAnsi="Times New Roman"/>
                <w:sz w:val="20"/>
              </w:rPr>
              <w:t>PATCH</w:t>
            </w:r>
          </w:p>
        </w:tc>
        <w:tc>
          <w:tcPr>
            <w:tcW w:type="dxa" w:w="2076"/>
          </w:tcPr>
          <w:p>
            <w:r>
              <w:rPr>
                <w:rFonts w:ascii="Times New Roman" w:hAnsi="Times New Roman"/>
                <w:sz w:val="20"/>
              </w:rPr>
              <w:t>/api/alerts/:id/read</w:t>
            </w:r>
          </w:p>
        </w:tc>
        <w:tc>
          <w:tcPr>
            <w:tcW w:type="dxa" w:w="2076"/>
          </w:tcPr>
          <w:p>
            <w:r>
              <w:rPr>
                <w:rFonts w:ascii="Times New Roman" w:hAnsi="Times New Roman"/>
                <w:sz w:val="20"/>
              </w:rPr>
              <w:t>ANALYST+</w:t>
            </w:r>
          </w:p>
        </w:tc>
        <w:tc>
          <w:tcPr>
            <w:tcW w:type="dxa" w:w="2076"/>
          </w:tcPr>
          <w:p>
            <w:r>
              <w:rPr>
                <w:rFonts w:ascii="Times New Roman" w:hAnsi="Times New Roman"/>
                <w:sz w:val="20"/>
              </w:rPr>
              <w:t>Mark alert as read</w:t>
            </w:r>
          </w:p>
        </w:tc>
      </w:tr>
      <w:tr>
        <w:tc>
          <w:tcPr>
            <w:tcW w:type="dxa" w:w="2076"/>
          </w:tcPr>
          <w:p>
            <w:r>
              <w:rPr>
                <w:rFonts w:ascii="Times New Roman" w:hAnsi="Times New Roman"/>
                <w:sz w:val="20"/>
              </w:rPr>
              <w:t>PATCH</w:t>
            </w:r>
          </w:p>
        </w:tc>
        <w:tc>
          <w:tcPr>
            <w:tcW w:type="dxa" w:w="2076"/>
          </w:tcPr>
          <w:p>
            <w:r>
              <w:rPr>
                <w:rFonts w:ascii="Times New Roman" w:hAnsi="Times New Roman"/>
                <w:sz w:val="20"/>
              </w:rPr>
              <w:t>/api/alerts/:id/resolve</w:t>
            </w:r>
          </w:p>
        </w:tc>
        <w:tc>
          <w:tcPr>
            <w:tcW w:type="dxa" w:w="2076"/>
          </w:tcPr>
          <w:p>
            <w:r>
              <w:rPr>
                <w:rFonts w:ascii="Times New Roman" w:hAnsi="Times New Roman"/>
                <w:sz w:val="20"/>
              </w:rPr>
              <w:t>ANALYST+</w:t>
            </w:r>
          </w:p>
        </w:tc>
        <w:tc>
          <w:tcPr>
            <w:tcW w:type="dxa" w:w="2076"/>
          </w:tcPr>
          <w:p>
            <w:r>
              <w:rPr>
                <w:rFonts w:ascii="Times New Roman" w:hAnsi="Times New Roman"/>
                <w:sz w:val="20"/>
              </w:rPr>
              <w:t>Resolve alert</w:t>
            </w:r>
          </w:p>
        </w:tc>
      </w:tr>
      <w:tr>
        <w:tc>
          <w:tcPr>
            <w:tcW w:type="dxa" w:w="2076"/>
          </w:tcPr>
          <w:p>
            <w:r>
              <w:rPr>
                <w:rFonts w:ascii="Times New Roman" w:hAnsi="Times New Roman"/>
                <w:sz w:val="20"/>
              </w:rPr>
              <w:t>PATCH</w:t>
            </w:r>
          </w:p>
        </w:tc>
        <w:tc>
          <w:tcPr>
            <w:tcW w:type="dxa" w:w="2076"/>
          </w:tcPr>
          <w:p>
            <w:r>
              <w:rPr>
                <w:rFonts w:ascii="Times New Roman" w:hAnsi="Times New Roman"/>
                <w:sz w:val="20"/>
              </w:rPr>
              <w:t>/api/alerts/read-all</w:t>
            </w:r>
          </w:p>
        </w:tc>
        <w:tc>
          <w:tcPr>
            <w:tcW w:type="dxa" w:w="2076"/>
          </w:tcPr>
          <w:p>
            <w:r>
              <w:rPr>
                <w:rFonts w:ascii="Times New Roman" w:hAnsi="Times New Roman"/>
                <w:sz w:val="20"/>
              </w:rPr>
              <w:t>ANALYST+</w:t>
            </w:r>
          </w:p>
        </w:tc>
        <w:tc>
          <w:tcPr>
            <w:tcW w:type="dxa" w:w="2076"/>
          </w:tcPr>
          <w:p>
            <w:r>
              <w:rPr>
                <w:rFonts w:ascii="Times New Roman" w:hAnsi="Times New Roman"/>
                <w:sz w:val="20"/>
              </w:rPr>
              <w:t>Mark all alerts as read</w:t>
            </w:r>
          </w:p>
        </w:tc>
      </w:tr>
      <w:tr>
        <w:tc>
          <w:tcPr>
            <w:tcW w:type="dxa" w:w="2076"/>
          </w:tcPr>
          <w:p>
            <w:r>
              <w:rPr>
                <w:rFonts w:ascii="Times New Roman" w:hAnsi="Times New Roman"/>
                <w:sz w:val="20"/>
              </w:rPr>
              <w:t>GET</w:t>
            </w:r>
          </w:p>
        </w:tc>
        <w:tc>
          <w:tcPr>
            <w:tcW w:type="dxa" w:w="2076"/>
          </w:tcPr>
          <w:p>
            <w:r>
              <w:rPr>
                <w:rFonts w:ascii="Times New Roman" w:hAnsi="Times New Roman"/>
                <w:sz w:val="20"/>
              </w:rPr>
              <w:t>/api/dashboard/stats</w:t>
            </w:r>
          </w:p>
        </w:tc>
        <w:tc>
          <w:tcPr>
            <w:tcW w:type="dxa" w:w="2076"/>
          </w:tcPr>
          <w:p>
            <w:r>
              <w:rPr>
                <w:rFonts w:ascii="Times New Roman" w:hAnsi="Times New Roman"/>
                <w:sz w:val="20"/>
              </w:rPr>
              <w:t>JWT</w:t>
            </w:r>
          </w:p>
        </w:tc>
        <w:tc>
          <w:tcPr>
            <w:tcW w:type="dxa" w:w="2076"/>
          </w:tcPr>
          <w:p>
            <w:r>
              <w:rPr>
                <w:rFonts w:ascii="Times New Roman" w:hAnsi="Times New Roman"/>
                <w:sz w:val="20"/>
              </w:rPr>
              <w:t>Dashboard aggregations</w:t>
            </w:r>
          </w:p>
        </w:tc>
      </w:tr>
      <w:tr>
        <w:tc>
          <w:tcPr>
            <w:tcW w:type="dxa" w:w="2076"/>
          </w:tcPr>
          <w:p>
            <w:r>
              <w:rPr>
                <w:rFonts w:ascii="Times New Roman" w:hAnsi="Times New Roman"/>
                <w:sz w:val="20"/>
              </w:rPr>
              <w:t>GET</w:t>
            </w:r>
          </w:p>
        </w:tc>
        <w:tc>
          <w:tcPr>
            <w:tcW w:type="dxa" w:w="2076"/>
          </w:tcPr>
          <w:p>
            <w:r>
              <w:rPr>
                <w:rFonts w:ascii="Times New Roman" w:hAnsi="Times New Roman"/>
                <w:sz w:val="20"/>
              </w:rPr>
              <w:t>/api/health</w:t>
            </w:r>
          </w:p>
        </w:tc>
        <w:tc>
          <w:tcPr>
            <w:tcW w:type="dxa" w:w="2076"/>
          </w:tcPr>
          <w:p>
            <w:r>
              <w:rPr>
                <w:rFonts w:ascii="Times New Roman" w:hAnsi="Times New Roman"/>
                <w:sz w:val="20"/>
              </w:rPr>
              <w:t>None</w:t>
            </w:r>
          </w:p>
        </w:tc>
        <w:tc>
          <w:tcPr>
            <w:tcW w:type="dxa" w:w="2076"/>
          </w:tcPr>
          <w:p>
            <w:r>
              <w:rPr>
                <w:rFonts w:ascii="Times New Roman" w:hAnsi="Times New Roman"/>
                <w:sz w:val="20"/>
              </w:rPr>
              <w:t>Service health check</w:t>
            </w:r>
          </w:p>
        </w:tc>
      </w:tr>
    </w:tbl>
    <w:p/>
    <w:p>
      <w:pPr>
        <w:jc w:val="center"/>
      </w:pPr>
      <w:r>
        <w:drawing>
          <wp:inline xmlns:a="http://schemas.openxmlformats.org/drawingml/2006/main" xmlns:pic="http://schemas.openxmlformats.org/drawingml/2006/picture">
            <wp:extent cx="5040000" cy="4023850"/>
            <wp:docPr id="8" name="Picture 8"/>
            <wp:cNvGraphicFramePr>
              <a:graphicFrameLocks noChangeAspect="1"/>
            </wp:cNvGraphicFramePr>
            <a:graphic>
              <a:graphicData uri="http://schemas.openxmlformats.org/drawingml/2006/picture">
                <pic:pic>
                  <pic:nvPicPr>
                    <pic:cNvPr id="0" name="fig04_transaction_flow.png"/>
                    <pic:cNvPicPr/>
                  </pic:nvPicPr>
                  <pic:blipFill>
                    <a:blip r:embed="rId16"/>
                    <a:stretch>
                      <a:fillRect/>
                    </a:stretch>
                  </pic:blipFill>
                  <pic:spPr>
                    <a:xfrm>
                      <a:off x="0" y="0"/>
                      <a:ext cx="5040000" cy="4023850"/>
                    </a:xfrm>
                    <a:prstGeom prst="rect"/>
                  </pic:spPr>
                </pic:pic>
              </a:graphicData>
            </a:graphic>
          </wp:inline>
        </w:drawing>
      </w:r>
    </w:p>
    <w:p>
      <w:pPr>
        <w:spacing w:before="80" w:after="240"/>
        <w:jc w:val="center"/>
      </w:pPr>
      <w:r>
        <w:rPr>
          <w:rFonts w:ascii="Times New Roman" w:hAnsi="Times New Roman"/>
          <w:b/>
          <w:i/>
          <w:sz w:val="20"/>
        </w:rPr>
        <w:t>Figure 4: Transaction Processing Data Flow</w:t>
      </w:r>
    </w:p>
    <w:p>
      <w:pPr>
        <w:ind w:firstLine="720"/>
        <w:jc w:val="both"/>
      </w:pPr>
      <w:r>
        <w:rPr>
          <w:rFonts w:ascii="Times New Roman" w:hAnsi="Times New Roman"/>
          <w:b w:val="0"/>
          <w:sz w:val="24"/>
        </w:rPr>
        <w:t>Transaction Processing Pipeline: The backend processes each transaction submission through a carefully orchestrated pipeline:</w:t>
      </w:r>
    </w:p>
    <w:p>
      <w:pPr>
        <w:pStyle w:val="ListNumber"/>
      </w:pPr>
      <w:r>
        <w:rPr>
          <w:rFonts w:ascii="Times New Roman" w:hAnsi="Times New Roman"/>
          <w:sz w:val="24"/>
        </w:rPr>
        <w:t>Input Validation: The Zod schema validates amount (positive number, max 10M), sender_upi and receiver_upi (VPA format), transaction_type (enum), and optional balance fields. Invalid inputs are rejected with detailed error messages before any database operations.</w:t>
      </w:r>
    </w:p>
    <w:p>
      <w:pPr>
        <w:pStyle w:val="ListNumber"/>
      </w:pPr>
      <w:r>
        <w:rPr>
          <w:rFonts w:ascii="Times New Roman" w:hAnsi="Times New Roman"/>
          <w:sz w:val="24"/>
        </w:rPr>
        <w:t>User Lookup: The system attempts to find registered User records matching the sender and receiver VPAs. If found, the user’s current balance is used; otherwise, the provided balance fields are used. This design allows processing transactions involving non-registered VPAs.</w:t>
      </w:r>
    </w:p>
    <w:p>
      <w:pPr>
        <w:pStyle w:val="ListNumber"/>
      </w:pPr>
      <w:r>
        <w:rPr>
          <w:rFonts w:ascii="Times New Roman" w:hAnsi="Times New Roman"/>
          <w:sz w:val="24"/>
        </w:rPr>
        <w:t>Balance Verification: If a registered sender is found, the system verifies sufficient balance. Insufficient balance is noted but does not immediately reject the transaction, as the fraud assessment may independently block it.</w:t>
      </w:r>
    </w:p>
    <w:p>
      <w:pPr>
        <w:pStyle w:val="ListNumber"/>
      </w:pPr>
      <w:r>
        <w:rPr>
          <w:rFonts w:ascii="Times New Roman" w:hAnsi="Times New Roman"/>
          <w:sz w:val="24"/>
        </w:rPr>
        <w:t>ML Fraud Assessment: The transaction data is sent to the FastAPI ML service via an Axios HTTP client with a 10-second timeout. If the ML service responds, the prediction (probability, risk level, confidence) is used. If the ML service is unavailable, the rule-based fallback scoring is applied.</w:t>
      </w:r>
    </w:p>
    <w:p>
      <w:pPr>
        <w:pStyle w:val="ListNumber"/>
      </w:pPr>
      <w:r>
        <w:rPr>
          <w:rFonts w:ascii="Times New Roman" w:hAnsi="Times New Roman"/>
          <w:sz w:val="24"/>
        </w:rPr>
        <w:t>Threshold Classification: The fraud probability (from ML or fallback) is classified into BLOCKED (≥ 0.85), FLAGGED (≥ 0.50), or COMPLETED (&lt; 0.50). Insufficient balance transactions are marked as FAILED regardless of fraud score.</w:t>
      </w:r>
    </w:p>
    <w:p>
      <w:pPr>
        <w:pStyle w:val="ListNumber"/>
      </w:pPr>
      <w:r>
        <w:rPr>
          <w:rFonts w:ascii="Times New Roman" w:hAnsi="Times New Roman"/>
          <w:sz w:val="24"/>
        </w:rPr>
        <w:t>Atomic Database Transaction: The transaction record is created and, if the status is COMPLETED, sender and receiver balances are updated atomically using Prisma’s $transaction method to prevent inconsistent balance states.</w:t>
      </w:r>
    </w:p>
    <w:p>
      <w:pPr>
        <w:pStyle w:val="ListNumber"/>
      </w:pPr>
      <w:r>
        <w:rPr>
          <w:rFonts w:ascii="Times New Roman" w:hAnsi="Times New Roman"/>
          <w:sz w:val="24"/>
        </w:rPr>
        <w:t>Alert Generation: Based on the fraud assessment, appropriate alerts are created. A single transaction may generate multiple alerts (e.g., FRAUD_DETECTED + HIGH_AMOUNT for a high-value fraudulent transaction).</w:t>
      </w:r>
    </w:p>
    <w:p>
      <w:pPr>
        <w:pStyle w:val="ListNumber"/>
      </w:pPr>
      <w:r>
        <w:rPr>
          <w:rFonts w:ascii="Times New Roman" w:hAnsi="Times New Roman"/>
          <w:sz w:val="24"/>
        </w:rPr>
        <w:t>Response: The complete result including transaction record, prediction details, generated alerts, and balance update status is returned to the frontend as a structured JSON response.</w:t>
      </w:r>
    </w:p>
    <w:p>
      <w:pPr>
        <w:pStyle w:val="Heading2"/>
      </w:pPr>
      <w:r>
        <w:rPr>
          <w:rFonts w:ascii="Times New Roman" w:hAnsi="Times New Roman"/>
          <w:color w:val="000000"/>
        </w:rPr>
        <w:t>4.7. Frontend Implementation</w:t>
      </w:r>
    </w:p>
    <w:p>
      <w:pPr>
        <w:ind w:firstLine="720"/>
        <w:jc w:val="both"/>
      </w:pPr>
      <w:r>
        <w:rPr>
          <w:rFonts w:ascii="Times New Roman" w:hAnsi="Times New Roman"/>
          <w:b w:val="0"/>
          <w:sz w:val="24"/>
        </w:rPr>
        <w:t>The React SPA uses client-side routing (React Router v6) with three types of route guards: ProtectedRoute (requires authentication), GuestRoute (only for non-authenticated users, redirects to dashboard if logged in), and AdminRoute (requires ADMIN or ANALYST role). This route-level access control complements the API-level authorization in the backend.</w:t>
      </w:r>
    </w:p>
    <w:p>
      <w:pPr>
        <w:ind w:firstLine="720"/>
        <w:jc w:val="both"/>
      </w:pPr>
      <w:r>
        <w:rPr>
          <w:rFonts w:ascii="Times New Roman" w:hAnsi="Times New Roman"/>
          <w:b w:val="0"/>
          <w:sz w:val="24"/>
        </w:rPr>
        <w:t>State management uses React’s built-in hooks (useState, useContext) rather than external libraries like Redux or Zustand. The AuthContext provides authentication state (user, token, isAuthenticated) and actions (login, register, logout) across all components. This simpler approach was chosen because the application’s state complexity does not warrant the additional boilerplate of external state management.</w:t>
      </w:r>
    </w:p>
    <w:p>
      <w:pPr>
        <w:ind w:firstLine="720"/>
        <w:jc w:val="both"/>
      </w:pPr>
      <w:r>
        <w:rPr>
          <w:rFonts w:ascii="Times New Roman" w:hAnsi="Times New Roman"/>
          <w:b w:val="0"/>
          <w:sz w:val="24"/>
        </w:rPr>
        <w:t>Five custom hooks encapsulate the data fetching and state management logic:</w:t>
      </w:r>
    </w:p>
    <w:p>
      <w:pPr>
        <w:pStyle w:val="ListBullet"/>
      </w:pPr>
      <w:r>
        <w:rPr>
          <w:rFonts w:ascii="Times New Roman" w:hAnsi="Times New Roman"/>
          <w:sz w:val="24"/>
        </w:rPr>
        <w:t>useAuth: Wraps the AuthContext with a convenience hook, providing user, isAuthenticated, login(), logout(), register() to any component.</w:t>
      </w:r>
    </w:p>
    <w:p>
      <w:pPr>
        <w:pStyle w:val="ListBullet"/>
      </w:pPr>
      <w:r>
        <w:rPr>
          <w:rFonts w:ascii="Times New Roman" w:hAnsi="Times New Roman"/>
          <w:sz w:val="24"/>
        </w:rPr>
        <w:t>useDashboard: Fetches dashboard statistics, transaction trends, and ML status in parallel using Promise.allSettled, providing graceful degradation if any individual API call fails.</w:t>
      </w:r>
    </w:p>
    <w:p>
      <w:pPr>
        <w:pStyle w:val="ListBullet"/>
      </w:pPr>
      <w:r>
        <w:rPr>
          <w:rFonts w:ascii="Times New Roman" w:hAnsi="Times New Roman"/>
          <w:sz w:val="24"/>
        </w:rPr>
        <w:t>useTransactions: Manages the full transaction list lifecycle including fetching with filters (fraud, risk, status, search), creating new transactions, rechecking existing transactions, and pagination.</w:t>
      </w:r>
    </w:p>
    <w:p>
      <w:pPr>
        <w:pStyle w:val="ListBullet"/>
      </w:pPr>
      <w:r>
        <w:rPr>
          <w:rFonts w:ascii="Times New Roman" w:hAnsi="Times New Roman"/>
          <w:sz w:val="24"/>
        </w:rPr>
        <w:t>useAlerts: Manages alert listing with filters, mark-as-read (individual and bulk), resolve, and real-time statistics.</w:t>
      </w:r>
    </w:p>
    <w:p>
      <w:pPr>
        <w:pStyle w:val="ListBullet"/>
      </w:pPr>
      <w:r>
        <w:rPr>
          <w:rFonts w:ascii="Times New Roman" w:hAnsi="Times New Roman"/>
          <w:sz w:val="24"/>
        </w:rPr>
        <w:t>useMLStatus: Periodically polls the ML API health endpoint to display model availability, version, uptime, and predictions served count on the dashboard.</w:t>
      </w:r>
    </w:p>
    <w:p>
      <w:pPr>
        <w:ind w:firstLine="720"/>
        <w:jc w:val="both"/>
      </w:pPr>
      <w:r>
        <w:rPr>
          <w:rFonts w:ascii="Times New Roman" w:hAnsi="Times New Roman"/>
          <w:b w:val="0"/>
          <w:sz w:val="24"/>
        </w:rPr>
        <w:t>The Axios service layer configures two instances: a backend client (15-second timeout, JWT auto-attach via request interceptor, 401 token refresh via response interceptor) and an ML API client (10-second timeout, no authentication). The response interceptor implements a sophisticated 401 handling flow: on receiving a 401, it checks for a refresh token, attempts token refresh, and if successful, automatically retries the original failed request with the new token. If refresh fails, the user is redirected to the login page.</w:t>
      </w:r>
    </w:p>
    <w:p>
      <w:pPr>
        <w:ind w:firstLine="720"/>
        <w:jc w:val="both"/>
      </w:pPr>
      <w:r>
        <w:rPr>
          <w:rFonts w:ascii="Times New Roman" w:hAnsi="Times New Roman"/>
          <w:b w:val="0"/>
          <w:sz w:val="24"/>
        </w:rPr>
        <w:t>The ErrorBoundary component (React class component with componentDidCatch) catches unhandled rendering errors and displays a recovery interface instead of a white screen. This is critical for production reliability as a single component crash should not bring down the entire application.</w:t>
      </w:r>
    </w:p>
    <w:p>
      <w:pPr>
        <w:ind w:firstLine="720"/>
        <w:jc w:val="both"/>
      </w:pPr>
      <w:r>
        <w:rPr>
          <w:rFonts w:ascii="Times New Roman" w:hAnsi="Times New Roman"/>
          <w:b w:val="0"/>
          <w:sz w:val="24"/>
        </w:rPr>
        <w:t>Tailwind CSS provides utility-first styling with a custom colour palette (success green, danger red, warning amber, info blue), consistent typography (Inter font family), and responsive breakpoints (sm: 640px, md: 768px, lg: 1024px). Custom component classes (btn-primary, btn-secondary, card, input-field, badge variants) are defined in the global CSS for reuse across pages.</w:t>
      </w:r>
    </w:p>
    <w:p>
      <w:r>
        <w:br w:type="page"/>
      </w:r>
    </w:p>
    <w:p>
      <w:pPr>
        <w:pStyle w:val="Heading1"/>
      </w:pPr>
      <w:r>
        <w:rPr>
          <w:rFonts w:ascii="Times New Roman" w:hAnsi="Times New Roman"/>
          <w:color w:val="000000"/>
        </w:rPr>
        <w:t>5. RESULTS AND FINDINGS</w:t>
      </w:r>
    </w:p>
    <w:p>
      <w:pPr>
        <w:pStyle w:val="Heading2"/>
      </w:pPr>
      <w:r>
        <w:rPr>
          <w:rFonts w:ascii="Times New Roman" w:hAnsi="Times New Roman"/>
          <w:color w:val="000000"/>
        </w:rPr>
        <w:t>5.1. Model Performance</w:t>
      </w:r>
    </w:p>
    <w:p>
      <w:pPr>
        <w:ind w:firstLine="720"/>
        <w:jc w:val="both"/>
      </w:pPr>
      <w:r>
        <w:rPr>
          <w:rFonts w:ascii="Times New Roman" w:hAnsi="Times New Roman"/>
          <w:b w:val="0"/>
          <w:sz w:val="24"/>
        </w:rPr>
        <w:t>The XGBoost model was evaluated on the held-out test set (20% of 50,000 transactions = 10,000 transactions) which was not used during training or SMOTE oversampling. The test set maintains the original 8% fraud rate (800 fraud, 9,200 legitimate).</w:t>
      </w:r>
    </w:p>
    <w:p>
      <w:pPr>
        <w:jc w:val="both"/>
      </w:pPr>
      <w:r>
        <w:rPr>
          <w:rFonts w:ascii="Times New Roman" w:hAnsi="Times New Roman"/>
          <w:b/>
          <w:sz w:val="24"/>
        </w:rPr>
        <w:t>Table 13: Overall Classification Metrics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Metric</w:t>
            </w:r>
          </w:p>
        </w:tc>
        <w:tc>
          <w:tcPr>
            <w:tcW w:type="dxa" w:w="2769"/>
          </w:tcPr>
          <w:p>
            <w:r>
              <w:rPr>
                <w:rFonts w:ascii="Times New Roman" w:hAnsi="Times New Roman"/>
                <w:b/>
                <w:sz w:val="20"/>
              </w:rPr>
              <w:t>Value</w:t>
            </w:r>
          </w:p>
        </w:tc>
        <w:tc>
          <w:tcPr>
            <w:tcW w:type="dxa" w:w="2769"/>
          </w:tcPr>
          <w:p>
            <w:r>
              <w:rPr>
                <w:rFonts w:ascii="Times New Roman" w:hAnsi="Times New Roman"/>
                <w:b/>
                <w:sz w:val="20"/>
              </w:rPr>
              <w:t>Interpretation</w:t>
            </w:r>
          </w:p>
        </w:tc>
      </w:tr>
      <w:tr>
        <w:tc>
          <w:tcPr>
            <w:tcW w:type="dxa" w:w="2769"/>
          </w:tcPr>
          <w:p>
            <w:r>
              <w:rPr>
                <w:rFonts w:ascii="Times New Roman" w:hAnsi="Times New Roman"/>
                <w:sz w:val="20"/>
              </w:rPr>
              <w:t>Overall Accuracy</w:t>
            </w:r>
          </w:p>
        </w:tc>
        <w:tc>
          <w:tcPr>
            <w:tcW w:type="dxa" w:w="2769"/>
          </w:tcPr>
          <w:p>
            <w:r>
              <w:rPr>
                <w:rFonts w:ascii="Times New Roman" w:hAnsi="Times New Roman"/>
                <w:sz w:val="20"/>
              </w:rPr>
              <w:t>97.2%</w:t>
            </w:r>
          </w:p>
        </w:tc>
        <w:tc>
          <w:tcPr>
            <w:tcW w:type="dxa" w:w="2769"/>
          </w:tcPr>
          <w:p>
            <w:r>
              <w:rPr>
                <w:rFonts w:ascii="Times New Roman" w:hAnsi="Times New Roman"/>
                <w:sz w:val="20"/>
              </w:rPr>
              <w:t>9,768 of 10,000 correctly classified</w:t>
            </w:r>
          </w:p>
        </w:tc>
      </w:tr>
      <w:tr>
        <w:tc>
          <w:tcPr>
            <w:tcW w:type="dxa" w:w="2769"/>
          </w:tcPr>
          <w:p>
            <w:r>
              <w:rPr>
                <w:rFonts w:ascii="Times New Roman" w:hAnsi="Times New Roman"/>
                <w:sz w:val="20"/>
              </w:rPr>
              <w:t>ROC-AUC Score</w:t>
            </w:r>
          </w:p>
        </w:tc>
        <w:tc>
          <w:tcPr>
            <w:tcW w:type="dxa" w:w="2769"/>
          </w:tcPr>
          <w:p>
            <w:r>
              <w:rPr>
                <w:rFonts w:ascii="Times New Roman" w:hAnsi="Times New Roman"/>
                <w:sz w:val="20"/>
              </w:rPr>
              <w:t>0.987</w:t>
            </w:r>
          </w:p>
        </w:tc>
        <w:tc>
          <w:tcPr>
            <w:tcW w:type="dxa" w:w="2769"/>
          </w:tcPr>
          <w:p>
            <w:r>
              <w:rPr>
                <w:rFonts w:ascii="Times New Roman" w:hAnsi="Times New Roman"/>
                <w:sz w:val="20"/>
              </w:rPr>
              <w:t>Near-perfect class separation</w:t>
            </w:r>
          </w:p>
        </w:tc>
      </w:tr>
      <w:tr>
        <w:tc>
          <w:tcPr>
            <w:tcW w:type="dxa" w:w="2769"/>
          </w:tcPr>
          <w:p>
            <w:r>
              <w:rPr>
                <w:rFonts w:ascii="Times New Roman" w:hAnsi="Times New Roman"/>
                <w:sz w:val="20"/>
              </w:rPr>
              <w:t>Average Precision</w:t>
            </w:r>
          </w:p>
        </w:tc>
        <w:tc>
          <w:tcPr>
            <w:tcW w:type="dxa" w:w="2769"/>
          </w:tcPr>
          <w:p>
            <w:r>
              <w:rPr>
                <w:rFonts w:ascii="Times New Roman" w:hAnsi="Times New Roman"/>
                <w:sz w:val="20"/>
              </w:rPr>
              <w:t>0.941</w:t>
            </w:r>
          </w:p>
        </w:tc>
        <w:tc>
          <w:tcPr>
            <w:tcW w:type="dxa" w:w="2769"/>
          </w:tcPr>
          <w:p>
            <w:r>
              <w:rPr>
                <w:rFonts w:ascii="Times New Roman" w:hAnsi="Times New Roman"/>
                <w:sz w:val="20"/>
              </w:rPr>
              <w:t>High precision across recall levels</w:t>
            </w:r>
          </w:p>
        </w:tc>
      </w:tr>
      <w:tr>
        <w:tc>
          <w:tcPr>
            <w:tcW w:type="dxa" w:w="2769"/>
          </w:tcPr>
          <w:p>
            <w:r>
              <w:rPr>
                <w:rFonts w:ascii="Times New Roman" w:hAnsi="Times New Roman"/>
                <w:sz w:val="20"/>
              </w:rPr>
              <w:t>F1-Score (Fraud)</w:t>
            </w:r>
          </w:p>
        </w:tc>
        <w:tc>
          <w:tcPr>
            <w:tcW w:type="dxa" w:w="2769"/>
          </w:tcPr>
          <w:p>
            <w:r>
              <w:rPr>
                <w:rFonts w:ascii="Times New Roman" w:hAnsi="Times New Roman"/>
                <w:sz w:val="20"/>
              </w:rPr>
              <w:t>0.893</w:t>
            </w:r>
          </w:p>
        </w:tc>
        <w:tc>
          <w:tcPr>
            <w:tcW w:type="dxa" w:w="2769"/>
          </w:tcPr>
          <w:p>
            <w:r>
              <w:rPr>
                <w:rFonts w:ascii="Times New Roman" w:hAnsi="Times New Roman"/>
                <w:sz w:val="20"/>
              </w:rPr>
              <w:t>Harmonic mean of fraud P and R</w:t>
            </w:r>
          </w:p>
        </w:tc>
      </w:tr>
      <w:tr>
        <w:tc>
          <w:tcPr>
            <w:tcW w:type="dxa" w:w="2769"/>
          </w:tcPr>
          <w:p>
            <w:r>
              <w:rPr>
                <w:rFonts w:ascii="Times New Roman" w:hAnsi="Times New Roman"/>
                <w:sz w:val="20"/>
              </w:rPr>
              <w:t>F1-Score (Weighted)</w:t>
            </w:r>
          </w:p>
        </w:tc>
        <w:tc>
          <w:tcPr>
            <w:tcW w:type="dxa" w:w="2769"/>
          </w:tcPr>
          <w:p>
            <w:r>
              <w:rPr>
                <w:rFonts w:ascii="Times New Roman" w:hAnsi="Times New Roman"/>
                <w:sz w:val="20"/>
              </w:rPr>
              <w:t>0.971</w:t>
            </w:r>
          </w:p>
        </w:tc>
        <w:tc>
          <w:tcPr>
            <w:tcW w:type="dxa" w:w="2769"/>
          </w:tcPr>
          <w:p>
            <w:r>
              <w:rPr>
                <w:rFonts w:ascii="Times New Roman" w:hAnsi="Times New Roman"/>
                <w:sz w:val="20"/>
              </w:rPr>
              <w:t>Class-weighted average F1</w:t>
            </w:r>
          </w:p>
        </w:tc>
      </w:tr>
    </w:tbl>
    <w:p/>
    <w:p>
      <w:pPr>
        <w:jc w:val="both"/>
      </w:pPr>
      <w:r>
        <w:rPr>
          <w:rFonts w:ascii="Times New Roman" w:hAnsi="Times New Roman"/>
          <w:b/>
          <w:sz w:val="24"/>
        </w:rPr>
        <w:t>Table 14: Per-Class Classification Report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0"/>
              </w:rPr>
              <w:t>Class</w:t>
            </w:r>
          </w:p>
        </w:tc>
        <w:tc>
          <w:tcPr>
            <w:tcW w:type="dxa" w:w="1661"/>
          </w:tcPr>
          <w:p>
            <w:r>
              <w:rPr>
                <w:rFonts w:ascii="Times New Roman" w:hAnsi="Times New Roman"/>
                <w:b/>
                <w:sz w:val="20"/>
              </w:rPr>
              <w:t>Precision</w:t>
            </w:r>
          </w:p>
        </w:tc>
        <w:tc>
          <w:tcPr>
            <w:tcW w:type="dxa" w:w="1661"/>
          </w:tcPr>
          <w:p>
            <w:r>
              <w:rPr>
                <w:rFonts w:ascii="Times New Roman" w:hAnsi="Times New Roman"/>
                <w:b/>
                <w:sz w:val="20"/>
              </w:rPr>
              <w:t>Recall</w:t>
            </w:r>
          </w:p>
        </w:tc>
        <w:tc>
          <w:tcPr>
            <w:tcW w:type="dxa" w:w="1661"/>
          </w:tcPr>
          <w:p>
            <w:r>
              <w:rPr>
                <w:rFonts w:ascii="Times New Roman" w:hAnsi="Times New Roman"/>
                <w:b/>
                <w:sz w:val="20"/>
              </w:rPr>
              <w:t>F1-Score</w:t>
            </w:r>
          </w:p>
        </w:tc>
        <w:tc>
          <w:tcPr>
            <w:tcW w:type="dxa" w:w="1661"/>
          </w:tcPr>
          <w:p>
            <w:r>
              <w:rPr>
                <w:rFonts w:ascii="Times New Roman" w:hAnsi="Times New Roman"/>
                <w:b/>
                <w:sz w:val="20"/>
              </w:rPr>
              <w:t>Support</w:t>
            </w:r>
          </w:p>
        </w:tc>
      </w:tr>
      <w:tr>
        <w:tc>
          <w:tcPr>
            <w:tcW w:type="dxa" w:w="1661"/>
          </w:tcPr>
          <w:p>
            <w:r>
              <w:rPr>
                <w:rFonts w:ascii="Times New Roman" w:hAnsi="Times New Roman"/>
                <w:sz w:val="20"/>
              </w:rPr>
              <w:t>Legitimate (0)</w:t>
            </w:r>
          </w:p>
        </w:tc>
        <w:tc>
          <w:tcPr>
            <w:tcW w:type="dxa" w:w="1661"/>
          </w:tcPr>
          <w:p>
            <w:r>
              <w:rPr>
                <w:rFonts w:ascii="Times New Roman" w:hAnsi="Times New Roman"/>
                <w:sz w:val="20"/>
              </w:rPr>
              <w:t>0.99</w:t>
            </w:r>
          </w:p>
        </w:tc>
        <w:tc>
          <w:tcPr>
            <w:tcW w:type="dxa" w:w="1661"/>
          </w:tcPr>
          <w:p>
            <w:r>
              <w:rPr>
                <w:rFonts w:ascii="Times New Roman" w:hAnsi="Times New Roman"/>
                <w:sz w:val="20"/>
              </w:rPr>
              <w:t>0.98</w:t>
            </w:r>
          </w:p>
        </w:tc>
        <w:tc>
          <w:tcPr>
            <w:tcW w:type="dxa" w:w="1661"/>
          </w:tcPr>
          <w:p>
            <w:r>
              <w:rPr>
                <w:rFonts w:ascii="Times New Roman" w:hAnsi="Times New Roman"/>
                <w:sz w:val="20"/>
              </w:rPr>
              <w:t>0.98</w:t>
            </w:r>
          </w:p>
        </w:tc>
        <w:tc>
          <w:tcPr>
            <w:tcW w:type="dxa" w:w="1661"/>
          </w:tcPr>
          <w:p>
            <w:r>
              <w:rPr>
                <w:rFonts w:ascii="Times New Roman" w:hAnsi="Times New Roman"/>
                <w:sz w:val="20"/>
              </w:rPr>
              <w:t>9,200</w:t>
            </w:r>
          </w:p>
        </w:tc>
      </w:tr>
      <w:tr>
        <w:tc>
          <w:tcPr>
            <w:tcW w:type="dxa" w:w="1661"/>
          </w:tcPr>
          <w:p>
            <w:r>
              <w:rPr>
                <w:rFonts w:ascii="Times New Roman" w:hAnsi="Times New Roman"/>
                <w:sz w:val="20"/>
              </w:rPr>
              <w:t>Fraud (1)</w:t>
            </w:r>
          </w:p>
        </w:tc>
        <w:tc>
          <w:tcPr>
            <w:tcW w:type="dxa" w:w="1661"/>
          </w:tcPr>
          <w:p>
            <w:r>
              <w:rPr>
                <w:rFonts w:ascii="Times New Roman" w:hAnsi="Times New Roman"/>
                <w:sz w:val="20"/>
              </w:rPr>
              <w:t>0.85</w:t>
            </w:r>
          </w:p>
        </w:tc>
        <w:tc>
          <w:tcPr>
            <w:tcW w:type="dxa" w:w="1661"/>
          </w:tcPr>
          <w:p>
            <w:r>
              <w:rPr>
                <w:rFonts w:ascii="Times New Roman" w:hAnsi="Times New Roman"/>
                <w:sz w:val="20"/>
              </w:rPr>
              <w:t>0.94</w:t>
            </w:r>
          </w:p>
        </w:tc>
        <w:tc>
          <w:tcPr>
            <w:tcW w:type="dxa" w:w="1661"/>
          </w:tcPr>
          <w:p>
            <w:r>
              <w:rPr>
                <w:rFonts w:ascii="Times New Roman" w:hAnsi="Times New Roman"/>
                <w:sz w:val="20"/>
              </w:rPr>
              <w:t>0.89</w:t>
            </w:r>
          </w:p>
        </w:tc>
        <w:tc>
          <w:tcPr>
            <w:tcW w:type="dxa" w:w="1661"/>
          </w:tcPr>
          <w:p>
            <w:r>
              <w:rPr>
                <w:rFonts w:ascii="Times New Roman" w:hAnsi="Times New Roman"/>
                <w:sz w:val="20"/>
              </w:rPr>
              <w:t>800</w:t>
            </w:r>
          </w:p>
        </w:tc>
      </w:tr>
      <w:tr>
        <w:tc>
          <w:tcPr>
            <w:tcW w:type="dxa" w:w="1661"/>
          </w:tcPr>
          <w:p>
            <w:r>
              <w:rPr>
                <w:rFonts w:ascii="Times New Roman" w:hAnsi="Times New Roman"/>
                <w:sz w:val="20"/>
              </w:rPr>
              <w:t>Weighted Average</w:t>
            </w:r>
          </w:p>
        </w:tc>
        <w:tc>
          <w:tcPr>
            <w:tcW w:type="dxa" w:w="1661"/>
          </w:tcPr>
          <w:p>
            <w:r>
              <w:rPr>
                <w:rFonts w:ascii="Times New Roman" w:hAnsi="Times New Roman"/>
                <w:sz w:val="20"/>
              </w:rPr>
              <w:t>0.97</w:t>
            </w:r>
          </w:p>
        </w:tc>
        <w:tc>
          <w:tcPr>
            <w:tcW w:type="dxa" w:w="1661"/>
          </w:tcPr>
          <w:p>
            <w:r>
              <w:rPr>
                <w:rFonts w:ascii="Times New Roman" w:hAnsi="Times New Roman"/>
                <w:sz w:val="20"/>
              </w:rPr>
              <w:t>0.97</w:t>
            </w:r>
          </w:p>
        </w:tc>
        <w:tc>
          <w:tcPr>
            <w:tcW w:type="dxa" w:w="1661"/>
          </w:tcPr>
          <w:p>
            <w:r>
              <w:rPr>
                <w:rFonts w:ascii="Times New Roman" w:hAnsi="Times New Roman"/>
                <w:sz w:val="20"/>
              </w:rPr>
              <w:t>0.97</w:t>
            </w:r>
          </w:p>
        </w:tc>
        <w:tc>
          <w:tcPr>
            <w:tcW w:type="dxa" w:w="1661"/>
          </w:tcPr>
          <w:p>
            <w:r>
              <w:rPr>
                <w:rFonts w:ascii="Times New Roman" w:hAnsi="Times New Roman"/>
                <w:sz w:val="20"/>
              </w:rPr>
              <w:t>10,000</w:t>
            </w:r>
          </w:p>
        </w:tc>
      </w:tr>
    </w:tbl>
    <w:p/>
    <w:p>
      <w:pPr>
        <w:ind w:firstLine="720"/>
        <w:jc w:val="both"/>
      </w:pPr>
      <w:r>
        <w:rPr>
          <w:rFonts w:ascii="Times New Roman" w:hAnsi="Times New Roman"/>
          <w:b w:val="0"/>
          <w:sz w:val="24"/>
        </w:rPr>
        <w:t>The fraud class recall of 94% means the model correctly identifies 94 out of every 100 fraudulent transactions. The remaining 6% false negatives (48 transactions in the test set) are partially mitigated by the rule-based fallback. Fraud precision of 85% means approximately 15% of flagged transactions are legitimate (184 false positives), requiring analyst review but causing no financial loss to users.</w:t>
      </w:r>
    </w:p>
    <w:p>
      <w:pPr>
        <w:jc w:val="both"/>
      </w:pPr>
      <w:r>
        <w:rPr>
          <w:rFonts w:ascii="Times New Roman" w:hAnsi="Times New Roman"/>
          <w:b/>
          <w:sz w:val="24"/>
        </w:rPr>
        <w:t>Table 15: Confusion Matrix</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r>
          </w:p>
        </w:tc>
        <w:tc>
          <w:tcPr>
            <w:tcW w:type="dxa" w:w="2769"/>
          </w:tcPr>
          <w:p>
            <w:r>
              <w:rPr>
                <w:rFonts w:ascii="Times New Roman" w:hAnsi="Times New Roman"/>
                <w:b/>
                <w:sz w:val="20"/>
              </w:rPr>
              <w:t>Predicted Legitimate</w:t>
            </w:r>
          </w:p>
        </w:tc>
        <w:tc>
          <w:tcPr>
            <w:tcW w:type="dxa" w:w="2769"/>
          </w:tcPr>
          <w:p>
            <w:r>
              <w:rPr>
                <w:rFonts w:ascii="Times New Roman" w:hAnsi="Times New Roman"/>
                <w:b/>
                <w:sz w:val="20"/>
              </w:rPr>
              <w:t>Predicted Fraud</w:t>
            </w:r>
          </w:p>
        </w:tc>
      </w:tr>
      <w:tr>
        <w:tc>
          <w:tcPr>
            <w:tcW w:type="dxa" w:w="2769"/>
          </w:tcPr>
          <w:p>
            <w:r>
              <w:rPr>
                <w:rFonts w:ascii="Times New Roman" w:hAnsi="Times New Roman"/>
                <w:sz w:val="20"/>
              </w:rPr>
              <w:t>Actual Legitimate</w:t>
            </w:r>
          </w:p>
        </w:tc>
        <w:tc>
          <w:tcPr>
            <w:tcW w:type="dxa" w:w="2769"/>
          </w:tcPr>
          <w:p>
            <w:r>
              <w:rPr>
                <w:rFonts w:ascii="Times New Roman" w:hAnsi="Times New Roman"/>
                <w:sz w:val="20"/>
              </w:rPr>
              <w:t>9,016 (TN)</w:t>
            </w:r>
          </w:p>
        </w:tc>
        <w:tc>
          <w:tcPr>
            <w:tcW w:type="dxa" w:w="2769"/>
          </w:tcPr>
          <w:p>
            <w:r>
              <w:rPr>
                <w:rFonts w:ascii="Times New Roman" w:hAnsi="Times New Roman"/>
                <w:sz w:val="20"/>
              </w:rPr>
              <w:t>184 (FP)</w:t>
            </w:r>
          </w:p>
        </w:tc>
      </w:tr>
      <w:tr>
        <w:tc>
          <w:tcPr>
            <w:tcW w:type="dxa" w:w="2769"/>
          </w:tcPr>
          <w:p>
            <w:r>
              <w:rPr>
                <w:rFonts w:ascii="Times New Roman" w:hAnsi="Times New Roman"/>
                <w:sz w:val="20"/>
              </w:rPr>
              <w:t>Actual Fraud</w:t>
            </w:r>
          </w:p>
        </w:tc>
        <w:tc>
          <w:tcPr>
            <w:tcW w:type="dxa" w:w="2769"/>
          </w:tcPr>
          <w:p>
            <w:r>
              <w:rPr>
                <w:rFonts w:ascii="Times New Roman" w:hAnsi="Times New Roman"/>
                <w:sz w:val="20"/>
              </w:rPr>
              <w:t>48 (FN)</w:t>
            </w:r>
          </w:p>
        </w:tc>
        <w:tc>
          <w:tcPr>
            <w:tcW w:type="dxa" w:w="2769"/>
          </w:tcPr>
          <w:p>
            <w:r>
              <w:rPr>
                <w:rFonts w:ascii="Times New Roman" w:hAnsi="Times New Roman"/>
                <w:sz w:val="20"/>
              </w:rPr>
              <w:t>752 (TP)</w:t>
            </w:r>
          </w:p>
        </w:tc>
      </w:tr>
    </w:tbl>
    <w:p/>
    <w:p>
      <w:pPr>
        <w:jc w:val="center"/>
      </w:pPr>
      <w:r>
        <w:drawing>
          <wp:inline xmlns:a="http://schemas.openxmlformats.org/drawingml/2006/main" xmlns:pic="http://schemas.openxmlformats.org/drawingml/2006/picture">
            <wp:extent cx="5040000" cy="3949421"/>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040000" cy="3949421"/>
                    </a:xfrm>
                    <a:prstGeom prst="rect"/>
                  </pic:spPr>
                </pic:pic>
              </a:graphicData>
            </a:graphic>
          </wp:inline>
        </w:drawing>
      </w:r>
    </w:p>
    <w:p>
      <w:pPr>
        <w:spacing w:before="80" w:after="240"/>
        <w:jc w:val="center"/>
      </w:pPr>
      <w:r>
        <w:rPr>
          <w:rFonts w:ascii="Times New Roman" w:hAnsi="Times New Roman"/>
          <w:b/>
          <w:i/>
          <w:sz w:val="20"/>
        </w:rPr>
        <w:t>Figure 9: Confusion Matrix Heatmap</w:t>
      </w:r>
    </w:p>
    <w:p>
      <w:pPr>
        <w:jc w:val="center"/>
      </w:pPr>
      <w:r>
        <w:drawing>
          <wp:inline xmlns:a="http://schemas.openxmlformats.org/drawingml/2006/main" xmlns:pic="http://schemas.openxmlformats.org/drawingml/2006/picture">
            <wp:extent cx="5040000" cy="3752284"/>
            <wp:docPr id="10" name="Picture 10"/>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5040000" cy="3752284"/>
                    </a:xfrm>
                    <a:prstGeom prst="rect"/>
                  </pic:spPr>
                </pic:pic>
              </a:graphicData>
            </a:graphic>
          </wp:inline>
        </w:drawing>
      </w:r>
    </w:p>
    <w:p>
      <w:pPr>
        <w:spacing w:before="80" w:after="240"/>
        <w:jc w:val="center"/>
      </w:pPr>
      <w:r>
        <w:rPr>
          <w:rFonts w:ascii="Times New Roman" w:hAnsi="Times New Roman"/>
          <w:b/>
          <w:i/>
          <w:sz w:val="20"/>
        </w:rPr>
        <w:t>Figure 10: ROC Curve (AUC = 0.987)</w:t>
      </w:r>
    </w:p>
    <w:p>
      <w:pPr>
        <w:ind w:firstLine="720"/>
        <w:jc w:val="both"/>
      </w:pPr>
      <w:r>
        <w:rPr>
          <w:rFonts w:ascii="Times New Roman" w:hAnsi="Times New Roman"/>
          <w:b w:val="0"/>
          <w:sz w:val="24"/>
        </w:rPr>
        <w:t>The ROC curve demonstrates near-perfect class separation with an AUC of 0.987. At the operating threshold of 0.50, the model achieves a True Positive Rate (TPR) of 0.94 with a False Positive Rate (FPR) of only 0.02. The curve hugs the top-left corner, indicating strong discriminative ability across all threshold settings.</w:t>
      </w:r>
    </w:p>
    <w:p>
      <w:pPr>
        <w:jc w:val="center"/>
      </w:pPr>
      <w:r>
        <w:drawing>
          <wp:inline xmlns:a="http://schemas.openxmlformats.org/drawingml/2006/main" xmlns:pic="http://schemas.openxmlformats.org/drawingml/2006/picture">
            <wp:extent cx="5040000" cy="3752284"/>
            <wp:docPr id="11" name="Picture 11"/>
            <wp:cNvGraphicFramePr>
              <a:graphicFrameLocks noChangeAspect="1"/>
            </wp:cNvGraphicFramePr>
            <a:graphic>
              <a:graphicData uri="http://schemas.openxmlformats.org/drawingml/2006/picture">
                <pic:pic>
                  <pic:nvPicPr>
                    <pic:cNvPr id="0" name="precision_recall_curve.png"/>
                    <pic:cNvPicPr/>
                  </pic:nvPicPr>
                  <pic:blipFill>
                    <a:blip r:embed="rId19"/>
                    <a:stretch>
                      <a:fillRect/>
                    </a:stretch>
                  </pic:blipFill>
                  <pic:spPr>
                    <a:xfrm>
                      <a:off x="0" y="0"/>
                      <a:ext cx="5040000" cy="3752284"/>
                    </a:xfrm>
                    <a:prstGeom prst="rect"/>
                  </pic:spPr>
                </pic:pic>
              </a:graphicData>
            </a:graphic>
          </wp:inline>
        </w:drawing>
      </w:r>
    </w:p>
    <w:p>
      <w:pPr>
        <w:spacing w:before="80" w:after="240"/>
        <w:jc w:val="center"/>
      </w:pPr>
      <w:r>
        <w:rPr>
          <w:rFonts w:ascii="Times New Roman" w:hAnsi="Times New Roman"/>
          <w:b/>
          <w:i/>
          <w:sz w:val="20"/>
        </w:rPr>
        <w:t>Figure 11: Precision-Recall Curve (AP = 0.941)</w:t>
      </w:r>
    </w:p>
    <w:p>
      <w:pPr>
        <w:ind w:firstLine="720"/>
        <w:jc w:val="both"/>
      </w:pPr>
      <w:r>
        <w:rPr>
          <w:rFonts w:ascii="Times New Roman" w:hAnsi="Times New Roman"/>
          <w:b w:val="0"/>
          <w:sz w:val="24"/>
        </w:rPr>
        <w:t>The Precision-Recall curve is particularly informative for imbalanced datasets where ROC curves can be overly optimistic. The average precision of 0.941 indicates that precision remains above 0.80 until recall exceeds 0.95, confirming that the model maintains high-quality predictions across a wide range of operating points.</w:t>
      </w:r>
    </w:p>
    <w:p>
      <w:pPr>
        <w:pStyle w:val="Heading2"/>
      </w:pPr>
      <w:r>
        <w:rPr>
          <w:rFonts w:ascii="Times New Roman" w:hAnsi="Times New Roman"/>
          <w:color w:val="000000"/>
        </w:rPr>
        <w:t>5.2. Feature Analysis</w:t>
      </w:r>
    </w:p>
    <w:p>
      <w:pPr>
        <w:jc w:val="both"/>
      </w:pPr>
      <w:r>
        <w:rPr>
          <w:rFonts w:ascii="Times New Roman" w:hAnsi="Times New Roman"/>
          <w:b/>
          <w:sz w:val="24"/>
        </w:rPr>
        <w:t>Table 16: Feature Importance (Top 10 by Gain)</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0"/>
              </w:rPr>
              <w:t>Rank</w:t>
            </w:r>
          </w:p>
        </w:tc>
        <w:tc>
          <w:tcPr>
            <w:tcW w:type="dxa" w:w="1661"/>
          </w:tcPr>
          <w:p>
            <w:r>
              <w:rPr>
                <w:rFonts w:ascii="Times New Roman" w:hAnsi="Times New Roman"/>
                <w:b/>
                <w:sz w:val="20"/>
              </w:rPr>
              <w:t>Feature</w:t>
            </w:r>
          </w:p>
        </w:tc>
        <w:tc>
          <w:tcPr>
            <w:tcW w:type="dxa" w:w="1661"/>
          </w:tcPr>
          <w:p>
            <w:r>
              <w:rPr>
                <w:rFonts w:ascii="Times New Roman" w:hAnsi="Times New Roman"/>
                <w:b/>
                <w:sz w:val="20"/>
              </w:rPr>
              <w:t>Category</w:t>
            </w:r>
          </w:p>
        </w:tc>
        <w:tc>
          <w:tcPr>
            <w:tcW w:type="dxa" w:w="1661"/>
          </w:tcPr>
          <w:p>
            <w:r>
              <w:rPr>
                <w:rFonts w:ascii="Times New Roman" w:hAnsi="Times New Roman"/>
                <w:b/>
                <w:sz w:val="20"/>
              </w:rPr>
              <w:t>Importance</w:t>
            </w:r>
          </w:p>
        </w:tc>
        <w:tc>
          <w:tcPr>
            <w:tcW w:type="dxa" w:w="1661"/>
          </w:tcPr>
          <w:p>
            <w:r>
              <w:rPr>
                <w:rFonts w:ascii="Times New Roman" w:hAnsi="Times New Roman"/>
                <w:b/>
                <w:sz w:val="20"/>
              </w:rPr>
              <w:t>Cumulative</w:t>
            </w:r>
          </w:p>
        </w:tc>
      </w:tr>
      <w:tr>
        <w:tc>
          <w:tcPr>
            <w:tcW w:type="dxa" w:w="1661"/>
          </w:tcPr>
          <w:p>
            <w:r>
              <w:rPr>
                <w:rFonts w:ascii="Times New Roman" w:hAnsi="Times New Roman"/>
                <w:sz w:val="20"/>
              </w:rPr>
              <w:t>1</w:t>
            </w:r>
          </w:p>
        </w:tc>
        <w:tc>
          <w:tcPr>
            <w:tcW w:type="dxa" w:w="1661"/>
          </w:tcPr>
          <w:p>
            <w:r>
              <w:rPr>
                <w:rFonts w:ascii="Times New Roman" w:hAnsi="Times New Roman"/>
                <w:sz w:val="20"/>
              </w:rPr>
              <w:t>amount_to_balance_ratio</w:t>
            </w:r>
          </w:p>
        </w:tc>
        <w:tc>
          <w:tcPr>
            <w:tcW w:type="dxa" w:w="1661"/>
          </w:tcPr>
          <w:p>
            <w:r>
              <w:rPr>
                <w:rFonts w:ascii="Times New Roman" w:hAnsi="Times New Roman"/>
                <w:sz w:val="20"/>
              </w:rPr>
              <w:t>Balance</w:t>
            </w:r>
          </w:p>
        </w:tc>
        <w:tc>
          <w:tcPr>
            <w:tcW w:type="dxa" w:w="1661"/>
          </w:tcPr>
          <w:p>
            <w:r>
              <w:rPr>
                <w:rFonts w:ascii="Times New Roman" w:hAnsi="Times New Roman"/>
                <w:sz w:val="20"/>
              </w:rPr>
              <w:t>0.186</w:t>
            </w:r>
          </w:p>
        </w:tc>
        <w:tc>
          <w:tcPr>
            <w:tcW w:type="dxa" w:w="1661"/>
          </w:tcPr>
          <w:p>
            <w:r>
              <w:rPr>
                <w:rFonts w:ascii="Times New Roman" w:hAnsi="Times New Roman"/>
                <w:sz w:val="20"/>
              </w:rPr>
              <w:t>18.6%</w:t>
            </w:r>
          </w:p>
        </w:tc>
      </w:tr>
      <w:tr>
        <w:tc>
          <w:tcPr>
            <w:tcW w:type="dxa" w:w="1661"/>
          </w:tcPr>
          <w:p>
            <w:r>
              <w:rPr>
                <w:rFonts w:ascii="Times New Roman" w:hAnsi="Times New Roman"/>
                <w:sz w:val="20"/>
              </w:rPr>
              <w:t>2</w:t>
            </w:r>
          </w:p>
        </w:tc>
        <w:tc>
          <w:tcPr>
            <w:tcW w:type="dxa" w:w="1661"/>
          </w:tcPr>
          <w:p>
            <w:r>
              <w:rPr>
                <w:rFonts w:ascii="Times New Roman" w:hAnsi="Times New Roman"/>
                <w:sz w:val="20"/>
              </w:rPr>
              <w:t>amount_log</w:t>
            </w:r>
          </w:p>
        </w:tc>
        <w:tc>
          <w:tcPr>
            <w:tcW w:type="dxa" w:w="1661"/>
          </w:tcPr>
          <w:p>
            <w:r>
              <w:rPr>
                <w:rFonts w:ascii="Times New Roman" w:hAnsi="Times New Roman"/>
                <w:sz w:val="20"/>
              </w:rPr>
              <w:t>Amount</w:t>
            </w:r>
          </w:p>
        </w:tc>
        <w:tc>
          <w:tcPr>
            <w:tcW w:type="dxa" w:w="1661"/>
          </w:tcPr>
          <w:p>
            <w:r>
              <w:rPr>
                <w:rFonts w:ascii="Times New Roman" w:hAnsi="Times New Roman"/>
                <w:sz w:val="20"/>
              </w:rPr>
              <w:t>0.142</w:t>
            </w:r>
          </w:p>
        </w:tc>
        <w:tc>
          <w:tcPr>
            <w:tcW w:type="dxa" w:w="1661"/>
          </w:tcPr>
          <w:p>
            <w:r>
              <w:rPr>
                <w:rFonts w:ascii="Times New Roman" w:hAnsi="Times New Roman"/>
                <w:sz w:val="20"/>
              </w:rPr>
              <w:t>32.8%</w:t>
            </w:r>
          </w:p>
        </w:tc>
      </w:tr>
      <w:tr>
        <w:tc>
          <w:tcPr>
            <w:tcW w:type="dxa" w:w="1661"/>
          </w:tcPr>
          <w:p>
            <w:r>
              <w:rPr>
                <w:rFonts w:ascii="Times New Roman" w:hAnsi="Times New Roman"/>
                <w:sz w:val="20"/>
              </w:rPr>
              <w:t>3</w:t>
            </w:r>
          </w:p>
        </w:tc>
        <w:tc>
          <w:tcPr>
            <w:tcW w:type="dxa" w:w="1661"/>
          </w:tcPr>
          <w:p>
            <w:r>
              <w:rPr>
                <w:rFonts w:ascii="Times New Roman" w:hAnsi="Times New Roman"/>
                <w:sz w:val="20"/>
              </w:rPr>
              <w:t>sender_last_txn_time</w:t>
            </w:r>
          </w:p>
        </w:tc>
        <w:tc>
          <w:tcPr>
            <w:tcW w:type="dxa" w:w="1661"/>
          </w:tcPr>
          <w:p>
            <w:r>
              <w:rPr>
                <w:rFonts w:ascii="Times New Roman" w:hAnsi="Times New Roman"/>
                <w:sz w:val="20"/>
              </w:rPr>
              <w:t>Behavioural</w:t>
            </w:r>
          </w:p>
        </w:tc>
        <w:tc>
          <w:tcPr>
            <w:tcW w:type="dxa" w:w="1661"/>
          </w:tcPr>
          <w:p>
            <w:r>
              <w:rPr>
                <w:rFonts w:ascii="Times New Roman" w:hAnsi="Times New Roman"/>
                <w:sz w:val="20"/>
              </w:rPr>
              <w:t>0.098</w:t>
            </w:r>
          </w:p>
        </w:tc>
        <w:tc>
          <w:tcPr>
            <w:tcW w:type="dxa" w:w="1661"/>
          </w:tcPr>
          <w:p>
            <w:r>
              <w:rPr>
                <w:rFonts w:ascii="Times New Roman" w:hAnsi="Times New Roman"/>
                <w:sz w:val="20"/>
              </w:rPr>
              <w:t>42.6%</w:t>
            </w:r>
          </w:p>
        </w:tc>
      </w:tr>
      <w:tr>
        <w:tc>
          <w:tcPr>
            <w:tcW w:type="dxa" w:w="1661"/>
          </w:tcPr>
          <w:p>
            <w:r>
              <w:rPr>
                <w:rFonts w:ascii="Times New Roman" w:hAnsi="Times New Roman"/>
                <w:sz w:val="20"/>
              </w:rPr>
              <w:t>4</w:t>
            </w:r>
          </w:p>
        </w:tc>
        <w:tc>
          <w:tcPr>
            <w:tcW w:type="dxa" w:w="1661"/>
          </w:tcPr>
          <w:p>
            <w:r>
              <w:rPr>
                <w:rFonts w:ascii="Times New Roman" w:hAnsi="Times New Roman"/>
                <w:sz w:val="20"/>
              </w:rPr>
              <w:t>is_night</w:t>
            </w:r>
          </w:p>
        </w:tc>
        <w:tc>
          <w:tcPr>
            <w:tcW w:type="dxa" w:w="1661"/>
          </w:tcPr>
          <w:p>
            <w:r>
              <w:rPr>
                <w:rFonts w:ascii="Times New Roman" w:hAnsi="Times New Roman"/>
                <w:sz w:val="20"/>
              </w:rPr>
              <w:t>Temporal</w:t>
            </w:r>
          </w:p>
        </w:tc>
        <w:tc>
          <w:tcPr>
            <w:tcW w:type="dxa" w:w="1661"/>
          </w:tcPr>
          <w:p>
            <w:r>
              <w:rPr>
                <w:rFonts w:ascii="Times New Roman" w:hAnsi="Times New Roman"/>
                <w:sz w:val="20"/>
              </w:rPr>
              <w:t>0.087</w:t>
            </w:r>
          </w:p>
        </w:tc>
        <w:tc>
          <w:tcPr>
            <w:tcW w:type="dxa" w:w="1661"/>
          </w:tcPr>
          <w:p>
            <w:r>
              <w:rPr>
                <w:rFonts w:ascii="Times New Roman" w:hAnsi="Times New Roman"/>
                <w:sz w:val="20"/>
              </w:rPr>
              <w:t>51.3%</w:t>
            </w:r>
          </w:p>
        </w:tc>
      </w:tr>
      <w:tr>
        <w:tc>
          <w:tcPr>
            <w:tcW w:type="dxa" w:w="1661"/>
          </w:tcPr>
          <w:p>
            <w:r>
              <w:rPr>
                <w:rFonts w:ascii="Times New Roman" w:hAnsi="Times New Roman"/>
                <w:sz w:val="20"/>
              </w:rPr>
              <w:t>5</w:t>
            </w:r>
          </w:p>
        </w:tc>
        <w:tc>
          <w:tcPr>
            <w:tcW w:type="dxa" w:w="1661"/>
          </w:tcPr>
          <w:p>
            <w:r>
              <w:rPr>
                <w:rFonts w:ascii="Times New Roman" w:hAnsi="Times New Roman"/>
                <w:sz w:val="20"/>
              </w:rPr>
              <w:t>balance_pct_spent</w:t>
            </w:r>
          </w:p>
        </w:tc>
        <w:tc>
          <w:tcPr>
            <w:tcW w:type="dxa" w:w="1661"/>
          </w:tcPr>
          <w:p>
            <w:r>
              <w:rPr>
                <w:rFonts w:ascii="Times New Roman" w:hAnsi="Times New Roman"/>
                <w:sz w:val="20"/>
              </w:rPr>
              <w:t>Balance</w:t>
            </w:r>
          </w:p>
        </w:tc>
        <w:tc>
          <w:tcPr>
            <w:tcW w:type="dxa" w:w="1661"/>
          </w:tcPr>
          <w:p>
            <w:r>
              <w:rPr>
                <w:rFonts w:ascii="Times New Roman" w:hAnsi="Times New Roman"/>
                <w:sz w:val="20"/>
              </w:rPr>
              <w:t>0.076</w:t>
            </w:r>
          </w:p>
        </w:tc>
        <w:tc>
          <w:tcPr>
            <w:tcW w:type="dxa" w:w="1661"/>
          </w:tcPr>
          <w:p>
            <w:r>
              <w:rPr>
                <w:rFonts w:ascii="Times New Roman" w:hAnsi="Times New Roman"/>
                <w:sz w:val="20"/>
              </w:rPr>
              <w:t>58.9%</w:t>
            </w:r>
          </w:p>
        </w:tc>
      </w:tr>
      <w:tr>
        <w:tc>
          <w:tcPr>
            <w:tcW w:type="dxa" w:w="1661"/>
          </w:tcPr>
          <w:p>
            <w:r>
              <w:rPr>
                <w:rFonts w:ascii="Times New Roman" w:hAnsi="Times New Roman"/>
                <w:sz w:val="20"/>
              </w:rPr>
              <w:t>6</w:t>
            </w:r>
          </w:p>
        </w:tc>
        <w:tc>
          <w:tcPr>
            <w:tcW w:type="dxa" w:w="1661"/>
          </w:tcPr>
          <w:p>
            <w:r>
              <w:rPr>
                <w:rFonts w:ascii="Times New Roman" w:hAnsi="Times New Roman"/>
                <w:sz w:val="20"/>
              </w:rPr>
              <w:t>amount_vs_sender_avg</w:t>
            </w:r>
          </w:p>
        </w:tc>
        <w:tc>
          <w:tcPr>
            <w:tcW w:type="dxa" w:w="1661"/>
          </w:tcPr>
          <w:p>
            <w:r>
              <w:rPr>
                <w:rFonts w:ascii="Times New Roman" w:hAnsi="Times New Roman"/>
                <w:sz w:val="20"/>
              </w:rPr>
              <w:t>Behavioural</w:t>
            </w:r>
          </w:p>
        </w:tc>
        <w:tc>
          <w:tcPr>
            <w:tcW w:type="dxa" w:w="1661"/>
          </w:tcPr>
          <w:p>
            <w:r>
              <w:rPr>
                <w:rFonts w:ascii="Times New Roman" w:hAnsi="Times New Roman"/>
                <w:sz w:val="20"/>
              </w:rPr>
              <w:t>0.064</w:t>
            </w:r>
          </w:p>
        </w:tc>
        <w:tc>
          <w:tcPr>
            <w:tcW w:type="dxa" w:w="1661"/>
          </w:tcPr>
          <w:p>
            <w:r>
              <w:rPr>
                <w:rFonts w:ascii="Times New Roman" w:hAnsi="Times New Roman"/>
                <w:sz w:val="20"/>
              </w:rPr>
              <w:t>65.3%</w:t>
            </w:r>
          </w:p>
        </w:tc>
      </w:tr>
      <w:tr>
        <w:tc>
          <w:tcPr>
            <w:tcW w:type="dxa" w:w="1661"/>
          </w:tcPr>
          <w:p>
            <w:r>
              <w:rPr>
                <w:rFonts w:ascii="Times New Roman" w:hAnsi="Times New Roman"/>
                <w:sz w:val="20"/>
              </w:rPr>
              <w:t>7</w:t>
            </w:r>
          </w:p>
        </w:tc>
        <w:tc>
          <w:tcPr>
            <w:tcW w:type="dxa" w:w="1661"/>
          </w:tcPr>
          <w:p>
            <w:r>
              <w:rPr>
                <w:rFonts w:ascii="Times New Roman" w:hAnsi="Times New Roman"/>
                <w:sz w:val="20"/>
              </w:rPr>
              <w:t>is_rapid_txn</w:t>
            </w:r>
          </w:p>
        </w:tc>
        <w:tc>
          <w:tcPr>
            <w:tcW w:type="dxa" w:w="1661"/>
          </w:tcPr>
          <w:p>
            <w:r>
              <w:rPr>
                <w:rFonts w:ascii="Times New Roman" w:hAnsi="Times New Roman"/>
                <w:sz w:val="20"/>
              </w:rPr>
              <w:t>Behavioural</w:t>
            </w:r>
          </w:p>
        </w:tc>
        <w:tc>
          <w:tcPr>
            <w:tcW w:type="dxa" w:w="1661"/>
          </w:tcPr>
          <w:p>
            <w:r>
              <w:rPr>
                <w:rFonts w:ascii="Times New Roman" w:hAnsi="Times New Roman"/>
                <w:sz w:val="20"/>
              </w:rPr>
              <w:t>0.058</w:t>
            </w:r>
          </w:p>
        </w:tc>
        <w:tc>
          <w:tcPr>
            <w:tcW w:type="dxa" w:w="1661"/>
          </w:tcPr>
          <w:p>
            <w:r>
              <w:rPr>
                <w:rFonts w:ascii="Times New Roman" w:hAnsi="Times New Roman"/>
                <w:sz w:val="20"/>
              </w:rPr>
              <w:t>71.1%</w:t>
            </w:r>
          </w:p>
        </w:tc>
      </w:tr>
      <w:tr>
        <w:tc>
          <w:tcPr>
            <w:tcW w:type="dxa" w:w="1661"/>
          </w:tcPr>
          <w:p>
            <w:r>
              <w:rPr>
                <w:rFonts w:ascii="Times New Roman" w:hAnsi="Times New Roman"/>
                <w:sz w:val="20"/>
              </w:rPr>
              <w:t>8</w:t>
            </w:r>
          </w:p>
        </w:tc>
        <w:tc>
          <w:tcPr>
            <w:tcW w:type="dxa" w:w="1661"/>
          </w:tcPr>
          <w:p>
            <w:r>
              <w:rPr>
                <w:rFonts w:ascii="Times New Roman" w:hAnsi="Times New Roman"/>
                <w:sz w:val="20"/>
              </w:rPr>
              <w:t>transaction_amount</w:t>
            </w:r>
          </w:p>
        </w:tc>
        <w:tc>
          <w:tcPr>
            <w:tcW w:type="dxa" w:w="1661"/>
          </w:tcPr>
          <w:p>
            <w:r>
              <w:rPr>
                <w:rFonts w:ascii="Times New Roman" w:hAnsi="Times New Roman"/>
                <w:sz w:val="20"/>
              </w:rPr>
              <w:t>Amount</w:t>
            </w:r>
          </w:p>
        </w:tc>
        <w:tc>
          <w:tcPr>
            <w:tcW w:type="dxa" w:w="1661"/>
          </w:tcPr>
          <w:p>
            <w:r>
              <w:rPr>
                <w:rFonts w:ascii="Times New Roman" w:hAnsi="Times New Roman"/>
                <w:sz w:val="20"/>
              </w:rPr>
              <w:t>0.049</w:t>
            </w:r>
          </w:p>
        </w:tc>
        <w:tc>
          <w:tcPr>
            <w:tcW w:type="dxa" w:w="1661"/>
          </w:tcPr>
          <w:p>
            <w:r>
              <w:rPr>
                <w:rFonts w:ascii="Times New Roman" w:hAnsi="Times New Roman"/>
                <w:sz w:val="20"/>
              </w:rPr>
              <w:t>76.0%</w:t>
            </w:r>
          </w:p>
        </w:tc>
      </w:tr>
      <w:tr>
        <w:tc>
          <w:tcPr>
            <w:tcW w:type="dxa" w:w="1661"/>
          </w:tcPr>
          <w:p>
            <w:r>
              <w:rPr>
                <w:rFonts w:ascii="Times New Roman" w:hAnsi="Times New Roman"/>
                <w:sz w:val="20"/>
              </w:rPr>
              <w:t>9</w:t>
            </w:r>
          </w:p>
        </w:tc>
        <w:tc>
          <w:tcPr>
            <w:tcW w:type="dxa" w:w="1661"/>
          </w:tcPr>
          <w:p>
            <w:r>
              <w:rPr>
                <w:rFonts w:ascii="Times New Roman" w:hAnsi="Times New Roman"/>
                <w:sz w:val="20"/>
              </w:rPr>
              <w:t>sender_txn_count</w:t>
            </w:r>
          </w:p>
        </w:tc>
        <w:tc>
          <w:tcPr>
            <w:tcW w:type="dxa" w:w="1661"/>
          </w:tcPr>
          <w:p>
            <w:r>
              <w:rPr>
                <w:rFonts w:ascii="Times New Roman" w:hAnsi="Times New Roman"/>
                <w:sz w:val="20"/>
              </w:rPr>
              <w:t>Behavioural</w:t>
            </w:r>
          </w:p>
        </w:tc>
        <w:tc>
          <w:tcPr>
            <w:tcW w:type="dxa" w:w="1661"/>
          </w:tcPr>
          <w:p>
            <w:r>
              <w:rPr>
                <w:rFonts w:ascii="Times New Roman" w:hAnsi="Times New Roman"/>
                <w:sz w:val="20"/>
              </w:rPr>
              <w:t>0.043</w:t>
            </w:r>
          </w:p>
        </w:tc>
        <w:tc>
          <w:tcPr>
            <w:tcW w:type="dxa" w:w="1661"/>
          </w:tcPr>
          <w:p>
            <w:r>
              <w:rPr>
                <w:rFonts w:ascii="Times New Roman" w:hAnsi="Times New Roman"/>
                <w:sz w:val="20"/>
              </w:rPr>
              <w:t>80.3%</w:t>
            </w:r>
          </w:p>
        </w:tc>
      </w:tr>
      <w:tr>
        <w:tc>
          <w:tcPr>
            <w:tcW w:type="dxa" w:w="1661"/>
          </w:tcPr>
          <w:p>
            <w:r>
              <w:rPr>
                <w:rFonts w:ascii="Times New Roman" w:hAnsi="Times New Roman"/>
                <w:sz w:val="20"/>
              </w:rPr>
              <w:t>10</w:t>
            </w:r>
          </w:p>
        </w:tc>
        <w:tc>
          <w:tcPr>
            <w:tcW w:type="dxa" w:w="1661"/>
          </w:tcPr>
          <w:p>
            <w:r>
              <w:rPr>
                <w:rFonts w:ascii="Times New Roman" w:hAnsi="Times New Roman"/>
                <w:sz w:val="20"/>
              </w:rPr>
              <w:t>hour_sin</w:t>
            </w:r>
          </w:p>
        </w:tc>
        <w:tc>
          <w:tcPr>
            <w:tcW w:type="dxa" w:w="1661"/>
          </w:tcPr>
          <w:p>
            <w:r>
              <w:rPr>
                <w:rFonts w:ascii="Times New Roman" w:hAnsi="Times New Roman"/>
                <w:sz w:val="20"/>
              </w:rPr>
              <w:t>Temporal</w:t>
            </w:r>
          </w:p>
        </w:tc>
        <w:tc>
          <w:tcPr>
            <w:tcW w:type="dxa" w:w="1661"/>
          </w:tcPr>
          <w:p>
            <w:r>
              <w:rPr>
                <w:rFonts w:ascii="Times New Roman" w:hAnsi="Times New Roman"/>
                <w:sz w:val="20"/>
              </w:rPr>
              <w:t>0.039</w:t>
            </w:r>
          </w:p>
        </w:tc>
        <w:tc>
          <w:tcPr>
            <w:tcW w:type="dxa" w:w="1661"/>
          </w:tcPr>
          <w:p>
            <w:r>
              <w:rPr>
                <w:rFonts w:ascii="Times New Roman" w:hAnsi="Times New Roman"/>
                <w:sz w:val="20"/>
              </w:rPr>
              <w:t>84.2%</w:t>
            </w:r>
          </w:p>
        </w:tc>
      </w:tr>
    </w:tbl>
    <w:p/>
    <w:p>
      <w:pPr>
        <w:jc w:val="center"/>
      </w:pPr>
      <w:r>
        <w:drawing>
          <wp:inline xmlns:a="http://schemas.openxmlformats.org/drawingml/2006/main" xmlns:pic="http://schemas.openxmlformats.org/drawingml/2006/picture">
            <wp:extent cx="5040000" cy="4007547"/>
            <wp:docPr id="12" name="Picture 12"/>
            <wp:cNvGraphicFramePr>
              <a:graphicFrameLocks noChangeAspect="1"/>
            </wp:cNvGraphicFramePr>
            <a:graphic>
              <a:graphicData uri="http://schemas.openxmlformats.org/drawingml/2006/picture">
                <pic:pic>
                  <pic:nvPicPr>
                    <pic:cNvPr id="0" name="feature_importance.png"/>
                    <pic:cNvPicPr/>
                  </pic:nvPicPr>
                  <pic:blipFill>
                    <a:blip r:embed="rId20"/>
                    <a:stretch>
                      <a:fillRect/>
                    </a:stretch>
                  </pic:blipFill>
                  <pic:spPr>
                    <a:xfrm>
                      <a:off x="0" y="0"/>
                      <a:ext cx="5040000" cy="4007547"/>
                    </a:xfrm>
                    <a:prstGeom prst="rect"/>
                  </pic:spPr>
                </pic:pic>
              </a:graphicData>
            </a:graphic>
          </wp:inline>
        </w:drawing>
      </w:r>
    </w:p>
    <w:p>
      <w:pPr>
        <w:spacing w:before="80" w:after="240"/>
        <w:jc w:val="center"/>
      </w:pPr>
      <w:r>
        <w:rPr>
          <w:rFonts w:ascii="Times New Roman" w:hAnsi="Times New Roman"/>
          <w:b/>
          <w:i/>
          <w:sz w:val="20"/>
        </w:rPr>
        <w:t>Figure 12: Feature Importance (Top 20 Features)</w:t>
      </w:r>
    </w:p>
    <w:p>
      <w:pPr>
        <w:ind w:firstLine="720"/>
        <w:jc w:val="both"/>
      </w:pPr>
      <w:r>
        <w:rPr>
          <w:rFonts w:ascii="Times New Roman" w:hAnsi="Times New Roman"/>
          <w:b w:val="0"/>
          <w:sz w:val="24"/>
        </w:rPr>
        <w:t>Key observations from the feature importance analysis:</w:t>
      </w:r>
    </w:p>
    <w:p>
      <w:pPr>
        <w:pStyle w:val="ListNumber"/>
      </w:pPr>
      <w:r>
        <w:rPr>
          <w:rFonts w:ascii="Times New Roman" w:hAnsi="Times New Roman"/>
          <w:sz w:val="24"/>
        </w:rPr>
        <w:t>Engineered features dominate: The top feature (amount_to_balance_ratio) is an engineered ratio, not a raw attribute. This confirms that domain-specific feature engineering contributes more than algorithm selection to model performance.</w:t>
      </w:r>
    </w:p>
    <w:p>
      <w:pPr>
        <w:pStyle w:val="ListNumber"/>
      </w:pPr>
      <w:r>
        <w:rPr>
          <w:rFonts w:ascii="Times New Roman" w:hAnsi="Times New Roman"/>
          <w:sz w:val="24"/>
        </w:rPr>
        <w:t>Balance features are critical: Two of the top five features relate to balance dynamics, indicating that account draining behaviour is a strong fraud signal in UPI transactions.</w:t>
      </w:r>
    </w:p>
    <w:p>
      <w:pPr>
        <w:pStyle w:val="ListNumber"/>
      </w:pPr>
      <w:r>
        <w:rPr>
          <w:rFonts w:ascii="Times New Roman" w:hAnsi="Times New Roman"/>
          <w:sz w:val="24"/>
        </w:rPr>
        <w:t>Behavioural features provide context: sender_last_txn_time, amount_vs_sender_avg, and is_rapid_txn capture deviations from established user behaviour, which are difficult to detect with static rules.</w:t>
      </w:r>
    </w:p>
    <w:p>
      <w:pPr>
        <w:pStyle w:val="ListNumber"/>
      </w:pPr>
      <w:r>
        <w:rPr>
          <w:rFonts w:ascii="Times New Roman" w:hAnsi="Times New Roman"/>
          <w:sz w:val="24"/>
        </w:rPr>
        <w:t>Temporal features capture patterns: is_night and hour_sin confirm that fraud has temporal signatures (night-hour concentration) that the cyclical encodings successfully capture.</w:t>
      </w:r>
    </w:p>
    <w:p>
      <w:pPr>
        <w:pStyle w:val="ListNumber"/>
      </w:pPr>
      <w:r>
        <w:rPr>
          <w:rFonts w:ascii="Times New Roman" w:hAnsi="Times New Roman"/>
          <w:sz w:val="24"/>
        </w:rPr>
        <w:t>Top 10 features explain 84%: The top 10 features account for 84.2% of cumulative importance, suggesting that the model’s decisions are driven by a relatively small subset of features, which aids interpretability.</w:t>
      </w:r>
    </w:p>
    <w:p>
      <w:pPr>
        <w:jc w:val="center"/>
      </w:pPr>
      <w:r>
        <w:drawing>
          <wp:inline xmlns:a="http://schemas.openxmlformats.org/drawingml/2006/main" xmlns:pic="http://schemas.openxmlformats.org/drawingml/2006/picture">
            <wp:extent cx="5040000" cy="2992713"/>
            <wp:docPr id="13" name="Picture 13"/>
            <wp:cNvGraphicFramePr>
              <a:graphicFrameLocks noChangeAspect="1"/>
            </wp:cNvGraphicFramePr>
            <a:graphic>
              <a:graphicData uri="http://schemas.openxmlformats.org/drawingml/2006/picture">
                <pic:pic>
                  <pic:nvPicPr>
                    <pic:cNvPr id="0" name="probability_distribution.png"/>
                    <pic:cNvPicPr/>
                  </pic:nvPicPr>
                  <pic:blipFill>
                    <a:blip r:embed="rId21"/>
                    <a:stretch>
                      <a:fillRect/>
                    </a:stretch>
                  </pic:blipFill>
                  <pic:spPr>
                    <a:xfrm>
                      <a:off x="0" y="0"/>
                      <a:ext cx="5040000" cy="2992713"/>
                    </a:xfrm>
                    <a:prstGeom prst="rect"/>
                  </pic:spPr>
                </pic:pic>
              </a:graphicData>
            </a:graphic>
          </wp:inline>
        </w:drawing>
      </w:r>
    </w:p>
    <w:p>
      <w:pPr>
        <w:spacing w:before="80" w:after="240"/>
        <w:jc w:val="center"/>
      </w:pPr>
      <w:r>
        <w:rPr>
          <w:rFonts w:ascii="Times New Roman" w:hAnsi="Times New Roman"/>
          <w:b/>
          <w:i/>
          <w:sz w:val="20"/>
        </w:rPr>
        <w:t>Figure 13: Fraud Probability Distribution</w:t>
      </w:r>
    </w:p>
    <w:p>
      <w:pPr>
        <w:ind w:firstLine="720"/>
        <w:jc w:val="both"/>
      </w:pPr>
      <w:r>
        <w:rPr>
          <w:rFonts w:ascii="Times New Roman" w:hAnsi="Times New Roman"/>
          <w:b w:val="0"/>
          <w:sz w:val="24"/>
        </w:rPr>
        <w:t>The probability distribution plot shows clear bimodal separation: legitimate transactions cluster near probability 0.02 (median), while fraudulent transactions cluster near probability 0.88 (median). The minimal overlap between the two distributions around the 0.50 threshold explains the model’s high performance and suggests that the chosen threshold is appropriate for this dataset.</w:t>
      </w:r>
    </w:p>
    <w:p>
      <w:pPr>
        <w:pStyle w:val="Heading2"/>
      </w:pPr>
      <w:r>
        <w:rPr>
          <w:rFonts w:ascii="Times New Roman" w:hAnsi="Times New Roman"/>
          <w:color w:val="000000"/>
        </w:rPr>
        <w:t>5.3. System Performance</w:t>
      </w:r>
    </w:p>
    <w:p>
      <w:pPr>
        <w:jc w:val="both"/>
      </w:pPr>
      <w:r>
        <w:rPr>
          <w:rFonts w:ascii="Times New Roman" w:hAnsi="Times New Roman"/>
          <w:b/>
          <w:sz w:val="24"/>
        </w:rPr>
        <w:t>Table 17: API Response Times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0"/>
              </w:rPr>
              <w:t>Endpoint</w:t>
            </w:r>
          </w:p>
        </w:tc>
        <w:tc>
          <w:tcPr>
            <w:tcW w:type="dxa" w:w="1661"/>
          </w:tcPr>
          <w:p>
            <w:r>
              <w:rPr>
                <w:rFonts w:ascii="Times New Roman" w:hAnsi="Times New Roman"/>
                <w:b/>
                <w:sz w:val="20"/>
              </w:rPr>
              <w:t>Method</w:t>
            </w:r>
          </w:p>
        </w:tc>
        <w:tc>
          <w:tcPr>
            <w:tcW w:type="dxa" w:w="1661"/>
          </w:tcPr>
          <w:p>
            <w:r>
              <w:rPr>
                <w:rFonts w:ascii="Times New Roman" w:hAnsi="Times New Roman"/>
                <w:b/>
                <w:sz w:val="20"/>
              </w:rPr>
              <w:t>Average</w:t>
            </w:r>
          </w:p>
        </w:tc>
        <w:tc>
          <w:tcPr>
            <w:tcW w:type="dxa" w:w="1661"/>
          </w:tcPr>
          <w:p>
            <w:r>
              <w:rPr>
                <w:rFonts w:ascii="Times New Roman" w:hAnsi="Times New Roman"/>
                <w:b/>
                <w:sz w:val="20"/>
              </w:rPr>
              <w:t>P95</w:t>
            </w:r>
          </w:p>
        </w:tc>
        <w:tc>
          <w:tcPr>
            <w:tcW w:type="dxa" w:w="1661"/>
          </w:tcPr>
          <w:p>
            <w:r>
              <w:rPr>
                <w:rFonts w:ascii="Times New Roman" w:hAnsi="Times New Roman"/>
                <w:b/>
                <w:sz w:val="20"/>
              </w:rPr>
              <w:t>Max</w:t>
            </w:r>
          </w:p>
        </w:tc>
      </w:tr>
      <w:tr>
        <w:tc>
          <w:tcPr>
            <w:tcW w:type="dxa" w:w="1661"/>
          </w:tcPr>
          <w:p>
            <w:r>
              <w:rPr>
                <w:rFonts w:ascii="Times New Roman" w:hAnsi="Times New Roman"/>
                <w:sz w:val="20"/>
              </w:rPr>
              <w:t>/api/auth/login</w:t>
            </w:r>
          </w:p>
        </w:tc>
        <w:tc>
          <w:tcPr>
            <w:tcW w:type="dxa" w:w="1661"/>
          </w:tcPr>
          <w:p>
            <w:r>
              <w:rPr>
                <w:rFonts w:ascii="Times New Roman" w:hAnsi="Times New Roman"/>
                <w:sz w:val="20"/>
              </w:rPr>
              <w:t>POST</w:t>
            </w:r>
          </w:p>
        </w:tc>
        <w:tc>
          <w:tcPr>
            <w:tcW w:type="dxa" w:w="1661"/>
          </w:tcPr>
          <w:p>
            <w:r>
              <w:rPr>
                <w:rFonts w:ascii="Times New Roman" w:hAnsi="Times New Roman"/>
                <w:sz w:val="20"/>
              </w:rPr>
              <w:t>125 ms</w:t>
            </w:r>
          </w:p>
        </w:tc>
        <w:tc>
          <w:tcPr>
            <w:tcW w:type="dxa" w:w="1661"/>
          </w:tcPr>
          <w:p>
            <w:r>
              <w:rPr>
                <w:rFonts w:ascii="Times New Roman" w:hAnsi="Times New Roman"/>
                <w:sz w:val="20"/>
              </w:rPr>
              <w:t>180 ms</w:t>
            </w:r>
          </w:p>
        </w:tc>
        <w:tc>
          <w:tcPr>
            <w:tcW w:type="dxa" w:w="1661"/>
          </w:tcPr>
          <w:p>
            <w:r>
              <w:rPr>
                <w:rFonts w:ascii="Times New Roman" w:hAnsi="Times New Roman"/>
                <w:sz w:val="20"/>
              </w:rPr>
              <w:t>250 ms</w:t>
            </w:r>
          </w:p>
        </w:tc>
      </w:tr>
      <w:tr>
        <w:tc>
          <w:tcPr>
            <w:tcW w:type="dxa" w:w="1661"/>
          </w:tcPr>
          <w:p>
            <w:r>
              <w:rPr>
                <w:rFonts w:ascii="Times New Roman" w:hAnsi="Times New Roman"/>
                <w:sz w:val="20"/>
              </w:rPr>
              <w:t>/api/auth/register</w:t>
            </w:r>
          </w:p>
        </w:tc>
        <w:tc>
          <w:tcPr>
            <w:tcW w:type="dxa" w:w="1661"/>
          </w:tcPr>
          <w:p>
            <w:r>
              <w:rPr>
                <w:rFonts w:ascii="Times New Roman" w:hAnsi="Times New Roman"/>
                <w:sz w:val="20"/>
              </w:rPr>
              <w:t>POST</w:t>
            </w:r>
          </w:p>
        </w:tc>
        <w:tc>
          <w:tcPr>
            <w:tcW w:type="dxa" w:w="1661"/>
          </w:tcPr>
          <w:p>
            <w:r>
              <w:rPr>
                <w:rFonts w:ascii="Times New Roman" w:hAnsi="Times New Roman"/>
                <w:sz w:val="20"/>
              </w:rPr>
              <w:t>145 ms</w:t>
            </w:r>
          </w:p>
        </w:tc>
        <w:tc>
          <w:tcPr>
            <w:tcW w:type="dxa" w:w="1661"/>
          </w:tcPr>
          <w:p>
            <w:r>
              <w:rPr>
                <w:rFonts w:ascii="Times New Roman" w:hAnsi="Times New Roman"/>
                <w:sz w:val="20"/>
              </w:rPr>
              <w:t>200 ms</w:t>
            </w:r>
          </w:p>
        </w:tc>
        <w:tc>
          <w:tcPr>
            <w:tcW w:type="dxa" w:w="1661"/>
          </w:tcPr>
          <w:p>
            <w:r>
              <w:rPr>
                <w:rFonts w:ascii="Times New Roman" w:hAnsi="Times New Roman"/>
                <w:sz w:val="20"/>
              </w:rPr>
              <w:t>300 ms</w:t>
            </w:r>
          </w:p>
        </w:tc>
      </w:tr>
      <w:tr>
        <w:tc>
          <w:tcPr>
            <w:tcW w:type="dxa" w:w="1661"/>
          </w:tcPr>
          <w:p>
            <w:r>
              <w:rPr>
                <w:rFonts w:ascii="Times New Roman" w:hAnsi="Times New Roman"/>
                <w:sz w:val="20"/>
              </w:rPr>
              <w:t>/api/transactions</w:t>
            </w:r>
          </w:p>
        </w:tc>
        <w:tc>
          <w:tcPr>
            <w:tcW w:type="dxa" w:w="1661"/>
          </w:tcPr>
          <w:p>
            <w:r>
              <w:rPr>
                <w:rFonts w:ascii="Times New Roman" w:hAnsi="Times New Roman"/>
                <w:sz w:val="20"/>
              </w:rPr>
              <w:t>GET</w:t>
            </w:r>
          </w:p>
        </w:tc>
        <w:tc>
          <w:tcPr>
            <w:tcW w:type="dxa" w:w="1661"/>
          </w:tcPr>
          <w:p>
            <w:r>
              <w:rPr>
                <w:rFonts w:ascii="Times New Roman" w:hAnsi="Times New Roman"/>
                <w:sz w:val="20"/>
              </w:rPr>
              <w:t>45 ms</w:t>
            </w:r>
          </w:p>
        </w:tc>
        <w:tc>
          <w:tcPr>
            <w:tcW w:type="dxa" w:w="1661"/>
          </w:tcPr>
          <w:p>
            <w:r>
              <w:rPr>
                <w:rFonts w:ascii="Times New Roman" w:hAnsi="Times New Roman"/>
                <w:sz w:val="20"/>
              </w:rPr>
              <w:t>85 ms</w:t>
            </w:r>
          </w:p>
        </w:tc>
        <w:tc>
          <w:tcPr>
            <w:tcW w:type="dxa" w:w="1661"/>
          </w:tcPr>
          <w:p>
            <w:r>
              <w:rPr>
                <w:rFonts w:ascii="Times New Roman" w:hAnsi="Times New Roman"/>
                <w:sz w:val="20"/>
              </w:rPr>
              <w:t>150 ms</w:t>
            </w:r>
          </w:p>
        </w:tc>
      </w:tr>
      <w:tr>
        <w:tc>
          <w:tcPr>
            <w:tcW w:type="dxa" w:w="1661"/>
          </w:tcPr>
          <w:p>
            <w:r>
              <w:rPr>
                <w:rFonts w:ascii="Times New Roman" w:hAnsi="Times New Roman"/>
                <w:sz w:val="20"/>
              </w:rPr>
              <w:t>/api/transactions (ML)</w:t>
            </w:r>
          </w:p>
        </w:tc>
        <w:tc>
          <w:tcPr>
            <w:tcW w:type="dxa" w:w="1661"/>
          </w:tcPr>
          <w:p>
            <w:r>
              <w:rPr>
                <w:rFonts w:ascii="Times New Roman" w:hAnsi="Times New Roman"/>
                <w:sz w:val="20"/>
              </w:rPr>
              <w:t>POST</w:t>
            </w:r>
          </w:p>
        </w:tc>
        <w:tc>
          <w:tcPr>
            <w:tcW w:type="dxa" w:w="1661"/>
          </w:tcPr>
          <w:p>
            <w:r>
              <w:rPr>
                <w:rFonts w:ascii="Times New Roman" w:hAnsi="Times New Roman"/>
                <w:sz w:val="20"/>
              </w:rPr>
              <w:t>210 ms</w:t>
            </w:r>
          </w:p>
        </w:tc>
        <w:tc>
          <w:tcPr>
            <w:tcW w:type="dxa" w:w="1661"/>
          </w:tcPr>
          <w:p>
            <w:r>
              <w:rPr>
                <w:rFonts w:ascii="Times New Roman" w:hAnsi="Times New Roman"/>
                <w:sz w:val="20"/>
              </w:rPr>
              <w:t>340 ms</w:t>
            </w:r>
          </w:p>
        </w:tc>
        <w:tc>
          <w:tcPr>
            <w:tcW w:type="dxa" w:w="1661"/>
          </w:tcPr>
          <w:p>
            <w:r>
              <w:rPr>
                <w:rFonts w:ascii="Times New Roman" w:hAnsi="Times New Roman"/>
                <w:sz w:val="20"/>
              </w:rPr>
              <w:t>500 ms</w:t>
            </w:r>
          </w:p>
        </w:tc>
      </w:tr>
      <w:tr>
        <w:tc>
          <w:tcPr>
            <w:tcW w:type="dxa" w:w="1661"/>
          </w:tcPr>
          <w:p>
            <w:r>
              <w:rPr>
                <w:rFonts w:ascii="Times New Roman" w:hAnsi="Times New Roman"/>
                <w:sz w:val="20"/>
              </w:rPr>
              <w:t>/api/transactions (fallback)</w:t>
            </w:r>
          </w:p>
        </w:tc>
        <w:tc>
          <w:tcPr>
            <w:tcW w:type="dxa" w:w="1661"/>
          </w:tcPr>
          <w:p>
            <w:r>
              <w:rPr>
                <w:rFonts w:ascii="Times New Roman" w:hAnsi="Times New Roman"/>
                <w:sz w:val="20"/>
              </w:rPr>
              <w:t>POST</w:t>
            </w:r>
          </w:p>
        </w:tc>
        <w:tc>
          <w:tcPr>
            <w:tcW w:type="dxa" w:w="1661"/>
          </w:tcPr>
          <w:p>
            <w:r>
              <w:rPr>
                <w:rFonts w:ascii="Times New Roman" w:hAnsi="Times New Roman"/>
                <w:sz w:val="20"/>
              </w:rPr>
              <w:t>65 ms</w:t>
            </w:r>
          </w:p>
        </w:tc>
        <w:tc>
          <w:tcPr>
            <w:tcW w:type="dxa" w:w="1661"/>
          </w:tcPr>
          <w:p>
            <w:r>
              <w:rPr>
                <w:rFonts w:ascii="Times New Roman" w:hAnsi="Times New Roman"/>
                <w:sz w:val="20"/>
              </w:rPr>
              <w:t>110 ms</w:t>
            </w:r>
          </w:p>
        </w:tc>
        <w:tc>
          <w:tcPr>
            <w:tcW w:type="dxa" w:w="1661"/>
          </w:tcPr>
          <w:p>
            <w:r>
              <w:rPr>
                <w:rFonts w:ascii="Times New Roman" w:hAnsi="Times New Roman"/>
                <w:sz w:val="20"/>
              </w:rPr>
              <w:t>180 ms</w:t>
            </w:r>
          </w:p>
        </w:tc>
      </w:tr>
      <w:tr>
        <w:tc>
          <w:tcPr>
            <w:tcW w:type="dxa" w:w="1661"/>
          </w:tcPr>
          <w:p>
            <w:r>
              <w:rPr>
                <w:rFonts w:ascii="Times New Roman" w:hAnsi="Times New Roman"/>
                <w:sz w:val="20"/>
              </w:rPr>
              <w:t>/api/dashboard/stats</w:t>
            </w:r>
          </w:p>
        </w:tc>
        <w:tc>
          <w:tcPr>
            <w:tcW w:type="dxa" w:w="1661"/>
          </w:tcPr>
          <w:p>
            <w:r>
              <w:rPr>
                <w:rFonts w:ascii="Times New Roman" w:hAnsi="Times New Roman"/>
                <w:sz w:val="20"/>
              </w:rPr>
              <w:t>GET</w:t>
            </w:r>
          </w:p>
        </w:tc>
        <w:tc>
          <w:tcPr>
            <w:tcW w:type="dxa" w:w="1661"/>
          </w:tcPr>
          <w:p>
            <w:r>
              <w:rPr>
                <w:rFonts w:ascii="Times New Roman" w:hAnsi="Times New Roman"/>
                <w:sz w:val="20"/>
              </w:rPr>
              <w:t>80 ms</w:t>
            </w:r>
          </w:p>
        </w:tc>
        <w:tc>
          <w:tcPr>
            <w:tcW w:type="dxa" w:w="1661"/>
          </w:tcPr>
          <w:p>
            <w:r>
              <w:rPr>
                <w:rFonts w:ascii="Times New Roman" w:hAnsi="Times New Roman"/>
                <w:sz w:val="20"/>
              </w:rPr>
              <w:t>150 ms</w:t>
            </w:r>
          </w:p>
        </w:tc>
        <w:tc>
          <w:tcPr>
            <w:tcW w:type="dxa" w:w="1661"/>
          </w:tcPr>
          <w:p>
            <w:r>
              <w:rPr>
                <w:rFonts w:ascii="Times New Roman" w:hAnsi="Times New Roman"/>
                <w:sz w:val="20"/>
              </w:rPr>
              <w:t>250 ms</w:t>
            </w:r>
          </w:p>
        </w:tc>
      </w:tr>
      <w:tr>
        <w:tc>
          <w:tcPr>
            <w:tcW w:type="dxa" w:w="1661"/>
          </w:tcPr>
          <w:p>
            <w:r>
              <w:rPr>
                <w:rFonts w:ascii="Times New Roman" w:hAnsi="Times New Roman"/>
                <w:sz w:val="20"/>
              </w:rPr>
              <w:t>/api/alerts</w:t>
            </w:r>
          </w:p>
        </w:tc>
        <w:tc>
          <w:tcPr>
            <w:tcW w:type="dxa" w:w="1661"/>
          </w:tcPr>
          <w:p>
            <w:r>
              <w:rPr>
                <w:rFonts w:ascii="Times New Roman" w:hAnsi="Times New Roman"/>
                <w:sz w:val="20"/>
              </w:rPr>
              <w:t>GET</w:t>
            </w:r>
          </w:p>
        </w:tc>
        <w:tc>
          <w:tcPr>
            <w:tcW w:type="dxa" w:w="1661"/>
          </w:tcPr>
          <w:p>
            <w:r>
              <w:rPr>
                <w:rFonts w:ascii="Times New Roman" w:hAnsi="Times New Roman"/>
                <w:sz w:val="20"/>
              </w:rPr>
              <w:t>35 ms</w:t>
            </w:r>
          </w:p>
        </w:tc>
        <w:tc>
          <w:tcPr>
            <w:tcW w:type="dxa" w:w="1661"/>
          </w:tcPr>
          <w:p>
            <w:r>
              <w:rPr>
                <w:rFonts w:ascii="Times New Roman" w:hAnsi="Times New Roman"/>
                <w:sz w:val="20"/>
              </w:rPr>
              <w:t>60 ms</w:t>
            </w:r>
          </w:p>
        </w:tc>
        <w:tc>
          <w:tcPr>
            <w:tcW w:type="dxa" w:w="1661"/>
          </w:tcPr>
          <w:p>
            <w:r>
              <w:rPr>
                <w:rFonts w:ascii="Times New Roman" w:hAnsi="Times New Roman"/>
                <w:sz w:val="20"/>
              </w:rPr>
              <w:t>100 ms</w:t>
            </w:r>
          </w:p>
        </w:tc>
      </w:tr>
      <w:tr>
        <w:tc>
          <w:tcPr>
            <w:tcW w:type="dxa" w:w="1661"/>
          </w:tcPr>
          <w:p>
            <w:r>
              <w:rPr>
                <w:rFonts w:ascii="Times New Roman" w:hAnsi="Times New Roman"/>
                <w:sz w:val="20"/>
              </w:rPr>
              <w:t>/predict (ML API)</w:t>
            </w:r>
          </w:p>
        </w:tc>
        <w:tc>
          <w:tcPr>
            <w:tcW w:type="dxa" w:w="1661"/>
          </w:tcPr>
          <w:p>
            <w:r>
              <w:rPr>
                <w:rFonts w:ascii="Times New Roman" w:hAnsi="Times New Roman"/>
                <w:sz w:val="20"/>
              </w:rPr>
              <w:t>POST</w:t>
            </w:r>
          </w:p>
        </w:tc>
        <w:tc>
          <w:tcPr>
            <w:tcW w:type="dxa" w:w="1661"/>
          </w:tcPr>
          <w:p>
            <w:r>
              <w:rPr>
                <w:rFonts w:ascii="Times New Roman" w:hAnsi="Times New Roman"/>
                <w:sz w:val="20"/>
              </w:rPr>
              <w:t>28 ms</w:t>
            </w:r>
          </w:p>
        </w:tc>
        <w:tc>
          <w:tcPr>
            <w:tcW w:type="dxa" w:w="1661"/>
          </w:tcPr>
          <w:p>
            <w:r>
              <w:rPr>
                <w:rFonts w:ascii="Times New Roman" w:hAnsi="Times New Roman"/>
                <w:sz w:val="20"/>
              </w:rPr>
              <w:t>45 ms</w:t>
            </w:r>
          </w:p>
        </w:tc>
        <w:tc>
          <w:tcPr>
            <w:tcW w:type="dxa" w:w="1661"/>
          </w:tcPr>
          <w:p>
            <w:r>
              <w:rPr>
                <w:rFonts w:ascii="Times New Roman" w:hAnsi="Times New Roman"/>
                <w:sz w:val="20"/>
              </w:rPr>
              <w:t>80 ms</w:t>
            </w:r>
          </w:p>
        </w:tc>
      </w:tr>
      <w:tr>
        <w:tc>
          <w:tcPr>
            <w:tcW w:type="dxa" w:w="1661"/>
          </w:tcPr>
          <w:p>
            <w:r>
              <w:rPr>
                <w:rFonts w:ascii="Times New Roman" w:hAnsi="Times New Roman"/>
                <w:sz w:val="20"/>
              </w:rPr>
              <w:t>/health (ML API)</w:t>
            </w:r>
          </w:p>
        </w:tc>
        <w:tc>
          <w:tcPr>
            <w:tcW w:type="dxa" w:w="1661"/>
          </w:tcPr>
          <w:p>
            <w:r>
              <w:rPr>
                <w:rFonts w:ascii="Times New Roman" w:hAnsi="Times New Roman"/>
                <w:sz w:val="20"/>
              </w:rPr>
              <w:t>GET</w:t>
            </w:r>
          </w:p>
        </w:tc>
        <w:tc>
          <w:tcPr>
            <w:tcW w:type="dxa" w:w="1661"/>
          </w:tcPr>
          <w:p>
            <w:r>
              <w:rPr>
                <w:rFonts w:ascii="Times New Roman" w:hAnsi="Times New Roman"/>
                <w:sz w:val="20"/>
              </w:rPr>
              <w:t>5 ms</w:t>
            </w:r>
          </w:p>
        </w:tc>
        <w:tc>
          <w:tcPr>
            <w:tcW w:type="dxa" w:w="1661"/>
          </w:tcPr>
          <w:p>
            <w:r>
              <w:rPr>
                <w:rFonts w:ascii="Times New Roman" w:hAnsi="Times New Roman"/>
                <w:sz w:val="20"/>
              </w:rPr>
              <w:t>8 ms</w:t>
            </w:r>
          </w:p>
        </w:tc>
        <w:tc>
          <w:tcPr>
            <w:tcW w:type="dxa" w:w="1661"/>
          </w:tcPr>
          <w:p>
            <w:r>
              <w:rPr>
                <w:rFonts w:ascii="Times New Roman" w:hAnsi="Times New Roman"/>
                <w:sz w:val="20"/>
              </w:rPr>
              <w:t>15 ms</w:t>
            </w:r>
          </w:p>
        </w:tc>
      </w:tr>
    </w:tbl>
    <w:p/>
    <w:p>
      <w:pPr>
        <w:ind w:firstLine="720"/>
        <w:jc w:val="both"/>
      </w:pPr>
      <w:r>
        <w:rPr>
          <w:rFonts w:ascii="Times New Roman" w:hAnsi="Times New Roman"/>
          <w:b w:val="0"/>
          <w:sz w:val="24"/>
        </w:rPr>
        <w:t>The ML prediction endpoint achieves 28ms average latency, well within the 100ms target. The end-to-end transaction processing with ML prediction averages 210ms, which includes JWT verification, database lookups, ML API call, database writes, and alert generation. The rule-based fallback reduces this to 65ms by eliminating the HTTP call to the ML service.</w:t>
      </w:r>
    </w:p>
    <w:p>
      <w:pPr>
        <w:jc w:val="both"/>
      </w:pPr>
      <w:r>
        <w:rPr>
          <w:rFonts w:ascii="Times New Roman" w:hAnsi="Times New Roman"/>
          <w:b/>
          <w:sz w:val="24"/>
        </w:rPr>
        <w:t>Table 18: Fraud Detection by Transaction Type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Transaction Type</w:t>
            </w:r>
          </w:p>
        </w:tc>
        <w:tc>
          <w:tcPr>
            <w:tcW w:type="dxa" w:w="2076"/>
          </w:tcPr>
          <w:p>
            <w:r>
              <w:rPr>
                <w:rFonts w:ascii="Times New Roman" w:hAnsi="Times New Roman"/>
                <w:b/>
                <w:sz w:val="20"/>
              </w:rPr>
              <w:t>Fraud Count</w:t>
            </w:r>
          </w:p>
        </w:tc>
        <w:tc>
          <w:tcPr>
            <w:tcW w:type="dxa" w:w="2076"/>
          </w:tcPr>
          <w:p>
            <w:r>
              <w:rPr>
                <w:rFonts w:ascii="Times New Roman" w:hAnsi="Times New Roman"/>
                <w:b/>
                <w:sz w:val="20"/>
              </w:rPr>
              <w:t>Recall</w:t>
            </w:r>
          </w:p>
        </w:tc>
        <w:tc>
          <w:tcPr>
            <w:tcW w:type="dxa" w:w="2076"/>
          </w:tcPr>
          <w:p>
            <w:r>
              <w:rPr>
                <w:rFonts w:ascii="Times New Roman" w:hAnsi="Times New Roman"/>
                <w:b/>
                <w:sz w:val="20"/>
              </w:rPr>
              <w:t>Precision</w:t>
            </w:r>
          </w:p>
        </w:tc>
      </w:tr>
      <w:tr>
        <w:tc>
          <w:tcPr>
            <w:tcW w:type="dxa" w:w="2076"/>
          </w:tcPr>
          <w:p>
            <w:r>
              <w:rPr>
                <w:rFonts w:ascii="Times New Roman" w:hAnsi="Times New Roman"/>
                <w:sz w:val="20"/>
              </w:rPr>
              <w:t>P2P (Person-to-Person)</w:t>
            </w:r>
          </w:p>
        </w:tc>
        <w:tc>
          <w:tcPr>
            <w:tcW w:type="dxa" w:w="2076"/>
          </w:tcPr>
          <w:p>
            <w:r>
              <w:rPr>
                <w:rFonts w:ascii="Times New Roman" w:hAnsi="Times New Roman"/>
                <w:sz w:val="20"/>
              </w:rPr>
              <w:t>320</w:t>
            </w:r>
          </w:p>
        </w:tc>
        <w:tc>
          <w:tcPr>
            <w:tcW w:type="dxa" w:w="2076"/>
          </w:tcPr>
          <w:p>
            <w:r>
              <w:rPr>
                <w:rFonts w:ascii="Times New Roman" w:hAnsi="Times New Roman"/>
                <w:sz w:val="20"/>
              </w:rPr>
              <w:t>94.5%</w:t>
            </w:r>
          </w:p>
        </w:tc>
        <w:tc>
          <w:tcPr>
            <w:tcW w:type="dxa" w:w="2076"/>
          </w:tcPr>
          <w:p>
            <w:r>
              <w:rPr>
                <w:rFonts w:ascii="Times New Roman" w:hAnsi="Times New Roman"/>
                <w:sz w:val="20"/>
              </w:rPr>
              <w:t>84.2%</w:t>
            </w:r>
          </w:p>
        </w:tc>
      </w:tr>
      <w:tr>
        <w:tc>
          <w:tcPr>
            <w:tcW w:type="dxa" w:w="2076"/>
          </w:tcPr>
          <w:p>
            <w:r>
              <w:rPr>
                <w:rFonts w:ascii="Times New Roman" w:hAnsi="Times New Roman"/>
                <w:sz w:val="20"/>
              </w:rPr>
              <w:t>P2M (Person-to-Merchant)</w:t>
            </w:r>
          </w:p>
        </w:tc>
        <w:tc>
          <w:tcPr>
            <w:tcW w:type="dxa" w:w="2076"/>
          </w:tcPr>
          <w:p>
            <w:r>
              <w:rPr>
                <w:rFonts w:ascii="Times New Roman" w:hAnsi="Times New Roman"/>
                <w:sz w:val="20"/>
              </w:rPr>
              <w:t>240</w:t>
            </w:r>
          </w:p>
        </w:tc>
        <w:tc>
          <w:tcPr>
            <w:tcW w:type="dxa" w:w="2076"/>
          </w:tcPr>
          <w:p>
            <w:r>
              <w:rPr>
                <w:rFonts w:ascii="Times New Roman" w:hAnsi="Times New Roman"/>
                <w:sz w:val="20"/>
              </w:rPr>
              <w:t>92.9%</w:t>
            </w:r>
          </w:p>
        </w:tc>
        <w:tc>
          <w:tcPr>
            <w:tcW w:type="dxa" w:w="2076"/>
          </w:tcPr>
          <w:p>
            <w:r>
              <w:rPr>
                <w:rFonts w:ascii="Times New Roman" w:hAnsi="Times New Roman"/>
                <w:sz w:val="20"/>
              </w:rPr>
              <w:t>86.1%</w:t>
            </w:r>
          </w:p>
        </w:tc>
      </w:tr>
      <w:tr>
        <w:tc>
          <w:tcPr>
            <w:tcW w:type="dxa" w:w="2076"/>
          </w:tcPr>
          <w:p>
            <w:r>
              <w:rPr>
                <w:rFonts w:ascii="Times New Roman" w:hAnsi="Times New Roman"/>
                <w:sz w:val="20"/>
              </w:rPr>
              <w:t>BILL (Bill Payment)</w:t>
            </w:r>
          </w:p>
        </w:tc>
        <w:tc>
          <w:tcPr>
            <w:tcW w:type="dxa" w:w="2076"/>
          </w:tcPr>
          <w:p>
            <w:r>
              <w:rPr>
                <w:rFonts w:ascii="Times New Roman" w:hAnsi="Times New Roman"/>
                <w:sz w:val="20"/>
              </w:rPr>
              <w:t>160</w:t>
            </w:r>
          </w:p>
        </w:tc>
        <w:tc>
          <w:tcPr>
            <w:tcW w:type="dxa" w:w="2076"/>
          </w:tcPr>
          <w:p>
            <w:r>
              <w:rPr>
                <w:rFonts w:ascii="Times New Roman" w:hAnsi="Times New Roman"/>
                <w:sz w:val="20"/>
              </w:rPr>
              <w:t>94.6%</w:t>
            </w:r>
          </w:p>
        </w:tc>
        <w:tc>
          <w:tcPr>
            <w:tcW w:type="dxa" w:w="2076"/>
          </w:tcPr>
          <w:p>
            <w:r>
              <w:rPr>
                <w:rFonts w:ascii="Times New Roman" w:hAnsi="Times New Roman"/>
                <w:sz w:val="20"/>
              </w:rPr>
              <w:t>85.8%</w:t>
            </w:r>
          </w:p>
        </w:tc>
      </w:tr>
      <w:tr>
        <w:tc>
          <w:tcPr>
            <w:tcW w:type="dxa" w:w="2076"/>
          </w:tcPr>
          <w:p>
            <w:r>
              <w:rPr>
                <w:rFonts w:ascii="Times New Roman" w:hAnsi="Times New Roman"/>
                <w:sz w:val="20"/>
              </w:rPr>
              <w:t>RECHARGE</w:t>
            </w:r>
          </w:p>
        </w:tc>
        <w:tc>
          <w:tcPr>
            <w:tcW w:type="dxa" w:w="2076"/>
          </w:tcPr>
          <w:p>
            <w:r>
              <w:rPr>
                <w:rFonts w:ascii="Times New Roman" w:hAnsi="Times New Roman"/>
                <w:sz w:val="20"/>
              </w:rPr>
              <w:t>80</w:t>
            </w:r>
          </w:p>
        </w:tc>
        <w:tc>
          <w:tcPr>
            <w:tcW w:type="dxa" w:w="2076"/>
          </w:tcPr>
          <w:p>
            <w:r>
              <w:rPr>
                <w:rFonts w:ascii="Times New Roman" w:hAnsi="Times New Roman"/>
                <w:sz w:val="20"/>
              </w:rPr>
              <w:t>93.8%</w:t>
            </w:r>
          </w:p>
        </w:tc>
        <w:tc>
          <w:tcPr>
            <w:tcW w:type="dxa" w:w="2076"/>
          </w:tcPr>
          <w:p>
            <w:r>
              <w:rPr>
                <w:rFonts w:ascii="Times New Roman" w:hAnsi="Times New Roman"/>
                <w:sz w:val="20"/>
              </w:rPr>
              <w:t>84.5%</w:t>
            </w:r>
          </w:p>
        </w:tc>
      </w:tr>
    </w:tbl>
    <w:p/>
    <w:p>
      <w:pPr>
        <w:jc w:val="both"/>
      </w:pPr>
      <w:r>
        <w:rPr>
          <w:rFonts w:ascii="Times New Roman" w:hAnsi="Times New Roman"/>
          <w:b/>
          <w:sz w:val="24"/>
        </w:rPr>
        <w:t>Table 19: Fraud Detection by Time Period</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Time Period</w:t>
            </w:r>
          </w:p>
        </w:tc>
        <w:tc>
          <w:tcPr>
            <w:tcW w:type="dxa" w:w="2076"/>
          </w:tcPr>
          <w:p>
            <w:r>
              <w:rPr>
                <w:rFonts w:ascii="Times New Roman" w:hAnsi="Times New Roman"/>
                <w:b/>
                <w:sz w:val="20"/>
              </w:rPr>
              <w:t>Hours</w:t>
            </w:r>
          </w:p>
        </w:tc>
        <w:tc>
          <w:tcPr>
            <w:tcW w:type="dxa" w:w="2076"/>
          </w:tcPr>
          <w:p>
            <w:r>
              <w:rPr>
                <w:rFonts w:ascii="Times New Roman" w:hAnsi="Times New Roman"/>
                <w:b/>
                <w:sz w:val="20"/>
              </w:rPr>
              <w:t>Fraud Rate</w:t>
            </w:r>
          </w:p>
        </w:tc>
        <w:tc>
          <w:tcPr>
            <w:tcW w:type="dxa" w:w="2076"/>
          </w:tcPr>
          <w:p>
            <w:r>
              <w:rPr>
                <w:rFonts w:ascii="Times New Roman" w:hAnsi="Times New Roman"/>
                <w:b/>
                <w:sz w:val="20"/>
              </w:rPr>
              <w:t>Recall</w:t>
            </w:r>
          </w:p>
        </w:tc>
      </w:tr>
      <w:tr>
        <w:tc>
          <w:tcPr>
            <w:tcW w:type="dxa" w:w="2076"/>
          </w:tcPr>
          <w:p>
            <w:r>
              <w:rPr>
                <w:rFonts w:ascii="Times New Roman" w:hAnsi="Times New Roman"/>
                <w:sz w:val="20"/>
              </w:rPr>
              <w:t>Night</w:t>
            </w:r>
          </w:p>
        </w:tc>
        <w:tc>
          <w:tcPr>
            <w:tcW w:type="dxa" w:w="2076"/>
          </w:tcPr>
          <w:p>
            <w:r>
              <w:rPr>
                <w:rFonts w:ascii="Times New Roman" w:hAnsi="Times New Roman"/>
                <w:sz w:val="20"/>
              </w:rPr>
              <w:t>1–5 AM</w:t>
            </w:r>
          </w:p>
        </w:tc>
        <w:tc>
          <w:tcPr>
            <w:tcW w:type="dxa" w:w="2076"/>
          </w:tcPr>
          <w:p>
            <w:r>
              <w:rPr>
                <w:rFonts w:ascii="Times New Roman" w:hAnsi="Times New Roman"/>
                <w:sz w:val="20"/>
              </w:rPr>
              <w:t>18.2%</w:t>
            </w:r>
          </w:p>
        </w:tc>
        <w:tc>
          <w:tcPr>
            <w:tcW w:type="dxa" w:w="2076"/>
          </w:tcPr>
          <w:p>
            <w:r>
              <w:rPr>
                <w:rFonts w:ascii="Times New Roman" w:hAnsi="Times New Roman"/>
                <w:sz w:val="20"/>
              </w:rPr>
              <w:t>96.8%</w:t>
            </w:r>
          </w:p>
        </w:tc>
      </w:tr>
      <w:tr>
        <w:tc>
          <w:tcPr>
            <w:tcW w:type="dxa" w:w="2076"/>
          </w:tcPr>
          <w:p>
            <w:r>
              <w:rPr>
                <w:rFonts w:ascii="Times New Roman" w:hAnsi="Times New Roman"/>
                <w:sz w:val="20"/>
              </w:rPr>
              <w:t>Morning</w:t>
            </w:r>
          </w:p>
        </w:tc>
        <w:tc>
          <w:tcPr>
            <w:tcW w:type="dxa" w:w="2076"/>
          </w:tcPr>
          <w:p>
            <w:r>
              <w:rPr>
                <w:rFonts w:ascii="Times New Roman" w:hAnsi="Times New Roman"/>
                <w:sz w:val="20"/>
              </w:rPr>
              <w:t>6–11 AM</w:t>
            </w:r>
          </w:p>
        </w:tc>
        <w:tc>
          <w:tcPr>
            <w:tcW w:type="dxa" w:w="2076"/>
          </w:tcPr>
          <w:p>
            <w:r>
              <w:rPr>
                <w:rFonts w:ascii="Times New Roman" w:hAnsi="Times New Roman"/>
                <w:sz w:val="20"/>
              </w:rPr>
              <w:t>5.4%</w:t>
            </w:r>
          </w:p>
        </w:tc>
        <w:tc>
          <w:tcPr>
            <w:tcW w:type="dxa" w:w="2076"/>
          </w:tcPr>
          <w:p>
            <w:r>
              <w:rPr>
                <w:rFonts w:ascii="Times New Roman" w:hAnsi="Times New Roman"/>
                <w:sz w:val="20"/>
              </w:rPr>
              <w:t>93.9%</w:t>
            </w:r>
          </w:p>
        </w:tc>
      </w:tr>
      <w:tr>
        <w:tc>
          <w:tcPr>
            <w:tcW w:type="dxa" w:w="2076"/>
          </w:tcPr>
          <w:p>
            <w:r>
              <w:rPr>
                <w:rFonts w:ascii="Times New Roman" w:hAnsi="Times New Roman"/>
                <w:sz w:val="20"/>
              </w:rPr>
              <w:t>Afternoon</w:t>
            </w:r>
          </w:p>
        </w:tc>
        <w:tc>
          <w:tcPr>
            <w:tcW w:type="dxa" w:w="2076"/>
          </w:tcPr>
          <w:p>
            <w:r>
              <w:rPr>
                <w:rFonts w:ascii="Times New Roman" w:hAnsi="Times New Roman"/>
                <w:sz w:val="20"/>
              </w:rPr>
              <w:t>12–5 PM</w:t>
            </w:r>
          </w:p>
        </w:tc>
        <w:tc>
          <w:tcPr>
            <w:tcW w:type="dxa" w:w="2076"/>
          </w:tcPr>
          <w:p>
            <w:r>
              <w:rPr>
                <w:rFonts w:ascii="Times New Roman" w:hAnsi="Times New Roman"/>
                <w:sz w:val="20"/>
              </w:rPr>
              <w:t>4.8%</w:t>
            </w:r>
          </w:p>
        </w:tc>
        <w:tc>
          <w:tcPr>
            <w:tcW w:type="dxa" w:w="2076"/>
          </w:tcPr>
          <w:p>
            <w:r>
              <w:rPr>
                <w:rFonts w:ascii="Times New Roman" w:hAnsi="Times New Roman"/>
                <w:sz w:val="20"/>
              </w:rPr>
              <w:t>92.6%</w:t>
            </w:r>
          </w:p>
        </w:tc>
      </w:tr>
      <w:tr>
        <w:tc>
          <w:tcPr>
            <w:tcW w:type="dxa" w:w="2076"/>
          </w:tcPr>
          <w:p>
            <w:r>
              <w:rPr>
                <w:rFonts w:ascii="Times New Roman" w:hAnsi="Times New Roman"/>
                <w:sz w:val="20"/>
              </w:rPr>
              <w:t>Evening</w:t>
            </w:r>
          </w:p>
        </w:tc>
        <w:tc>
          <w:tcPr>
            <w:tcW w:type="dxa" w:w="2076"/>
          </w:tcPr>
          <w:p>
            <w:r>
              <w:rPr>
                <w:rFonts w:ascii="Times New Roman" w:hAnsi="Times New Roman"/>
                <w:sz w:val="20"/>
              </w:rPr>
              <w:t>6 PM–12 AM</w:t>
            </w:r>
          </w:p>
        </w:tc>
        <w:tc>
          <w:tcPr>
            <w:tcW w:type="dxa" w:w="2076"/>
          </w:tcPr>
          <w:p>
            <w:r>
              <w:rPr>
                <w:rFonts w:ascii="Times New Roman" w:hAnsi="Times New Roman"/>
                <w:sz w:val="20"/>
              </w:rPr>
              <w:t>6.1%</w:t>
            </w:r>
          </w:p>
        </w:tc>
        <w:tc>
          <w:tcPr>
            <w:tcW w:type="dxa" w:w="2076"/>
          </w:tcPr>
          <w:p>
            <w:r>
              <w:rPr>
                <w:rFonts w:ascii="Times New Roman" w:hAnsi="Times New Roman"/>
                <w:sz w:val="20"/>
              </w:rPr>
              <w:t>93.1%</w:t>
            </w:r>
          </w:p>
        </w:tc>
      </w:tr>
    </w:tbl>
    <w:p/>
    <w:p>
      <w:pPr>
        <w:ind w:firstLine="720"/>
        <w:jc w:val="both"/>
      </w:pPr>
      <w:r>
        <w:rPr>
          <w:rFonts w:ascii="Times New Roman" w:hAnsi="Times New Roman"/>
          <w:b w:val="0"/>
          <w:sz w:val="24"/>
        </w:rPr>
        <w:t>The model performs consistently well across all transaction types and time periods. Night-time fraud detection is particularly strong (96.8% recall) due to the clear temporal signal, while daytime detection remains above 92% across all periods.</w:t>
      </w:r>
    </w:p>
    <w:p>
      <w:pPr>
        <w:pStyle w:val="Heading2"/>
      </w:pPr>
      <w:r>
        <w:rPr>
          <w:rFonts w:ascii="Times New Roman" w:hAnsi="Times New Roman"/>
          <w:color w:val="000000"/>
        </w:rPr>
        <w:t>5.4. Application Screenshots</w:t>
      </w:r>
    </w:p>
    <w:p>
      <w:pPr>
        <w:jc w:val="center"/>
      </w:pPr>
      <w:r>
        <w:drawing>
          <wp:inline xmlns:a="http://schemas.openxmlformats.org/drawingml/2006/main" xmlns:pic="http://schemas.openxmlformats.org/drawingml/2006/picture">
            <wp:extent cx="5040000" cy="3005154"/>
            <wp:docPr id="14" name="Picture 14"/>
            <wp:cNvGraphicFramePr>
              <a:graphicFrameLocks noChangeAspect="1"/>
            </wp:cNvGraphicFramePr>
            <a:graphic>
              <a:graphicData uri="http://schemas.openxmlformats.org/drawingml/2006/picture">
                <pic:pic>
                  <pic:nvPicPr>
                    <pic:cNvPr id="0" name="fig14_login_page.png"/>
                    <pic:cNvPicPr/>
                  </pic:nvPicPr>
                  <pic:blipFill>
                    <a:blip r:embed="rId22"/>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14: Login Page</w:t>
      </w:r>
    </w:p>
    <w:p>
      <w:pPr>
        <w:ind w:firstLine="720"/>
        <w:jc w:val="both"/>
      </w:pPr>
      <w:r>
        <w:rPr>
          <w:rFonts w:ascii="Times New Roman" w:hAnsi="Times New Roman"/>
          <w:b w:val="0"/>
          <w:sz w:val="24"/>
        </w:rPr>
        <w:t>The login page features a centred form with email and password fields, a password visibility toggle, a loading state indicator during authentication, demo account credentials for testing, and a registration link. The page automatically redirects authenticated users to the dashboard.</w:t>
      </w:r>
    </w:p>
    <w:p>
      <w:pPr>
        <w:jc w:val="center"/>
      </w:pPr>
      <w:r>
        <w:drawing>
          <wp:inline xmlns:a="http://schemas.openxmlformats.org/drawingml/2006/main" xmlns:pic="http://schemas.openxmlformats.org/drawingml/2006/picture">
            <wp:extent cx="5040000" cy="3005154"/>
            <wp:docPr id="15" name="Picture 15"/>
            <wp:cNvGraphicFramePr>
              <a:graphicFrameLocks noChangeAspect="1"/>
            </wp:cNvGraphicFramePr>
            <a:graphic>
              <a:graphicData uri="http://schemas.openxmlformats.org/drawingml/2006/picture">
                <pic:pic>
                  <pic:nvPicPr>
                    <pic:cNvPr id="0" name="fig15_dashboard.png"/>
                    <pic:cNvPicPr/>
                  </pic:nvPicPr>
                  <pic:blipFill>
                    <a:blip r:embed="rId23"/>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15: Dashboard Overview</w:t>
      </w:r>
    </w:p>
    <w:p>
      <w:pPr>
        <w:ind w:firstLine="720"/>
        <w:jc w:val="both"/>
      </w:pPr>
      <w:r>
        <w:rPr>
          <w:rFonts w:ascii="Times New Roman" w:hAnsi="Times New Roman"/>
          <w:b w:val="0"/>
          <w:sz w:val="24"/>
        </w:rPr>
        <w:t>The dashboard provides a comprehensive overview with four KPI cards (Total Transactions, Fraud Detected, Legitimate, Total Volume in INR), a 7-day transaction trend area chart showing daily volumes, risk distribution and status breakdown pie charts using Recharts, a recent transactions table with quick-view details, and a recent alerts panel with severity-coded badges. A refresh button allows manual data reload.</w:t>
      </w:r>
    </w:p>
    <w:p>
      <w:pPr>
        <w:jc w:val="center"/>
      </w:pPr>
      <w:r>
        <w:drawing>
          <wp:inline xmlns:a="http://schemas.openxmlformats.org/drawingml/2006/main" xmlns:pic="http://schemas.openxmlformats.org/drawingml/2006/picture">
            <wp:extent cx="5040000" cy="3005154"/>
            <wp:docPr id="16" name="Picture 16"/>
            <wp:cNvGraphicFramePr>
              <a:graphicFrameLocks noChangeAspect="1"/>
            </wp:cNvGraphicFramePr>
            <a:graphic>
              <a:graphicData uri="http://schemas.openxmlformats.org/drawingml/2006/picture">
                <pic:pic>
                  <pic:nvPicPr>
                    <pic:cNvPr id="0" name="fig16_transactions_page.png"/>
                    <pic:cNvPicPr/>
                  </pic:nvPicPr>
                  <pic:blipFill>
                    <a:blip r:embed="rId24"/>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16: Transactions Page with Filters</w:t>
      </w:r>
    </w:p>
    <w:p>
      <w:pPr>
        <w:ind w:firstLine="720"/>
        <w:jc w:val="both"/>
      </w:pPr>
      <w:r>
        <w:rPr>
          <w:rFonts w:ascii="Times New Roman" w:hAnsi="Times New Roman"/>
          <w:b w:val="0"/>
          <w:sz w:val="24"/>
        </w:rPr>
        <w:t>The transactions page presents a full-width filterable table with search functionality (by transaction ID, sender, or receiver), fraud filter (all, fraud only, legitimate only), status filter (all, completed, flagged, blocked), and risk level filter (all, low, medium, high). Each row displays transaction ID, sender/receiver VPAs, amount, type, risk level badge, fraud probability percentage, status badge, and date. The table supports sorting and shows the total count of matching transactions.</w:t>
      </w:r>
    </w:p>
    <w:p>
      <w:pPr>
        <w:jc w:val="center"/>
      </w:pPr>
      <w:r>
        <w:drawing>
          <wp:inline xmlns:a="http://schemas.openxmlformats.org/drawingml/2006/main" xmlns:pic="http://schemas.openxmlformats.org/drawingml/2006/picture">
            <wp:extent cx="5040000" cy="3005154"/>
            <wp:docPr id="17" name="Picture 17"/>
            <wp:cNvGraphicFramePr>
              <a:graphicFrameLocks noChangeAspect="1"/>
            </wp:cNvGraphicFramePr>
            <a:graphic>
              <a:graphicData uri="http://schemas.openxmlformats.org/drawingml/2006/picture">
                <pic:pic>
                  <pic:nvPicPr>
                    <pic:cNvPr id="0" name="fig17_check_transaction.png"/>
                    <pic:cNvPicPr/>
                  </pic:nvPicPr>
                  <pic:blipFill>
                    <a:blip r:embed="rId25"/>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17: Check Transaction Page with Analysis Result</w:t>
      </w:r>
    </w:p>
    <w:p>
      <w:pPr>
        <w:ind w:firstLine="720"/>
        <w:jc w:val="both"/>
      </w:pPr>
      <w:r>
        <w:rPr>
          <w:rFonts w:ascii="Times New Roman" w:hAnsi="Times New Roman"/>
          <w:b w:val="0"/>
          <w:sz w:val="24"/>
        </w:rPr>
        <w:t>The transaction submission form accepts sender UPI ID (with VPA format validation), receiver UPI ID, amount in INR (1–10,000,000), transaction type dropdown, and optional sender/receiver balance fields. Upon submission, the result panel displays the fraud verdict with colour coding (green for legitimate, red for fraud, dark red for blocked), fraud probability percentage, confidence score, risk level badge, detection method (XGBoost ML or rule-based), transaction status, generated alerts if any, and balance update confirmation.</w:t>
      </w:r>
    </w:p>
    <w:p>
      <w:pPr>
        <w:jc w:val="center"/>
      </w:pPr>
      <w:r>
        <w:drawing>
          <wp:inline xmlns:a="http://schemas.openxmlformats.org/drawingml/2006/main" xmlns:pic="http://schemas.openxmlformats.org/drawingml/2006/picture">
            <wp:extent cx="5040000" cy="3005154"/>
            <wp:docPr id="18" name="Picture 18"/>
            <wp:cNvGraphicFramePr>
              <a:graphicFrameLocks noChangeAspect="1"/>
            </wp:cNvGraphicFramePr>
            <a:graphic>
              <a:graphicData uri="http://schemas.openxmlformats.org/drawingml/2006/picture">
                <pic:pic>
                  <pic:nvPicPr>
                    <pic:cNvPr id="0" name="fig18_alerts_page.png"/>
                    <pic:cNvPicPr/>
                  </pic:nvPicPr>
                  <pic:blipFill>
                    <a:blip r:embed="rId26"/>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18: Alerts Management Page</w:t>
      </w:r>
    </w:p>
    <w:p>
      <w:pPr>
        <w:ind w:firstLine="720"/>
        <w:jc w:val="both"/>
      </w:pPr>
      <w:r>
        <w:rPr>
          <w:rFonts w:ascii="Times New Roman" w:hAnsi="Times New Roman"/>
          <w:b w:val="0"/>
          <w:sz w:val="24"/>
        </w:rPr>
        <w:t>The alerts page shows a statistics panel (total alerts, unread count, critical count, high count), severity filter buttons (All, Critical, High, Medium, Low), read status dropdown (All, Unread, Read), and a “Mark All as Read” button. Each alert card displays a severity badge, title, message, associated transaction ID, timestamp, and action buttons (Mark as Read, Resolve).</w:t>
      </w:r>
    </w:p>
    <w:p>
      <w:pPr>
        <w:jc w:val="center"/>
      </w:pPr>
      <w:r>
        <w:drawing>
          <wp:inline xmlns:a="http://schemas.openxmlformats.org/drawingml/2006/main" xmlns:pic="http://schemas.openxmlformats.org/drawingml/2006/picture">
            <wp:extent cx="5040000" cy="3005154"/>
            <wp:docPr id="19" name="Picture 19"/>
            <wp:cNvGraphicFramePr>
              <a:graphicFrameLocks noChangeAspect="1"/>
            </wp:cNvGraphicFramePr>
            <a:graphic>
              <a:graphicData uri="http://schemas.openxmlformats.org/drawingml/2006/picture">
                <pic:pic>
                  <pic:nvPicPr>
                    <pic:cNvPr id="0" name="fig19_analytics_page.png"/>
                    <pic:cNvPicPr/>
                  </pic:nvPicPr>
                  <pic:blipFill>
                    <a:blip r:embed="rId27"/>
                    <a:stretch>
                      <a:fillRect/>
                    </a:stretch>
                  </pic:blipFill>
                  <pic:spPr>
                    <a:xfrm>
                      <a:off x="0" y="0"/>
                      <a:ext cx="5040000" cy="3005154"/>
                    </a:xfrm>
                    <a:prstGeom prst="rect"/>
                  </pic:spPr>
                </pic:pic>
              </a:graphicData>
            </a:graphic>
          </wp:inline>
        </w:drawing>
      </w:r>
    </w:p>
    <w:p>
      <w:pPr>
        <w:spacing w:before="80" w:after="240"/>
        <w:jc w:val="center"/>
      </w:pPr>
      <w:r>
        <w:rPr>
          <w:rFonts w:ascii="Times New Roman" w:hAnsi="Times New Roman"/>
          <w:b/>
          <w:i/>
          <w:sz w:val="20"/>
        </w:rPr>
        <w:t>Figure 19: Analytics Dashboard</w:t>
      </w:r>
    </w:p>
    <w:p>
      <w:pPr>
        <w:ind w:firstLine="720"/>
        <w:jc w:val="both"/>
      </w:pPr>
      <w:r>
        <w:rPr>
          <w:rFonts w:ascii="Times New Roman" w:hAnsi="Times New Roman"/>
          <w:b w:val="0"/>
          <w:sz w:val="24"/>
        </w:rPr>
        <w:t>The analytics page provides an ML service status panel showing availability, model version, uptime, and total predictions served. Additional analytical charts include volume trends over time, fraud rate trends, amount distribution histograms, and risk level distribution across transaction types.</w:t>
      </w:r>
    </w:p>
    <w:p>
      <w:pPr>
        <w:pStyle w:val="Heading2"/>
      </w:pPr>
      <w:r>
        <w:rPr>
          <w:rFonts w:ascii="Times New Roman" w:hAnsi="Times New Roman"/>
          <w:color w:val="000000"/>
        </w:rPr>
        <w:t>5.5. Comparative Analysis</w:t>
      </w:r>
    </w:p>
    <w:p>
      <w:pPr>
        <w:jc w:val="both"/>
      </w:pPr>
      <w:r>
        <w:rPr>
          <w:rFonts w:ascii="Times New Roman" w:hAnsi="Times New Roman"/>
          <w:b/>
          <w:sz w:val="24"/>
        </w:rPr>
        <w:t>Table 20: ML Model vs Rule-Based Fallback Comparison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Metric</w:t>
            </w:r>
          </w:p>
        </w:tc>
        <w:tc>
          <w:tcPr>
            <w:tcW w:type="dxa" w:w="2076"/>
          </w:tcPr>
          <w:p>
            <w:r>
              <w:rPr>
                <w:rFonts w:ascii="Times New Roman" w:hAnsi="Times New Roman"/>
                <w:b/>
                <w:sz w:val="20"/>
              </w:rPr>
              <w:t>XGBoost ML Model</w:t>
            </w:r>
          </w:p>
        </w:tc>
        <w:tc>
          <w:tcPr>
            <w:tcW w:type="dxa" w:w="2076"/>
          </w:tcPr>
          <w:p>
            <w:r>
              <w:rPr>
                <w:rFonts w:ascii="Times New Roman" w:hAnsi="Times New Roman"/>
                <w:b/>
                <w:sz w:val="20"/>
              </w:rPr>
              <w:t>Rule-Based Fallback</w:t>
            </w:r>
          </w:p>
        </w:tc>
        <w:tc>
          <w:tcPr>
            <w:tcW w:type="dxa" w:w="2076"/>
          </w:tcPr>
          <w:p>
            <w:r>
              <w:rPr>
                <w:rFonts w:ascii="Times New Roman" w:hAnsi="Times New Roman"/>
                <w:b/>
                <w:sz w:val="20"/>
              </w:rPr>
              <w:t>Improvement</w:t>
            </w:r>
          </w:p>
        </w:tc>
      </w:tr>
      <w:tr>
        <w:tc>
          <w:tcPr>
            <w:tcW w:type="dxa" w:w="2076"/>
          </w:tcPr>
          <w:p>
            <w:r>
              <w:rPr>
                <w:rFonts w:ascii="Times New Roman" w:hAnsi="Times New Roman"/>
                <w:sz w:val="20"/>
              </w:rPr>
              <w:t>Overall Accuracy</w:t>
            </w:r>
          </w:p>
        </w:tc>
        <w:tc>
          <w:tcPr>
            <w:tcW w:type="dxa" w:w="2076"/>
          </w:tcPr>
          <w:p>
            <w:r>
              <w:rPr>
                <w:rFonts w:ascii="Times New Roman" w:hAnsi="Times New Roman"/>
                <w:sz w:val="20"/>
              </w:rPr>
              <w:t>97.2%</w:t>
            </w:r>
          </w:p>
        </w:tc>
        <w:tc>
          <w:tcPr>
            <w:tcW w:type="dxa" w:w="2076"/>
          </w:tcPr>
          <w:p>
            <w:r>
              <w:rPr>
                <w:rFonts w:ascii="Times New Roman" w:hAnsi="Times New Roman"/>
                <w:sz w:val="20"/>
              </w:rPr>
              <w:t>89.4%</w:t>
            </w:r>
          </w:p>
        </w:tc>
        <w:tc>
          <w:tcPr>
            <w:tcW w:type="dxa" w:w="2076"/>
          </w:tcPr>
          <w:p>
            <w:r>
              <w:rPr>
                <w:rFonts w:ascii="Times New Roman" w:hAnsi="Times New Roman"/>
                <w:sz w:val="20"/>
              </w:rPr>
              <w:t>+7.8 pp</w:t>
            </w:r>
          </w:p>
        </w:tc>
      </w:tr>
      <w:tr>
        <w:tc>
          <w:tcPr>
            <w:tcW w:type="dxa" w:w="2076"/>
          </w:tcPr>
          <w:p>
            <w:r>
              <w:rPr>
                <w:rFonts w:ascii="Times New Roman" w:hAnsi="Times New Roman"/>
                <w:sz w:val="20"/>
              </w:rPr>
              <w:t>Fraud Recall</w:t>
            </w:r>
          </w:p>
        </w:tc>
        <w:tc>
          <w:tcPr>
            <w:tcW w:type="dxa" w:w="2076"/>
          </w:tcPr>
          <w:p>
            <w:r>
              <w:rPr>
                <w:rFonts w:ascii="Times New Roman" w:hAnsi="Times New Roman"/>
                <w:sz w:val="20"/>
              </w:rPr>
              <w:t>94.0%</w:t>
            </w:r>
          </w:p>
        </w:tc>
        <w:tc>
          <w:tcPr>
            <w:tcW w:type="dxa" w:w="2076"/>
          </w:tcPr>
          <w:p>
            <w:r>
              <w:rPr>
                <w:rFonts w:ascii="Times New Roman" w:hAnsi="Times New Roman"/>
                <w:sz w:val="20"/>
              </w:rPr>
              <w:t>72.3%</w:t>
            </w:r>
          </w:p>
        </w:tc>
        <w:tc>
          <w:tcPr>
            <w:tcW w:type="dxa" w:w="2076"/>
          </w:tcPr>
          <w:p>
            <w:r>
              <w:rPr>
                <w:rFonts w:ascii="Times New Roman" w:hAnsi="Times New Roman"/>
                <w:sz w:val="20"/>
              </w:rPr>
              <w:t>+21.7 pp</w:t>
            </w:r>
          </w:p>
        </w:tc>
      </w:tr>
      <w:tr>
        <w:tc>
          <w:tcPr>
            <w:tcW w:type="dxa" w:w="2076"/>
          </w:tcPr>
          <w:p>
            <w:r>
              <w:rPr>
                <w:rFonts w:ascii="Times New Roman" w:hAnsi="Times New Roman"/>
                <w:sz w:val="20"/>
              </w:rPr>
              <w:t>Fraud Precision</w:t>
            </w:r>
          </w:p>
        </w:tc>
        <w:tc>
          <w:tcPr>
            <w:tcW w:type="dxa" w:w="2076"/>
          </w:tcPr>
          <w:p>
            <w:r>
              <w:rPr>
                <w:rFonts w:ascii="Times New Roman" w:hAnsi="Times New Roman"/>
                <w:sz w:val="20"/>
              </w:rPr>
              <w:t>85.0%</w:t>
            </w:r>
          </w:p>
        </w:tc>
        <w:tc>
          <w:tcPr>
            <w:tcW w:type="dxa" w:w="2076"/>
          </w:tcPr>
          <w:p>
            <w:r>
              <w:rPr>
                <w:rFonts w:ascii="Times New Roman" w:hAnsi="Times New Roman"/>
                <w:sz w:val="20"/>
              </w:rPr>
              <w:t>41.8%</w:t>
            </w:r>
          </w:p>
        </w:tc>
        <w:tc>
          <w:tcPr>
            <w:tcW w:type="dxa" w:w="2076"/>
          </w:tcPr>
          <w:p>
            <w:r>
              <w:rPr>
                <w:rFonts w:ascii="Times New Roman" w:hAnsi="Times New Roman"/>
                <w:sz w:val="20"/>
              </w:rPr>
              <w:t>+43.2 pp</w:t>
            </w:r>
          </w:p>
        </w:tc>
      </w:tr>
      <w:tr>
        <w:tc>
          <w:tcPr>
            <w:tcW w:type="dxa" w:w="2076"/>
          </w:tcPr>
          <w:p>
            <w:r>
              <w:rPr>
                <w:rFonts w:ascii="Times New Roman" w:hAnsi="Times New Roman"/>
                <w:sz w:val="20"/>
              </w:rPr>
              <w:t>Fraud F1-Score</w:t>
            </w:r>
          </w:p>
        </w:tc>
        <w:tc>
          <w:tcPr>
            <w:tcW w:type="dxa" w:w="2076"/>
          </w:tcPr>
          <w:p>
            <w:r>
              <w:rPr>
                <w:rFonts w:ascii="Times New Roman" w:hAnsi="Times New Roman"/>
                <w:sz w:val="20"/>
              </w:rPr>
              <w:t>0.893</w:t>
            </w:r>
          </w:p>
        </w:tc>
        <w:tc>
          <w:tcPr>
            <w:tcW w:type="dxa" w:w="2076"/>
          </w:tcPr>
          <w:p>
            <w:r>
              <w:rPr>
                <w:rFonts w:ascii="Times New Roman" w:hAnsi="Times New Roman"/>
                <w:sz w:val="20"/>
              </w:rPr>
              <w:t>0.529</w:t>
            </w:r>
          </w:p>
        </w:tc>
        <w:tc>
          <w:tcPr>
            <w:tcW w:type="dxa" w:w="2076"/>
          </w:tcPr>
          <w:p>
            <w:r>
              <w:rPr>
                <w:rFonts w:ascii="Times New Roman" w:hAnsi="Times New Roman"/>
                <w:sz w:val="20"/>
              </w:rPr>
              <w:t>+0.364</w:t>
            </w:r>
          </w:p>
        </w:tc>
      </w:tr>
      <w:tr>
        <w:tc>
          <w:tcPr>
            <w:tcW w:type="dxa" w:w="2076"/>
          </w:tcPr>
          <w:p>
            <w:r>
              <w:rPr>
                <w:rFonts w:ascii="Times New Roman" w:hAnsi="Times New Roman"/>
                <w:sz w:val="20"/>
              </w:rPr>
              <w:t>ROC-AUC</w:t>
            </w:r>
          </w:p>
        </w:tc>
        <w:tc>
          <w:tcPr>
            <w:tcW w:type="dxa" w:w="2076"/>
          </w:tcPr>
          <w:p>
            <w:r>
              <w:rPr>
                <w:rFonts w:ascii="Times New Roman" w:hAnsi="Times New Roman"/>
                <w:sz w:val="20"/>
              </w:rPr>
              <w:t>0.987</w:t>
            </w:r>
          </w:p>
        </w:tc>
        <w:tc>
          <w:tcPr>
            <w:tcW w:type="dxa" w:w="2076"/>
          </w:tcPr>
          <w:p>
            <w:r>
              <w:rPr>
                <w:rFonts w:ascii="Times New Roman" w:hAnsi="Times New Roman"/>
                <w:sz w:val="20"/>
              </w:rPr>
              <w:t>0.812</w:t>
            </w:r>
          </w:p>
        </w:tc>
        <w:tc>
          <w:tcPr>
            <w:tcW w:type="dxa" w:w="2076"/>
          </w:tcPr>
          <w:p>
            <w:r>
              <w:rPr>
                <w:rFonts w:ascii="Times New Roman" w:hAnsi="Times New Roman"/>
                <w:sz w:val="20"/>
              </w:rPr>
              <w:t>+0.175</w:t>
            </w:r>
          </w:p>
        </w:tc>
      </w:tr>
      <w:tr>
        <w:tc>
          <w:tcPr>
            <w:tcW w:type="dxa" w:w="2076"/>
          </w:tcPr>
          <w:p>
            <w:r>
              <w:rPr>
                <w:rFonts w:ascii="Times New Roman" w:hAnsi="Times New Roman"/>
                <w:sz w:val="20"/>
              </w:rPr>
              <w:t>Avg Prediction Latency</w:t>
            </w:r>
          </w:p>
        </w:tc>
        <w:tc>
          <w:tcPr>
            <w:tcW w:type="dxa" w:w="2076"/>
          </w:tcPr>
          <w:p>
            <w:r>
              <w:rPr>
                <w:rFonts w:ascii="Times New Roman" w:hAnsi="Times New Roman"/>
                <w:sz w:val="20"/>
              </w:rPr>
              <w:t>28 ms</w:t>
            </w:r>
          </w:p>
        </w:tc>
        <w:tc>
          <w:tcPr>
            <w:tcW w:type="dxa" w:w="2076"/>
          </w:tcPr>
          <w:p>
            <w:r>
              <w:rPr>
                <w:rFonts w:ascii="Times New Roman" w:hAnsi="Times New Roman"/>
                <w:sz w:val="20"/>
              </w:rPr>
              <w:t>&lt; 1 ms</w:t>
            </w:r>
          </w:p>
        </w:tc>
        <w:tc>
          <w:tcPr>
            <w:tcW w:type="dxa" w:w="2076"/>
          </w:tcPr>
          <w:p>
            <w:r>
              <w:rPr>
                <w:rFonts w:ascii="Times New Roman" w:hAnsi="Times New Roman"/>
                <w:sz w:val="20"/>
              </w:rPr>
              <w:t>ML is 28× slower</w:t>
            </w:r>
          </w:p>
        </w:tc>
      </w:tr>
    </w:tbl>
    <w:p/>
    <w:p>
      <w:pPr>
        <w:ind w:firstLine="720"/>
        <w:jc w:val="both"/>
      </w:pPr>
      <w:r>
        <w:rPr>
          <w:rFonts w:ascii="Times New Roman" w:hAnsi="Times New Roman"/>
          <w:b w:val="0"/>
          <w:sz w:val="24"/>
        </w:rPr>
        <w:t>The ML model outperforms the rule-based fallback across all detection metrics, with the most dramatic improvement in fraud precision (+43.2 percentage points). This means the ML model generates approximately 3× fewer false alarms per true fraud detection, significantly reducing analyst review workload. The rule-based fallback’s 72.3% recall, while significantly lower than the ML model’s 94%, still provides meaningful fraud detection during ML service unavailability, validating the dual-mode architecture.</w:t>
      </w:r>
    </w:p>
    <w:p>
      <w:pPr>
        <w:jc w:val="both"/>
      </w:pPr>
      <w:r>
        <w:rPr>
          <w:rFonts w:ascii="Times New Roman" w:hAnsi="Times New Roman"/>
          <w:b/>
          <w:sz w:val="24"/>
        </w:rPr>
        <w:t>Table 21: Impact of SMOTE on Model Performance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Metric</w:t>
            </w:r>
          </w:p>
        </w:tc>
        <w:tc>
          <w:tcPr>
            <w:tcW w:type="dxa" w:w="2076"/>
          </w:tcPr>
          <w:p>
            <w:r>
              <w:rPr>
                <w:rFonts w:ascii="Times New Roman" w:hAnsi="Times New Roman"/>
                <w:b/>
                <w:sz w:val="20"/>
              </w:rPr>
              <w:t>With SMOTE</w:t>
            </w:r>
          </w:p>
        </w:tc>
        <w:tc>
          <w:tcPr>
            <w:tcW w:type="dxa" w:w="2076"/>
          </w:tcPr>
          <w:p>
            <w:r>
              <w:rPr>
                <w:rFonts w:ascii="Times New Roman" w:hAnsi="Times New Roman"/>
                <w:b/>
                <w:sz w:val="20"/>
              </w:rPr>
              <w:t>Without SMOTE</w:t>
            </w:r>
          </w:p>
        </w:tc>
        <w:tc>
          <w:tcPr>
            <w:tcW w:type="dxa" w:w="2076"/>
          </w:tcPr>
          <w:p>
            <w:r>
              <w:rPr>
                <w:rFonts w:ascii="Times New Roman" w:hAnsi="Times New Roman"/>
                <w:b/>
                <w:sz w:val="20"/>
              </w:rPr>
              <w:t>Difference</w:t>
            </w:r>
          </w:p>
        </w:tc>
      </w:tr>
      <w:tr>
        <w:tc>
          <w:tcPr>
            <w:tcW w:type="dxa" w:w="2076"/>
          </w:tcPr>
          <w:p>
            <w:r>
              <w:rPr>
                <w:rFonts w:ascii="Times New Roman" w:hAnsi="Times New Roman"/>
                <w:sz w:val="20"/>
              </w:rPr>
              <w:t>Fraud Recall</w:t>
            </w:r>
          </w:p>
        </w:tc>
        <w:tc>
          <w:tcPr>
            <w:tcW w:type="dxa" w:w="2076"/>
          </w:tcPr>
          <w:p>
            <w:r>
              <w:rPr>
                <w:rFonts w:ascii="Times New Roman" w:hAnsi="Times New Roman"/>
                <w:sz w:val="20"/>
              </w:rPr>
              <w:t>94.0%</w:t>
            </w:r>
          </w:p>
        </w:tc>
        <w:tc>
          <w:tcPr>
            <w:tcW w:type="dxa" w:w="2076"/>
          </w:tcPr>
          <w:p>
            <w:r>
              <w:rPr>
                <w:rFonts w:ascii="Times New Roman" w:hAnsi="Times New Roman"/>
                <w:sz w:val="20"/>
              </w:rPr>
              <w:t>86.5%</w:t>
            </w:r>
          </w:p>
        </w:tc>
        <w:tc>
          <w:tcPr>
            <w:tcW w:type="dxa" w:w="2076"/>
          </w:tcPr>
          <w:p>
            <w:r>
              <w:rPr>
                <w:rFonts w:ascii="Times New Roman" w:hAnsi="Times New Roman"/>
                <w:sz w:val="20"/>
              </w:rPr>
              <w:t>+7.5 pp</w:t>
            </w:r>
          </w:p>
        </w:tc>
      </w:tr>
      <w:tr>
        <w:tc>
          <w:tcPr>
            <w:tcW w:type="dxa" w:w="2076"/>
          </w:tcPr>
          <w:p>
            <w:r>
              <w:rPr>
                <w:rFonts w:ascii="Times New Roman" w:hAnsi="Times New Roman"/>
                <w:sz w:val="20"/>
              </w:rPr>
              <w:t>Fraud Precision</w:t>
            </w:r>
          </w:p>
        </w:tc>
        <w:tc>
          <w:tcPr>
            <w:tcW w:type="dxa" w:w="2076"/>
          </w:tcPr>
          <w:p>
            <w:r>
              <w:rPr>
                <w:rFonts w:ascii="Times New Roman" w:hAnsi="Times New Roman"/>
                <w:sz w:val="20"/>
              </w:rPr>
              <w:t>85.0%</w:t>
            </w:r>
          </w:p>
        </w:tc>
        <w:tc>
          <w:tcPr>
            <w:tcW w:type="dxa" w:w="2076"/>
          </w:tcPr>
          <w:p>
            <w:r>
              <w:rPr>
                <w:rFonts w:ascii="Times New Roman" w:hAnsi="Times New Roman"/>
                <w:sz w:val="20"/>
              </w:rPr>
              <w:t>91.2%</w:t>
            </w:r>
          </w:p>
        </w:tc>
        <w:tc>
          <w:tcPr>
            <w:tcW w:type="dxa" w:w="2076"/>
          </w:tcPr>
          <w:p>
            <w:r>
              <w:rPr>
                <w:rFonts w:ascii="Times New Roman" w:hAnsi="Times New Roman"/>
                <w:sz w:val="20"/>
              </w:rPr>
              <w:t>−6.2 pp</w:t>
            </w:r>
          </w:p>
        </w:tc>
      </w:tr>
      <w:tr>
        <w:tc>
          <w:tcPr>
            <w:tcW w:type="dxa" w:w="2076"/>
          </w:tcPr>
          <w:p>
            <w:r>
              <w:rPr>
                <w:rFonts w:ascii="Times New Roman" w:hAnsi="Times New Roman"/>
                <w:sz w:val="20"/>
              </w:rPr>
              <w:t>Fraud F1-Score</w:t>
            </w:r>
          </w:p>
        </w:tc>
        <w:tc>
          <w:tcPr>
            <w:tcW w:type="dxa" w:w="2076"/>
          </w:tcPr>
          <w:p>
            <w:r>
              <w:rPr>
                <w:rFonts w:ascii="Times New Roman" w:hAnsi="Times New Roman"/>
                <w:sz w:val="20"/>
              </w:rPr>
              <w:t>0.893</w:t>
            </w:r>
          </w:p>
        </w:tc>
        <w:tc>
          <w:tcPr>
            <w:tcW w:type="dxa" w:w="2076"/>
          </w:tcPr>
          <w:p>
            <w:r>
              <w:rPr>
                <w:rFonts w:ascii="Times New Roman" w:hAnsi="Times New Roman"/>
                <w:sz w:val="20"/>
              </w:rPr>
              <w:t>0.888</w:t>
            </w:r>
          </w:p>
        </w:tc>
        <w:tc>
          <w:tcPr>
            <w:tcW w:type="dxa" w:w="2076"/>
          </w:tcPr>
          <w:p>
            <w:r>
              <w:rPr>
                <w:rFonts w:ascii="Times New Roman" w:hAnsi="Times New Roman"/>
                <w:sz w:val="20"/>
              </w:rPr>
              <w:t>+0.005</w:t>
            </w:r>
          </w:p>
        </w:tc>
      </w:tr>
      <w:tr>
        <w:tc>
          <w:tcPr>
            <w:tcW w:type="dxa" w:w="2076"/>
          </w:tcPr>
          <w:p>
            <w:r>
              <w:rPr>
                <w:rFonts w:ascii="Times New Roman" w:hAnsi="Times New Roman"/>
                <w:sz w:val="20"/>
              </w:rPr>
              <w:t>ROC-AUC</w:t>
            </w:r>
          </w:p>
        </w:tc>
        <w:tc>
          <w:tcPr>
            <w:tcW w:type="dxa" w:w="2076"/>
          </w:tcPr>
          <w:p>
            <w:r>
              <w:rPr>
                <w:rFonts w:ascii="Times New Roman" w:hAnsi="Times New Roman"/>
                <w:sz w:val="20"/>
              </w:rPr>
              <w:t>0.987</w:t>
            </w:r>
          </w:p>
        </w:tc>
        <w:tc>
          <w:tcPr>
            <w:tcW w:type="dxa" w:w="2076"/>
          </w:tcPr>
          <w:p>
            <w:r>
              <w:rPr>
                <w:rFonts w:ascii="Times New Roman" w:hAnsi="Times New Roman"/>
                <w:sz w:val="20"/>
              </w:rPr>
              <w:t>0.983</w:t>
            </w:r>
          </w:p>
        </w:tc>
        <w:tc>
          <w:tcPr>
            <w:tcW w:type="dxa" w:w="2076"/>
          </w:tcPr>
          <w:p>
            <w:r>
              <w:rPr>
                <w:rFonts w:ascii="Times New Roman" w:hAnsi="Times New Roman"/>
                <w:sz w:val="20"/>
              </w:rPr>
              <w:t>+0.004</w:t>
            </w:r>
          </w:p>
        </w:tc>
      </w:tr>
    </w:tbl>
    <w:p/>
    <w:p>
      <w:pPr>
        <w:ind w:firstLine="720"/>
        <w:jc w:val="both"/>
      </w:pPr>
      <w:r>
        <w:rPr>
          <w:rFonts w:ascii="Times New Roman" w:hAnsi="Times New Roman"/>
          <w:b w:val="0"/>
          <w:sz w:val="24"/>
        </w:rPr>
        <w:t>SMOTE oversampling improves fraud recall by 7.5 percentage points at the cost of 6.2 percentage points in precision. The F1-score is nearly identical, indicating that SMOTE shifts the precision-recall trade-off rather than improving it overall. However, in fraud detection, recall is typically prioritized over precision because the cost of a missed fraud (FN) far exceeds the cost of a false alarm (FP). The 7.5 percentage-point recall improvement translates to approximately 60 additional frauds detected per 10,000 transactions.</w:t>
      </w:r>
    </w:p>
    <w:p>
      <w:r>
        <w:br w:type="page"/>
      </w:r>
    </w:p>
    <w:p>
      <w:pPr>
        <w:pStyle w:val="Heading1"/>
      </w:pPr>
      <w:r>
        <w:rPr>
          <w:rFonts w:ascii="Times New Roman" w:hAnsi="Times New Roman"/>
          <w:color w:val="000000"/>
        </w:rPr>
        <w:t>6. TESTING AND VALIDATION</w:t>
      </w:r>
    </w:p>
    <w:p>
      <w:pPr>
        <w:pStyle w:val="Heading2"/>
      </w:pPr>
      <w:r>
        <w:rPr>
          <w:rFonts w:ascii="Times New Roman" w:hAnsi="Times New Roman"/>
          <w:color w:val="000000"/>
        </w:rPr>
        <w:t>6.1. Testing Strategy</w:t>
      </w:r>
    </w:p>
    <w:p>
      <w:pPr>
        <w:ind w:firstLine="720"/>
        <w:jc w:val="both"/>
      </w:pPr>
      <w:r>
        <w:rPr>
          <w:rFonts w:ascii="Times New Roman" w:hAnsi="Times New Roman"/>
          <w:b w:val="0"/>
          <w:sz w:val="24"/>
        </w:rPr>
        <w:t>The testing strategy encompasses four levels: unit testing (individual functions and components), integration testing (multi-service interaction), system testing (end-to-end user workflows), and user acceptance testing (usability verification). Tests were conducted using manual API testing with curl and Postman, browser-based UI testing, and automated pipeline verification.</w:t>
      </w:r>
    </w:p>
    <w:p>
      <w:pPr>
        <w:pStyle w:val="Heading2"/>
      </w:pPr>
      <w:r>
        <w:rPr>
          <w:rFonts w:ascii="Times New Roman" w:hAnsi="Times New Roman"/>
          <w:color w:val="000000"/>
        </w:rPr>
        <w:t>6.2. API Endpoint Testing</w:t>
      </w:r>
    </w:p>
    <w:p>
      <w:pPr>
        <w:jc w:val="both"/>
      </w:pPr>
      <w:r>
        <w:rPr>
          <w:rFonts w:ascii="Times New Roman" w:hAnsi="Times New Roman"/>
          <w:b/>
          <w:sz w:val="24"/>
        </w:rPr>
        <w:t>Table 22: API Endpoint Test Results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Category</w:t>
            </w:r>
          </w:p>
        </w:tc>
        <w:tc>
          <w:tcPr>
            <w:tcW w:type="dxa" w:w="2076"/>
          </w:tcPr>
          <w:p>
            <w:r>
              <w:rPr>
                <w:rFonts w:ascii="Times New Roman" w:hAnsi="Times New Roman"/>
                <w:b/>
                <w:sz w:val="20"/>
              </w:rPr>
              <w:t>Test Case</w:t>
            </w:r>
          </w:p>
        </w:tc>
        <w:tc>
          <w:tcPr>
            <w:tcW w:type="dxa" w:w="2076"/>
          </w:tcPr>
          <w:p>
            <w:r>
              <w:rPr>
                <w:rFonts w:ascii="Times New Roman" w:hAnsi="Times New Roman"/>
                <w:b/>
                <w:sz w:val="20"/>
              </w:rPr>
              <w:t>Expected</w:t>
            </w:r>
          </w:p>
        </w:tc>
        <w:tc>
          <w:tcPr>
            <w:tcW w:type="dxa" w:w="2076"/>
          </w:tcPr>
          <w:p>
            <w:r>
              <w:rPr>
                <w:rFonts w:ascii="Times New Roman" w:hAnsi="Times New Roman"/>
                <w:b/>
                <w:sz w:val="20"/>
              </w:rPr>
              <w:t>Result</w:t>
            </w:r>
          </w:p>
        </w:tc>
      </w:tr>
      <w:tr>
        <w:tc>
          <w:tcPr>
            <w:tcW w:type="dxa" w:w="2076"/>
          </w:tcPr>
          <w:p>
            <w:r>
              <w:rPr>
                <w:rFonts w:ascii="Times New Roman" w:hAnsi="Times New Roman"/>
                <w:sz w:val="20"/>
              </w:rPr>
              <w:t>Auth</w:t>
            </w:r>
          </w:p>
        </w:tc>
        <w:tc>
          <w:tcPr>
            <w:tcW w:type="dxa" w:w="2076"/>
          </w:tcPr>
          <w:p>
            <w:r>
              <w:rPr>
                <w:rFonts w:ascii="Times New Roman" w:hAnsi="Times New Roman"/>
                <w:sz w:val="20"/>
              </w:rPr>
              <w:t>Register with valid data</w:t>
            </w:r>
          </w:p>
        </w:tc>
        <w:tc>
          <w:tcPr>
            <w:tcW w:type="dxa" w:w="2076"/>
          </w:tcPr>
          <w:p>
            <w:r>
              <w:rPr>
                <w:rFonts w:ascii="Times New Roman" w:hAnsi="Times New Roman"/>
                <w:sz w:val="20"/>
              </w:rPr>
              <w:t>201 + tokens</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Register with duplicate email</w:t>
            </w:r>
          </w:p>
        </w:tc>
        <w:tc>
          <w:tcPr>
            <w:tcW w:type="dxa" w:w="2076"/>
          </w:tcPr>
          <w:p>
            <w:r>
              <w:rPr>
                <w:rFonts w:ascii="Times New Roman" w:hAnsi="Times New Roman"/>
                <w:sz w:val="20"/>
              </w:rPr>
              <w:t>409 conflict</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Register with weak password</w:t>
            </w:r>
          </w:p>
        </w:tc>
        <w:tc>
          <w:tcPr>
            <w:tcW w:type="dxa" w:w="2076"/>
          </w:tcPr>
          <w:p>
            <w:r>
              <w:rPr>
                <w:rFonts w:ascii="Times New Roman" w:hAnsi="Times New Roman"/>
                <w:sz w:val="20"/>
              </w:rPr>
              <w:t>400 validation error</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Login with valid credentials</w:t>
            </w:r>
          </w:p>
        </w:tc>
        <w:tc>
          <w:tcPr>
            <w:tcW w:type="dxa" w:w="2076"/>
          </w:tcPr>
          <w:p>
            <w:r>
              <w:rPr>
                <w:rFonts w:ascii="Times New Roman" w:hAnsi="Times New Roman"/>
                <w:sz w:val="20"/>
              </w:rPr>
              <w:t>200 + tokens</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Login with wrong password</w:t>
            </w:r>
          </w:p>
        </w:tc>
        <w:tc>
          <w:tcPr>
            <w:tcW w:type="dxa" w:w="2076"/>
          </w:tcPr>
          <w:p>
            <w:r>
              <w:rPr>
                <w:rFonts w:ascii="Times New Roman" w:hAnsi="Times New Roman"/>
                <w:sz w:val="20"/>
              </w:rPr>
              <w:t>401 unauthorized</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Login with non-existent email</w:t>
            </w:r>
          </w:p>
        </w:tc>
        <w:tc>
          <w:tcPr>
            <w:tcW w:type="dxa" w:w="2076"/>
          </w:tcPr>
          <w:p>
            <w:r>
              <w:rPr>
                <w:rFonts w:ascii="Times New Roman" w:hAnsi="Times New Roman"/>
                <w:sz w:val="20"/>
              </w:rPr>
              <w:t>401 unauthorized</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Access protected route without token</w:t>
            </w:r>
          </w:p>
        </w:tc>
        <w:tc>
          <w:tcPr>
            <w:tcW w:type="dxa" w:w="2076"/>
          </w:tcPr>
          <w:p>
            <w:r>
              <w:rPr>
                <w:rFonts w:ascii="Times New Roman" w:hAnsi="Times New Roman"/>
                <w:sz w:val="20"/>
              </w:rPr>
              <w:t>401 unauthorized</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Access protected route with expired token</w:t>
            </w:r>
          </w:p>
        </w:tc>
        <w:tc>
          <w:tcPr>
            <w:tcW w:type="dxa" w:w="2076"/>
          </w:tcPr>
          <w:p>
            <w:r>
              <w:rPr>
                <w:rFonts w:ascii="Times New Roman" w:hAnsi="Times New Roman"/>
                <w:sz w:val="20"/>
              </w:rPr>
              <w:t>401 expired</w:t>
            </w:r>
          </w:p>
        </w:tc>
        <w:tc>
          <w:tcPr>
            <w:tcW w:type="dxa" w:w="2076"/>
          </w:tcPr>
          <w:p>
            <w:r>
              <w:rPr>
                <w:rFonts w:ascii="Times New Roman" w:hAnsi="Times New Roman"/>
                <w:sz w:val="20"/>
              </w:rPr>
              <w:t>PASS</w:t>
            </w:r>
          </w:p>
        </w:tc>
      </w:tr>
      <w:tr>
        <w:tc>
          <w:tcPr>
            <w:tcW w:type="dxa" w:w="2076"/>
          </w:tcPr>
          <w:p>
            <w:r>
              <w:rPr>
                <w:rFonts w:ascii="Times New Roman" w:hAnsi="Times New Roman"/>
                <w:sz w:val="20"/>
              </w:rPr>
              <w:t>Auth</w:t>
            </w:r>
          </w:p>
        </w:tc>
        <w:tc>
          <w:tcPr>
            <w:tcW w:type="dxa" w:w="2076"/>
          </w:tcPr>
          <w:p>
            <w:r>
              <w:rPr>
                <w:rFonts w:ascii="Times New Roman" w:hAnsi="Times New Roman"/>
                <w:sz w:val="20"/>
              </w:rPr>
              <w:t>Refresh token exchange</w:t>
            </w:r>
          </w:p>
        </w:tc>
        <w:tc>
          <w:tcPr>
            <w:tcW w:type="dxa" w:w="2076"/>
          </w:tcPr>
          <w:p>
            <w:r>
              <w:rPr>
                <w:rFonts w:ascii="Times New Roman" w:hAnsi="Times New Roman"/>
                <w:sz w:val="20"/>
              </w:rPr>
              <w:t>200 + new access token</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Create valid transaction</w:t>
            </w:r>
          </w:p>
        </w:tc>
        <w:tc>
          <w:tcPr>
            <w:tcW w:type="dxa" w:w="2076"/>
          </w:tcPr>
          <w:p>
            <w:r>
              <w:rPr>
                <w:rFonts w:ascii="Times New Roman" w:hAnsi="Times New Roman"/>
                <w:sz w:val="20"/>
              </w:rPr>
              <w:t>201 + fraud assessment</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Create with insufficient balance</w:t>
            </w:r>
          </w:p>
        </w:tc>
        <w:tc>
          <w:tcPr>
            <w:tcW w:type="dxa" w:w="2076"/>
          </w:tcPr>
          <w:p>
            <w:r>
              <w:rPr>
                <w:rFonts w:ascii="Times New Roman" w:hAnsi="Times New Roman"/>
                <w:sz w:val="20"/>
              </w:rPr>
              <w:t>FAILED status</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Create with missing required fields</w:t>
            </w:r>
          </w:p>
        </w:tc>
        <w:tc>
          <w:tcPr>
            <w:tcW w:type="dxa" w:w="2076"/>
          </w:tcPr>
          <w:p>
            <w:r>
              <w:rPr>
                <w:rFonts w:ascii="Times New Roman" w:hAnsi="Times New Roman"/>
                <w:sz w:val="20"/>
              </w:rPr>
              <w:t>400 validation</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Create with negative amount</w:t>
            </w:r>
          </w:p>
        </w:tc>
        <w:tc>
          <w:tcPr>
            <w:tcW w:type="dxa" w:w="2076"/>
          </w:tcPr>
          <w:p>
            <w:r>
              <w:rPr>
                <w:rFonts w:ascii="Times New Roman" w:hAnsi="Times New Roman"/>
                <w:sz w:val="20"/>
              </w:rPr>
              <w:t>400 validation</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List all transactions</w:t>
            </w:r>
          </w:p>
        </w:tc>
        <w:tc>
          <w:tcPr>
            <w:tcW w:type="dxa" w:w="2076"/>
          </w:tcPr>
          <w:p>
            <w:r>
              <w:rPr>
                <w:rFonts w:ascii="Times New Roman" w:hAnsi="Times New Roman"/>
                <w:sz w:val="20"/>
              </w:rPr>
              <w:t>200 + array</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Filter by fraud status</w:t>
            </w:r>
          </w:p>
        </w:tc>
        <w:tc>
          <w:tcPr>
            <w:tcW w:type="dxa" w:w="2076"/>
          </w:tcPr>
          <w:p>
            <w:r>
              <w:rPr>
                <w:rFonts w:ascii="Times New Roman" w:hAnsi="Times New Roman"/>
                <w:sz w:val="20"/>
              </w:rPr>
              <w:t>200 + filtered</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Get single transaction</w:t>
            </w:r>
          </w:p>
        </w:tc>
        <w:tc>
          <w:tcPr>
            <w:tcW w:type="dxa" w:w="2076"/>
          </w:tcPr>
          <w:p>
            <w:r>
              <w:rPr>
                <w:rFonts w:ascii="Times New Roman" w:hAnsi="Times New Roman"/>
                <w:sz w:val="20"/>
              </w:rPr>
              <w:t>200 + details</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Get non-existent transaction</w:t>
            </w:r>
          </w:p>
        </w:tc>
        <w:tc>
          <w:tcPr>
            <w:tcW w:type="dxa" w:w="2076"/>
          </w:tcPr>
          <w:p>
            <w:r>
              <w:rPr>
                <w:rFonts w:ascii="Times New Roman" w:hAnsi="Times New Roman"/>
                <w:sz w:val="20"/>
              </w:rPr>
              <w:t>404 not found</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Recheck as admin</w:t>
            </w:r>
          </w:p>
        </w:tc>
        <w:tc>
          <w:tcPr>
            <w:tcW w:type="dxa" w:w="2076"/>
          </w:tcPr>
          <w:p>
            <w:r>
              <w:rPr>
                <w:rFonts w:ascii="Times New Roman" w:hAnsi="Times New Roman"/>
                <w:sz w:val="20"/>
              </w:rPr>
              <w:t>200 + updated</w:t>
            </w:r>
          </w:p>
        </w:tc>
        <w:tc>
          <w:tcPr>
            <w:tcW w:type="dxa" w:w="2076"/>
          </w:tcPr>
          <w:p>
            <w:r>
              <w:rPr>
                <w:rFonts w:ascii="Times New Roman" w:hAnsi="Times New Roman"/>
                <w:sz w:val="20"/>
              </w:rPr>
              <w:t>PASS</w:t>
            </w:r>
          </w:p>
        </w:tc>
      </w:tr>
      <w:tr>
        <w:tc>
          <w:tcPr>
            <w:tcW w:type="dxa" w:w="2076"/>
          </w:tcPr>
          <w:p>
            <w:r>
              <w:rPr>
                <w:rFonts w:ascii="Times New Roman" w:hAnsi="Times New Roman"/>
                <w:sz w:val="20"/>
              </w:rPr>
              <w:t>Txn</w:t>
            </w:r>
          </w:p>
        </w:tc>
        <w:tc>
          <w:tcPr>
            <w:tcW w:type="dxa" w:w="2076"/>
          </w:tcPr>
          <w:p>
            <w:r>
              <w:rPr>
                <w:rFonts w:ascii="Times New Roman" w:hAnsi="Times New Roman"/>
                <w:sz w:val="20"/>
              </w:rPr>
              <w:t>Recheck as regular user</w:t>
            </w:r>
          </w:p>
        </w:tc>
        <w:tc>
          <w:tcPr>
            <w:tcW w:type="dxa" w:w="2076"/>
          </w:tcPr>
          <w:p>
            <w:r>
              <w:rPr>
                <w:rFonts w:ascii="Times New Roman" w:hAnsi="Times New Roman"/>
                <w:sz w:val="20"/>
              </w:rPr>
              <w:t>403 forbidden</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List all alerts</w:t>
            </w:r>
          </w:p>
        </w:tc>
        <w:tc>
          <w:tcPr>
            <w:tcW w:type="dxa" w:w="2076"/>
          </w:tcPr>
          <w:p>
            <w:r>
              <w:rPr>
                <w:rFonts w:ascii="Times New Roman" w:hAnsi="Times New Roman"/>
                <w:sz w:val="20"/>
              </w:rPr>
              <w:t>200 + array</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Filter by severity</w:t>
            </w:r>
          </w:p>
        </w:tc>
        <w:tc>
          <w:tcPr>
            <w:tcW w:type="dxa" w:w="2076"/>
          </w:tcPr>
          <w:p>
            <w:r>
              <w:rPr>
                <w:rFonts w:ascii="Times New Roman" w:hAnsi="Times New Roman"/>
                <w:sz w:val="20"/>
              </w:rPr>
              <w:t>200 + filtered</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Filter unread only</w:t>
            </w:r>
          </w:p>
        </w:tc>
        <w:tc>
          <w:tcPr>
            <w:tcW w:type="dxa" w:w="2076"/>
          </w:tcPr>
          <w:p>
            <w:r>
              <w:rPr>
                <w:rFonts w:ascii="Times New Roman" w:hAnsi="Times New Roman"/>
                <w:sz w:val="20"/>
              </w:rPr>
              <w:t>200 + filtered</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Get alert statistics</w:t>
            </w:r>
          </w:p>
        </w:tc>
        <w:tc>
          <w:tcPr>
            <w:tcW w:type="dxa" w:w="2076"/>
          </w:tcPr>
          <w:p>
            <w:r>
              <w:rPr>
                <w:rFonts w:ascii="Times New Roman" w:hAnsi="Times New Roman"/>
                <w:sz w:val="20"/>
              </w:rPr>
              <w:t>200 + counts</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Mark as read (analyst)</w:t>
            </w:r>
          </w:p>
        </w:tc>
        <w:tc>
          <w:tcPr>
            <w:tcW w:type="dxa" w:w="2076"/>
          </w:tcPr>
          <w:p>
            <w:r>
              <w:rPr>
                <w:rFonts w:ascii="Times New Roman" w:hAnsi="Times New Roman"/>
                <w:sz w:val="20"/>
              </w:rPr>
              <w:t>200 + updated</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Mark as read (user)</w:t>
            </w:r>
          </w:p>
        </w:tc>
        <w:tc>
          <w:tcPr>
            <w:tcW w:type="dxa" w:w="2076"/>
          </w:tcPr>
          <w:p>
            <w:r>
              <w:rPr>
                <w:rFonts w:ascii="Times New Roman" w:hAnsi="Times New Roman"/>
                <w:sz w:val="20"/>
              </w:rPr>
              <w:t>403 forbidden</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Resolve alert</w:t>
            </w:r>
          </w:p>
        </w:tc>
        <w:tc>
          <w:tcPr>
            <w:tcW w:type="dxa" w:w="2076"/>
          </w:tcPr>
          <w:p>
            <w:r>
              <w:rPr>
                <w:rFonts w:ascii="Times New Roman" w:hAnsi="Times New Roman"/>
                <w:sz w:val="20"/>
              </w:rPr>
              <w:t>200 + resolved</w:t>
            </w:r>
          </w:p>
        </w:tc>
        <w:tc>
          <w:tcPr>
            <w:tcW w:type="dxa" w:w="2076"/>
          </w:tcPr>
          <w:p>
            <w:r>
              <w:rPr>
                <w:rFonts w:ascii="Times New Roman" w:hAnsi="Times New Roman"/>
                <w:sz w:val="20"/>
              </w:rPr>
              <w:t>PASS</w:t>
            </w:r>
          </w:p>
        </w:tc>
      </w:tr>
      <w:tr>
        <w:tc>
          <w:tcPr>
            <w:tcW w:type="dxa" w:w="2076"/>
          </w:tcPr>
          <w:p>
            <w:r>
              <w:rPr>
                <w:rFonts w:ascii="Times New Roman" w:hAnsi="Times New Roman"/>
                <w:sz w:val="20"/>
              </w:rPr>
              <w:t>Alert</w:t>
            </w:r>
          </w:p>
        </w:tc>
        <w:tc>
          <w:tcPr>
            <w:tcW w:type="dxa" w:w="2076"/>
          </w:tcPr>
          <w:p>
            <w:r>
              <w:rPr>
                <w:rFonts w:ascii="Times New Roman" w:hAnsi="Times New Roman"/>
                <w:sz w:val="20"/>
              </w:rPr>
              <w:t>Mark all as read</w:t>
            </w:r>
          </w:p>
        </w:tc>
        <w:tc>
          <w:tcPr>
            <w:tcW w:type="dxa" w:w="2076"/>
          </w:tcPr>
          <w:p>
            <w:r>
              <w:rPr>
                <w:rFonts w:ascii="Times New Roman" w:hAnsi="Times New Roman"/>
                <w:sz w:val="20"/>
              </w:rPr>
              <w:t>200 + bulk updated</w:t>
            </w:r>
          </w:p>
        </w:tc>
        <w:tc>
          <w:tcPr>
            <w:tcW w:type="dxa" w:w="2076"/>
          </w:tcPr>
          <w:p>
            <w:r>
              <w:rPr>
                <w:rFonts w:ascii="Times New Roman" w:hAnsi="Times New Roman"/>
                <w:sz w:val="20"/>
              </w:rPr>
              <w:t>PASS</w:t>
            </w:r>
          </w:p>
        </w:tc>
      </w:tr>
      <w:tr>
        <w:tc>
          <w:tcPr>
            <w:tcW w:type="dxa" w:w="2076"/>
          </w:tcPr>
          <w:p>
            <w:r>
              <w:rPr>
                <w:rFonts w:ascii="Times New Roman" w:hAnsi="Times New Roman"/>
                <w:sz w:val="20"/>
              </w:rPr>
              <w:t>Dash</w:t>
            </w:r>
          </w:p>
        </w:tc>
        <w:tc>
          <w:tcPr>
            <w:tcW w:type="dxa" w:w="2076"/>
          </w:tcPr>
          <w:p>
            <w:r>
              <w:rPr>
                <w:rFonts w:ascii="Times New Roman" w:hAnsi="Times New Roman"/>
                <w:sz w:val="20"/>
              </w:rPr>
              <w:t>Get stats (authenticated)</w:t>
            </w:r>
          </w:p>
        </w:tc>
        <w:tc>
          <w:tcPr>
            <w:tcW w:type="dxa" w:w="2076"/>
          </w:tcPr>
          <w:p>
            <w:r>
              <w:rPr>
                <w:rFonts w:ascii="Times New Roman" w:hAnsi="Times New Roman"/>
                <w:sz w:val="20"/>
              </w:rPr>
              <w:t>200 + statistics</w:t>
            </w:r>
          </w:p>
        </w:tc>
        <w:tc>
          <w:tcPr>
            <w:tcW w:type="dxa" w:w="2076"/>
          </w:tcPr>
          <w:p>
            <w:r>
              <w:rPr>
                <w:rFonts w:ascii="Times New Roman" w:hAnsi="Times New Roman"/>
                <w:sz w:val="20"/>
              </w:rPr>
              <w:t>PASS</w:t>
            </w:r>
          </w:p>
        </w:tc>
      </w:tr>
      <w:tr>
        <w:tc>
          <w:tcPr>
            <w:tcW w:type="dxa" w:w="2076"/>
          </w:tcPr>
          <w:p>
            <w:r>
              <w:rPr>
                <w:rFonts w:ascii="Times New Roman" w:hAnsi="Times New Roman"/>
                <w:sz w:val="20"/>
              </w:rPr>
              <w:t>Dash</w:t>
            </w:r>
          </w:p>
        </w:tc>
        <w:tc>
          <w:tcPr>
            <w:tcW w:type="dxa" w:w="2076"/>
          </w:tcPr>
          <w:p>
            <w:r>
              <w:rPr>
                <w:rFonts w:ascii="Times New Roman" w:hAnsi="Times New Roman"/>
                <w:sz w:val="20"/>
              </w:rPr>
              <w:t>Get stats (unauthenticated)</w:t>
            </w:r>
          </w:p>
        </w:tc>
        <w:tc>
          <w:tcPr>
            <w:tcW w:type="dxa" w:w="2076"/>
          </w:tcPr>
          <w:p>
            <w:r>
              <w:rPr>
                <w:rFonts w:ascii="Times New Roman" w:hAnsi="Times New Roman"/>
                <w:sz w:val="20"/>
              </w:rPr>
              <w:t>401 unauthorized</w:t>
            </w:r>
          </w:p>
        </w:tc>
        <w:tc>
          <w:tcPr>
            <w:tcW w:type="dxa" w:w="2076"/>
          </w:tcPr>
          <w:p>
            <w:r>
              <w:rPr>
                <w:rFonts w:ascii="Times New Roman" w:hAnsi="Times New Roman"/>
                <w:sz w:val="20"/>
              </w:rPr>
              <w:t>PASS</w:t>
            </w:r>
          </w:p>
        </w:tc>
      </w:tr>
      <w:tr>
        <w:tc>
          <w:tcPr>
            <w:tcW w:type="dxa" w:w="2076"/>
          </w:tcPr>
          <w:p>
            <w:r>
              <w:rPr>
                <w:rFonts w:ascii="Times New Roman" w:hAnsi="Times New Roman"/>
                <w:sz w:val="20"/>
              </w:rPr>
              <w:t>Dash</w:t>
            </w:r>
          </w:p>
        </w:tc>
        <w:tc>
          <w:tcPr>
            <w:tcW w:type="dxa" w:w="2076"/>
          </w:tcPr>
          <w:p>
            <w:r>
              <w:rPr>
                <w:rFonts w:ascii="Times New Roman" w:hAnsi="Times New Roman"/>
                <w:sz w:val="20"/>
              </w:rPr>
              <w:t>Stats after new transaction</w:t>
            </w:r>
          </w:p>
        </w:tc>
        <w:tc>
          <w:tcPr>
            <w:tcW w:type="dxa" w:w="2076"/>
          </w:tcPr>
          <w:p>
            <w:r>
              <w:rPr>
                <w:rFonts w:ascii="Times New Roman" w:hAnsi="Times New Roman"/>
                <w:sz w:val="20"/>
              </w:rPr>
              <w:t>Updated counts</w:t>
            </w:r>
          </w:p>
        </w:tc>
        <w:tc>
          <w:tcPr>
            <w:tcW w:type="dxa" w:w="2076"/>
          </w:tcPr>
          <w:p>
            <w:r>
              <w:rPr>
                <w:rFonts w:ascii="Times New Roman" w:hAnsi="Times New Roman"/>
                <w:sz w:val="20"/>
              </w:rPr>
              <w:t>PASS</w:t>
            </w:r>
          </w:p>
        </w:tc>
      </w:tr>
      <w:tr>
        <w:tc>
          <w:tcPr>
            <w:tcW w:type="dxa" w:w="2076"/>
          </w:tcPr>
          <w:p>
            <w:r>
              <w:rPr>
                <w:rFonts w:ascii="Times New Roman" w:hAnsi="Times New Roman"/>
                <w:sz w:val="20"/>
              </w:rPr>
              <w:t>ML</w:t>
            </w:r>
          </w:p>
        </w:tc>
        <w:tc>
          <w:tcPr>
            <w:tcW w:type="dxa" w:w="2076"/>
          </w:tcPr>
          <w:p>
            <w:r>
              <w:rPr>
                <w:rFonts w:ascii="Times New Roman" w:hAnsi="Times New Roman"/>
                <w:sz w:val="20"/>
              </w:rPr>
              <w:t>Predict valid transaction</w:t>
            </w:r>
          </w:p>
        </w:tc>
        <w:tc>
          <w:tcPr>
            <w:tcW w:type="dxa" w:w="2076"/>
          </w:tcPr>
          <w:p>
            <w:r>
              <w:rPr>
                <w:rFonts w:ascii="Times New Roman" w:hAnsi="Times New Roman"/>
                <w:sz w:val="20"/>
              </w:rPr>
              <w:t>200 + prediction</w:t>
            </w:r>
          </w:p>
        </w:tc>
        <w:tc>
          <w:tcPr>
            <w:tcW w:type="dxa" w:w="2076"/>
          </w:tcPr>
          <w:p>
            <w:r>
              <w:rPr>
                <w:rFonts w:ascii="Times New Roman" w:hAnsi="Times New Roman"/>
                <w:sz w:val="20"/>
              </w:rPr>
              <w:t>PASS</w:t>
            </w:r>
          </w:p>
        </w:tc>
      </w:tr>
      <w:tr>
        <w:tc>
          <w:tcPr>
            <w:tcW w:type="dxa" w:w="2076"/>
          </w:tcPr>
          <w:p>
            <w:r>
              <w:rPr>
                <w:rFonts w:ascii="Times New Roman" w:hAnsi="Times New Roman"/>
                <w:sz w:val="20"/>
              </w:rPr>
              <w:t>ML</w:t>
            </w:r>
          </w:p>
        </w:tc>
        <w:tc>
          <w:tcPr>
            <w:tcW w:type="dxa" w:w="2076"/>
          </w:tcPr>
          <w:p>
            <w:r>
              <w:rPr>
                <w:rFonts w:ascii="Times New Roman" w:hAnsi="Times New Roman"/>
                <w:sz w:val="20"/>
              </w:rPr>
              <w:t>Predict with missing fields</w:t>
            </w:r>
          </w:p>
        </w:tc>
        <w:tc>
          <w:tcPr>
            <w:tcW w:type="dxa" w:w="2076"/>
          </w:tcPr>
          <w:p>
            <w:r>
              <w:rPr>
                <w:rFonts w:ascii="Times New Roman" w:hAnsi="Times New Roman"/>
                <w:sz w:val="20"/>
              </w:rPr>
              <w:t>422 validation</w:t>
            </w:r>
          </w:p>
        </w:tc>
        <w:tc>
          <w:tcPr>
            <w:tcW w:type="dxa" w:w="2076"/>
          </w:tcPr>
          <w:p>
            <w:r>
              <w:rPr>
                <w:rFonts w:ascii="Times New Roman" w:hAnsi="Times New Roman"/>
                <w:sz w:val="20"/>
              </w:rPr>
              <w:t>PASS</w:t>
            </w:r>
          </w:p>
        </w:tc>
      </w:tr>
      <w:tr>
        <w:tc>
          <w:tcPr>
            <w:tcW w:type="dxa" w:w="2076"/>
          </w:tcPr>
          <w:p>
            <w:r>
              <w:rPr>
                <w:rFonts w:ascii="Times New Roman" w:hAnsi="Times New Roman"/>
                <w:sz w:val="20"/>
              </w:rPr>
              <w:t>ML</w:t>
            </w:r>
          </w:p>
        </w:tc>
        <w:tc>
          <w:tcPr>
            <w:tcW w:type="dxa" w:w="2076"/>
          </w:tcPr>
          <w:p>
            <w:r>
              <w:rPr>
                <w:rFonts w:ascii="Times New Roman" w:hAnsi="Times New Roman"/>
                <w:sz w:val="20"/>
              </w:rPr>
              <w:t>Batch predict (10 txns)</w:t>
            </w:r>
          </w:p>
        </w:tc>
        <w:tc>
          <w:tcPr>
            <w:tcW w:type="dxa" w:w="2076"/>
          </w:tcPr>
          <w:p>
            <w:r>
              <w:rPr>
                <w:rFonts w:ascii="Times New Roman" w:hAnsi="Times New Roman"/>
                <w:sz w:val="20"/>
              </w:rPr>
              <w:t>200 + 10 predictions</w:t>
            </w:r>
          </w:p>
        </w:tc>
        <w:tc>
          <w:tcPr>
            <w:tcW w:type="dxa" w:w="2076"/>
          </w:tcPr>
          <w:p>
            <w:r>
              <w:rPr>
                <w:rFonts w:ascii="Times New Roman" w:hAnsi="Times New Roman"/>
                <w:sz w:val="20"/>
              </w:rPr>
              <w:t>PASS</w:t>
            </w:r>
          </w:p>
        </w:tc>
      </w:tr>
      <w:tr>
        <w:tc>
          <w:tcPr>
            <w:tcW w:type="dxa" w:w="2076"/>
          </w:tcPr>
          <w:p>
            <w:r>
              <w:rPr>
                <w:rFonts w:ascii="Times New Roman" w:hAnsi="Times New Roman"/>
                <w:sz w:val="20"/>
              </w:rPr>
              <w:t>ML</w:t>
            </w:r>
          </w:p>
        </w:tc>
        <w:tc>
          <w:tcPr>
            <w:tcW w:type="dxa" w:w="2076"/>
          </w:tcPr>
          <w:p>
            <w:r>
              <w:rPr>
                <w:rFonts w:ascii="Times New Roman" w:hAnsi="Times New Roman"/>
                <w:sz w:val="20"/>
              </w:rPr>
              <w:t>Batch predict (150 txns)</w:t>
            </w:r>
          </w:p>
        </w:tc>
        <w:tc>
          <w:tcPr>
            <w:tcW w:type="dxa" w:w="2076"/>
          </w:tcPr>
          <w:p>
            <w:r>
              <w:rPr>
                <w:rFonts w:ascii="Times New Roman" w:hAnsi="Times New Roman"/>
                <w:sz w:val="20"/>
              </w:rPr>
              <w:t>400 max 100</w:t>
            </w:r>
          </w:p>
        </w:tc>
        <w:tc>
          <w:tcPr>
            <w:tcW w:type="dxa" w:w="2076"/>
          </w:tcPr>
          <w:p>
            <w:r>
              <w:rPr>
                <w:rFonts w:ascii="Times New Roman" w:hAnsi="Times New Roman"/>
                <w:sz w:val="20"/>
              </w:rPr>
              <w:t>PASS</w:t>
            </w:r>
          </w:p>
        </w:tc>
      </w:tr>
      <w:tr>
        <w:tc>
          <w:tcPr>
            <w:tcW w:type="dxa" w:w="2076"/>
          </w:tcPr>
          <w:p>
            <w:r>
              <w:rPr>
                <w:rFonts w:ascii="Times New Roman" w:hAnsi="Times New Roman"/>
                <w:sz w:val="20"/>
              </w:rPr>
              <w:t>ML</w:t>
            </w:r>
          </w:p>
        </w:tc>
        <w:tc>
          <w:tcPr>
            <w:tcW w:type="dxa" w:w="2076"/>
          </w:tcPr>
          <w:p>
            <w:r>
              <w:rPr>
                <w:rFonts w:ascii="Times New Roman" w:hAnsi="Times New Roman"/>
                <w:sz w:val="20"/>
              </w:rPr>
              <w:t>Health check</w:t>
            </w:r>
          </w:p>
        </w:tc>
        <w:tc>
          <w:tcPr>
            <w:tcW w:type="dxa" w:w="2076"/>
          </w:tcPr>
          <w:p>
            <w:r>
              <w:rPr>
                <w:rFonts w:ascii="Times New Roman" w:hAnsi="Times New Roman"/>
                <w:sz w:val="20"/>
              </w:rPr>
              <w:t>200 + status</w:t>
            </w:r>
          </w:p>
        </w:tc>
        <w:tc>
          <w:tcPr>
            <w:tcW w:type="dxa" w:w="2076"/>
          </w:tcPr>
          <w:p>
            <w:r>
              <w:rPr>
                <w:rFonts w:ascii="Times New Roman" w:hAnsi="Times New Roman"/>
                <w:sz w:val="20"/>
              </w:rPr>
              <w:t>PASS</w:t>
            </w:r>
          </w:p>
        </w:tc>
      </w:tr>
      <w:tr>
        <w:tc>
          <w:tcPr>
            <w:tcW w:type="dxa" w:w="2076"/>
          </w:tcPr>
          <w:p>
            <w:r>
              <w:rPr>
                <w:rFonts w:ascii="Times New Roman" w:hAnsi="Times New Roman"/>
                <w:sz w:val="20"/>
              </w:rPr>
              <w:t>ML</w:t>
            </w:r>
          </w:p>
        </w:tc>
        <w:tc>
          <w:tcPr>
            <w:tcW w:type="dxa" w:w="2076"/>
          </w:tcPr>
          <w:p>
            <w:r>
              <w:rPr>
                <w:rFonts w:ascii="Times New Roman" w:hAnsi="Times New Roman"/>
                <w:sz w:val="20"/>
              </w:rPr>
              <w:t>Model info</w:t>
            </w:r>
          </w:p>
        </w:tc>
        <w:tc>
          <w:tcPr>
            <w:tcW w:type="dxa" w:w="2076"/>
          </w:tcPr>
          <w:p>
            <w:r>
              <w:rPr>
                <w:rFonts w:ascii="Times New Roman" w:hAnsi="Times New Roman"/>
                <w:sz w:val="20"/>
              </w:rPr>
              <w:t>200 + model details</w:t>
            </w:r>
          </w:p>
        </w:tc>
        <w:tc>
          <w:tcPr>
            <w:tcW w:type="dxa" w:w="2076"/>
          </w:tcPr>
          <w:p>
            <w:r>
              <w:rPr>
                <w:rFonts w:ascii="Times New Roman" w:hAnsi="Times New Roman"/>
                <w:sz w:val="20"/>
              </w:rPr>
              <w:t>PASS</w:t>
            </w:r>
          </w:p>
        </w:tc>
      </w:tr>
    </w:tbl>
    <w:p/>
    <w:p>
      <w:pPr>
        <w:ind w:firstLine="720"/>
        <w:jc w:val="both"/>
      </w:pPr>
      <w:r>
        <w:rPr>
          <w:rFonts w:ascii="Times New Roman" w:hAnsi="Times New Roman"/>
          <w:b w:val="0"/>
          <w:sz w:val="24"/>
        </w:rPr>
        <w:t>All 36 API endpoint tests pass. Each test verifies the correct HTTP status code, response structure, and data integrity.</w:t>
      </w:r>
    </w:p>
    <w:p>
      <w:pPr>
        <w:pStyle w:val="Heading2"/>
      </w:pPr>
      <w:r>
        <w:rPr>
          <w:rFonts w:ascii="Times New Roman" w:hAnsi="Times New Roman"/>
          <w:color w:val="000000"/>
        </w:rPr>
        <w:t>6.3. Integration Testing</w:t>
      </w:r>
    </w:p>
    <w:p>
      <w:pPr>
        <w:ind w:firstLine="720"/>
        <w:jc w:val="both"/>
      </w:pPr>
      <w:r>
        <w:rPr>
          <w:rFonts w:ascii="Times New Roman" w:hAnsi="Times New Roman"/>
          <w:b w:val="0"/>
          <w:sz w:val="24"/>
        </w:rPr>
        <w:t>Integration tests verify the correct interaction between multiple services:</w:t>
      </w:r>
    </w:p>
    <w:p>
      <w:pPr>
        <w:jc w:val="both"/>
      </w:pPr>
      <w:r>
        <w:rPr>
          <w:rFonts w:ascii="Times New Roman" w:hAnsi="Times New Roman"/>
          <w:b/>
          <w:sz w:val="24"/>
        </w:rPr>
        <w:t>Transaction Pipeline Integration:</w:t>
      </w:r>
    </w:p>
    <w:p>
      <w:pPr>
        <w:pStyle w:val="ListNumber"/>
      </w:pPr>
      <w:r>
        <w:rPr>
          <w:rFonts w:ascii="Times New Roman" w:hAnsi="Times New Roman"/>
          <w:sz w:val="24"/>
        </w:rPr>
        <w:t>Frontend submits transaction via POST /api/transactions</w:t>
      </w:r>
    </w:p>
    <w:p>
      <w:pPr>
        <w:pStyle w:val="ListNumber"/>
      </w:pPr>
      <w:r>
        <w:rPr>
          <w:rFonts w:ascii="Times New Roman" w:hAnsi="Times New Roman"/>
          <w:sz w:val="24"/>
        </w:rPr>
        <w:t>Backend validates input with Zod schema</w:t>
      </w:r>
    </w:p>
    <w:p>
      <w:pPr>
        <w:pStyle w:val="ListNumber"/>
      </w:pPr>
      <w:r>
        <w:rPr>
          <w:rFonts w:ascii="Times New Roman" w:hAnsi="Times New Roman"/>
          <w:sz w:val="24"/>
        </w:rPr>
        <w:t>Backend sends prediction request to ML API at http://localhost:8000/predict</w:t>
      </w:r>
    </w:p>
    <w:p>
      <w:pPr>
        <w:pStyle w:val="ListNumber"/>
      </w:pPr>
      <w:r>
        <w:rPr>
          <w:rFonts w:ascii="Times New Roman" w:hAnsi="Times New Roman"/>
          <w:sz w:val="24"/>
        </w:rPr>
        <w:t>ML API responds with fraud probability and risk assessment</w:t>
      </w:r>
    </w:p>
    <w:p>
      <w:pPr>
        <w:pStyle w:val="ListNumber"/>
      </w:pPr>
      <w:r>
        <w:rPr>
          <w:rFonts w:ascii="Times New Roman" w:hAnsi="Times New Roman"/>
          <w:sz w:val="24"/>
        </w:rPr>
        <w:t>Backend stores transaction with ML results in PostgreSQL</w:t>
      </w:r>
    </w:p>
    <w:p>
      <w:pPr>
        <w:pStyle w:val="ListNumber"/>
      </w:pPr>
      <w:r>
        <w:rPr>
          <w:rFonts w:ascii="Times New Roman" w:hAnsi="Times New Roman"/>
          <w:sz w:val="24"/>
        </w:rPr>
        <w:t>Backend generates appropriate alerts based on fraud thresholds</w:t>
      </w:r>
    </w:p>
    <w:p>
      <w:pPr>
        <w:pStyle w:val="ListNumber"/>
      </w:pPr>
      <w:r>
        <w:rPr>
          <w:rFonts w:ascii="Times New Roman" w:hAnsi="Times New Roman"/>
          <w:sz w:val="24"/>
        </w:rPr>
        <w:t>Backend updates sender/receiver balances atomically</w:t>
      </w:r>
    </w:p>
    <w:p>
      <w:pPr>
        <w:pStyle w:val="ListNumber"/>
      </w:pPr>
      <w:r>
        <w:rPr>
          <w:rFonts w:ascii="Times New Roman" w:hAnsi="Times New Roman"/>
          <w:sz w:val="24"/>
        </w:rPr>
        <w:t>Dashboard statistics reflect the new transaction</w:t>
      </w:r>
    </w:p>
    <w:p>
      <w:pPr>
        <w:pStyle w:val="ListNumber"/>
      </w:pPr>
      <w:r>
        <w:rPr>
          <w:rFonts w:ascii="Times New Roman" w:hAnsi="Times New Roman"/>
          <w:sz w:val="24"/>
        </w:rPr>
        <w:t>All steps verified across 10 end-to-end pipeline test runs: PASS</w:t>
      </w:r>
    </w:p>
    <w:p>
      <w:pPr>
        <w:jc w:val="both"/>
      </w:pPr>
      <w:r>
        <w:rPr>
          <w:rFonts w:ascii="Times New Roman" w:hAnsi="Times New Roman"/>
          <w:b/>
          <w:sz w:val="24"/>
        </w:rPr>
        <w:t>ML Fallback Integration:</w:t>
      </w:r>
    </w:p>
    <w:p>
      <w:pPr>
        <w:pStyle w:val="ListNumber"/>
      </w:pPr>
      <w:r>
        <w:rPr>
          <w:rFonts w:ascii="Times New Roman" w:hAnsi="Times New Roman"/>
          <w:sz w:val="24"/>
        </w:rPr>
        <w:t>ML service stopped manually (kill process on port 8000)</w:t>
      </w:r>
    </w:p>
    <w:p>
      <w:pPr>
        <w:pStyle w:val="ListNumber"/>
      </w:pPr>
      <w:r>
        <w:rPr>
          <w:rFonts w:ascii="Times New Roman" w:hAnsi="Times New Roman"/>
          <w:sz w:val="24"/>
        </w:rPr>
        <w:t>Transaction submitted — backend falls back to rule-based scoring within 10-second timeout</w:t>
      </w:r>
    </w:p>
    <w:p>
      <w:pPr>
        <w:pStyle w:val="ListNumber"/>
      </w:pPr>
      <w:r>
        <w:rPr>
          <w:rFonts w:ascii="Times New Roman" w:hAnsi="Times New Roman"/>
          <w:sz w:val="24"/>
        </w:rPr>
        <w:t>Rule-based prediction stored with method=“rule-based” flag</w:t>
      </w:r>
    </w:p>
    <w:p>
      <w:pPr>
        <w:pStyle w:val="ListNumber"/>
      </w:pPr>
      <w:r>
        <w:rPr>
          <w:rFonts w:ascii="Times New Roman" w:hAnsi="Times New Roman"/>
          <w:sz w:val="24"/>
        </w:rPr>
        <w:t>ML service restarted — subsequent transaction uses ML prediction (method=“xgboost”)</w:t>
      </w:r>
    </w:p>
    <w:p>
      <w:pPr>
        <w:pStyle w:val="ListNumber"/>
      </w:pPr>
      <w:r>
        <w:rPr>
          <w:rFonts w:ascii="Times New Roman" w:hAnsi="Times New Roman"/>
          <w:sz w:val="24"/>
        </w:rPr>
        <w:t>Mode transitions logged for audit purposes</w:t>
      </w:r>
    </w:p>
    <w:p>
      <w:pPr>
        <w:pStyle w:val="ListNumber"/>
      </w:pPr>
      <w:r>
        <w:rPr>
          <w:rFonts w:ascii="Times New Roman" w:hAnsi="Times New Roman"/>
          <w:sz w:val="24"/>
        </w:rPr>
        <w:t>Verified 5 cycles of ML stop/start with correct fallback/recovery: PASS</w:t>
      </w:r>
    </w:p>
    <w:p>
      <w:pPr>
        <w:jc w:val="both"/>
      </w:pPr>
      <w:r>
        <w:rPr>
          <w:rFonts w:ascii="Times New Roman" w:hAnsi="Times New Roman"/>
          <w:b/>
          <w:sz w:val="24"/>
        </w:rPr>
        <w:t>JWT Lifecycle Integration:</w:t>
      </w:r>
    </w:p>
    <w:p>
      <w:pPr>
        <w:pStyle w:val="ListNumber"/>
      </w:pPr>
      <w:r>
        <w:rPr>
          <w:rFonts w:ascii="Times New Roman" w:hAnsi="Times New Roman"/>
          <w:sz w:val="24"/>
        </w:rPr>
        <w:t>User logs in — access token (24h) and refresh token (7d) received</w:t>
      </w:r>
    </w:p>
    <w:p>
      <w:pPr>
        <w:pStyle w:val="ListNumber"/>
      </w:pPr>
      <w:r>
        <w:rPr>
          <w:rFonts w:ascii="Times New Roman" w:hAnsi="Times New Roman"/>
          <w:sz w:val="24"/>
        </w:rPr>
        <w:t>Subsequent requests include access token — authenticated successfully</w:t>
      </w:r>
    </w:p>
    <w:p>
      <w:pPr>
        <w:pStyle w:val="ListNumber"/>
      </w:pPr>
      <w:r>
        <w:rPr>
          <w:rFonts w:ascii="Times New Roman" w:hAnsi="Times New Roman"/>
          <w:sz w:val="24"/>
        </w:rPr>
        <w:t>Access token manually expired — frontend interceptor sends refresh token</w:t>
      </w:r>
    </w:p>
    <w:p>
      <w:pPr>
        <w:pStyle w:val="ListNumber"/>
      </w:pPr>
      <w:r>
        <w:rPr>
          <w:rFonts w:ascii="Times New Roman" w:hAnsi="Times New Roman"/>
          <w:sz w:val="24"/>
        </w:rPr>
        <w:t>New access token received — original request retried successfully</w:t>
      </w:r>
    </w:p>
    <w:p>
      <w:pPr>
        <w:pStyle w:val="ListNumber"/>
      </w:pPr>
      <w:r>
        <w:rPr>
          <w:rFonts w:ascii="Times New Roman" w:hAnsi="Times New Roman"/>
          <w:sz w:val="24"/>
        </w:rPr>
        <w:t>Refresh token manually expired — user redirected to login page</w:t>
      </w:r>
    </w:p>
    <w:p>
      <w:pPr>
        <w:pStyle w:val="ListNumber"/>
      </w:pPr>
      <w:r>
        <w:rPr>
          <w:rFonts w:ascii="Times New Roman" w:hAnsi="Times New Roman"/>
          <w:sz w:val="24"/>
        </w:rPr>
        <w:t>Concurrent refresh prevention verified (only one refresh per 401): PASS</w:t>
      </w:r>
    </w:p>
    <w:p>
      <w:pPr>
        <w:pStyle w:val="Heading2"/>
      </w:pPr>
      <w:r>
        <w:rPr>
          <w:rFonts w:ascii="Times New Roman" w:hAnsi="Times New Roman"/>
          <w:color w:val="000000"/>
        </w:rPr>
        <w:t>6.4. Performance Testing</w:t>
      </w:r>
    </w:p>
    <w:p>
      <w:pPr>
        <w:jc w:val="both"/>
      </w:pPr>
      <w:r>
        <w:rPr>
          <w:rFonts w:ascii="Times New Roman" w:hAnsi="Times New Roman"/>
          <w:b/>
          <w:sz w:val="24"/>
        </w:rPr>
        <w:t>Table 23: Frontend Page Load Performance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Page</w:t>
            </w:r>
          </w:p>
        </w:tc>
        <w:tc>
          <w:tcPr>
            <w:tcW w:type="dxa" w:w="2076"/>
          </w:tcPr>
          <w:p>
            <w:r>
              <w:rPr>
                <w:rFonts w:ascii="Times New Roman" w:hAnsi="Times New Roman"/>
                <w:b/>
                <w:sz w:val="20"/>
              </w:rPr>
              <w:t>First Load</w:t>
            </w:r>
          </w:p>
        </w:tc>
        <w:tc>
          <w:tcPr>
            <w:tcW w:type="dxa" w:w="2076"/>
          </w:tcPr>
          <w:p>
            <w:r>
              <w:rPr>
                <w:rFonts w:ascii="Times New Roman" w:hAnsi="Times New Roman"/>
                <w:b/>
                <w:sz w:val="20"/>
              </w:rPr>
              <w:t>Cached Load</w:t>
            </w:r>
          </w:p>
        </w:tc>
        <w:tc>
          <w:tcPr>
            <w:tcW w:type="dxa" w:w="2076"/>
          </w:tcPr>
          <w:p>
            <w:r>
              <w:rPr>
                <w:rFonts w:ascii="Times New Roman" w:hAnsi="Times New Roman"/>
                <w:b/>
                <w:sz w:val="20"/>
              </w:rPr>
              <w:t>Bundle Size</w:t>
            </w:r>
          </w:p>
        </w:tc>
      </w:tr>
      <w:tr>
        <w:tc>
          <w:tcPr>
            <w:tcW w:type="dxa" w:w="2076"/>
          </w:tcPr>
          <w:p>
            <w:r>
              <w:rPr>
                <w:rFonts w:ascii="Times New Roman" w:hAnsi="Times New Roman"/>
                <w:sz w:val="20"/>
              </w:rPr>
              <w:t>Login</w:t>
            </w:r>
          </w:p>
        </w:tc>
        <w:tc>
          <w:tcPr>
            <w:tcW w:type="dxa" w:w="2076"/>
          </w:tcPr>
          <w:p>
            <w:r>
              <w:rPr>
                <w:rFonts w:ascii="Times New Roman" w:hAnsi="Times New Roman"/>
                <w:sz w:val="20"/>
              </w:rPr>
              <w:t>420 ms</w:t>
            </w:r>
          </w:p>
        </w:tc>
        <w:tc>
          <w:tcPr>
            <w:tcW w:type="dxa" w:w="2076"/>
          </w:tcPr>
          <w:p>
            <w:r>
              <w:rPr>
                <w:rFonts w:ascii="Times New Roman" w:hAnsi="Times New Roman"/>
                <w:sz w:val="20"/>
              </w:rPr>
              <w:t>180 ms</w:t>
            </w:r>
          </w:p>
        </w:tc>
        <w:tc>
          <w:tcPr>
            <w:tcW w:type="dxa" w:w="2076"/>
          </w:tcPr>
          <w:p>
            <w:r>
              <w:rPr>
                <w:rFonts w:ascii="Times New Roman" w:hAnsi="Times New Roman"/>
                <w:sz w:val="20"/>
              </w:rPr>
              <w:t>45 KB</w:t>
            </w:r>
          </w:p>
        </w:tc>
      </w:tr>
      <w:tr>
        <w:tc>
          <w:tcPr>
            <w:tcW w:type="dxa" w:w="2076"/>
          </w:tcPr>
          <w:p>
            <w:r>
              <w:rPr>
                <w:rFonts w:ascii="Times New Roman" w:hAnsi="Times New Roman"/>
                <w:sz w:val="20"/>
              </w:rPr>
              <w:t>Dashboard</w:t>
            </w:r>
          </w:p>
        </w:tc>
        <w:tc>
          <w:tcPr>
            <w:tcW w:type="dxa" w:w="2076"/>
          </w:tcPr>
          <w:p>
            <w:r>
              <w:rPr>
                <w:rFonts w:ascii="Times New Roman" w:hAnsi="Times New Roman"/>
                <w:sz w:val="20"/>
              </w:rPr>
              <w:t>650 ms</w:t>
            </w:r>
          </w:p>
        </w:tc>
        <w:tc>
          <w:tcPr>
            <w:tcW w:type="dxa" w:w="2076"/>
          </w:tcPr>
          <w:p>
            <w:r>
              <w:rPr>
                <w:rFonts w:ascii="Times New Roman" w:hAnsi="Times New Roman"/>
                <w:sz w:val="20"/>
              </w:rPr>
              <w:t>220 ms</w:t>
            </w:r>
          </w:p>
        </w:tc>
        <w:tc>
          <w:tcPr>
            <w:tcW w:type="dxa" w:w="2076"/>
          </w:tcPr>
          <w:p>
            <w:r>
              <w:rPr>
                <w:rFonts w:ascii="Times New Roman" w:hAnsi="Times New Roman"/>
                <w:sz w:val="20"/>
              </w:rPr>
              <w:t>120 KB</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580 ms</w:t>
            </w:r>
          </w:p>
        </w:tc>
        <w:tc>
          <w:tcPr>
            <w:tcW w:type="dxa" w:w="2076"/>
          </w:tcPr>
          <w:p>
            <w:r>
              <w:rPr>
                <w:rFonts w:ascii="Times New Roman" w:hAnsi="Times New Roman"/>
                <w:sz w:val="20"/>
              </w:rPr>
              <w:t>200 ms</w:t>
            </w:r>
          </w:p>
        </w:tc>
        <w:tc>
          <w:tcPr>
            <w:tcW w:type="dxa" w:w="2076"/>
          </w:tcPr>
          <w:p>
            <w:r>
              <w:rPr>
                <w:rFonts w:ascii="Times New Roman" w:hAnsi="Times New Roman"/>
                <w:sz w:val="20"/>
              </w:rPr>
              <w:t>85 KB</w:t>
            </w:r>
          </w:p>
        </w:tc>
      </w:tr>
      <w:tr>
        <w:tc>
          <w:tcPr>
            <w:tcW w:type="dxa" w:w="2076"/>
          </w:tcPr>
          <w:p>
            <w:r>
              <w:rPr>
                <w:rFonts w:ascii="Times New Roman" w:hAnsi="Times New Roman"/>
                <w:sz w:val="20"/>
              </w:rPr>
              <w:t>Alerts</w:t>
            </w:r>
          </w:p>
        </w:tc>
        <w:tc>
          <w:tcPr>
            <w:tcW w:type="dxa" w:w="2076"/>
          </w:tcPr>
          <w:p>
            <w:r>
              <w:rPr>
                <w:rFonts w:ascii="Times New Roman" w:hAnsi="Times New Roman"/>
                <w:sz w:val="20"/>
              </w:rPr>
              <w:t>510 ms</w:t>
            </w:r>
          </w:p>
        </w:tc>
        <w:tc>
          <w:tcPr>
            <w:tcW w:type="dxa" w:w="2076"/>
          </w:tcPr>
          <w:p>
            <w:r>
              <w:rPr>
                <w:rFonts w:ascii="Times New Roman" w:hAnsi="Times New Roman"/>
                <w:sz w:val="20"/>
              </w:rPr>
              <w:t>190 ms</w:t>
            </w:r>
          </w:p>
        </w:tc>
        <w:tc>
          <w:tcPr>
            <w:tcW w:type="dxa" w:w="2076"/>
          </w:tcPr>
          <w:p>
            <w:r>
              <w:rPr>
                <w:rFonts w:ascii="Times New Roman" w:hAnsi="Times New Roman"/>
                <w:sz w:val="20"/>
              </w:rPr>
              <w:t>65 KB</w:t>
            </w:r>
          </w:p>
        </w:tc>
      </w:tr>
      <w:tr>
        <w:tc>
          <w:tcPr>
            <w:tcW w:type="dxa" w:w="2076"/>
          </w:tcPr>
          <w:p>
            <w:r>
              <w:rPr>
                <w:rFonts w:ascii="Times New Roman" w:hAnsi="Times New Roman"/>
                <w:sz w:val="20"/>
              </w:rPr>
              <w:t>Check Transaction</w:t>
            </w:r>
          </w:p>
        </w:tc>
        <w:tc>
          <w:tcPr>
            <w:tcW w:type="dxa" w:w="2076"/>
          </w:tcPr>
          <w:p>
            <w:r>
              <w:rPr>
                <w:rFonts w:ascii="Times New Roman" w:hAnsi="Times New Roman"/>
                <w:sz w:val="20"/>
              </w:rPr>
              <w:t>380 ms</w:t>
            </w:r>
          </w:p>
        </w:tc>
        <w:tc>
          <w:tcPr>
            <w:tcW w:type="dxa" w:w="2076"/>
          </w:tcPr>
          <w:p>
            <w:r>
              <w:rPr>
                <w:rFonts w:ascii="Times New Roman" w:hAnsi="Times New Roman"/>
                <w:sz w:val="20"/>
              </w:rPr>
              <w:t>170 ms</w:t>
            </w:r>
          </w:p>
        </w:tc>
        <w:tc>
          <w:tcPr>
            <w:tcW w:type="dxa" w:w="2076"/>
          </w:tcPr>
          <w:p>
            <w:r>
              <w:rPr>
                <w:rFonts w:ascii="Times New Roman" w:hAnsi="Times New Roman"/>
                <w:sz w:val="20"/>
              </w:rPr>
              <w:t>55 KB</w:t>
            </w:r>
          </w:p>
        </w:tc>
      </w:tr>
      <w:tr>
        <w:tc>
          <w:tcPr>
            <w:tcW w:type="dxa" w:w="2076"/>
          </w:tcPr>
          <w:p>
            <w:r>
              <w:rPr>
                <w:rFonts w:ascii="Times New Roman" w:hAnsi="Times New Roman"/>
                <w:sz w:val="20"/>
              </w:rPr>
              <w:t>Analytics</w:t>
            </w:r>
          </w:p>
        </w:tc>
        <w:tc>
          <w:tcPr>
            <w:tcW w:type="dxa" w:w="2076"/>
          </w:tcPr>
          <w:p>
            <w:r>
              <w:rPr>
                <w:rFonts w:ascii="Times New Roman" w:hAnsi="Times New Roman"/>
                <w:sz w:val="20"/>
              </w:rPr>
              <w:t>620 ms</w:t>
            </w:r>
          </w:p>
        </w:tc>
        <w:tc>
          <w:tcPr>
            <w:tcW w:type="dxa" w:w="2076"/>
          </w:tcPr>
          <w:p>
            <w:r>
              <w:rPr>
                <w:rFonts w:ascii="Times New Roman" w:hAnsi="Times New Roman"/>
                <w:sz w:val="20"/>
              </w:rPr>
              <w:t>210 ms</w:t>
            </w:r>
          </w:p>
        </w:tc>
        <w:tc>
          <w:tcPr>
            <w:tcW w:type="dxa" w:w="2076"/>
          </w:tcPr>
          <w:p>
            <w:r>
              <w:rPr>
                <w:rFonts w:ascii="Times New Roman" w:hAnsi="Times New Roman"/>
                <w:sz w:val="20"/>
              </w:rPr>
              <w:t>110 KB</w:t>
            </w:r>
          </w:p>
        </w:tc>
      </w:tr>
    </w:tbl>
    <w:p/>
    <w:p>
      <w:pPr>
        <w:jc w:val="both"/>
      </w:pPr>
      <w:r>
        <w:rPr>
          <w:rFonts w:ascii="Times New Roman" w:hAnsi="Times New Roman"/>
          <w:b/>
          <w:sz w:val="24"/>
        </w:rPr>
        <w:t>Table 24: Concurrent User Load Testing</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Concurrent Users</w:t>
            </w:r>
          </w:p>
        </w:tc>
        <w:tc>
          <w:tcPr>
            <w:tcW w:type="dxa" w:w="2076"/>
          </w:tcPr>
          <w:p>
            <w:r>
              <w:rPr>
                <w:rFonts w:ascii="Times New Roman" w:hAnsi="Times New Roman"/>
                <w:b/>
                <w:sz w:val="20"/>
              </w:rPr>
              <w:t>Avg Response Time</w:t>
            </w:r>
          </w:p>
        </w:tc>
        <w:tc>
          <w:tcPr>
            <w:tcW w:type="dxa" w:w="2076"/>
          </w:tcPr>
          <w:p>
            <w:r>
              <w:rPr>
                <w:rFonts w:ascii="Times New Roman" w:hAnsi="Times New Roman"/>
                <w:b/>
                <w:sz w:val="20"/>
              </w:rPr>
              <w:t>P95 Response Time</w:t>
            </w:r>
          </w:p>
        </w:tc>
        <w:tc>
          <w:tcPr>
            <w:tcW w:type="dxa" w:w="2076"/>
          </w:tcPr>
          <w:p>
            <w:r>
              <w:rPr>
                <w:rFonts w:ascii="Times New Roman" w:hAnsi="Times New Roman"/>
                <w:b/>
                <w:sz w:val="20"/>
              </w:rPr>
              <w:t>Error Rate</w:t>
            </w:r>
          </w:p>
        </w:tc>
      </w:tr>
      <w:tr>
        <w:tc>
          <w:tcPr>
            <w:tcW w:type="dxa" w:w="2076"/>
          </w:tcPr>
          <w:p>
            <w:r>
              <w:rPr>
                <w:rFonts w:ascii="Times New Roman" w:hAnsi="Times New Roman"/>
                <w:sz w:val="20"/>
              </w:rPr>
              <w:t>1</w:t>
            </w:r>
          </w:p>
        </w:tc>
        <w:tc>
          <w:tcPr>
            <w:tcW w:type="dxa" w:w="2076"/>
          </w:tcPr>
          <w:p>
            <w:r>
              <w:rPr>
                <w:rFonts w:ascii="Times New Roman" w:hAnsi="Times New Roman"/>
                <w:sz w:val="20"/>
              </w:rPr>
              <w:t>45 ms</w:t>
            </w:r>
          </w:p>
        </w:tc>
        <w:tc>
          <w:tcPr>
            <w:tcW w:type="dxa" w:w="2076"/>
          </w:tcPr>
          <w:p>
            <w:r>
              <w:rPr>
                <w:rFonts w:ascii="Times New Roman" w:hAnsi="Times New Roman"/>
                <w:sz w:val="20"/>
              </w:rPr>
              <w:t>85 ms</w:t>
            </w:r>
          </w:p>
        </w:tc>
        <w:tc>
          <w:tcPr>
            <w:tcW w:type="dxa" w:w="2076"/>
          </w:tcPr>
          <w:p>
            <w:r>
              <w:rPr>
                <w:rFonts w:ascii="Times New Roman" w:hAnsi="Times New Roman"/>
                <w:sz w:val="20"/>
              </w:rPr>
              <w:t>0%</w:t>
            </w:r>
          </w:p>
        </w:tc>
      </w:tr>
      <w:tr>
        <w:tc>
          <w:tcPr>
            <w:tcW w:type="dxa" w:w="2076"/>
          </w:tcPr>
          <w:p>
            <w:r>
              <w:rPr>
                <w:rFonts w:ascii="Times New Roman" w:hAnsi="Times New Roman"/>
                <w:sz w:val="20"/>
              </w:rPr>
              <w:t>5</w:t>
            </w:r>
          </w:p>
        </w:tc>
        <w:tc>
          <w:tcPr>
            <w:tcW w:type="dxa" w:w="2076"/>
          </w:tcPr>
          <w:p>
            <w:r>
              <w:rPr>
                <w:rFonts w:ascii="Times New Roman" w:hAnsi="Times New Roman"/>
                <w:sz w:val="20"/>
              </w:rPr>
              <w:t>62 ms</w:t>
            </w:r>
          </w:p>
        </w:tc>
        <w:tc>
          <w:tcPr>
            <w:tcW w:type="dxa" w:w="2076"/>
          </w:tcPr>
          <w:p>
            <w:r>
              <w:rPr>
                <w:rFonts w:ascii="Times New Roman" w:hAnsi="Times New Roman"/>
                <w:sz w:val="20"/>
              </w:rPr>
              <w:t>120 ms</w:t>
            </w:r>
          </w:p>
        </w:tc>
        <w:tc>
          <w:tcPr>
            <w:tcW w:type="dxa" w:w="2076"/>
          </w:tcPr>
          <w:p>
            <w:r>
              <w:rPr>
                <w:rFonts w:ascii="Times New Roman" w:hAnsi="Times New Roman"/>
                <w:sz w:val="20"/>
              </w:rPr>
              <w:t>0%</w:t>
            </w:r>
          </w:p>
        </w:tc>
      </w:tr>
      <w:tr>
        <w:tc>
          <w:tcPr>
            <w:tcW w:type="dxa" w:w="2076"/>
          </w:tcPr>
          <w:p>
            <w:r>
              <w:rPr>
                <w:rFonts w:ascii="Times New Roman" w:hAnsi="Times New Roman"/>
                <w:sz w:val="20"/>
              </w:rPr>
              <w:t>10</w:t>
            </w:r>
          </w:p>
        </w:tc>
        <w:tc>
          <w:tcPr>
            <w:tcW w:type="dxa" w:w="2076"/>
          </w:tcPr>
          <w:p>
            <w:r>
              <w:rPr>
                <w:rFonts w:ascii="Times New Roman" w:hAnsi="Times New Roman"/>
                <w:sz w:val="20"/>
              </w:rPr>
              <w:t>98 ms</w:t>
            </w:r>
          </w:p>
        </w:tc>
        <w:tc>
          <w:tcPr>
            <w:tcW w:type="dxa" w:w="2076"/>
          </w:tcPr>
          <w:p>
            <w:r>
              <w:rPr>
                <w:rFonts w:ascii="Times New Roman" w:hAnsi="Times New Roman"/>
                <w:sz w:val="20"/>
              </w:rPr>
              <w:t>195 ms</w:t>
            </w:r>
          </w:p>
        </w:tc>
        <w:tc>
          <w:tcPr>
            <w:tcW w:type="dxa" w:w="2076"/>
          </w:tcPr>
          <w:p>
            <w:r>
              <w:rPr>
                <w:rFonts w:ascii="Times New Roman" w:hAnsi="Times New Roman"/>
                <w:sz w:val="20"/>
              </w:rPr>
              <w:t>0%</w:t>
            </w:r>
          </w:p>
        </w:tc>
      </w:tr>
      <w:tr>
        <w:tc>
          <w:tcPr>
            <w:tcW w:type="dxa" w:w="2076"/>
          </w:tcPr>
          <w:p>
            <w:r>
              <w:rPr>
                <w:rFonts w:ascii="Times New Roman" w:hAnsi="Times New Roman"/>
                <w:sz w:val="20"/>
              </w:rPr>
              <w:t>25</w:t>
            </w:r>
          </w:p>
        </w:tc>
        <w:tc>
          <w:tcPr>
            <w:tcW w:type="dxa" w:w="2076"/>
          </w:tcPr>
          <w:p>
            <w:r>
              <w:rPr>
                <w:rFonts w:ascii="Times New Roman" w:hAnsi="Times New Roman"/>
                <w:sz w:val="20"/>
              </w:rPr>
              <w:t>185 ms</w:t>
            </w:r>
          </w:p>
        </w:tc>
        <w:tc>
          <w:tcPr>
            <w:tcW w:type="dxa" w:w="2076"/>
          </w:tcPr>
          <w:p>
            <w:r>
              <w:rPr>
                <w:rFonts w:ascii="Times New Roman" w:hAnsi="Times New Roman"/>
                <w:sz w:val="20"/>
              </w:rPr>
              <w:t>350 ms</w:t>
            </w:r>
          </w:p>
        </w:tc>
        <w:tc>
          <w:tcPr>
            <w:tcW w:type="dxa" w:w="2076"/>
          </w:tcPr>
          <w:p>
            <w:r>
              <w:rPr>
                <w:rFonts w:ascii="Times New Roman" w:hAnsi="Times New Roman"/>
                <w:sz w:val="20"/>
              </w:rPr>
              <w:t>0%</w:t>
            </w:r>
          </w:p>
        </w:tc>
      </w:tr>
      <w:tr>
        <w:tc>
          <w:tcPr>
            <w:tcW w:type="dxa" w:w="2076"/>
          </w:tcPr>
          <w:p>
            <w:r>
              <w:rPr>
                <w:rFonts w:ascii="Times New Roman" w:hAnsi="Times New Roman"/>
                <w:sz w:val="20"/>
              </w:rPr>
              <w:t>50</w:t>
            </w:r>
          </w:p>
        </w:tc>
        <w:tc>
          <w:tcPr>
            <w:tcW w:type="dxa" w:w="2076"/>
          </w:tcPr>
          <w:p>
            <w:r>
              <w:rPr>
                <w:rFonts w:ascii="Times New Roman" w:hAnsi="Times New Roman"/>
                <w:sz w:val="20"/>
              </w:rPr>
              <w:t>340 ms</w:t>
            </w:r>
          </w:p>
        </w:tc>
        <w:tc>
          <w:tcPr>
            <w:tcW w:type="dxa" w:w="2076"/>
          </w:tcPr>
          <w:p>
            <w:r>
              <w:rPr>
                <w:rFonts w:ascii="Times New Roman" w:hAnsi="Times New Roman"/>
                <w:sz w:val="20"/>
              </w:rPr>
              <w:t>620 ms</w:t>
            </w:r>
          </w:p>
        </w:tc>
        <w:tc>
          <w:tcPr>
            <w:tcW w:type="dxa" w:w="2076"/>
          </w:tcPr>
          <w:p>
            <w:r>
              <w:rPr>
                <w:rFonts w:ascii="Times New Roman" w:hAnsi="Times New Roman"/>
                <w:sz w:val="20"/>
              </w:rPr>
              <w:t>0%</w:t>
            </w:r>
          </w:p>
        </w:tc>
      </w:tr>
    </w:tbl>
    <w:p/>
    <w:p>
      <w:pPr>
        <w:ind w:firstLine="720"/>
        <w:jc w:val="both"/>
      </w:pPr>
      <w:r>
        <w:rPr>
          <w:rFonts w:ascii="Times New Roman" w:hAnsi="Times New Roman"/>
          <w:b w:val="0"/>
          <w:sz w:val="24"/>
        </w:rPr>
        <w:t>The system handles up to 50 concurrent users with zero error rate. Response times degrade gracefully under load, with the 50-user P95 latency of 620ms still within acceptable limits for interactive web applications. The single-server architecture is suitable for the project’s scope but would require horizontal scaling for production deployment with higher concurrency.</w:t>
      </w:r>
    </w:p>
    <w:p>
      <w:pPr>
        <w:pStyle w:val="Heading2"/>
      </w:pPr>
      <w:r>
        <w:rPr>
          <w:rFonts w:ascii="Times New Roman" w:hAnsi="Times New Roman"/>
          <w:color w:val="000000"/>
        </w:rPr>
        <w:t>6.5. Security Testing</w:t>
      </w:r>
    </w:p>
    <w:p>
      <w:pPr>
        <w:jc w:val="both"/>
      </w:pPr>
      <w:r>
        <w:rPr>
          <w:rFonts w:ascii="Times New Roman" w:hAnsi="Times New Roman"/>
          <w:b/>
          <w:sz w:val="24"/>
        </w:rPr>
        <w:t>Table 25: Security Test Results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Attack Vector</w:t>
            </w:r>
          </w:p>
        </w:tc>
        <w:tc>
          <w:tcPr>
            <w:tcW w:type="dxa" w:w="2076"/>
          </w:tcPr>
          <w:p>
            <w:r>
              <w:rPr>
                <w:rFonts w:ascii="Times New Roman" w:hAnsi="Times New Roman"/>
                <w:b/>
                <w:sz w:val="20"/>
              </w:rPr>
              <w:t>Test Method</w:t>
            </w:r>
          </w:p>
        </w:tc>
        <w:tc>
          <w:tcPr>
            <w:tcW w:type="dxa" w:w="2076"/>
          </w:tcPr>
          <w:p>
            <w:r>
              <w:rPr>
                <w:rFonts w:ascii="Times New Roman" w:hAnsi="Times New Roman"/>
                <w:b/>
                <w:sz w:val="20"/>
              </w:rPr>
              <w:t>Protection</w:t>
            </w:r>
          </w:p>
        </w:tc>
        <w:tc>
          <w:tcPr>
            <w:tcW w:type="dxa" w:w="2076"/>
          </w:tcPr>
          <w:p>
            <w:r>
              <w:rPr>
                <w:rFonts w:ascii="Times New Roman" w:hAnsi="Times New Roman"/>
                <w:b/>
                <w:sz w:val="20"/>
              </w:rPr>
              <w:t>Result</w:t>
            </w:r>
          </w:p>
        </w:tc>
      </w:tr>
      <w:tr>
        <w:tc>
          <w:tcPr>
            <w:tcW w:type="dxa" w:w="2076"/>
          </w:tcPr>
          <w:p>
            <w:r>
              <w:rPr>
                <w:rFonts w:ascii="Times New Roman" w:hAnsi="Times New Roman"/>
                <w:sz w:val="20"/>
              </w:rPr>
              <w:t>SQL Injection</w:t>
            </w:r>
          </w:p>
        </w:tc>
        <w:tc>
          <w:tcPr>
            <w:tcW w:type="dxa" w:w="2076"/>
          </w:tcPr>
          <w:p>
            <w:r>
              <w:rPr>
                <w:rFonts w:ascii="Times New Roman" w:hAnsi="Times New Roman"/>
                <w:sz w:val="20"/>
              </w:rPr>
              <w:t>Malicious SQL in query params</w:t>
            </w:r>
          </w:p>
        </w:tc>
        <w:tc>
          <w:tcPr>
            <w:tcW w:type="dxa" w:w="2076"/>
          </w:tcPr>
          <w:p>
            <w:r>
              <w:rPr>
                <w:rFonts w:ascii="Times New Roman" w:hAnsi="Times New Roman"/>
                <w:sz w:val="20"/>
              </w:rPr>
              <w:t>Prisma parameterized queries</w:t>
            </w:r>
          </w:p>
        </w:tc>
        <w:tc>
          <w:tcPr>
            <w:tcW w:type="dxa" w:w="2076"/>
          </w:tcPr>
          <w:p>
            <w:r>
              <w:rPr>
                <w:rFonts w:ascii="Times New Roman" w:hAnsi="Times New Roman"/>
                <w:sz w:val="20"/>
              </w:rPr>
              <w:t>PASS (blocked)</w:t>
            </w:r>
          </w:p>
        </w:tc>
      </w:tr>
      <w:tr>
        <w:tc>
          <w:tcPr>
            <w:tcW w:type="dxa" w:w="2076"/>
          </w:tcPr>
          <w:p>
            <w:r>
              <w:rPr>
                <w:rFonts w:ascii="Times New Roman" w:hAnsi="Times New Roman"/>
                <w:sz w:val="20"/>
              </w:rPr>
              <w:t>XSS</w:t>
            </w:r>
          </w:p>
        </w:tc>
        <w:tc>
          <w:tcPr>
            <w:tcW w:type="dxa" w:w="2076"/>
          </w:tcPr>
          <w:p>
            <w:r>
              <w:rPr>
                <w:rFonts w:ascii="Times New Roman" w:hAnsi="Times New Roman"/>
                <w:sz w:val="20"/>
              </w:rPr>
              <w:t>Script tags in input fields</w:t>
            </w:r>
          </w:p>
        </w:tc>
        <w:tc>
          <w:tcPr>
            <w:tcW w:type="dxa" w:w="2076"/>
          </w:tcPr>
          <w:p>
            <w:r>
              <w:rPr>
                <w:rFonts w:ascii="Times New Roman" w:hAnsi="Times New Roman"/>
                <w:sz w:val="20"/>
              </w:rPr>
              <w:t>React auto-escaping + Helmet CSP</w:t>
            </w:r>
          </w:p>
        </w:tc>
        <w:tc>
          <w:tcPr>
            <w:tcW w:type="dxa" w:w="2076"/>
          </w:tcPr>
          <w:p>
            <w:r>
              <w:rPr>
                <w:rFonts w:ascii="Times New Roman" w:hAnsi="Times New Roman"/>
                <w:sz w:val="20"/>
              </w:rPr>
              <w:t>PASS (escaped)</w:t>
            </w:r>
          </w:p>
        </w:tc>
      </w:tr>
      <w:tr>
        <w:tc>
          <w:tcPr>
            <w:tcW w:type="dxa" w:w="2076"/>
          </w:tcPr>
          <w:p>
            <w:r>
              <w:rPr>
                <w:rFonts w:ascii="Times New Roman" w:hAnsi="Times New Roman"/>
                <w:sz w:val="20"/>
              </w:rPr>
              <w:t>CSRF</w:t>
            </w:r>
          </w:p>
        </w:tc>
        <w:tc>
          <w:tcPr>
            <w:tcW w:type="dxa" w:w="2076"/>
          </w:tcPr>
          <w:p>
            <w:r>
              <w:rPr>
                <w:rFonts w:ascii="Times New Roman" w:hAnsi="Times New Roman"/>
                <w:sz w:val="20"/>
              </w:rPr>
              <w:t>Cross-origin request from attacker site</w:t>
            </w:r>
          </w:p>
        </w:tc>
        <w:tc>
          <w:tcPr>
            <w:tcW w:type="dxa" w:w="2076"/>
          </w:tcPr>
          <w:p>
            <w:r>
              <w:rPr>
                <w:rFonts w:ascii="Times New Roman" w:hAnsi="Times New Roman"/>
                <w:sz w:val="20"/>
              </w:rPr>
              <w:t>CORS whitelist + credentials check</w:t>
            </w:r>
          </w:p>
        </w:tc>
        <w:tc>
          <w:tcPr>
            <w:tcW w:type="dxa" w:w="2076"/>
          </w:tcPr>
          <w:p>
            <w:r>
              <w:rPr>
                <w:rFonts w:ascii="Times New Roman" w:hAnsi="Times New Roman"/>
                <w:sz w:val="20"/>
              </w:rPr>
              <w:t>PASS (rejected)</w:t>
            </w:r>
          </w:p>
        </w:tc>
      </w:tr>
      <w:tr>
        <w:tc>
          <w:tcPr>
            <w:tcW w:type="dxa" w:w="2076"/>
          </w:tcPr>
          <w:p>
            <w:r>
              <w:rPr>
                <w:rFonts w:ascii="Times New Roman" w:hAnsi="Times New Roman"/>
                <w:sz w:val="20"/>
              </w:rPr>
              <w:t>JWT Tampering</w:t>
            </w:r>
          </w:p>
        </w:tc>
        <w:tc>
          <w:tcPr>
            <w:tcW w:type="dxa" w:w="2076"/>
          </w:tcPr>
          <w:p>
            <w:r>
              <w:rPr>
                <w:rFonts w:ascii="Times New Roman" w:hAnsi="Times New Roman"/>
                <w:sz w:val="20"/>
              </w:rPr>
              <w:t>Modified JWT payload</w:t>
            </w:r>
          </w:p>
        </w:tc>
        <w:tc>
          <w:tcPr>
            <w:tcW w:type="dxa" w:w="2076"/>
          </w:tcPr>
          <w:p>
            <w:r>
              <w:rPr>
                <w:rFonts w:ascii="Times New Roman" w:hAnsi="Times New Roman"/>
                <w:sz w:val="20"/>
              </w:rPr>
              <w:t>HMAC-SHA256 signature verification</w:t>
            </w:r>
          </w:p>
        </w:tc>
        <w:tc>
          <w:tcPr>
            <w:tcW w:type="dxa" w:w="2076"/>
          </w:tcPr>
          <w:p>
            <w:r>
              <w:rPr>
                <w:rFonts w:ascii="Times New Roman" w:hAnsi="Times New Roman"/>
                <w:sz w:val="20"/>
              </w:rPr>
              <w:t>PASS (rejected)</w:t>
            </w:r>
          </w:p>
        </w:tc>
      </w:tr>
      <w:tr>
        <w:tc>
          <w:tcPr>
            <w:tcW w:type="dxa" w:w="2076"/>
          </w:tcPr>
          <w:p>
            <w:r>
              <w:rPr>
                <w:rFonts w:ascii="Times New Roman" w:hAnsi="Times New Roman"/>
                <w:sz w:val="20"/>
              </w:rPr>
              <w:t>Brute Force</w:t>
            </w:r>
          </w:p>
        </w:tc>
        <w:tc>
          <w:tcPr>
            <w:tcW w:type="dxa" w:w="2076"/>
          </w:tcPr>
          <w:p>
            <w:r>
              <w:rPr>
                <w:rFonts w:ascii="Times New Roman" w:hAnsi="Times New Roman"/>
                <w:sz w:val="20"/>
              </w:rPr>
              <w:t>Rapid login attempts</w:t>
            </w:r>
          </w:p>
        </w:tc>
        <w:tc>
          <w:tcPr>
            <w:tcW w:type="dxa" w:w="2076"/>
          </w:tcPr>
          <w:p>
            <w:r>
              <w:rPr>
                <w:rFonts w:ascii="Times New Roman" w:hAnsi="Times New Roman"/>
                <w:sz w:val="20"/>
              </w:rPr>
              <w:t>Rate limiting (20/15min on auth)</w:t>
            </w:r>
          </w:p>
        </w:tc>
        <w:tc>
          <w:tcPr>
            <w:tcW w:type="dxa" w:w="2076"/>
          </w:tcPr>
          <w:p>
            <w:r>
              <w:rPr>
                <w:rFonts w:ascii="Times New Roman" w:hAnsi="Times New Roman"/>
                <w:sz w:val="20"/>
              </w:rPr>
              <w:t>PASS (throttled)</w:t>
            </w:r>
          </w:p>
        </w:tc>
      </w:tr>
      <w:tr>
        <w:tc>
          <w:tcPr>
            <w:tcW w:type="dxa" w:w="2076"/>
          </w:tcPr>
          <w:p>
            <w:r>
              <w:rPr>
                <w:rFonts w:ascii="Times New Roman" w:hAnsi="Times New Roman"/>
                <w:sz w:val="20"/>
              </w:rPr>
              <w:t>Password Exposure</w:t>
            </w:r>
          </w:p>
        </w:tc>
        <w:tc>
          <w:tcPr>
            <w:tcW w:type="dxa" w:w="2076"/>
          </w:tcPr>
          <w:p>
            <w:r>
              <w:rPr>
                <w:rFonts w:ascii="Times New Roman" w:hAnsi="Times New Roman"/>
                <w:sz w:val="20"/>
              </w:rPr>
              <w:t>Check API responses for passwords</w:t>
            </w:r>
          </w:p>
        </w:tc>
        <w:tc>
          <w:tcPr>
            <w:tcW w:type="dxa" w:w="2076"/>
          </w:tcPr>
          <w:p>
            <w:r>
              <w:rPr>
                <w:rFonts w:ascii="Times New Roman" w:hAnsi="Times New Roman"/>
                <w:sz w:val="20"/>
              </w:rPr>
              <w:t>bcrypt hash + select exclusion</w:t>
            </w:r>
          </w:p>
        </w:tc>
        <w:tc>
          <w:tcPr>
            <w:tcW w:type="dxa" w:w="2076"/>
          </w:tcPr>
          <w:p>
            <w:r>
              <w:rPr>
                <w:rFonts w:ascii="Times New Roman" w:hAnsi="Times New Roman"/>
                <w:sz w:val="20"/>
              </w:rPr>
              <w:t>PASS (not exposed)</w:t>
            </w:r>
          </w:p>
        </w:tc>
      </w:tr>
      <w:tr>
        <w:tc>
          <w:tcPr>
            <w:tcW w:type="dxa" w:w="2076"/>
          </w:tcPr>
          <w:p>
            <w:r>
              <w:rPr>
                <w:rFonts w:ascii="Times New Roman" w:hAnsi="Times New Roman"/>
                <w:sz w:val="20"/>
              </w:rPr>
              <w:t>Header Injection</w:t>
            </w:r>
          </w:p>
        </w:tc>
        <w:tc>
          <w:tcPr>
            <w:tcW w:type="dxa" w:w="2076"/>
          </w:tcPr>
          <w:p>
            <w:r>
              <w:rPr>
                <w:rFonts w:ascii="Times New Roman" w:hAnsi="Times New Roman"/>
                <w:sz w:val="20"/>
              </w:rPr>
              <w:t>Malicious HTTP headers</w:t>
            </w:r>
          </w:p>
        </w:tc>
        <w:tc>
          <w:tcPr>
            <w:tcW w:type="dxa" w:w="2076"/>
          </w:tcPr>
          <w:p>
            <w:r>
              <w:rPr>
                <w:rFonts w:ascii="Times New Roman" w:hAnsi="Times New Roman"/>
                <w:sz w:val="20"/>
              </w:rPr>
              <w:t>Helmet security headers</w:t>
            </w:r>
          </w:p>
        </w:tc>
        <w:tc>
          <w:tcPr>
            <w:tcW w:type="dxa" w:w="2076"/>
          </w:tcPr>
          <w:p>
            <w:r>
              <w:rPr>
                <w:rFonts w:ascii="Times New Roman" w:hAnsi="Times New Roman"/>
                <w:sz w:val="20"/>
              </w:rPr>
              <w:t>PASS (sanitized)</w:t>
            </w:r>
          </w:p>
        </w:tc>
      </w:tr>
    </w:tbl>
    <w:p/>
    <w:p>
      <w:pPr>
        <w:pStyle w:val="Heading2"/>
      </w:pPr>
      <w:r>
        <w:rPr>
          <w:rFonts w:ascii="Times New Roman" w:hAnsi="Times New Roman"/>
          <w:color w:val="000000"/>
        </w:rPr>
        <w:t>6.6. Known Issues and Limitations</w:t>
      </w:r>
    </w:p>
    <w:p>
      <w:pPr>
        <w:pStyle w:val="ListNumber"/>
      </w:pPr>
      <w:r>
        <w:rPr>
          <w:rFonts w:ascii="Times New Roman" w:hAnsi="Times New Roman"/>
          <w:sz w:val="24"/>
        </w:rPr>
        <w:t>Token Storage: JWT tokens are stored in localStorage, which is accessible to JavaScript and theoretically vulnerable to XSS attacks. A more secure approach would use HTTP-only cookies, but this requires server-side session management that adds complexity.</w:t>
      </w:r>
    </w:p>
    <w:p>
      <w:pPr>
        <w:pStyle w:val="ListNumber"/>
      </w:pPr>
      <w:r>
        <w:rPr>
          <w:rFonts w:ascii="Times New Roman" w:hAnsi="Times New Roman"/>
          <w:sz w:val="24"/>
        </w:rPr>
        <w:t>Synthetic Data: All evaluation metrics are based on synthetic data. Real-world UPI transactions may exhibit different distributions, feature correlations, and fraud patterns that could affect model performance. Validation on real data is essential before production deployment.</w:t>
      </w:r>
    </w:p>
    <w:p>
      <w:pPr>
        <w:pStyle w:val="ListNumber"/>
      </w:pPr>
      <w:r>
        <w:rPr>
          <w:rFonts w:ascii="Times New Roman" w:hAnsi="Times New Roman"/>
          <w:sz w:val="24"/>
        </w:rPr>
        <w:t>Single-Server Architecture: The current deployment runs all services on a single machine. Under high concurrent load, contention for CPU and memory resources could degrade performance. Production deployment would require containerization and horizontal scaling.</w:t>
      </w:r>
    </w:p>
    <w:p>
      <w:pPr>
        <w:pStyle w:val="ListNumber"/>
      </w:pPr>
      <w:r>
        <w:rPr>
          <w:rFonts w:ascii="Times New Roman" w:hAnsi="Times New Roman"/>
          <w:sz w:val="24"/>
        </w:rPr>
        <w:t>React 18 StrictMode: React 18’s StrictMode double-invokes effects in development mode, which initially caused the dashboard’s loading state to become stuck. This was resolved by removing the mountedRef pattern and relying on React’s built-in cleanup mechanisms.</w:t>
      </w:r>
    </w:p>
    <w:p>
      <w:pPr>
        <w:pStyle w:val="ListNumber"/>
      </w:pPr>
      <w:r>
        <w:rPr>
          <w:rFonts w:ascii="Times New Roman" w:hAnsi="Times New Roman"/>
          <w:sz w:val="24"/>
        </w:rPr>
        <w:t>No Real-Time Streaming: The current architecture processes transactions on-demand via HTTP requests. A production system would benefit from a streaming pipeline (Apache Kafka) for continuous high-throughput processing.</w:t>
      </w:r>
    </w:p>
    <w:p>
      <w:r>
        <w:br w:type="page"/>
      </w:r>
    </w:p>
    <w:p>
      <w:pPr>
        <w:pStyle w:val="Heading1"/>
      </w:pPr>
      <w:r>
        <w:rPr>
          <w:rFonts w:ascii="Times New Roman" w:hAnsi="Times New Roman"/>
          <w:color w:val="000000"/>
        </w:rPr>
        <w:t>7. CONCLUSION AND FUTURE WORK</w:t>
      </w:r>
    </w:p>
    <w:p>
      <w:pPr>
        <w:pStyle w:val="Heading2"/>
      </w:pPr>
      <w:r>
        <w:rPr>
          <w:rFonts w:ascii="Times New Roman" w:hAnsi="Times New Roman"/>
          <w:color w:val="000000"/>
        </w:rPr>
        <w:t>7.1. Conclusion</w:t>
      </w:r>
    </w:p>
    <w:p>
      <w:pPr>
        <w:ind w:firstLine="720"/>
        <w:jc w:val="both"/>
      </w:pPr>
      <w:r>
        <w:rPr>
          <w:rFonts w:ascii="Times New Roman" w:hAnsi="Times New Roman"/>
          <w:b w:val="0"/>
          <w:sz w:val="24"/>
        </w:rPr>
        <w:t>This project successfully designed, implemented, and evaluated a real-time UPI fraud detection system combining machine learning with a full-stack web application. The system addresses the identified research gaps in UPI-specific fraud detection by providing a comprehensive, deployable solution that goes beyond ML model development to include the complete application infrastructure.</w:t>
      </w:r>
    </w:p>
    <w:p>
      <w:pPr>
        <w:ind w:firstLine="720"/>
        <w:jc w:val="both"/>
      </w:pPr>
      <w:r>
        <w:rPr>
          <w:rFonts w:ascii="Times New Roman" w:hAnsi="Times New Roman"/>
          <w:b w:val="0"/>
          <w:sz w:val="24"/>
        </w:rPr>
        <w:t>The key achievements of this project include:</w:t>
      </w:r>
    </w:p>
    <w:p>
      <w:pPr>
        <w:pStyle w:val="ListNumber"/>
      </w:pPr>
      <w:r>
        <w:rPr>
          <w:rFonts w:ascii="Times New Roman" w:hAnsi="Times New Roman"/>
          <w:sz w:val="24"/>
        </w:rPr>
        <w:t>Synthetic Data Generation: A configurable synthetic data generator producing 50,000 realistic UPI transactions with domain-appropriate distributions for amounts, temporal patterns, balance dynamics, and fraud characteristics. The generator serves as a reusable tool for future UPI fraud detection research.</w:t>
      </w:r>
    </w:p>
    <w:p>
      <w:pPr>
        <w:pStyle w:val="ListNumber"/>
      </w:pPr>
      <w:r>
        <w:rPr>
          <w:rFonts w:ascii="Times New Roman" w:hAnsi="Times New Roman"/>
          <w:sz w:val="24"/>
        </w:rPr>
        <w:t>Feature Engineering: A comprehensive 28-feature engineering pipeline tailored to UPI transaction characteristics, with amount_to_balance_ratio identified as the single most discriminative feature (18.6% importance). The feature set spans five categories: amount (5), balance (5), temporal (9), behavioural (8), and categorical (1).</w:t>
      </w:r>
    </w:p>
    <w:p>
      <w:pPr>
        <w:pStyle w:val="ListNumber"/>
      </w:pPr>
      <w:r>
        <w:rPr>
          <w:rFonts w:ascii="Times New Roman" w:hAnsi="Times New Roman"/>
          <w:sz w:val="24"/>
        </w:rPr>
        <w:t>XGBoost Classification: An XGBoost classifier achieving 94% fraud recall, 85% precision, and 0.987 ROC-AUC, significantly outperforming the rule-based baseline (72.3% recall, 0.812 AUC). SMOTE oversampling improved fraud recall by 7.5 percentage points.</w:t>
      </w:r>
    </w:p>
    <w:p>
      <w:pPr>
        <w:pStyle w:val="ListNumber"/>
      </w:pPr>
      <w:r>
        <w:rPr>
          <w:rFonts w:ascii="Times New Roman" w:hAnsi="Times New Roman"/>
          <w:sz w:val="24"/>
        </w:rPr>
        <w:t>FastAPI Inference: A FastAPI inference service with 28ms average prediction latency (well within the 100ms target), supporting single and batch prediction modes, health monitoring, and model hot-reload without service restart.</w:t>
      </w:r>
    </w:p>
    <w:p>
      <w:pPr>
        <w:pStyle w:val="ListNumber"/>
      </w:pPr>
      <w:r>
        <w:rPr>
          <w:rFonts w:ascii="Times New Roman" w:hAnsi="Times New Roman"/>
          <w:sz w:val="24"/>
        </w:rPr>
        <w:t>Dual-Mode Detection: A unique dual-mode architecture with transparent ML-to-rule-based fallback, ensuring uninterrupted fraud monitoring even during ML service unavailability, with automatic recovery upon service restoration.</w:t>
      </w:r>
    </w:p>
    <w:p>
      <w:pPr>
        <w:pStyle w:val="ListNumber"/>
      </w:pPr>
      <w:r>
        <w:rPr>
          <w:rFonts w:ascii="Times New Roman" w:hAnsi="Times New Roman"/>
          <w:sz w:val="24"/>
        </w:rPr>
        <w:t>Full-Stack Application: A production-quality web application comprising an Express.js backend with JWT authentication, role-based access control (three roles), and Zod input validation; a React frontend with dashboard, transaction management, fraud checking, alert monitoring, and analytics interfaces; and a PostgreSQL database with indexed schema optimized for financial data.</w:t>
      </w:r>
    </w:p>
    <w:p>
      <w:pPr>
        <w:pStyle w:val="ListNumber"/>
      </w:pPr>
      <w:r>
        <w:rPr>
          <w:rFonts w:ascii="Times New Roman" w:hAnsi="Times New Roman"/>
          <w:sz w:val="24"/>
        </w:rPr>
        <w:t>Comprehensive Testing: 53 test cases spanning unit, integration, security, and performance categories, all passing. The system handles 50 concurrent users with zero error rate.</w:t>
      </w:r>
    </w:p>
    <w:p>
      <w:pPr>
        <w:pStyle w:val="Heading2"/>
      </w:pPr>
      <w:r>
        <w:rPr>
          <w:rFonts w:ascii="Times New Roman" w:hAnsi="Times New Roman"/>
          <w:color w:val="000000"/>
        </w:rPr>
        <w:t>7.2. Contributions</w:t>
      </w:r>
    </w:p>
    <w:p>
      <w:pPr>
        <w:ind w:firstLine="720"/>
        <w:jc w:val="both"/>
      </w:pPr>
      <w:r>
        <w:rPr>
          <w:rFonts w:ascii="Times New Roman" w:hAnsi="Times New Roman"/>
          <w:b w:val="0"/>
          <w:sz w:val="24"/>
        </w:rPr>
        <w:t>This project makes the following contributions to the field of UPI fraud detection:</w:t>
      </w:r>
    </w:p>
    <w:p>
      <w:pPr>
        <w:pStyle w:val="ListNumber"/>
      </w:pPr>
      <w:r>
        <w:rPr>
          <w:rFonts w:ascii="Times New Roman" w:hAnsi="Times New Roman"/>
          <w:sz w:val="24"/>
        </w:rPr>
        <w:t>UPI-Specific Feature Set: Unlike existing studies that apply generic credit card features to UPI data, this project designs features specifically for UPI characteristics including balance-to-amount ratios (capturing account draining), cyclical temporal encodings (handling circular time properties), and per-sender behavioural aggregations (detecting deviations from established patterns).</w:t>
      </w:r>
    </w:p>
    <w:p>
      <w:pPr>
        <w:pStyle w:val="ListNumber"/>
      </w:pPr>
      <w:r>
        <w:rPr>
          <w:rFonts w:ascii="Times New Roman" w:hAnsi="Times New Roman"/>
          <w:sz w:val="24"/>
        </w:rPr>
        <w:t>Dual-Mode Detection Architecture: The integration of ML-based detection with an automatic rule-based fallback has not been explored in UPI fraud detection literature. This architecture pattern provides a practical solution for production reliability that other researchers and practitioners can adopt.</w:t>
      </w:r>
    </w:p>
    <w:p>
      <w:pPr>
        <w:pStyle w:val="ListNumber"/>
      </w:pPr>
      <w:r>
        <w:rPr>
          <w:rFonts w:ascii="Times New Roman" w:hAnsi="Times New Roman"/>
          <w:sz w:val="24"/>
        </w:rPr>
        <w:t>End-to-End System: This project presents a complete, deployable system from data generation through frontend visualization, demonstrating how to integrate ML models into full-stack applications—a gap identified in the literature where most studies focus exclusively on the ML component.</w:t>
      </w:r>
    </w:p>
    <w:p>
      <w:pPr>
        <w:pStyle w:val="ListNumber"/>
      </w:pPr>
      <w:r>
        <w:rPr>
          <w:rFonts w:ascii="Times New Roman" w:hAnsi="Times New Roman"/>
          <w:sz w:val="24"/>
        </w:rPr>
        <w:t>React 18 Integration Patterns: The custom hooks, AuthContext pattern, and StrictMode compatibility solutions documented in this project provide practical reference implementations for integrating ML-backed APIs with modern React applications.</w:t>
      </w:r>
    </w:p>
    <w:p>
      <w:pPr>
        <w:pStyle w:val="Heading2"/>
      </w:pPr>
      <w:r>
        <w:rPr>
          <w:rFonts w:ascii="Times New Roman" w:hAnsi="Times New Roman"/>
          <w:color w:val="000000"/>
        </w:rPr>
        <w:t>7.3. Future Work</w:t>
      </w:r>
    </w:p>
    <w:p>
      <w:pPr>
        <w:ind w:firstLine="720"/>
        <w:jc w:val="both"/>
      </w:pPr>
      <w:r>
        <w:rPr>
          <w:rFonts w:ascii="Times New Roman" w:hAnsi="Times New Roman"/>
          <w:b w:val="0"/>
          <w:sz w:val="24"/>
        </w:rPr>
        <w:t>Based on the findings and limitations of this project, the following directions for future work are identified:</w:t>
      </w:r>
    </w:p>
    <w:p>
      <w:pPr>
        <w:jc w:val="both"/>
      </w:pPr>
      <w:r>
        <w:rPr>
          <w:rFonts w:ascii="Times New Roman" w:hAnsi="Times New Roman"/>
          <w:b/>
          <w:sz w:val="24"/>
        </w:rPr>
        <w:t>7.3.1. Graph Neural Networks</w:t>
      </w:r>
    </w:p>
    <w:p>
      <w:pPr>
        <w:ind w:firstLine="720"/>
        <w:jc w:val="both"/>
      </w:pPr>
      <w:r>
        <w:rPr>
          <w:rFonts w:ascii="Times New Roman" w:hAnsi="Times New Roman"/>
          <w:b w:val="0"/>
          <w:sz w:val="24"/>
        </w:rPr>
        <w:t>UPI transactions form a natural graph where users are nodes and transactions are edges. Graph Neural Networks (GNNs) can detect network-level fraud patterns such as circular fund flows through mule account chains, fan-out patterns where a single compromised account distributes funds to many recipients, and community-level anomalies. Weber et al. [25] demonstrated the potential of graph-based approaches for financial fraud, reporting 8–12% recall improvement on Bitcoin transaction networks. Integrating GNN-based features with the existing XGBoost model could capture both transaction-level and network-level fraud signals.</w:t>
      </w:r>
    </w:p>
    <w:p>
      <w:pPr>
        <w:jc w:val="both"/>
      </w:pPr>
      <w:r>
        <w:rPr>
          <w:rFonts w:ascii="Times New Roman" w:hAnsi="Times New Roman"/>
          <w:b/>
          <w:sz w:val="24"/>
        </w:rPr>
        <w:t>7.3.2. Explainable AI (SHAP Integration)</w:t>
      </w:r>
    </w:p>
    <w:p>
      <w:pPr>
        <w:ind w:firstLine="720"/>
        <w:jc w:val="both"/>
      </w:pPr>
      <w:r>
        <w:rPr>
          <w:rFonts w:ascii="Times New Roman" w:hAnsi="Times New Roman"/>
          <w:b w:val="0"/>
          <w:sz w:val="24"/>
        </w:rPr>
        <w:t>While the current system provides feature importance at the model level, per-transaction explanations would significantly improve analyst productivity. SHAP (SHapley Additive exPlanations) values can show exactly which features drove the fraud score for each individual transaction, enabling analysts to quickly assess whether a flagged transaction is a true positive. Integration would involve computing SHAP values during prediction and displaying them alongside the fraud score in the frontend.</w:t>
      </w:r>
    </w:p>
    <w:p>
      <w:pPr>
        <w:jc w:val="both"/>
      </w:pPr>
      <w:r>
        <w:rPr>
          <w:rFonts w:ascii="Times New Roman" w:hAnsi="Times New Roman"/>
          <w:b/>
          <w:sz w:val="24"/>
        </w:rPr>
        <w:t>7.3.3. Real Data Validation</w:t>
      </w:r>
    </w:p>
    <w:p>
      <w:pPr>
        <w:ind w:firstLine="720"/>
        <w:jc w:val="both"/>
      </w:pPr>
      <w:r>
        <w:rPr>
          <w:rFonts w:ascii="Times New Roman" w:hAnsi="Times New Roman"/>
          <w:b w:val="0"/>
          <w:sz w:val="24"/>
        </w:rPr>
        <w:t>All current results are based on synthetic data. Partnering with a bank or payment provider to validate on real UPI transaction data—under appropriate RBI data privacy compliance—is essential before production deployment. A staged approach is recommended: (1) train on synthetic data, (2) fine-tune on a small real-world sample, (3) validate on a held-out real-world test set.</w:t>
      </w:r>
    </w:p>
    <w:p>
      <w:pPr>
        <w:jc w:val="both"/>
      </w:pPr>
      <w:r>
        <w:rPr>
          <w:rFonts w:ascii="Times New Roman" w:hAnsi="Times New Roman"/>
          <w:b/>
          <w:sz w:val="24"/>
        </w:rPr>
        <w:t>7.3.4. Streaming Pipeline</w:t>
      </w:r>
    </w:p>
    <w:p>
      <w:pPr>
        <w:ind w:firstLine="720"/>
        <w:jc w:val="both"/>
      </w:pPr>
      <w:r>
        <w:rPr>
          <w:rFonts w:ascii="Times New Roman" w:hAnsi="Times New Roman"/>
          <w:b w:val="0"/>
          <w:sz w:val="24"/>
        </w:rPr>
        <w:t>The current HTTP-based architecture processes transactions on-demand. For production deployment handling millions of daily transactions, a streaming pipeline using Apache Kafka or Amazon Kinesis would enable continuous real-time processing with higher throughput, lower latency, and better fault tolerance through message persistence and replay capabilities.</w:t>
      </w:r>
    </w:p>
    <w:p>
      <w:pPr>
        <w:jc w:val="both"/>
      </w:pPr>
      <w:r>
        <w:rPr>
          <w:rFonts w:ascii="Times New Roman" w:hAnsi="Times New Roman"/>
          <w:b/>
          <w:sz w:val="24"/>
        </w:rPr>
        <w:t>7.3.5. Mobile Application</w:t>
      </w:r>
    </w:p>
    <w:p>
      <w:pPr>
        <w:ind w:firstLine="720"/>
        <w:jc w:val="both"/>
      </w:pPr>
      <w:r>
        <w:rPr>
          <w:rFonts w:ascii="Times New Roman" w:hAnsi="Times New Roman"/>
          <w:b w:val="0"/>
          <w:sz w:val="24"/>
        </w:rPr>
        <w:t>A React Native or Flutter mobile application would extend the monitoring capabilities to on-the-go fraud analysts, with push notifications for critical alerts enabling faster response times. The existing REST API design makes mobile integration straightforward.</w:t>
      </w:r>
    </w:p>
    <w:p>
      <w:pPr>
        <w:jc w:val="both"/>
      </w:pPr>
      <w:r>
        <w:rPr>
          <w:rFonts w:ascii="Times New Roman" w:hAnsi="Times New Roman"/>
          <w:b/>
          <w:sz w:val="24"/>
        </w:rPr>
        <w:t>7.3.6. Cloud Deployment and Scaling</w:t>
      </w:r>
    </w:p>
    <w:p>
      <w:pPr>
        <w:ind w:firstLine="720"/>
        <w:jc w:val="both"/>
      </w:pPr>
      <w:r>
        <w:rPr>
          <w:rFonts w:ascii="Times New Roman" w:hAnsi="Times New Roman"/>
          <w:b w:val="0"/>
          <w:sz w:val="24"/>
        </w:rPr>
        <w:t>Containerization with Docker and orchestration with Kubernetes would enable horizontal scaling, automated failover, and resource-efficient deployment. Managed services (AWS RDS for PostgreSQL, SageMaker for ML inference) would reduce operational overhead. The modular three-service architecture is already well-suited for containerized deployment.</w:t>
      </w:r>
    </w:p>
    <w:p>
      <w:pPr>
        <w:jc w:val="both"/>
      </w:pPr>
      <w:r>
        <w:rPr>
          <w:rFonts w:ascii="Times New Roman" w:hAnsi="Times New Roman"/>
          <w:b/>
          <w:sz w:val="24"/>
        </w:rPr>
        <w:t>7.3.7. Concept Drift Detection</w:t>
      </w:r>
    </w:p>
    <w:p>
      <w:pPr>
        <w:ind w:firstLine="720"/>
        <w:jc w:val="both"/>
      </w:pPr>
      <w:r>
        <w:rPr>
          <w:rFonts w:ascii="Times New Roman" w:hAnsi="Times New Roman"/>
          <w:b w:val="0"/>
          <w:sz w:val="24"/>
        </w:rPr>
        <w:t>Fraud patterns evolve over time as fraudsters adapt to detection systems. Implementing drift monitoring using statistical tests (Page-Hinkley test, ADWIN algorithm) on the model’s prediction distribution would enable automatic detection of when the model’s assumptions no longer hold, triggering alerts for model retraining.</w:t>
      </w:r>
    </w:p>
    <w:p>
      <w:pPr>
        <w:jc w:val="both"/>
      </w:pPr>
      <w:r>
        <w:rPr>
          <w:rFonts w:ascii="Times New Roman" w:hAnsi="Times New Roman"/>
          <w:b/>
          <w:sz w:val="24"/>
        </w:rPr>
        <w:t>7.3.8. Multi-Factor Risk Assessment</w:t>
      </w:r>
    </w:p>
    <w:p>
      <w:pPr>
        <w:ind w:firstLine="720"/>
        <w:jc w:val="both"/>
      </w:pPr>
      <w:r>
        <w:rPr>
          <w:rFonts w:ascii="Times New Roman" w:hAnsi="Times New Roman"/>
          <w:b w:val="0"/>
          <w:sz w:val="24"/>
        </w:rPr>
        <w:t>Augmenting the current transaction-level features with device fingerprinting, IP geolocation, biometric behavioural patterns, and social network analysis would provide a more comprehensive risk assessment. These additional signals can be integrated as new features in the existing XGBoost pipeline without architectural changes.</w:t>
      </w:r>
    </w:p>
    <w:p>
      <w:r>
        <w:br w:type="page"/>
      </w:r>
    </w:p>
    <w:p>
      <w:pPr>
        <w:pStyle w:val="Heading1"/>
      </w:pPr>
      <w:r>
        <w:rPr>
          <w:rFonts w:ascii="Times New Roman" w:hAnsi="Times New Roman"/>
          <w:color w:val="000000"/>
        </w:rPr>
        <w:t>8. WORK PLAN AND TIMELINE</w:t>
      </w:r>
    </w:p>
    <w:p>
      <w:pPr>
        <w:jc w:val="both"/>
      </w:pPr>
      <w:r>
        <w:rPr>
          <w:rFonts w:ascii="Times New Roman" w:hAnsi="Times New Roman"/>
          <w:b/>
          <w:sz w:val="24"/>
        </w:rPr>
        <w:t>Table 26: Project Work Plan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Phase</w:t>
            </w:r>
          </w:p>
        </w:tc>
        <w:tc>
          <w:tcPr>
            <w:tcW w:type="dxa" w:w="2076"/>
          </w:tcPr>
          <w:p>
            <w:r>
              <w:rPr>
                <w:rFonts w:ascii="Times New Roman" w:hAnsi="Times New Roman"/>
                <w:b/>
                <w:sz w:val="20"/>
              </w:rPr>
              <w:t>Task</w:t>
            </w:r>
          </w:p>
        </w:tc>
        <w:tc>
          <w:tcPr>
            <w:tcW w:type="dxa" w:w="2076"/>
          </w:tcPr>
          <w:p>
            <w:r>
              <w:rPr>
                <w:rFonts w:ascii="Times New Roman" w:hAnsi="Times New Roman"/>
                <w:b/>
                <w:sz w:val="20"/>
              </w:rPr>
              <w:t>Duration</w:t>
            </w:r>
          </w:p>
        </w:tc>
        <w:tc>
          <w:tcPr>
            <w:tcW w:type="dxa" w:w="2076"/>
          </w:tcPr>
          <w:p>
            <w:r>
              <w:rPr>
                <w:rFonts w:ascii="Times New Roman" w:hAnsi="Times New Roman"/>
                <w:b/>
                <w:sz w:val="20"/>
              </w:rPr>
              <w:t>Period</w:t>
            </w:r>
          </w:p>
        </w:tc>
      </w:tr>
      <w:tr>
        <w:tc>
          <w:tcPr>
            <w:tcW w:type="dxa" w:w="2076"/>
          </w:tcPr>
          <w:p>
            <w:r>
              <w:rPr>
                <w:rFonts w:ascii="Times New Roman" w:hAnsi="Times New Roman"/>
                <w:sz w:val="20"/>
              </w:rPr>
              <w:t>Phase 1</w:t>
            </w:r>
          </w:p>
        </w:tc>
        <w:tc>
          <w:tcPr>
            <w:tcW w:type="dxa" w:w="2076"/>
          </w:tcPr>
          <w:p>
            <w:r>
              <w:rPr>
                <w:rFonts w:ascii="Times New Roman" w:hAnsi="Times New Roman"/>
                <w:sz w:val="20"/>
              </w:rPr>
              <w:t>Project setup, requirements analysis, literature survey</w:t>
            </w:r>
          </w:p>
        </w:tc>
        <w:tc>
          <w:tcPr>
            <w:tcW w:type="dxa" w:w="2076"/>
          </w:tcPr>
          <w:p>
            <w:r>
              <w:rPr>
                <w:rFonts w:ascii="Times New Roman" w:hAnsi="Times New Roman"/>
                <w:sz w:val="20"/>
              </w:rPr>
              <w:t>2 weeks</w:t>
            </w:r>
          </w:p>
        </w:tc>
        <w:tc>
          <w:tcPr>
            <w:tcW w:type="dxa" w:w="2076"/>
          </w:tcPr>
          <w:p>
            <w:r>
              <w:rPr>
                <w:rFonts w:ascii="Times New Roman" w:hAnsi="Times New Roman"/>
                <w:sz w:val="20"/>
              </w:rPr>
              <w:t>Jan 2026 W1–W2</w:t>
            </w:r>
          </w:p>
        </w:tc>
      </w:tr>
      <w:tr>
        <w:tc>
          <w:tcPr>
            <w:tcW w:type="dxa" w:w="2076"/>
          </w:tcPr>
          <w:p>
            <w:r>
              <w:rPr>
                <w:rFonts w:ascii="Times New Roman" w:hAnsi="Times New Roman"/>
                <w:sz w:val="20"/>
              </w:rPr>
              <w:t>Phase 2</w:t>
            </w:r>
          </w:p>
        </w:tc>
        <w:tc>
          <w:tcPr>
            <w:tcW w:type="dxa" w:w="2076"/>
          </w:tcPr>
          <w:p>
            <w:r>
              <w:rPr>
                <w:rFonts w:ascii="Times New Roman" w:hAnsi="Times New Roman"/>
                <w:sz w:val="20"/>
              </w:rPr>
              <w:t>Synthetic data generation and exploratory analysis</w:t>
            </w:r>
          </w:p>
        </w:tc>
        <w:tc>
          <w:tcPr>
            <w:tcW w:type="dxa" w:w="2076"/>
          </w:tcPr>
          <w:p>
            <w:r>
              <w:rPr>
                <w:rFonts w:ascii="Times New Roman" w:hAnsi="Times New Roman"/>
                <w:sz w:val="20"/>
              </w:rPr>
              <w:t>1 week</w:t>
            </w:r>
          </w:p>
        </w:tc>
        <w:tc>
          <w:tcPr>
            <w:tcW w:type="dxa" w:w="2076"/>
          </w:tcPr>
          <w:p>
            <w:r>
              <w:rPr>
                <w:rFonts w:ascii="Times New Roman" w:hAnsi="Times New Roman"/>
                <w:sz w:val="20"/>
              </w:rPr>
              <w:t>Jan 2026 W3</w:t>
            </w:r>
          </w:p>
        </w:tc>
      </w:tr>
      <w:tr>
        <w:tc>
          <w:tcPr>
            <w:tcW w:type="dxa" w:w="2076"/>
          </w:tcPr>
          <w:p>
            <w:r>
              <w:rPr>
                <w:rFonts w:ascii="Times New Roman" w:hAnsi="Times New Roman"/>
                <w:sz w:val="20"/>
              </w:rPr>
              <w:t>Phase 3</w:t>
            </w:r>
          </w:p>
        </w:tc>
        <w:tc>
          <w:tcPr>
            <w:tcW w:type="dxa" w:w="2076"/>
          </w:tcPr>
          <w:p>
            <w:r>
              <w:rPr>
                <w:rFonts w:ascii="Times New Roman" w:hAnsi="Times New Roman"/>
                <w:sz w:val="20"/>
              </w:rPr>
              <w:t>Feature engineering pipeline development</w:t>
            </w:r>
          </w:p>
        </w:tc>
        <w:tc>
          <w:tcPr>
            <w:tcW w:type="dxa" w:w="2076"/>
          </w:tcPr>
          <w:p>
            <w:r>
              <w:rPr>
                <w:rFonts w:ascii="Times New Roman" w:hAnsi="Times New Roman"/>
                <w:sz w:val="20"/>
              </w:rPr>
              <w:t>2 weeks</w:t>
            </w:r>
          </w:p>
        </w:tc>
        <w:tc>
          <w:tcPr>
            <w:tcW w:type="dxa" w:w="2076"/>
          </w:tcPr>
          <w:p>
            <w:r>
              <w:rPr>
                <w:rFonts w:ascii="Times New Roman" w:hAnsi="Times New Roman"/>
                <w:sz w:val="20"/>
              </w:rPr>
              <w:t>Jan W4 – Feb W1</w:t>
            </w:r>
          </w:p>
        </w:tc>
      </w:tr>
      <w:tr>
        <w:tc>
          <w:tcPr>
            <w:tcW w:type="dxa" w:w="2076"/>
          </w:tcPr>
          <w:p>
            <w:r>
              <w:rPr>
                <w:rFonts w:ascii="Times New Roman" w:hAnsi="Times New Roman"/>
                <w:sz w:val="20"/>
              </w:rPr>
              <w:t>Phase 4</w:t>
            </w:r>
          </w:p>
        </w:tc>
        <w:tc>
          <w:tcPr>
            <w:tcW w:type="dxa" w:w="2076"/>
          </w:tcPr>
          <w:p>
            <w:r>
              <w:rPr>
                <w:rFonts w:ascii="Times New Roman" w:hAnsi="Times New Roman"/>
                <w:sz w:val="20"/>
              </w:rPr>
              <w:t>XGBoost model training, SMOTE tuning, evaluation</w:t>
            </w:r>
          </w:p>
        </w:tc>
        <w:tc>
          <w:tcPr>
            <w:tcW w:type="dxa" w:w="2076"/>
          </w:tcPr>
          <w:p>
            <w:r>
              <w:rPr>
                <w:rFonts w:ascii="Times New Roman" w:hAnsi="Times New Roman"/>
                <w:sz w:val="20"/>
              </w:rPr>
              <w:t>2 weeks</w:t>
            </w:r>
          </w:p>
        </w:tc>
        <w:tc>
          <w:tcPr>
            <w:tcW w:type="dxa" w:w="2076"/>
          </w:tcPr>
          <w:p>
            <w:r>
              <w:rPr>
                <w:rFonts w:ascii="Times New Roman" w:hAnsi="Times New Roman"/>
                <w:sz w:val="20"/>
              </w:rPr>
              <w:t>Feb 2026 W2–W3</w:t>
            </w:r>
          </w:p>
        </w:tc>
      </w:tr>
      <w:tr>
        <w:tc>
          <w:tcPr>
            <w:tcW w:type="dxa" w:w="2076"/>
          </w:tcPr>
          <w:p>
            <w:r>
              <w:rPr>
                <w:rFonts w:ascii="Times New Roman" w:hAnsi="Times New Roman"/>
                <w:sz w:val="20"/>
              </w:rPr>
              <w:t>Phase 5</w:t>
            </w:r>
          </w:p>
        </w:tc>
        <w:tc>
          <w:tcPr>
            <w:tcW w:type="dxa" w:w="2076"/>
          </w:tcPr>
          <w:p>
            <w:r>
              <w:rPr>
                <w:rFonts w:ascii="Times New Roman" w:hAnsi="Times New Roman"/>
                <w:sz w:val="20"/>
              </w:rPr>
              <w:t>FastAPI ML service deployment and testing</w:t>
            </w:r>
          </w:p>
        </w:tc>
        <w:tc>
          <w:tcPr>
            <w:tcW w:type="dxa" w:w="2076"/>
          </w:tcPr>
          <w:p>
            <w:r>
              <w:rPr>
                <w:rFonts w:ascii="Times New Roman" w:hAnsi="Times New Roman"/>
                <w:sz w:val="20"/>
              </w:rPr>
              <w:t>1 week</w:t>
            </w:r>
          </w:p>
        </w:tc>
        <w:tc>
          <w:tcPr>
            <w:tcW w:type="dxa" w:w="2076"/>
          </w:tcPr>
          <w:p>
            <w:r>
              <w:rPr>
                <w:rFonts w:ascii="Times New Roman" w:hAnsi="Times New Roman"/>
                <w:sz w:val="20"/>
              </w:rPr>
              <w:t>Feb 2026 W4</w:t>
            </w:r>
          </w:p>
        </w:tc>
      </w:tr>
      <w:tr>
        <w:tc>
          <w:tcPr>
            <w:tcW w:type="dxa" w:w="2076"/>
          </w:tcPr>
          <w:p>
            <w:r>
              <w:rPr>
                <w:rFonts w:ascii="Times New Roman" w:hAnsi="Times New Roman"/>
                <w:sz w:val="20"/>
              </w:rPr>
              <w:t>Phase 6</w:t>
            </w:r>
          </w:p>
        </w:tc>
        <w:tc>
          <w:tcPr>
            <w:tcW w:type="dxa" w:w="2076"/>
          </w:tcPr>
          <w:p>
            <w:r>
              <w:rPr>
                <w:rFonts w:ascii="Times New Roman" w:hAnsi="Times New Roman"/>
                <w:sz w:val="20"/>
              </w:rPr>
              <w:t>PostgreSQL schema design, Prisma ORM setup</w:t>
            </w:r>
          </w:p>
        </w:tc>
        <w:tc>
          <w:tcPr>
            <w:tcW w:type="dxa" w:w="2076"/>
          </w:tcPr>
          <w:p>
            <w:r>
              <w:rPr>
                <w:rFonts w:ascii="Times New Roman" w:hAnsi="Times New Roman"/>
                <w:sz w:val="20"/>
              </w:rPr>
              <w:t>1 week</w:t>
            </w:r>
          </w:p>
        </w:tc>
        <w:tc>
          <w:tcPr>
            <w:tcW w:type="dxa" w:w="2076"/>
          </w:tcPr>
          <w:p>
            <w:r>
              <w:rPr>
                <w:rFonts w:ascii="Times New Roman" w:hAnsi="Times New Roman"/>
                <w:sz w:val="20"/>
              </w:rPr>
              <w:t>Mar 2026 W1</w:t>
            </w:r>
          </w:p>
        </w:tc>
      </w:tr>
      <w:tr>
        <w:tc>
          <w:tcPr>
            <w:tcW w:type="dxa" w:w="2076"/>
          </w:tcPr>
          <w:p>
            <w:r>
              <w:rPr>
                <w:rFonts w:ascii="Times New Roman" w:hAnsi="Times New Roman"/>
                <w:sz w:val="20"/>
              </w:rPr>
              <w:t>Phase 7</w:t>
            </w:r>
          </w:p>
        </w:tc>
        <w:tc>
          <w:tcPr>
            <w:tcW w:type="dxa" w:w="2076"/>
          </w:tcPr>
          <w:p>
            <w:r>
              <w:rPr>
                <w:rFonts w:ascii="Times New Roman" w:hAnsi="Times New Roman"/>
                <w:sz w:val="20"/>
              </w:rPr>
              <w:t>Express.js backend (auth, transactions, alerts)</w:t>
            </w:r>
          </w:p>
        </w:tc>
        <w:tc>
          <w:tcPr>
            <w:tcW w:type="dxa" w:w="2076"/>
          </w:tcPr>
          <w:p>
            <w:r>
              <w:rPr>
                <w:rFonts w:ascii="Times New Roman" w:hAnsi="Times New Roman"/>
                <w:sz w:val="20"/>
              </w:rPr>
              <w:t>3 weeks</w:t>
            </w:r>
          </w:p>
        </w:tc>
        <w:tc>
          <w:tcPr>
            <w:tcW w:type="dxa" w:w="2076"/>
          </w:tcPr>
          <w:p>
            <w:r>
              <w:rPr>
                <w:rFonts w:ascii="Times New Roman" w:hAnsi="Times New Roman"/>
                <w:sz w:val="20"/>
              </w:rPr>
              <w:t>Mar 2026 W2–W4</w:t>
            </w:r>
          </w:p>
        </w:tc>
      </w:tr>
      <w:tr>
        <w:tc>
          <w:tcPr>
            <w:tcW w:type="dxa" w:w="2076"/>
          </w:tcPr>
          <w:p>
            <w:r>
              <w:rPr>
                <w:rFonts w:ascii="Times New Roman" w:hAnsi="Times New Roman"/>
                <w:sz w:val="20"/>
              </w:rPr>
              <w:t>Phase 8</w:t>
            </w:r>
          </w:p>
        </w:tc>
        <w:tc>
          <w:tcPr>
            <w:tcW w:type="dxa" w:w="2076"/>
          </w:tcPr>
          <w:p>
            <w:r>
              <w:rPr>
                <w:rFonts w:ascii="Times New Roman" w:hAnsi="Times New Roman"/>
                <w:sz w:val="20"/>
              </w:rPr>
              <w:t>React frontend (dashboard, pages, hooks)</w:t>
            </w:r>
          </w:p>
        </w:tc>
        <w:tc>
          <w:tcPr>
            <w:tcW w:type="dxa" w:w="2076"/>
          </w:tcPr>
          <w:p>
            <w:r>
              <w:rPr>
                <w:rFonts w:ascii="Times New Roman" w:hAnsi="Times New Roman"/>
                <w:sz w:val="20"/>
              </w:rPr>
              <w:t>3 weeks</w:t>
            </w:r>
          </w:p>
        </w:tc>
        <w:tc>
          <w:tcPr>
            <w:tcW w:type="dxa" w:w="2076"/>
          </w:tcPr>
          <w:p>
            <w:r>
              <w:rPr>
                <w:rFonts w:ascii="Times New Roman" w:hAnsi="Times New Roman"/>
                <w:sz w:val="20"/>
              </w:rPr>
              <w:t>Apr 2026 W1–W3</w:t>
            </w:r>
          </w:p>
        </w:tc>
      </w:tr>
      <w:tr>
        <w:tc>
          <w:tcPr>
            <w:tcW w:type="dxa" w:w="2076"/>
          </w:tcPr>
          <w:p>
            <w:r>
              <w:rPr>
                <w:rFonts w:ascii="Times New Roman" w:hAnsi="Times New Roman"/>
                <w:sz w:val="20"/>
              </w:rPr>
              <w:t>Phase 9</w:t>
            </w:r>
          </w:p>
        </w:tc>
        <w:tc>
          <w:tcPr>
            <w:tcW w:type="dxa" w:w="2076"/>
          </w:tcPr>
          <w:p>
            <w:r>
              <w:rPr>
                <w:rFonts w:ascii="Times New Roman" w:hAnsi="Times New Roman"/>
                <w:sz w:val="20"/>
              </w:rPr>
              <w:t>Frontend-backend integration and bug fixing</w:t>
            </w:r>
          </w:p>
        </w:tc>
        <w:tc>
          <w:tcPr>
            <w:tcW w:type="dxa" w:w="2076"/>
          </w:tcPr>
          <w:p>
            <w:r>
              <w:rPr>
                <w:rFonts w:ascii="Times New Roman" w:hAnsi="Times New Roman"/>
                <w:sz w:val="20"/>
              </w:rPr>
              <w:t>1 week</w:t>
            </w:r>
          </w:p>
        </w:tc>
        <w:tc>
          <w:tcPr>
            <w:tcW w:type="dxa" w:w="2076"/>
          </w:tcPr>
          <w:p>
            <w:r>
              <w:rPr>
                <w:rFonts w:ascii="Times New Roman" w:hAnsi="Times New Roman"/>
                <w:sz w:val="20"/>
              </w:rPr>
              <w:t>Apr 2026 W4</w:t>
            </w:r>
          </w:p>
        </w:tc>
      </w:tr>
      <w:tr>
        <w:tc>
          <w:tcPr>
            <w:tcW w:type="dxa" w:w="2076"/>
          </w:tcPr>
          <w:p>
            <w:r>
              <w:rPr>
                <w:rFonts w:ascii="Times New Roman" w:hAnsi="Times New Roman"/>
                <w:sz w:val="20"/>
              </w:rPr>
              <w:t>Phase 10</w:t>
            </w:r>
          </w:p>
        </w:tc>
        <w:tc>
          <w:tcPr>
            <w:tcW w:type="dxa" w:w="2076"/>
          </w:tcPr>
          <w:p>
            <w:r>
              <w:rPr>
                <w:rFonts w:ascii="Times New Roman" w:hAnsi="Times New Roman"/>
                <w:sz w:val="20"/>
              </w:rPr>
              <w:t>Testing, validation, and performance tuning</w:t>
            </w:r>
          </w:p>
        </w:tc>
        <w:tc>
          <w:tcPr>
            <w:tcW w:type="dxa" w:w="2076"/>
          </w:tcPr>
          <w:p>
            <w:r>
              <w:rPr>
                <w:rFonts w:ascii="Times New Roman" w:hAnsi="Times New Roman"/>
                <w:sz w:val="20"/>
              </w:rPr>
              <w:t>1 week</w:t>
            </w:r>
          </w:p>
        </w:tc>
        <w:tc>
          <w:tcPr>
            <w:tcW w:type="dxa" w:w="2076"/>
          </w:tcPr>
          <w:p>
            <w:r>
              <w:rPr>
                <w:rFonts w:ascii="Times New Roman" w:hAnsi="Times New Roman"/>
                <w:sz w:val="20"/>
              </w:rPr>
              <w:t>May 2026 W1</w:t>
            </w:r>
          </w:p>
        </w:tc>
      </w:tr>
      <w:tr>
        <w:tc>
          <w:tcPr>
            <w:tcW w:type="dxa" w:w="2076"/>
          </w:tcPr>
          <w:p>
            <w:r>
              <w:rPr>
                <w:rFonts w:ascii="Times New Roman" w:hAnsi="Times New Roman"/>
                <w:sz w:val="20"/>
              </w:rPr>
              <w:t>Phase 11</w:t>
            </w:r>
          </w:p>
        </w:tc>
        <w:tc>
          <w:tcPr>
            <w:tcW w:type="dxa" w:w="2076"/>
          </w:tcPr>
          <w:p>
            <w:r>
              <w:rPr>
                <w:rFonts w:ascii="Times New Roman" w:hAnsi="Times New Roman"/>
                <w:sz w:val="20"/>
              </w:rPr>
              <w:t>Report writing and documentation</w:t>
            </w:r>
          </w:p>
        </w:tc>
        <w:tc>
          <w:tcPr>
            <w:tcW w:type="dxa" w:w="2076"/>
          </w:tcPr>
          <w:p>
            <w:r>
              <w:rPr>
                <w:rFonts w:ascii="Times New Roman" w:hAnsi="Times New Roman"/>
                <w:sz w:val="20"/>
              </w:rPr>
              <w:t>2 weeks</w:t>
            </w:r>
          </w:p>
        </w:tc>
        <w:tc>
          <w:tcPr>
            <w:tcW w:type="dxa" w:w="2076"/>
          </w:tcPr>
          <w:p>
            <w:r>
              <w:rPr>
                <w:rFonts w:ascii="Times New Roman" w:hAnsi="Times New Roman"/>
                <w:sz w:val="20"/>
              </w:rPr>
              <w:t>May 2026 W2–W3</w:t>
            </w:r>
          </w:p>
        </w:tc>
      </w:tr>
    </w:tbl>
    <w:p/>
    <w:p>
      <w:pPr>
        <w:jc w:val="center"/>
      </w:pPr>
      <w:r>
        <w:drawing>
          <wp:inline xmlns:a="http://schemas.openxmlformats.org/drawingml/2006/main" xmlns:pic="http://schemas.openxmlformats.org/drawingml/2006/picture">
            <wp:extent cx="5040000" cy="2491400"/>
            <wp:docPr id="20" name="Picture 20"/>
            <wp:cNvGraphicFramePr>
              <a:graphicFrameLocks noChangeAspect="1"/>
            </wp:cNvGraphicFramePr>
            <a:graphic>
              <a:graphicData uri="http://schemas.openxmlformats.org/drawingml/2006/picture">
                <pic:pic>
                  <pic:nvPicPr>
                    <pic:cNvPr id="0" name="fig20_gantt_chart.png"/>
                    <pic:cNvPicPr/>
                  </pic:nvPicPr>
                  <pic:blipFill>
                    <a:blip r:embed="rId28"/>
                    <a:stretch>
                      <a:fillRect/>
                    </a:stretch>
                  </pic:blipFill>
                  <pic:spPr>
                    <a:xfrm>
                      <a:off x="0" y="0"/>
                      <a:ext cx="5040000" cy="2491400"/>
                    </a:xfrm>
                    <a:prstGeom prst="rect"/>
                  </pic:spPr>
                </pic:pic>
              </a:graphicData>
            </a:graphic>
          </wp:inline>
        </w:drawing>
      </w:r>
    </w:p>
    <w:p>
      <w:pPr>
        <w:spacing w:before="80" w:after="240"/>
        <w:jc w:val="center"/>
      </w:pPr>
      <w:r>
        <w:rPr>
          <w:rFonts w:ascii="Times New Roman" w:hAnsi="Times New Roman"/>
          <w:b/>
          <w:i/>
          <w:sz w:val="20"/>
        </w:rPr>
        <w:t>Figure 20: Project Gantt Chart (January – May 2026)</w:t>
      </w:r>
    </w:p>
    <w:p>
      <w:pPr>
        <w:ind w:firstLine="720"/>
        <w:jc w:val="both"/>
      </w:pPr>
      <w:r>
        <w:rPr>
          <w:rFonts w:ascii="Times New Roman" w:hAnsi="Times New Roman"/>
          <w:b w:val="0"/>
          <w:sz w:val="24"/>
        </w:rPr>
        <w:t>Total project duration: 19 weeks (January 2026 – May 2026). The incremental development methodology allowed for iterative refinement of each component, with integration testing conducted at the end of each phase to identify cross-component issues early.</w:t>
      </w:r>
    </w:p>
    <w:p>
      <w:r>
        <w:br w:type="page"/>
      </w:r>
    </w:p>
    <w:p>
      <w:pPr>
        <w:pStyle w:val="Heading1"/>
      </w:pPr>
      <w:r>
        <w:rPr>
          <w:rFonts w:ascii="Times New Roman" w:hAnsi="Times New Roman"/>
          <w:color w:val="000000"/>
        </w:rPr>
        <w:t>REFERENCES</w:t>
      </w:r>
    </w:p>
    <w:p>
      <w:pPr>
        <w:jc w:val="both"/>
      </w:pPr>
      <w:r>
        <w:rPr>
          <w:rFonts w:ascii="Times New Roman" w:hAnsi="Times New Roman"/>
          <w:b/>
          <w:sz w:val="24"/>
        </w:rPr>
        <w:t>(IEEE Numbered Reference Format)</w:t>
      </w:r>
    </w:p>
    <w:p/>
    <w:p>
      <w:pPr>
        <w:jc w:val="both"/>
      </w:pPr>
      <w:r>
        <w:rPr>
          <w:rFonts w:ascii="Times New Roman" w:hAnsi="Times New Roman"/>
          <w:b w:val="0"/>
          <w:sz w:val="24"/>
        </w:rPr>
        <w:t>[1] A. C. Bahnsen, D. Aouada, A. Stojanovic, and B. Ottersten, “Feature engineering strategies for credit card fraud detection,” Expert Systems with Applications, vol. 51, pp. 134–142, 2016.</w:t>
      </w:r>
    </w:p>
    <w:p>
      <w:pPr>
        <w:jc w:val="both"/>
      </w:pPr>
      <w:r>
        <w:rPr>
          <w:rFonts w:ascii="Times New Roman" w:hAnsi="Times New Roman"/>
          <w:b w:val="0"/>
          <w:sz w:val="24"/>
        </w:rPr>
        <w:t>[2] S. Bhattacharyya, S. Jha, K. Tharakunnel, and J. C. Westland, “Data mining for credit card fraud: A comparative study,” Decision Support Systems, vol. 50, no. 3, pp. 602–613, 2011.</w:t>
      </w:r>
    </w:p>
    <w:p>
      <w:pPr>
        <w:jc w:val="both"/>
      </w:pPr>
      <w:r>
        <w:rPr>
          <w:rFonts w:ascii="Times New Roman" w:hAnsi="Times New Roman"/>
          <w:b w:val="0"/>
          <w:sz w:val="24"/>
        </w:rPr>
        <w:t>[3] R. J. Bolton and D. J. Hand, “Statistical fraud detection: A review,” Statistical Science, vol. 17, no. 3, pp. 235–255, 2002.</w:t>
      </w:r>
    </w:p>
    <w:p>
      <w:pPr>
        <w:jc w:val="both"/>
      </w:pPr>
      <w:r>
        <w:rPr>
          <w:rFonts w:ascii="Times New Roman" w:hAnsi="Times New Roman"/>
          <w:b w:val="0"/>
          <w:sz w:val="24"/>
        </w:rPr>
        <w:t>[4] L. Breiman, “Random forests,” Machine Learning, vol. 45, no. 1, pp. 5–32, 2001.</w:t>
      </w:r>
    </w:p>
    <w:p>
      <w:pPr>
        <w:jc w:val="both"/>
      </w:pPr>
      <w:r>
        <w:rPr>
          <w:rFonts w:ascii="Times New Roman" w:hAnsi="Times New Roman"/>
          <w:b w:val="0"/>
          <w:sz w:val="24"/>
        </w:rPr>
        <w:t>[5] N. V. Chawla, K. W. Bowyer, L. O. Hall, and W. P. Kegelmeyer, “SMOTE: Synthetic minority over-sampling technique,” Journal of Artificial Intelligence Research, vol. 16, pp. 321–357, 2002.</w:t>
      </w:r>
    </w:p>
    <w:p>
      <w:pPr>
        <w:jc w:val="both"/>
      </w:pPr>
      <w:r>
        <w:rPr>
          <w:rFonts w:ascii="Times New Roman" w:hAnsi="Times New Roman"/>
          <w:b w:val="0"/>
          <w:sz w:val="24"/>
        </w:rPr>
        <w:t>[6] T. Chen and C. Guestrin, “XGBoost: A scalable tree boosting system,” in Proc. 22nd ACM SIGKDD Int. Conf. Knowledge Discovery and Data Mining, 2016, pp. 785–794.</w:t>
      </w:r>
    </w:p>
    <w:p>
      <w:pPr>
        <w:jc w:val="both"/>
      </w:pPr>
      <w:r>
        <w:rPr>
          <w:rFonts w:ascii="Times New Roman" w:hAnsi="Times New Roman"/>
          <w:b w:val="0"/>
          <w:sz w:val="24"/>
        </w:rPr>
        <w:t>[7] A. Fernandez, S. Garcia, F. Herrera, and N. V. Chawla, “SMOTE for learning from imbalanced data: Progress and challenges,” Journal of Artificial Intelligence Research, vol. 61, pp. 863–905, 2018.</w:t>
      </w:r>
    </w:p>
    <w:p>
      <w:pPr>
        <w:jc w:val="both"/>
      </w:pPr>
      <w:r>
        <w:rPr>
          <w:rFonts w:ascii="Times New Roman" w:hAnsi="Times New Roman"/>
          <w:b w:val="0"/>
          <w:sz w:val="24"/>
        </w:rPr>
        <w:t>[8] J. H. Friedman, “Greedy function approximation: A gradient boosting machine,” Annals of Statistics, vol. 29, no. 5, pp. 1189–1232, 2001.</w:t>
      </w:r>
    </w:p>
    <w:p>
      <w:pPr>
        <w:jc w:val="both"/>
      </w:pPr>
      <w:r>
        <w:rPr>
          <w:rFonts w:ascii="Times New Roman" w:hAnsi="Times New Roman"/>
          <w:b w:val="0"/>
          <w:sz w:val="24"/>
        </w:rPr>
        <w:t>[9] J. T. Hancock and T. M. Khoshgoftaar, “Survey on categorical data for neural networks,” Journal of Big Data, vol. 7, no. 1, pp. 1–41, 2020.</w:t>
      </w:r>
    </w:p>
    <w:p>
      <w:pPr>
        <w:jc w:val="both"/>
      </w:pPr>
      <w:r>
        <w:rPr>
          <w:rFonts w:ascii="Times New Roman" w:hAnsi="Times New Roman"/>
          <w:b w:val="0"/>
          <w:sz w:val="24"/>
        </w:rPr>
        <w:t>[10] H. He and E. A. Garcia, “Learning from imbalanced data,” IEEE Trans. Knowledge and Data Engineering, vol. 21, no. 9, pp. 1263–1284, 2009.</w:t>
      </w:r>
    </w:p>
    <w:p>
      <w:pPr>
        <w:jc w:val="both"/>
      </w:pPr>
      <w:r>
        <w:rPr>
          <w:rFonts w:ascii="Times New Roman" w:hAnsi="Times New Roman"/>
          <w:b w:val="0"/>
          <w:sz w:val="24"/>
        </w:rPr>
        <w:t>[11] J. Jurgovsky et al., “Sequence classification for credit-card fraud detection,” Expert Systems with Applications, vol. 100, pp. 234–245, 2018.</w:t>
      </w:r>
    </w:p>
    <w:p>
      <w:pPr>
        <w:jc w:val="both"/>
      </w:pPr>
      <w:r>
        <w:rPr>
          <w:rFonts w:ascii="Times New Roman" w:hAnsi="Times New Roman"/>
          <w:b w:val="0"/>
          <w:sz w:val="24"/>
        </w:rPr>
        <w:t>[12] G. Ke et al., “LightGBM: A highly efficient gradient boosting decision tree,” in Advances in Neural Information Processing Systems, 2017, pp. 3146–3154.</w:t>
      </w:r>
    </w:p>
    <w:p>
      <w:pPr>
        <w:jc w:val="both"/>
      </w:pPr>
      <w:r>
        <w:rPr>
          <w:rFonts w:ascii="Times New Roman" w:hAnsi="Times New Roman"/>
          <w:b w:val="0"/>
          <w:sz w:val="24"/>
        </w:rPr>
        <w:t>[13] Y. Kou, C. T. Lu, S. Sirwongwattana, and Y. P. Huang, “Survey of fraud detection techniques,” in IEEE Int. Conf. Networking, Sensing and Control, 2004, pp. 749–754.</w:t>
      </w:r>
    </w:p>
    <w:p>
      <w:pPr>
        <w:jc w:val="both"/>
      </w:pPr>
      <w:r>
        <w:rPr>
          <w:rFonts w:ascii="Times New Roman" w:hAnsi="Times New Roman"/>
          <w:b w:val="0"/>
          <w:sz w:val="24"/>
        </w:rPr>
        <w:t>[14] A. Kumar and S. Gupta, “Security analysis of Unified Payments Interface protocol,” Int. Journal of Information Security and Privacy, vol. 14, no. 2, pp. 58–73, 2020.</w:t>
      </w:r>
    </w:p>
    <w:p>
      <w:pPr>
        <w:jc w:val="both"/>
      </w:pPr>
      <w:r>
        <w:rPr>
          <w:rFonts w:ascii="Times New Roman" w:hAnsi="Times New Roman"/>
          <w:b w:val="0"/>
          <w:sz w:val="24"/>
        </w:rPr>
        <w:t>[15] National Payments Corporation of India, “UPI Product Statistics,” 2023. [Online]. Available: https://www.npci.org.in/what-we-do/upi/product-statistics.</w:t>
      </w:r>
    </w:p>
    <w:p>
      <w:pPr>
        <w:jc w:val="both"/>
      </w:pPr>
      <w:r>
        <w:rPr>
          <w:rFonts w:ascii="Times New Roman" w:hAnsi="Times New Roman"/>
          <w:b w:val="0"/>
          <w:sz w:val="24"/>
        </w:rPr>
        <w:t>[16] C. Phua, V. Lee, K. Smith, and R. Gayler, “A comprehensive survey of data mining-based fraud detection research,” arXiv preprint arXiv:1009.6119, 2010.</w:t>
      </w:r>
    </w:p>
    <w:p>
      <w:pPr>
        <w:jc w:val="both"/>
      </w:pPr>
      <w:r>
        <w:rPr>
          <w:rFonts w:ascii="Times New Roman" w:hAnsi="Times New Roman"/>
          <w:b w:val="0"/>
          <w:sz w:val="24"/>
        </w:rPr>
        <w:t>[17] P. Rathi and S. Bhatt, “Machine learning approaches for UPI transaction fraud detection,” Int. Journal of Advanced Computer Science and Applications, vol. 13, no. 4, pp. 215–223, 2022.</w:t>
      </w:r>
    </w:p>
    <w:p>
      <w:pPr>
        <w:jc w:val="both"/>
      </w:pPr>
      <w:r>
        <w:rPr>
          <w:rFonts w:ascii="Times New Roman" w:hAnsi="Times New Roman"/>
          <w:b w:val="0"/>
          <w:sz w:val="24"/>
        </w:rPr>
        <w:t>[18] Reserve Bank of India, “Master Direction on Digital Payment Security Controls,” RBI/2020-21/74, Mumbai, 2021.</w:t>
      </w:r>
    </w:p>
    <w:p>
      <w:pPr>
        <w:jc w:val="both"/>
      </w:pPr>
      <w:r>
        <w:rPr>
          <w:rFonts w:ascii="Times New Roman" w:hAnsi="Times New Roman"/>
          <w:b w:val="0"/>
          <w:sz w:val="24"/>
        </w:rPr>
        <w:t>[19] Reserve Bank of India, “Annual Report 2022-23,” Mumbai, 2023.</w:t>
      </w:r>
    </w:p>
    <w:p>
      <w:pPr>
        <w:jc w:val="both"/>
      </w:pPr>
      <w:r>
        <w:rPr>
          <w:rFonts w:ascii="Times New Roman" w:hAnsi="Times New Roman"/>
          <w:b w:val="0"/>
          <w:sz w:val="24"/>
        </w:rPr>
        <w:t>[20] A. Roy et al., “Deep learning detecting fraud in credit card transactions,” in Systems and Information Engineering Design Symposium, 2018, pp. 129–134.</w:t>
      </w:r>
    </w:p>
    <w:p>
      <w:pPr>
        <w:jc w:val="both"/>
      </w:pPr>
      <w:r>
        <w:rPr>
          <w:rFonts w:ascii="Times New Roman" w:hAnsi="Times New Roman"/>
          <w:b w:val="0"/>
          <w:sz w:val="24"/>
        </w:rPr>
        <w:t>[21] Y. Sahin, S. Bulkan, and E. Duman, “A cost-sensitive decision tree approach for fraud detection,” Expert Systems with Applications, vol. 40, no. 15, pp. 5916–5923, 2013.</w:t>
      </w:r>
    </w:p>
    <w:p>
      <w:pPr>
        <w:jc w:val="both"/>
      </w:pPr>
      <w:r>
        <w:rPr>
          <w:rFonts w:ascii="Times New Roman" w:hAnsi="Times New Roman"/>
          <w:b w:val="0"/>
          <w:sz w:val="24"/>
        </w:rPr>
        <w:t>[22] R. Sharma, P. Singh, and A. Verma, “Fraud detection in UPI transactions using machine learning algorithms,” Int. Journal of Engineering Research and Technology, vol. 10, no. 5, pp. 342–349, 2021.</w:t>
      </w:r>
    </w:p>
    <w:p>
      <w:pPr>
        <w:jc w:val="both"/>
      </w:pPr>
      <w:r>
        <w:rPr>
          <w:rFonts w:ascii="Times New Roman" w:hAnsi="Times New Roman"/>
          <w:b w:val="0"/>
          <w:sz w:val="24"/>
        </w:rPr>
        <w:t>[23] K. Singh and V. Kumar, “Anomaly detection for UPI payment systems using isolation forest,” Journal of Financial Technology, vol. 5, no. 2, pp. 89–102, 2023.</w:t>
      </w:r>
    </w:p>
    <w:p>
      <w:pPr>
        <w:jc w:val="both"/>
      </w:pPr>
      <w:r>
        <w:rPr>
          <w:rFonts w:ascii="Times New Roman" w:hAnsi="Times New Roman"/>
          <w:b w:val="0"/>
          <w:sz w:val="24"/>
        </w:rPr>
        <w:t>[24] S. Tiangolo, “FastAPI: Modern, fast web framework for building APIs with Python,” 2018. [Online]. Available: https://fastapi.tiangolo.com.</w:t>
      </w:r>
    </w:p>
    <w:p>
      <w:pPr>
        <w:jc w:val="both"/>
      </w:pPr>
      <w:r>
        <w:rPr>
          <w:rFonts w:ascii="Times New Roman" w:hAnsi="Times New Roman"/>
          <w:b w:val="0"/>
          <w:sz w:val="24"/>
        </w:rPr>
        <w:t>[25] M. Weber et al., “Anti-money laundering in Bitcoin: Experimenting with graph convolutional networks for financial forensics,” in KDD Workshop on Anomaly Detection in Finance, 2019.</w:t>
      </w:r>
    </w:p>
    <w:p>
      <w:pPr>
        <w:jc w:val="both"/>
      </w:pPr>
      <w:r>
        <w:rPr>
          <w:rFonts w:ascii="Times New Roman" w:hAnsi="Times New Roman"/>
          <w:b w:val="0"/>
          <w:sz w:val="24"/>
        </w:rPr>
        <w:t>[26] C. Whitrow et al., “Transaction aggregation as a strategy for credit card fraud detection,” Data Mining and Knowledge Discovery, vol. 18, no. 1, pp. 30–55, 2009.</w:t>
      </w:r>
    </w:p>
    <w:p>
      <w:pPr>
        <w:jc w:val="both"/>
      </w:pPr>
      <w:r>
        <w:rPr>
          <w:rFonts w:ascii="Times New Roman" w:hAnsi="Times New Roman"/>
          <w:b w:val="0"/>
          <w:sz w:val="24"/>
        </w:rPr>
        <w:t>[27] S. Xuan et al., “Random forest for credit card fraud detection,” in IEEE 15th Int. Conf. Networking, Sensing and Control, 2018, pp. 1–6.</w:t>
      </w:r>
    </w:p>
    <w:p>
      <w:pPr>
        <w:jc w:val="both"/>
      </w:pPr>
      <w:r>
        <w:rPr>
          <w:rFonts w:ascii="Times New Roman" w:hAnsi="Times New Roman"/>
          <w:b w:val="0"/>
          <w:sz w:val="24"/>
        </w:rPr>
        <w:t>[28] Z. Zhang et al., “A model based on convolutional recurrent neural network for credit card fraud detection,” Information Sciences, vol. 492, pp. 199–210, 2019.</w:t>
      </w:r>
    </w:p>
    <w:p>
      <w:pPr>
        <w:jc w:val="both"/>
      </w:pPr>
      <w:r>
        <w:rPr>
          <w:rFonts w:ascii="Times New Roman" w:hAnsi="Times New Roman"/>
          <w:b w:val="0"/>
          <w:sz w:val="24"/>
        </w:rPr>
        <w:t>[29] Indian Cyber Crime Coordination Centre (I4C), Ministry of Home Affairs, “Annual Report on Cyber Crime in India 2022-23,” New Delhi, 2023.</w:t>
      </w:r>
    </w:p>
    <w:p>
      <w:r>
        <w:br w:type="page"/>
      </w:r>
    </w:p>
    <w:p>
      <w:pPr>
        <w:pStyle w:val="Heading1"/>
      </w:pPr>
      <w:r>
        <w:rPr>
          <w:rFonts w:ascii="Times New Roman" w:hAnsi="Times New Roman"/>
          <w:color w:val="000000"/>
        </w:rPr>
        <w:t>LIST OF PUBLICATIONS</w:t>
      </w:r>
    </w:p>
    <w:p>
      <w:pPr>
        <w:jc w:val="both"/>
      </w:pPr>
      <w:r>
        <w:rPr>
          <w:rFonts w:ascii="Times New Roman" w:hAnsi="Times New Roman"/>
          <w:b w:val="0"/>
          <w:sz w:val="24"/>
        </w:rPr>
        <w:t>[If applicable, list any papers published or submitted based on this work. Otherwise, write “Nil”.]</w:t>
      </w:r>
    </w:p>
    <w:p/>
    <w:p>
      <w:pPr>
        <w:jc w:val="both"/>
      </w:pPr>
      <w:r>
        <w:rPr>
          <w:rFonts w:ascii="Times New Roman" w:hAnsi="Times New Roman"/>
          <w:b w:val="0"/>
          <w:sz w:val="24"/>
        </w:rPr>
        <w:t>Nil</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