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240"/>
        <w:jc w:val="center"/>
      </w:pPr>
      <w:r>
        <w:rPr>
          <w:rFonts w:ascii="Times New Roman" w:hAnsi="Times New Roman"/>
          <w:b/>
          <w:sz w:val="36"/>
          <w:u w:val="none"/>
        </w:rPr>
        <w:t>Real-Time UPI Fraud Detection System</w:t>
        <w:br/>
        <w:t>Using Machine Learning</w:t>
      </w:r>
    </w:p>
    <w:p/>
    <w:p>
      <w:pPr>
        <w:spacing w:before="0" w:after="120"/>
        <w:jc w:val="center"/>
      </w:pPr>
      <w:r>
        <w:rPr>
          <w:rFonts w:ascii="Times New Roman" w:hAnsi="Times New Roman"/>
          <w:b/>
          <w:sz w:val="28"/>
          <w:u w:val="none"/>
        </w:rPr>
        <w:t>A B.TECH PROJECT-II REPORT</w:t>
      </w:r>
    </w:p>
    <w:p>
      <w:pPr>
        <w:spacing w:before="120" w:after="80"/>
        <w:jc w:val="center"/>
      </w:pPr>
      <w:r>
        <w:rPr>
          <w:rFonts w:ascii="Times New Roman" w:hAnsi="Times New Roman"/>
          <w:b w:val="0"/>
          <w:sz w:val="22"/>
          <w:u w:val="none"/>
        </w:rPr>
        <w:t>SUBMITTED IN PARTIAL FULFILLMENT OF THE REQUIREMENTS FOR</w:t>
        <w:br/>
        <w:t>THE AWARD OF THE DEGREE</w:t>
      </w:r>
    </w:p>
    <w:p>
      <w:pPr>
        <w:spacing w:before="0" w:after="120"/>
        <w:jc w:val="center"/>
      </w:pPr>
      <w:r>
        <w:rPr>
          <w:rFonts w:ascii="Times New Roman" w:hAnsi="Times New Roman"/>
          <w:b w:val="0"/>
          <w:sz w:val="22"/>
          <w:u w:val="none"/>
        </w:rPr>
        <w:t>OF</w:t>
      </w:r>
    </w:p>
    <w:p>
      <w:pPr>
        <w:spacing w:before="80" w:after="80"/>
        <w:jc w:val="center"/>
      </w:pPr>
      <w:r>
        <w:rPr>
          <w:rFonts w:ascii="Times New Roman" w:hAnsi="Times New Roman"/>
          <w:b/>
          <w:sz w:val="28"/>
          <w:u w:val="none"/>
        </w:rPr>
        <w:t>BACHELOR OF TECHNOLOGY</w:t>
      </w:r>
    </w:p>
    <w:p>
      <w:pPr>
        <w:spacing w:before="0" w:after="120"/>
        <w:jc w:val="center"/>
      </w:pPr>
      <w:r>
        <w:rPr>
          <w:rFonts w:ascii="Times New Roman" w:hAnsi="Times New Roman"/>
          <w:b w:val="0"/>
          <w:sz w:val="22"/>
          <w:u w:val="none"/>
        </w:rPr>
        <w:t>IN</w:t>
      </w:r>
    </w:p>
    <w:p>
      <w:pPr>
        <w:spacing w:before="0" w:after="360"/>
        <w:jc w:val="center"/>
      </w:pPr>
      <w:r>
        <w:rPr>
          <w:rFonts w:ascii="Times New Roman" w:hAnsi="Times New Roman"/>
          <w:b/>
          <w:sz w:val="28"/>
          <w:u w:val="none"/>
        </w:rPr>
        <w:t>COMPUTER ENGINEERING</w:t>
      </w:r>
    </w:p>
    <w:p>
      <w:pPr>
        <w:spacing w:before="240" w:after="240"/>
        <w:jc w:val="center"/>
      </w:pPr>
      <w:r>
        <w:rPr>
          <w:rFonts w:ascii="Times New Roman" w:hAnsi="Times New Roman"/>
          <w:b/>
          <w:sz w:val="24"/>
          <w:u w:val="none"/>
        </w:rPr>
        <w:t>Submitted By</w:t>
      </w:r>
    </w:p>
    <w:p>
      <w:pPr>
        <w:spacing w:before="0" w:after="80"/>
        <w:jc w:val="center"/>
      </w:pPr>
      <w:r>
        <w:rPr>
          <w:rFonts w:ascii="Times New Roman" w:hAnsi="Times New Roman"/>
          <w:b/>
          <w:sz w:val="22"/>
          <w:u w:val="none"/>
        </w:rPr>
        <w:t>[Name of Student 1]          [Name of Student 2]          [Name of Student 3]</w:t>
      </w:r>
    </w:p>
    <w:p>
      <w:pPr>
        <w:spacing w:before="0" w:after="360"/>
        <w:jc w:val="center"/>
      </w:pPr>
      <w:r>
        <w:rPr>
          <w:rFonts w:ascii="Times New Roman" w:hAnsi="Times New Roman"/>
          <w:b w:val="0"/>
          <w:sz w:val="22"/>
          <w:u w:val="none"/>
        </w:rPr>
        <w:t>([Roll No. 1])                    ([Roll No. 2])                    ([Roll No. 3])</w:t>
      </w:r>
    </w:p>
    <w:p>
      <w:pPr>
        <w:spacing w:before="120" w:after="120"/>
        <w:jc w:val="center"/>
      </w:pPr>
      <w:r>
        <w:rPr>
          <w:rFonts w:ascii="Times New Roman" w:hAnsi="Times New Roman"/>
          <w:b w:val="0"/>
          <w:sz w:val="24"/>
          <w:u w:val="none"/>
        </w:rPr>
        <w:t>Under the supervision of</w:t>
      </w:r>
    </w:p>
    <w:p>
      <w:pPr>
        <w:spacing w:before="0" w:after="480"/>
        <w:jc w:val="center"/>
      </w:pPr>
      <w:r>
        <w:rPr>
          <w:rFonts w:ascii="Times New Roman" w:hAnsi="Times New Roman"/>
          <w:b/>
          <w:sz w:val="24"/>
          <w:u w:val="none"/>
        </w:rPr>
        <w:t>[Name of Supervisor]</w:t>
      </w:r>
    </w:p>
    <w:p/>
    <w:p>
      <w:pPr>
        <w:spacing w:before="120" w:after="80"/>
        <w:jc w:val="center"/>
      </w:pPr>
      <w:r>
        <w:rPr>
          <w:rFonts w:ascii="Times New Roman" w:hAnsi="Times New Roman"/>
          <w:b/>
          <w:sz w:val="24"/>
          <w:u w:val="none"/>
        </w:rPr>
        <w:t>DEPARTMENT OF COMPUTER SCIENCE AND ENGINEERING</w:t>
      </w:r>
    </w:p>
    <w:p>
      <w:pPr>
        <w:spacing w:before="0" w:after="120"/>
        <w:jc w:val="center"/>
      </w:pPr>
      <w:r>
        <w:rPr>
          <w:rFonts w:ascii="Times New Roman" w:hAnsi="Times New Roman"/>
          <w:b w:val="0"/>
          <w:sz w:val="24"/>
          <w:u w:val="none"/>
        </w:rPr>
        <w:t>DELHI TECHNOLOGICAL UNIVERSITY</w:t>
      </w:r>
    </w:p>
    <w:p>
      <w:pPr>
        <w:spacing w:before="0" w:after="40"/>
        <w:jc w:val="center"/>
      </w:pPr>
      <w:r>
        <w:rPr>
          <w:rFonts w:ascii="Times New Roman" w:hAnsi="Times New Roman"/>
          <w:b w:val="0"/>
          <w:sz w:val="22"/>
          <w:u w:val="none"/>
        </w:rPr>
        <w:t>(Formerly, Delhi College of Engineering)</w:t>
      </w:r>
    </w:p>
    <w:p>
      <w:pPr>
        <w:spacing w:before="0" w:after="240"/>
        <w:jc w:val="center"/>
      </w:pPr>
      <w:r>
        <w:rPr>
          <w:rFonts w:ascii="Times New Roman" w:hAnsi="Times New Roman"/>
          <w:b w:val="0"/>
          <w:sz w:val="22"/>
          <w:u w:val="none"/>
        </w:rPr>
        <w:t>Bawana Road, Delhi-110042</w:t>
      </w:r>
    </w:p>
    <w:p>
      <w:pPr>
        <w:spacing w:before="240" w:after="0"/>
        <w:jc w:val="center"/>
      </w:pPr>
      <w:r>
        <w:rPr>
          <w:rFonts w:ascii="Times New Roman" w:hAnsi="Times New Roman"/>
          <w:b w:val="0"/>
          <w:sz w:val="28"/>
          <w:u w:val="none"/>
        </w:rPr>
        <w:t>May 2026</w:t>
      </w:r>
    </w:p>
    <w:p>
      <w:r>
        <w:br w:type="page"/>
      </w:r>
    </w:p>
    <w:p>
      <w:pPr>
        <w:spacing w:before="480" w:after="360"/>
        <w:jc w:val="center"/>
      </w:pPr>
      <w:r>
        <w:rPr>
          <w:rFonts w:ascii="Times New Roman" w:hAnsi="Times New Roman"/>
          <w:b/>
          <w:sz w:val="32"/>
          <w:u w:val="single"/>
        </w:rPr>
        <w:t>CANDIDATE’S DECLARATION</w:t>
      </w:r>
    </w:p>
    <w:p>
      <w:pPr>
        <w:ind w:firstLine="720"/>
        <w:jc w:val="both"/>
      </w:pPr>
      <w:r>
        <w:rPr>
          <w:rFonts w:ascii="Times New Roman" w:hAnsi="Times New Roman"/>
          <w:b w:val="0"/>
          <w:sz w:val="24"/>
        </w:rPr>
        <w:t>We, [Name of Student 1] ([Roll No.]), [Name of Student 2] ([Roll No.]), [Name of Student 3] ([Roll No.]), pursuing Bachelor of Technology degree in Computer Engineering from the Department of Computer Science and Engineering, hereby declare that the project report titled “Real-Time UPI Fraud Detection System Using Machine Learning” submitted by us to the Department of Computer Science and Engineering, Delhi Technological University, Delhi, in partial fulfillment of the degree, is entirely original and not copied from any source without proper citation. We hereby declare that this work has not been submitted in part or full for any degree or diploma to this University or elsewhere.</w:t>
      </w:r>
    </w:p>
    <w:p/>
    <w:p/>
    <w:p/>
    <w:p>
      <w:pPr>
        <w:jc w:val="right"/>
      </w:pPr>
      <w:r>
        <w:rPr>
          <w:rFonts w:ascii="Times New Roman" w:hAnsi="Times New Roman"/>
          <w:b w:val="0"/>
          <w:sz w:val="24"/>
        </w:rPr>
        <w:t>(Signature)</w:t>
      </w:r>
    </w:p>
    <w:p>
      <w:pPr>
        <w:jc w:val="right"/>
      </w:pPr>
      <w:r>
        <w:rPr>
          <w:rFonts w:ascii="Times New Roman" w:hAnsi="Times New Roman"/>
          <w:b w:val="0"/>
          <w:sz w:val="24"/>
        </w:rPr>
        <w:t>[Name of Student 1] ([Roll No.])</w:t>
      </w:r>
    </w:p>
    <w:p/>
    <w:p>
      <w:pPr>
        <w:jc w:val="right"/>
      </w:pPr>
      <w:r>
        <w:rPr>
          <w:rFonts w:ascii="Times New Roman" w:hAnsi="Times New Roman"/>
          <w:b w:val="0"/>
          <w:sz w:val="24"/>
        </w:rPr>
        <w:t>(Signature)</w:t>
      </w:r>
    </w:p>
    <w:p>
      <w:pPr>
        <w:jc w:val="right"/>
      </w:pPr>
      <w:r>
        <w:rPr>
          <w:rFonts w:ascii="Times New Roman" w:hAnsi="Times New Roman"/>
          <w:b w:val="0"/>
          <w:sz w:val="24"/>
        </w:rPr>
        <w:t>[Name of Student 2] ([Roll No.])</w:t>
      </w:r>
    </w:p>
    <w:p/>
    <w:p>
      <w:pPr>
        <w:jc w:val="right"/>
      </w:pPr>
      <w:r>
        <w:rPr>
          <w:rFonts w:ascii="Times New Roman" w:hAnsi="Times New Roman"/>
          <w:b w:val="0"/>
          <w:sz w:val="24"/>
        </w:rPr>
        <w:t>(Signature)</w:t>
      </w:r>
    </w:p>
    <w:p>
      <w:pPr>
        <w:jc w:val="right"/>
      </w:pPr>
      <w:r>
        <w:rPr>
          <w:rFonts w:ascii="Times New Roman" w:hAnsi="Times New Roman"/>
          <w:b w:val="0"/>
          <w:sz w:val="24"/>
        </w:rPr>
        <w:t>[Name of Student 3] ([Roll No.])</w:t>
      </w:r>
    </w:p>
    <w:p/>
    <w:p/>
    <w:p>
      <w:pPr>
        <w:jc w:val="both"/>
      </w:pPr>
      <w:r>
        <w:rPr>
          <w:rFonts w:ascii="Times New Roman" w:hAnsi="Times New Roman"/>
          <w:b w:val="0"/>
          <w:sz w:val="24"/>
        </w:rPr>
        <w:t>Place : New Delhi</w:t>
      </w:r>
    </w:p>
    <w:p>
      <w:pPr>
        <w:jc w:val="both"/>
      </w:pPr>
      <w:r>
        <w:rPr>
          <w:rFonts w:ascii="Times New Roman" w:hAnsi="Times New Roman"/>
          <w:b w:val="0"/>
          <w:sz w:val="24"/>
        </w:rPr>
        <w:t>Date:</w:t>
      </w:r>
    </w:p>
    <w:p>
      <w:r>
        <w:br w:type="page"/>
      </w:r>
    </w:p>
    <w:p>
      <w:pPr>
        <w:spacing w:before="480" w:after="360"/>
        <w:jc w:val="center"/>
      </w:pPr>
      <w:r>
        <w:rPr>
          <w:rFonts w:ascii="Times New Roman" w:hAnsi="Times New Roman"/>
          <w:b/>
          <w:sz w:val="32"/>
          <w:u w:val="single"/>
        </w:rPr>
        <w:t>CERTIFICATE</w:t>
      </w:r>
    </w:p>
    <w:p>
      <w:pPr>
        <w:ind w:firstLine="720"/>
        <w:jc w:val="both"/>
      </w:pPr>
      <w:r>
        <w:rPr>
          <w:rFonts w:ascii="Times New Roman" w:hAnsi="Times New Roman"/>
          <w:b w:val="0"/>
          <w:sz w:val="24"/>
        </w:rPr>
        <w:t>This is to certify that the work entitled “Real-Time UPI Fraud Detection System Using Machine Learning” submitted by [Name of Student 1] ([Roll No.]), [Name of Student 2] ([Roll No.]), [Name of Student 3] ([Roll No.]), of the Department of Computer Science and Engineering, Delhi Technological University, in partial fulfillment of the requirement for the project work, has been carried out by the students under my supervision. To the best of my knowledge, this work has not been submitted in part or full for any degree or diploma to this University or elsewhere.</w:t>
      </w:r>
    </w:p>
    <w:p/>
    <w:p/>
    <w:p/>
    <w:p/>
    <w:p>
      <w:pPr>
        <w:jc w:val="right"/>
      </w:pPr>
      <w:r>
        <w:rPr>
          <w:rFonts w:ascii="Times New Roman" w:hAnsi="Times New Roman"/>
          <w:b w:val="0"/>
          <w:sz w:val="24"/>
        </w:rPr>
        <w:t>(Signature)</w:t>
      </w:r>
    </w:p>
    <w:p>
      <w:pPr>
        <w:jc w:val="right"/>
      </w:pPr>
      <w:r>
        <w:rPr>
          <w:rFonts w:ascii="Times New Roman" w:hAnsi="Times New Roman"/>
          <w:b w:val="0"/>
          <w:sz w:val="24"/>
        </w:rPr>
        <w:t>[Name of Supervisor]</w:t>
      </w:r>
    </w:p>
    <w:p>
      <w:pPr>
        <w:jc w:val="right"/>
      </w:pPr>
      <w:r>
        <w:rPr>
          <w:rFonts w:ascii="Times New Roman" w:hAnsi="Times New Roman"/>
          <w:b w:val="0"/>
          <w:sz w:val="24"/>
        </w:rPr>
        <w:t>[Designation of Supervisor]</w:t>
      </w:r>
    </w:p>
    <w:p/>
    <w:p/>
    <w:p/>
    <w:p>
      <w:pPr>
        <w:jc w:val="both"/>
      </w:pPr>
      <w:r>
        <w:rPr>
          <w:rFonts w:ascii="Times New Roman" w:hAnsi="Times New Roman"/>
          <w:b w:val="0"/>
          <w:sz w:val="24"/>
        </w:rPr>
        <w:t>Place : New Delhi</w:t>
      </w:r>
    </w:p>
    <w:p>
      <w:pPr>
        <w:jc w:val="both"/>
      </w:pPr>
      <w:r>
        <w:rPr>
          <w:rFonts w:ascii="Times New Roman" w:hAnsi="Times New Roman"/>
          <w:b w:val="0"/>
          <w:sz w:val="24"/>
        </w:rPr>
        <w:t>Date :</w:t>
      </w:r>
    </w:p>
    <w:p>
      <w:r>
        <w:br w:type="page"/>
      </w:r>
    </w:p>
    <w:p>
      <w:pPr>
        <w:spacing w:before="480" w:after="360"/>
        <w:jc w:val="center"/>
      </w:pPr>
      <w:r>
        <w:rPr>
          <w:rFonts w:ascii="Times New Roman" w:hAnsi="Times New Roman"/>
          <w:b/>
          <w:sz w:val="32"/>
          <w:u w:val="single"/>
        </w:rPr>
        <w:t>ACKNOWLEDGEMENT</w:t>
      </w:r>
    </w:p>
    <w:p>
      <w:pPr>
        <w:ind w:firstLine="720"/>
        <w:jc w:val="both"/>
      </w:pPr>
      <w:r>
        <w:rPr>
          <w:rFonts w:ascii="Times New Roman" w:hAnsi="Times New Roman"/>
          <w:b w:val="0"/>
          <w:sz w:val="24"/>
        </w:rPr>
        <w:t>We would like to express our sincere gratitude to our project supervisor, [Supervisor Name], [Designation], Department of Computer Science and Engineering, Delhi Technological University, for providing invaluable guidance, constructive feedback, and constant encouragement throughout the duration of this project. The insightful suggestions at every stage of development shaped the direction and quality of this work.</w:t>
      </w:r>
    </w:p>
    <w:p>
      <w:pPr>
        <w:ind w:firstLine="720"/>
        <w:jc w:val="both"/>
      </w:pPr>
      <w:r>
        <w:rPr>
          <w:rFonts w:ascii="Times New Roman" w:hAnsi="Times New Roman"/>
          <w:b w:val="0"/>
          <w:sz w:val="24"/>
        </w:rPr>
        <w:t>We extend our thanks to [HOD Name], Head of the Department of Computer Science and Engineering, for providing the necessary infrastructure and academic environment that facilitated the completion of this project.</w:t>
      </w:r>
    </w:p>
    <w:p>
      <w:pPr>
        <w:ind w:firstLine="720"/>
        <w:jc w:val="both"/>
      </w:pPr>
      <w:r>
        <w:rPr>
          <w:rFonts w:ascii="Times New Roman" w:hAnsi="Times New Roman"/>
          <w:b w:val="0"/>
          <w:sz w:val="24"/>
        </w:rPr>
        <w:t>We are grateful to the faculty members of the Department of Computer Science and Engineering for the knowledge and skills imparted during the course of our B.Tech programme, which formed the foundation upon which this project was built. We also thank our fellow students for their constructive discussions and the collegial atmosphere that contributed to a productive working environment.</w:t>
      </w:r>
    </w:p>
    <w:p>
      <w:pPr>
        <w:ind w:firstLine="720"/>
        <w:jc w:val="both"/>
      </w:pPr>
      <w:r>
        <w:rPr>
          <w:rFonts w:ascii="Times New Roman" w:hAnsi="Times New Roman"/>
          <w:b w:val="0"/>
          <w:sz w:val="24"/>
        </w:rPr>
        <w:t>Finally, we are deeply indebted to our families for their unwavering support, patience, and encouragement throughout our academic journey.</w:t>
      </w:r>
    </w:p>
    <w:p/>
    <w:p/>
    <w:p/>
    <w:p/>
    <w:p/>
    <w:p/>
    <w:p>
      <w:pPr>
        <w:jc w:val="right"/>
      </w:pPr>
      <w:r>
        <w:rPr>
          <w:rFonts w:ascii="Times New Roman" w:hAnsi="Times New Roman"/>
          <w:b w:val="0"/>
          <w:sz w:val="24"/>
        </w:rPr>
        <w:t>(Signature)</w:t>
      </w:r>
    </w:p>
    <w:p>
      <w:pPr>
        <w:jc w:val="right"/>
      </w:pPr>
      <w:r>
        <w:rPr>
          <w:rFonts w:ascii="Times New Roman" w:hAnsi="Times New Roman"/>
          <w:b w:val="0"/>
          <w:sz w:val="24"/>
        </w:rPr>
        <w:t>[Name of Student 1] ([Roll No.])</w:t>
      </w:r>
    </w:p>
    <w:p/>
    <w:p>
      <w:pPr>
        <w:jc w:val="right"/>
      </w:pPr>
      <w:r>
        <w:rPr>
          <w:rFonts w:ascii="Times New Roman" w:hAnsi="Times New Roman"/>
          <w:b w:val="0"/>
          <w:sz w:val="24"/>
        </w:rPr>
        <w:t>(Signature)</w:t>
      </w:r>
    </w:p>
    <w:p>
      <w:pPr>
        <w:jc w:val="right"/>
      </w:pPr>
      <w:r>
        <w:rPr>
          <w:rFonts w:ascii="Times New Roman" w:hAnsi="Times New Roman"/>
          <w:b w:val="0"/>
          <w:sz w:val="24"/>
        </w:rPr>
        <w:t>[Name of Student 2] ([Roll No.])</w:t>
      </w:r>
    </w:p>
    <w:p/>
    <w:p>
      <w:pPr>
        <w:jc w:val="right"/>
      </w:pPr>
      <w:r>
        <w:rPr>
          <w:rFonts w:ascii="Times New Roman" w:hAnsi="Times New Roman"/>
          <w:b w:val="0"/>
          <w:sz w:val="24"/>
        </w:rPr>
        <w:t>(Signature)</w:t>
      </w:r>
    </w:p>
    <w:p>
      <w:pPr>
        <w:jc w:val="right"/>
      </w:pPr>
      <w:r>
        <w:rPr>
          <w:rFonts w:ascii="Times New Roman" w:hAnsi="Times New Roman"/>
          <w:b w:val="0"/>
          <w:sz w:val="24"/>
        </w:rPr>
        <w:t>[Name of Student 3] ([Roll No.])</w:t>
      </w:r>
    </w:p>
    <w:p>
      <w:r>
        <w:br w:type="page"/>
      </w:r>
    </w:p>
    <w:p>
      <w:pPr>
        <w:spacing w:before="480" w:after="360"/>
        <w:jc w:val="center"/>
      </w:pPr>
      <w:r>
        <w:rPr>
          <w:rFonts w:ascii="Times New Roman" w:hAnsi="Times New Roman"/>
          <w:b/>
          <w:sz w:val="32"/>
          <w:u w:val="single"/>
        </w:rPr>
        <w:t>ABSTRACT</w:t>
      </w:r>
    </w:p>
    <w:p>
      <w:pPr>
        <w:ind w:firstLine="720"/>
        <w:jc w:val="both"/>
      </w:pPr>
      <w:r>
        <w:rPr>
          <w:rFonts w:ascii="Times New Roman" w:hAnsi="Times New Roman"/>
          <w:b w:val="0"/>
          <w:sz w:val="24"/>
        </w:rPr>
        <w:t>The Unified Payments Interface (UPI) processes over 11 billion transactions monthly in India, making it the largest real-time payment system globally. This growth has led to a proportional surge in fraudulent activities, with digital payment fraud cases rising 300 percent between 2020 and 2023 according to the Reserve Bank of India. Traditional rule-based detection systems suffer from high false positive rates exceeding 90 percent in some deployments and an inherent inability to adapt to evolving fraud tactics without manual intervention.</w:t>
      </w:r>
    </w:p>
    <w:p>
      <w:pPr>
        <w:ind w:firstLine="720"/>
        <w:jc w:val="both"/>
      </w:pPr>
      <w:r>
        <w:rPr>
          <w:rFonts w:ascii="Times New Roman" w:hAnsi="Times New Roman"/>
          <w:b w:val="0"/>
          <w:sz w:val="24"/>
        </w:rPr>
        <w:t>This project presents the design, implementation, and evaluation of a real-time UPI fraud detection system that employs XGBoost gradient boosting classification combined with a comprehensive feature engineering pipeline tailored to UPI transaction characteristics. The system transforms six raw transaction attributes into twenty-eight derived features spanning five categories: amount characteristics, balance dynamics, temporal patterns, user behavioural history, and categorical encodings. Domain-specific features such as the amount-to-balance ratio, cyclical time encodings, and per-sender behavioural aggregations capture fraud signals unique to the UPI ecosystem.</w:t>
      </w:r>
    </w:p>
    <w:p>
      <w:pPr>
        <w:ind w:firstLine="720"/>
        <w:jc w:val="both"/>
      </w:pPr>
      <w:r>
        <w:rPr>
          <w:rFonts w:ascii="Times New Roman" w:hAnsi="Times New Roman"/>
          <w:b w:val="0"/>
          <w:sz w:val="24"/>
        </w:rPr>
        <w:t>The XGBoost classifier, trained on 50,000 synthetic UPI transactions with SMOTE (Synthetic Minority Over-sampling Technique) oversampling to address class imbalance, achieves a fraud detection recall of 94 percent, a precision of 85 percent, and an ROC-AUC score of 0.987 on the held-out test set. The trained model is deployed via a FastAPI inference service with an average prediction latency of 28 milliseconds, well within the 100-millisecond target for real-time scoring.</w:t>
      </w:r>
    </w:p>
    <w:p>
      <w:pPr>
        <w:ind w:firstLine="720"/>
        <w:jc w:val="both"/>
      </w:pPr>
      <w:r>
        <w:rPr>
          <w:rFonts w:ascii="Times New Roman" w:hAnsi="Times New Roman"/>
          <w:b w:val="0"/>
          <w:sz w:val="24"/>
        </w:rPr>
        <w:t>An Express.js backend orchestrates the complete transaction lifecycle including JWT authentication, role-based access control, fraud scoring, balance management, and alert generation. A React-based dashboard provides real-time monitoring with KPI visualisations, filterable transaction listings, alert management, and analytical views. The system implements a dual-mode detection architecture where a rule-based fallback mechanism activates automatically when the machine learning service is unavailable, ensuring uninterrupted fraud monitoring.</w:t>
      </w:r>
    </w:p>
    <w:p>
      <w:pPr>
        <w:ind w:firstLine="720"/>
        <w:jc w:val="both"/>
      </w:pPr>
      <w:r>
        <w:rPr>
          <w:rFonts w:ascii="Times New Roman" w:hAnsi="Times New Roman"/>
          <w:b w:val="0"/>
          <w:sz w:val="24"/>
        </w:rPr>
        <w:t>Comparative evaluation demonstrates that the machine learning model outperforms the rule-based baseline across all metrics, with a 22 percentage-point improvement in fraud recall and a 43 percentage-point improvement in fraud precision. SMOTE oversampling contributes a 7.5 percentage-point improvement in recall while maintaining near-identical F1-score. Feature importance analysis reveals that engineered features outperform raw attributes, with amount-to-balance ratio identified as the single most discriminative predictor contributing 18.6 percent of model importance.</w:t>
      </w:r>
    </w:p>
    <w:p>
      <w:pPr>
        <w:jc w:val="both"/>
      </w:pPr>
      <w:r>
        <w:rPr>
          <w:rFonts w:ascii="Times New Roman" w:hAnsi="Times New Roman"/>
          <w:b/>
          <w:sz w:val="24"/>
        </w:rPr>
        <w:t>Keywords: UPI, fraud detection, machine learning, XGBoost, gradient boosting, feature engineering, SMOTE, real-time prediction, React, FastAPI, Express.js</w:t>
      </w:r>
    </w:p>
    <w:p>
      <w:r>
        <w:br w:type="page"/>
      </w:r>
    </w:p>
    <w:p>
      <w:pPr>
        <w:spacing w:before="480" w:after="360"/>
        <w:jc w:val="center"/>
      </w:pPr>
      <w:r>
        <w:rPr>
          <w:rFonts w:ascii="Times New Roman" w:hAnsi="Times New Roman"/>
          <w:b/>
          <w:sz w:val="32"/>
          <w:u w:val="single"/>
        </w:rPr>
        <w:t>LIST OF TABLES</w:t>
      </w:r>
    </w:p>
    <w:p>
      <w:pPr>
        <w:jc w:val="both"/>
      </w:pPr>
      <w:r>
        <w:rPr>
          <w:rFonts w:ascii="Times New Roman" w:hAnsi="Times New Roman"/>
          <w:b w:val="0"/>
          <w:sz w:val="24"/>
        </w:rPr>
        <w:t>Table 1 : Technology Stack</w:t>
      </w:r>
    </w:p>
    <w:p>
      <w:pPr>
        <w:jc w:val="both"/>
      </w:pPr>
      <w:r>
        <w:rPr>
          <w:rFonts w:ascii="Times New Roman" w:hAnsi="Times New Roman"/>
          <w:b w:val="0"/>
          <w:sz w:val="24"/>
        </w:rPr>
        <w:t>Table 2 : Hardware and Software Requirements</w:t>
      </w:r>
    </w:p>
    <w:p>
      <w:pPr>
        <w:jc w:val="both"/>
      </w:pPr>
      <w:r>
        <w:rPr>
          <w:rFonts w:ascii="Times New Roman" w:hAnsi="Times New Roman"/>
          <w:b w:val="0"/>
          <w:sz w:val="24"/>
        </w:rPr>
        <w:t>Table 3 : Users Table Schema</w:t>
      </w:r>
    </w:p>
    <w:p>
      <w:pPr>
        <w:jc w:val="both"/>
      </w:pPr>
      <w:r>
        <w:rPr>
          <w:rFonts w:ascii="Times New Roman" w:hAnsi="Times New Roman"/>
          <w:b w:val="0"/>
          <w:sz w:val="24"/>
        </w:rPr>
        <w:t>Table 4 : Transactions Table Schema</w:t>
      </w:r>
    </w:p>
    <w:p>
      <w:pPr>
        <w:jc w:val="both"/>
      </w:pPr>
      <w:r>
        <w:rPr>
          <w:rFonts w:ascii="Times New Roman" w:hAnsi="Times New Roman"/>
          <w:b w:val="0"/>
          <w:sz w:val="24"/>
        </w:rPr>
        <w:t>Table 5 : Alerts Table Schema</w:t>
      </w:r>
    </w:p>
    <w:p>
      <w:pPr>
        <w:jc w:val="both"/>
      </w:pPr>
      <w:r>
        <w:rPr>
          <w:rFonts w:ascii="Times New Roman" w:hAnsi="Times New Roman"/>
          <w:b w:val="0"/>
          <w:sz w:val="24"/>
        </w:rPr>
        <w:t>Table 6 : Database Indexes</w:t>
      </w:r>
    </w:p>
    <w:p>
      <w:pPr>
        <w:jc w:val="both"/>
      </w:pPr>
      <w:r>
        <w:rPr>
          <w:rFonts w:ascii="Times New Roman" w:hAnsi="Times New Roman"/>
          <w:b w:val="0"/>
          <w:sz w:val="24"/>
        </w:rPr>
        <w:t>Table 7 : Synthetic Data Generation Parameters</w:t>
      </w:r>
    </w:p>
    <w:p>
      <w:pPr>
        <w:jc w:val="both"/>
      </w:pPr>
      <w:r>
        <w:rPr>
          <w:rFonts w:ascii="Times New Roman" w:hAnsi="Times New Roman"/>
          <w:b w:val="0"/>
          <w:sz w:val="24"/>
        </w:rPr>
        <w:t>Table 8 : Amount Features (5)</w:t>
      </w:r>
    </w:p>
    <w:p>
      <w:pPr>
        <w:jc w:val="both"/>
      </w:pPr>
      <w:r>
        <w:rPr>
          <w:rFonts w:ascii="Times New Roman" w:hAnsi="Times New Roman"/>
          <w:b w:val="0"/>
          <w:sz w:val="24"/>
        </w:rPr>
        <w:t>Table 9 : Balance Features (5)</w:t>
      </w:r>
    </w:p>
    <w:p>
      <w:pPr>
        <w:jc w:val="both"/>
      </w:pPr>
      <w:r>
        <w:rPr>
          <w:rFonts w:ascii="Times New Roman" w:hAnsi="Times New Roman"/>
          <w:b w:val="0"/>
          <w:sz w:val="24"/>
        </w:rPr>
        <w:t>Table 10 : Temporal Features (9)</w:t>
      </w:r>
    </w:p>
    <w:p>
      <w:pPr>
        <w:jc w:val="both"/>
      </w:pPr>
      <w:r>
        <w:rPr>
          <w:rFonts w:ascii="Times New Roman" w:hAnsi="Times New Roman"/>
          <w:b w:val="0"/>
          <w:sz w:val="24"/>
        </w:rPr>
        <w:t>Table 11 : Behavioural Features (8)</w:t>
      </w:r>
    </w:p>
    <w:p>
      <w:pPr>
        <w:jc w:val="both"/>
      </w:pPr>
      <w:r>
        <w:rPr>
          <w:rFonts w:ascii="Times New Roman" w:hAnsi="Times New Roman"/>
          <w:b w:val="0"/>
          <w:sz w:val="24"/>
        </w:rPr>
        <w:t>Table 12 : Categorical Features (2)</w:t>
      </w:r>
    </w:p>
    <w:p>
      <w:pPr>
        <w:jc w:val="both"/>
      </w:pPr>
      <w:r>
        <w:rPr>
          <w:rFonts w:ascii="Times New Roman" w:hAnsi="Times New Roman"/>
          <w:b w:val="0"/>
          <w:sz w:val="24"/>
        </w:rPr>
        <w:t>Table 13 : XGBoost Hyperparameters</w:t>
      </w:r>
    </w:p>
    <w:p>
      <w:pPr>
        <w:jc w:val="both"/>
      </w:pPr>
      <w:r>
        <w:rPr>
          <w:rFonts w:ascii="Times New Roman" w:hAnsi="Times New Roman"/>
          <w:b w:val="0"/>
          <w:sz w:val="24"/>
        </w:rPr>
        <w:t>Table 14 : Fraud Threshold Configuration</w:t>
      </w:r>
    </w:p>
    <w:p>
      <w:pPr>
        <w:jc w:val="both"/>
      </w:pPr>
      <w:r>
        <w:rPr>
          <w:rFonts w:ascii="Times New Roman" w:hAnsi="Times New Roman"/>
          <w:b w:val="0"/>
          <w:sz w:val="24"/>
        </w:rPr>
        <w:t>Table 15 : Rule-Based Fallback Scoring Rules</w:t>
      </w:r>
    </w:p>
    <w:p>
      <w:pPr>
        <w:jc w:val="both"/>
      </w:pPr>
      <w:r>
        <w:rPr>
          <w:rFonts w:ascii="Times New Roman" w:hAnsi="Times New Roman"/>
          <w:b w:val="0"/>
          <w:sz w:val="24"/>
        </w:rPr>
        <w:t>Table 16 : Backend API Endpoints</w:t>
      </w:r>
    </w:p>
    <w:p>
      <w:pPr>
        <w:jc w:val="both"/>
      </w:pPr>
      <w:r>
        <w:rPr>
          <w:rFonts w:ascii="Times New Roman" w:hAnsi="Times New Roman"/>
          <w:b w:val="0"/>
          <w:sz w:val="24"/>
        </w:rPr>
        <w:t>Table 17 : Frontend Route Configuration</w:t>
      </w:r>
    </w:p>
    <w:p>
      <w:pPr>
        <w:jc w:val="both"/>
      </w:pPr>
      <w:r>
        <w:rPr>
          <w:rFonts w:ascii="Times New Roman" w:hAnsi="Times New Roman"/>
          <w:b w:val="0"/>
          <w:sz w:val="24"/>
        </w:rPr>
        <w:t>Table 18 : Overall Classification Metrics</w:t>
      </w:r>
    </w:p>
    <w:p>
      <w:pPr>
        <w:jc w:val="both"/>
      </w:pPr>
      <w:r>
        <w:rPr>
          <w:rFonts w:ascii="Times New Roman" w:hAnsi="Times New Roman"/>
          <w:b w:val="0"/>
          <w:sz w:val="24"/>
        </w:rPr>
        <w:t>Table 19 : Per-Class Classification Report</w:t>
      </w:r>
    </w:p>
    <w:p>
      <w:pPr>
        <w:jc w:val="both"/>
      </w:pPr>
      <w:r>
        <w:rPr>
          <w:rFonts w:ascii="Times New Roman" w:hAnsi="Times New Roman"/>
          <w:b w:val="0"/>
          <w:sz w:val="24"/>
        </w:rPr>
        <w:t>Table 20 : Confusion Matrix</w:t>
      </w:r>
    </w:p>
    <w:p>
      <w:pPr>
        <w:jc w:val="both"/>
      </w:pPr>
      <w:r>
        <w:rPr>
          <w:rFonts w:ascii="Times New Roman" w:hAnsi="Times New Roman"/>
          <w:b w:val="0"/>
          <w:sz w:val="24"/>
        </w:rPr>
        <w:t>Table 21 : Feature Importance (Top 10)</w:t>
      </w:r>
    </w:p>
    <w:p>
      <w:pPr>
        <w:jc w:val="both"/>
      </w:pPr>
      <w:r>
        <w:rPr>
          <w:rFonts w:ascii="Times New Roman" w:hAnsi="Times New Roman"/>
          <w:b w:val="0"/>
          <w:sz w:val="24"/>
        </w:rPr>
        <w:t>Table 22 : API Response Times</w:t>
      </w:r>
    </w:p>
    <w:p>
      <w:pPr>
        <w:jc w:val="both"/>
      </w:pPr>
      <w:r>
        <w:rPr>
          <w:rFonts w:ascii="Times New Roman" w:hAnsi="Times New Roman"/>
          <w:b w:val="0"/>
          <w:sz w:val="24"/>
        </w:rPr>
        <w:t>Table 23 : Fraud Detection by Transaction Type</w:t>
      </w:r>
    </w:p>
    <w:p>
      <w:pPr>
        <w:jc w:val="both"/>
      </w:pPr>
      <w:r>
        <w:rPr>
          <w:rFonts w:ascii="Times New Roman" w:hAnsi="Times New Roman"/>
          <w:b w:val="0"/>
          <w:sz w:val="24"/>
        </w:rPr>
        <w:t>Table 24 : Fraud Detection by Time Period</w:t>
      </w:r>
    </w:p>
    <w:p>
      <w:pPr>
        <w:jc w:val="both"/>
      </w:pPr>
      <w:r>
        <w:rPr>
          <w:rFonts w:ascii="Times New Roman" w:hAnsi="Times New Roman"/>
          <w:b w:val="0"/>
          <w:sz w:val="24"/>
        </w:rPr>
        <w:t>Table 25 : ML Model vs Rule-Based Comparison</w:t>
      </w:r>
    </w:p>
    <w:p>
      <w:pPr>
        <w:jc w:val="both"/>
      </w:pPr>
      <w:r>
        <w:rPr>
          <w:rFonts w:ascii="Times New Roman" w:hAnsi="Times New Roman"/>
          <w:b w:val="0"/>
          <w:sz w:val="24"/>
        </w:rPr>
        <w:t>Table 26 : SMOTE Impact Analysis</w:t>
      </w:r>
    </w:p>
    <w:p>
      <w:pPr>
        <w:jc w:val="both"/>
      </w:pPr>
      <w:r>
        <w:rPr>
          <w:rFonts w:ascii="Times New Roman" w:hAnsi="Times New Roman"/>
          <w:b w:val="0"/>
          <w:sz w:val="24"/>
        </w:rPr>
        <w:t>Table 27 : API Endpoint Test Summary</w:t>
      </w:r>
    </w:p>
    <w:p>
      <w:pPr>
        <w:jc w:val="both"/>
      </w:pPr>
      <w:r>
        <w:rPr>
          <w:rFonts w:ascii="Times New Roman" w:hAnsi="Times New Roman"/>
          <w:b w:val="0"/>
          <w:sz w:val="24"/>
        </w:rPr>
        <w:t>Table 28 : Security Test Results</w:t>
      </w:r>
    </w:p>
    <w:p>
      <w:pPr>
        <w:jc w:val="both"/>
      </w:pPr>
      <w:r>
        <w:rPr>
          <w:rFonts w:ascii="Times New Roman" w:hAnsi="Times New Roman"/>
          <w:b w:val="0"/>
          <w:sz w:val="24"/>
        </w:rPr>
        <w:t>Table 29 : Work Plan and Timeline</w:t>
      </w:r>
    </w:p>
    <w:p>
      <w:r>
        <w:br w:type="page"/>
      </w:r>
    </w:p>
    <w:p>
      <w:pPr>
        <w:spacing w:before="480" w:after="360"/>
        <w:jc w:val="center"/>
      </w:pPr>
      <w:r>
        <w:rPr>
          <w:rFonts w:ascii="Times New Roman" w:hAnsi="Times New Roman"/>
          <w:b/>
          <w:sz w:val="32"/>
          <w:u w:val="single"/>
        </w:rPr>
        <w:t>LIST OF FIGURES</w:t>
      </w:r>
    </w:p>
    <w:p>
      <w:pPr>
        <w:jc w:val="both"/>
      </w:pPr>
      <w:r>
        <w:rPr>
          <w:rFonts w:ascii="Times New Roman" w:hAnsi="Times New Roman"/>
          <w:b w:val="0"/>
          <w:sz w:val="24"/>
        </w:rPr>
        <w:t>Figure 1 : High-Level System Architecture</w:t>
      </w:r>
    </w:p>
    <w:p>
      <w:pPr>
        <w:jc w:val="both"/>
      </w:pPr>
      <w:r>
        <w:rPr>
          <w:rFonts w:ascii="Times New Roman" w:hAnsi="Times New Roman"/>
          <w:b w:val="0"/>
          <w:sz w:val="24"/>
        </w:rPr>
        <w:t>Figure 2 : Entity-Relationship Diagram</w:t>
      </w:r>
    </w:p>
    <w:p>
      <w:pPr>
        <w:jc w:val="both"/>
      </w:pPr>
      <w:r>
        <w:rPr>
          <w:rFonts w:ascii="Times New Roman" w:hAnsi="Times New Roman"/>
          <w:b w:val="0"/>
          <w:sz w:val="24"/>
        </w:rPr>
        <w:t>Figure 3 : Transaction Processing Data Flow</w:t>
      </w:r>
    </w:p>
    <w:p>
      <w:pPr>
        <w:jc w:val="both"/>
      </w:pPr>
      <w:r>
        <w:rPr>
          <w:rFonts w:ascii="Times New Roman" w:hAnsi="Times New Roman"/>
          <w:b w:val="0"/>
          <w:sz w:val="24"/>
        </w:rPr>
        <w:t>Figure 4 : Frontend Component Hierarchy</w:t>
      </w:r>
    </w:p>
    <w:p>
      <w:pPr>
        <w:jc w:val="both"/>
      </w:pPr>
      <w:r>
        <w:rPr>
          <w:rFonts w:ascii="Times New Roman" w:hAnsi="Times New Roman"/>
          <w:b w:val="0"/>
          <w:sz w:val="24"/>
        </w:rPr>
        <w:t>Figure 5 : SMOTE Oversampling Illustration</w:t>
      </w:r>
    </w:p>
    <w:p>
      <w:pPr>
        <w:jc w:val="both"/>
      </w:pPr>
      <w:r>
        <w:rPr>
          <w:rFonts w:ascii="Times New Roman" w:hAnsi="Times New Roman"/>
          <w:b w:val="0"/>
          <w:sz w:val="24"/>
        </w:rPr>
        <w:t>Figure 6 : XGBoost Training Pipeline</w:t>
      </w:r>
    </w:p>
    <w:p>
      <w:pPr>
        <w:jc w:val="both"/>
      </w:pPr>
      <w:r>
        <w:rPr>
          <w:rFonts w:ascii="Times New Roman" w:hAnsi="Times New Roman"/>
          <w:b w:val="0"/>
          <w:sz w:val="24"/>
        </w:rPr>
        <w:t>Figure 7 : Confusion Matrix</w:t>
      </w:r>
    </w:p>
    <w:p>
      <w:pPr>
        <w:jc w:val="both"/>
      </w:pPr>
      <w:r>
        <w:rPr>
          <w:rFonts w:ascii="Times New Roman" w:hAnsi="Times New Roman"/>
          <w:b w:val="0"/>
          <w:sz w:val="24"/>
        </w:rPr>
        <w:t>Figure 8 : ROC Curve</w:t>
      </w:r>
    </w:p>
    <w:p>
      <w:pPr>
        <w:jc w:val="both"/>
      </w:pPr>
      <w:r>
        <w:rPr>
          <w:rFonts w:ascii="Times New Roman" w:hAnsi="Times New Roman"/>
          <w:b w:val="0"/>
          <w:sz w:val="24"/>
        </w:rPr>
        <w:t>Figure 9 : Precision-Recall Curve</w:t>
      </w:r>
    </w:p>
    <w:p>
      <w:pPr>
        <w:jc w:val="both"/>
      </w:pPr>
      <w:r>
        <w:rPr>
          <w:rFonts w:ascii="Times New Roman" w:hAnsi="Times New Roman"/>
          <w:b w:val="0"/>
          <w:sz w:val="24"/>
        </w:rPr>
        <w:t>Figure 10 : Feature Importance (Top 20)</w:t>
      </w:r>
    </w:p>
    <w:p>
      <w:pPr>
        <w:jc w:val="both"/>
      </w:pPr>
      <w:r>
        <w:rPr>
          <w:rFonts w:ascii="Times New Roman" w:hAnsi="Times New Roman"/>
          <w:b w:val="0"/>
          <w:sz w:val="24"/>
        </w:rPr>
        <w:t>Figure 11 : Fraud Probability Distribution</w:t>
      </w:r>
    </w:p>
    <w:p>
      <w:pPr>
        <w:jc w:val="both"/>
      </w:pPr>
      <w:r>
        <w:rPr>
          <w:rFonts w:ascii="Times New Roman" w:hAnsi="Times New Roman"/>
          <w:b w:val="0"/>
          <w:sz w:val="24"/>
        </w:rPr>
        <w:t>Figure 12 : Login Page Screenshot</w:t>
      </w:r>
    </w:p>
    <w:p>
      <w:pPr>
        <w:jc w:val="both"/>
      </w:pPr>
      <w:r>
        <w:rPr>
          <w:rFonts w:ascii="Times New Roman" w:hAnsi="Times New Roman"/>
          <w:b w:val="0"/>
          <w:sz w:val="24"/>
        </w:rPr>
        <w:t>Figure 13 : Dashboard Screenshot</w:t>
      </w:r>
    </w:p>
    <w:p>
      <w:pPr>
        <w:jc w:val="both"/>
      </w:pPr>
      <w:r>
        <w:rPr>
          <w:rFonts w:ascii="Times New Roman" w:hAnsi="Times New Roman"/>
          <w:b w:val="0"/>
          <w:sz w:val="24"/>
        </w:rPr>
        <w:t>Figure 14 : Transactions Page Screenshot</w:t>
      </w:r>
    </w:p>
    <w:p>
      <w:pPr>
        <w:jc w:val="both"/>
      </w:pPr>
      <w:r>
        <w:rPr>
          <w:rFonts w:ascii="Times New Roman" w:hAnsi="Times New Roman"/>
          <w:b w:val="0"/>
          <w:sz w:val="24"/>
        </w:rPr>
        <w:t>Figure 15 : Check Transaction Page Screenshot</w:t>
      </w:r>
    </w:p>
    <w:p>
      <w:pPr>
        <w:jc w:val="both"/>
      </w:pPr>
      <w:r>
        <w:rPr>
          <w:rFonts w:ascii="Times New Roman" w:hAnsi="Times New Roman"/>
          <w:b w:val="0"/>
          <w:sz w:val="24"/>
        </w:rPr>
        <w:t>Figure 16 : Alerts Page Screenshot</w:t>
      </w:r>
    </w:p>
    <w:p>
      <w:pPr>
        <w:jc w:val="both"/>
      </w:pPr>
      <w:r>
        <w:rPr>
          <w:rFonts w:ascii="Times New Roman" w:hAnsi="Times New Roman"/>
          <w:b w:val="0"/>
          <w:sz w:val="24"/>
        </w:rPr>
        <w:t>Figure 17 : Analytics Page Screenshot</w:t>
      </w:r>
    </w:p>
    <w:p>
      <w:pPr>
        <w:jc w:val="both"/>
      </w:pPr>
      <w:r>
        <w:rPr>
          <w:rFonts w:ascii="Times New Roman" w:hAnsi="Times New Roman"/>
          <w:b w:val="0"/>
          <w:sz w:val="24"/>
        </w:rPr>
        <w:t>Figure 18 : Gantt Chart — Work Plan</w:t>
      </w:r>
    </w:p>
    <w:p>
      <w:r>
        <w:br w:type="page"/>
      </w:r>
    </w:p>
    <w:p>
      <w:pPr>
        <w:spacing w:before="480" w:after="360"/>
        <w:jc w:val="center"/>
      </w:pPr>
      <w:r>
        <w:rPr>
          <w:rFonts w:ascii="Times New Roman" w:hAnsi="Times New Roman"/>
          <w:b/>
          <w:sz w:val="32"/>
          <w:u w:val="single"/>
        </w:rPr>
        <w:t>LIST OF ABBREVIATIONS</w:t>
      </w:r>
    </w:p>
    <w:tbl>
      <w:tblPr>
        <w:tblStyle w:val="TableGrid"/>
        <w:tblW w:type="auto" w:w="0"/>
        <w:jc w:val="center"/>
        <w:tblLook w:firstColumn="1" w:firstRow="1" w:lastColumn="0" w:lastRow="0" w:noHBand="0" w:noVBand="1" w:val="04A0"/>
      </w:tblPr>
      <w:tblGrid>
        <w:gridCol w:w="4153"/>
        <w:gridCol w:w="4153"/>
      </w:tblGrid>
      <w:tr>
        <w:tc>
          <w:tcPr>
            <w:tcW w:type="dxa" w:w="4153"/>
          </w:tcPr>
          <w:p>
            <w:r>
              <w:rPr>
                <w:rFonts w:ascii="Times New Roman" w:hAnsi="Times New Roman"/>
                <w:b/>
                <w:sz w:val="20"/>
              </w:rPr>
              <w:t>Abbreviations / Symbols</w:t>
            </w:r>
          </w:p>
        </w:tc>
        <w:tc>
          <w:tcPr>
            <w:tcW w:type="dxa" w:w="4153"/>
          </w:tcPr>
          <w:p>
            <w:r>
              <w:rPr>
                <w:rFonts w:ascii="Times New Roman" w:hAnsi="Times New Roman"/>
                <w:b/>
                <w:sz w:val="20"/>
              </w:rPr>
              <w:t>Description</w:t>
            </w:r>
          </w:p>
        </w:tc>
      </w:tr>
      <w:tr>
        <w:tc>
          <w:tcPr>
            <w:tcW w:type="dxa" w:w="4153"/>
          </w:tcPr>
          <w:p>
            <w:r>
              <w:rPr>
                <w:rFonts w:ascii="Times New Roman" w:hAnsi="Times New Roman"/>
                <w:sz w:val="20"/>
              </w:rPr>
              <w:t>ACID</w:t>
            </w:r>
          </w:p>
        </w:tc>
        <w:tc>
          <w:tcPr>
            <w:tcW w:type="dxa" w:w="4153"/>
          </w:tcPr>
          <w:p>
            <w:r>
              <w:rPr>
                <w:rFonts w:ascii="Times New Roman" w:hAnsi="Times New Roman"/>
                <w:sz w:val="20"/>
              </w:rPr>
              <w:t>Atomicity, Consistency, Isolation, Durability</w:t>
            </w:r>
          </w:p>
        </w:tc>
      </w:tr>
      <w:tr>
        <w:tc>
          <w:tcPr>
            <w:tcW w:type="dxa" w:w="4153"/>
          </w:tcPr>
          <w:p>
            <w:r>
              <w:rPr>
                <w:rFonts w:ascii="Times New Roman" w:hAnsi="Times New Roman"/>
                <w:sz w:val="20"/>
              </w:rPr>
              <w:t>API</w:t>
            </w:r>
          </w:p>
        </w:tc>
        <w:tc>
          <w:tcPr>
            <w:tcW w:type="dxa" w:w="4153"/>
          </w:tcPr>
          <w:p>
            <w:r>
              <w:rPr>
                <w:rFonts w:ascii="Times New Roman" w:hAnsi="Times New Roman"/>
                <w:sz w:val="20"/>
              </w:rPr>
              <w:t>Application Programming Interface</w:t>
            </w:r>
          </w:p>
        </w:tc>
      </w:tr>
      <w:tr>
        <w:tc>
          <w:tcPr>
            <w:tcW w:type="dxa" w:w="4153"/>
          </w:tcPr>
          <w:p>
            <w:r>
              <w:rPr>
                <w:rFonts w:ascii="Times New Roman" w:hAnsi="Times New Roman"/>
                <w:sz w:val="20"/>
              </w:rPr>
              <w:t>AUC</w:t>
            </w:r>
          </w:p>
        </w:tc>
        <w:tc>
          <w:tcPr>
            <w:tcW w:type="dxa" w:w="4153"/>
          </w:tcPr>
          <w:p>
            <w:r>
              <w:rPr>
                <w:rFonts w:ascii="Times New Roman" w:hAnsi="Times New Roman"/>
                <w:sz w:val="20"/>
              </w:rPr>
              <w:t>Area Under the Curve</w:t>
            </w:r>
          </w:p>
        </w:tc>
      </w:tr>
      <w:tr>
        <w:tc>
          <w:tcPr>
            <w:tcW w:type="dxa" w:w="4153"/>
          </w:tcPr>
          <w:p>
            <w:r>
              <w:rPr>
                <w:rFonts w:ascii="Times New Roman" w:hAnsi="Times New Roman"/>
                <w:sz w:val="20"/>
              </w:rPr>
              <w:t>CORS</w:t>
            </w:r>
          </w:p>
        </w:tc>
        <w:tc>
          <w:tcPr>
            <w:tcW w:type="dxa" w:w="4153"/>
          </w:tcPr>
          <w:p>
            <w:r>
              <w:rPr>
                <w:rFonts w:ascii="Times New Roman" w:hAnsi="Times New Roman"/>
                <w:sz w:val="20"/>
              </w:rPr>
              <w:t>Cross-Origin Resource Sharing</w:t>
            </w:r>
          </w:p>
        </w:tc>
      </w:tr>
      <w:tr>
        <w:tc>
          <w:tcPr>
            <w:tcW w:type="dxa" w:w="4153"/>
          </w:tcPr>
          <w:p>
            <w:r>
              <w:rPr>
                <w:rFonts w:ascii="Times New Roman" w:hAnsi="Times New Roman"/>
                <w:sz w:val="20"/>
              </w:rPr>
              <w:t>CSS</w:t>
            </w:r>
          </w:p>
        </w:tc>
        <w:tc>
          <w:tcPr>
            <w:tcW w:type="dxa" w:w="4153"/>
          </w:tcPr>
          <w:p>
            <w:r>
              <w:rPr>
                <w:rFonts w:ascii="Times New Roman" w:hAnsi="Times New Roman"/>
                <w:sz w:val="20"/>
              </w:rPr>
              <w:t>Cascading Style Sheets</w:t>
            </w:r>
          </w:p>
        </w:tc>
      </w:tr>
      <w:tr>
        <w:tc>
          <w:tcPr>
            <w:tcW w:type="dxa" w:w="4153"/>
          </w:tcPr>
          <w:p>
            <w:r>
              <w:rPr>
                <w:rFonts w:ascii="Times New Roman" w:hAnsi="Times New Roman"/>
                <w:sz w:val="20"/>
              </w:rPr>
              <w:t>CSV</w:t>
            </w:r>
          </w:p>
        </w:tc>
        <w:tc>
          <w:tcPr>
            <w:tcW w:type="dxa" w:w="4153"/>
          </w:tcPr>
          <w:p>
            <w:r>
              <w:rPr>
                <w:rFonts w:ascii="Times New Roman" w:hAnsi="Times New Roman"/>
                <w:sz w:val="20"/>
              </w:rPr>
              <w:t>Comma-Separated Values</w:t>
            </w:r>
          </w:p>
        </w:tc>
      </w:tr>
      <w:tr>
        <w:tc>
          <w:tcPr>
            <w:tcW w:type="dxa" w:w="4153"/>
          </w:tcPr>
          <w:p>
            <w:r>
              <w:rPr>
                <w:rFonts w:ascii="Times New Roman" w:hAnsi="Times New Roman"/>
                <w:sz w:val="20"/>
              </w:rPr>
              <w:t>DOM</w:t>
            </w:r>
          </w:p>
        </w:tc>
        <w:tc>
          <w:tcPr>
            <w:tcW w:type="dxa" w:w="4153"/>
          </w:tcPr>
          <w:p>
            <w:r>
              <w:rPr>
                <w:rFonts w:ascii="Times New Roman" w:hAnsi="Times New Roman"/>
                <w:sz w:val="20"/>
              </w:rPr>
              <w:t>Document Object Model</w:t>
            </w:r>
          </w:p>
        </w:tc>
      </w:tr>
      <w:tr>
        <w:tc>
          <w:tcPr>
            <w:tcW w:type="dxa" w:w="4153"/>
          </w:tcPr>
          <w:p>
            <w:r>
              <w:rPr>
                <w:rFonts w:ascii="Times New Roman" w:hAnsi="Times New Roman"/>
                <w:sz w:val="20"/>
              </w:rPr>
              <w:t>I4C</w:t>
            </w:r>
          </w:p>
        </w:tc>
        <w:tc>
          <w:tcPr>
            <w:tcW w:type="dxa" w:w="4153"/>
          </w:tcPr>
          <w:p>
            <w:r>
              <w:rPr>
                <w:rFonts w:ascii="Times New Roman" w:hAnsi="Times New Roman"/>
                <w:sz w:val="20"/>
              </w:rPr>
              <w:t>Indian Cyber Crime Coordination Centre</w:t>
            </w:r>
          </w:p>
        </w:tc>
      </w:tr>
      <w:tr>
        <w:tc>
          <w:tcPr>
            <w:tcW w:type="dxa" w:w="4153"/>
          </w:tcPr>
          <w:p>
            <w:r>
              <w:rPr>
                <w:rFonts w:ascii="Times New Roman" w:hAnsi="Times New Roman"/>
                <w:sz w:val="20"/>
              </w:rPr>
              <w:t>IQR</w:t>
            </w:r>
          </w:p>
        </w:tc>
        <w:tc>
          <w:tcPr>
            <w:tcW w:type="dxa" w:w="4153"/>
          </w:tcPr>
          <w:p>
            <w:r>
              <w:rPr>
                <w:rFonts w:ascii="Times New Roman" w:hAnsi="Times New Roman"/>
                <w:sz w:val="20"/>
              </w:rPr>
              <w:t>Interquartile Range</w:t>
            </w:r>
          </w:p>
        </w:tc>
      </w:tr>
      <w:tr>
        <w:tc>
          <w:tcPr>
            <w:tcW w:type="dxa" w:w="4153"/>
          </w:tcPr>
          <w:p>
            <w:r>
              <w:rPr>
                <w:rFonts w:ascii="Times New Roman" w:hAnsi="Times New Roman"/>
                <w:sz w:val="20"/>
              </w:rPr>
              <w:t>JWT</w:t>
            </w:r>
          </w:p>
        </w:tc>
        <w:tc>
          <w:tcPr>
            <w:tcW w:type="dxa" w:w="4153"/>
          </w:tcPr>
          <w:p>
            <w:r>
              <w:rPr>
                <w:rFonts w:ascii="Times New Roman" w:hAnsi="Times New Roman"/>
                <w:sz w:val="20"/>
              </w:rPr>
              <w:t>JSON Web Token</w:t>
            </w:r>
          </w:p>
        </w:tc>
      </w:tr>
      <w:tr>
        <w:tc>
          <w:tcPr>
            <w:tcW w:type="dxa" w:w="4153"/>
          </w:tcPr>
          <w:p>
            <w:r>
              <w:rPr>
                <w:rFonts w:ascii="Times New Roman" w:hAnsi="Times New Roman"/>
                <w:sz w:val="20"/>
              </w:rPr>
              <w:t>KPI</w:t>
            </w:r>
          </w:p>
        </w:tc>
        <w:tc>
          <w:tcPr>
            <w:tcW w:type="dxa" w:w="4153"/>
          </w:tcPr>
          <w:p>
            <w:r>
              <w:rPr>
                <w:rFonts w:ascii="Times New Roman" w:hAnsi="Times New Roman"/>
                <w:sz w:val="20"/>
              </w:rPr>
              <w:t>Key Performance Indicator</w:t>
            </w:r>
          </w:p>
        </w:tc>
      </w:tr>
      <w:tr>
        <w:tc>
          <w:tcPr>
            <w:tcW w:type="dxa" w:w="4153"/>
          </w:tcPr>
          <w:p>
            <w:r>
              <w:rPr>
                <w:rFonts w:ascii="Times New Roman" w:hAnsi="Times New Roman"/>
                <w:sz w:val="20"/>
              </w:rPr>
              <w:t>ML</w:t>
            </w:r>
          </w:p>
        </w:tc>
        <w:tc>
          <w:tcPr>
            <w:tcW w:type="dxa" w:w="4153"/>
          </w:tcPr>
          <w:p>
            <w:r>
              <w:rPr>
                <w:rFonts w:ascii="Times New Roman" w:hAnsi="Times New Roman"/>
                <w:sz w:val="20"/>
              </w:rPr>
              <w:t>Machine Learning</w:t>
            </w:r>
          </w:p>
        </w:tc>
      </w:tr>
      <w:tr>
        <w:tc>
          <w:tcPr>
            <w:tcW w:type="dxa" w:w="4153"/>
          </w:tcPr>
          <w:p>
            <w:r>
              <w:rPr>
                <w:rFonts w:ascii="Times New Roman" w:hAnsi="Times New Roman"/>
                <w:sz w:val="20"/>
              </w:rPr>
              <w:t>MVCC</w:t>
            </w:r>
          </w:p>
        </w:tc>
        <w:tc>
          <w:tcPr>
            <w:tcW w:type="dxa" w:w="4153"/>
          </w:tcPr>
          <w:p>
            <w:r>
              <w:rPr>
                <w:rFonts w:ascii="Times New Roman" w:hAnsi="Times New Roman"/>
                <w:sz w:val="20"/>
              </w:rPr>
              <w:t>Multi-Version Concurrency Control</w:t>
            </w:r>
          </w:p>
        </w:tc>
      </w:tr>
      <w:tr>
        <w:tc>
          <w:tcPr>
            <w:tcW w:type="dxa" w:w="4153"/>
          </w:tcPr>
          <w:p>
            <w:r>
              <w:rPr>
                <w:rFonts w:ascii="Times New Roman" w:hAnsi="Times New Roman"/>
                <w:sz w:val="20"/>
              </w:rPr>
              <w:t>NPCI</w:t>
            </w:r>
          </w:p>
        </w:tc>
        <w:tc>
          <w:tcPr>
            <w:tcW w:type="dxa" w:w="4153"/>
          </w:tcPr>
          <w:p>
            <w:r>
              <w:rPr>
                <w:rFonts w:ascii="Times New Roman" w:hAnsi="Times New Roman"/>
                <w:sz w:val="20"/>
              </w:rPr>
              <w:t>National Payments Corporation of India</w:t>
            </w:r>
          </w:p>
        </w:tc>
      </w:tr>
      <w:tr>
        <w:tc>
          <w:tcPr>
            <w:tcW w:type="dxa" w:w="4153"/>
          </w:tcPr>
          <w:p>
            <w:r>
              <w:rPr>
                <w:rFonts w:ascii="Times New Roman" w:hAnsi="Times New Roman"/>
                <w:sz w:val="20"/>
              </w:rPr>
              <w:t>ORM</w:t>
            </w:r>
          </w:p>
        </w:tc>
        <w:tc>
          <w:tcPr>
            <w:tcW w:type="dxa" w:w="4153"/>
          </w:tcPr>
          <w:p>
            <w:r>
              <w:rPr>
                <w:rFonts w:ascii="Times New Roman" w:hAnsi="Times New Roman"/>
                <w:sz w:val="20"/>
              </w:rPr>
              <w:t>Object-Relational Mapping</w:t>
            </w:r>
          </w:p>
        </w:tc>
      </w:tr>
      <w:tr>
        <w:tc>
          <w:tcPr>
            <w:tcW w:type="dxa" w:w="4153"/>
          </w:tcPr>
          <w:p>
            <w:r>
              <w:rPr>
                <w:rFonts w:ascii="Times New Roman" w:hAnsi="Times New Roman"/>
                <w:sz w:val="20"/>
              </w:rPr>
              <w:t>P2M</w:t>
            </w:r>
          </w:p>
        </w:tc>
        <w:tc>
          <w:tcPr>
            <w:tcW w:type="dxa" w:w="4153"/>
          </w:tcPr>
          <w:p>
            <w:r>
              <w:rPr>
                <w:rFonts w:ascii="Times New Roman" w:hAnsi="Times New Roman"/>
                <w:sz w:val="20"/>
              </w:rPr>
              <w:t>Peer-to-Merchant</w:t>
            </w:r>
          </w:p>
        </w:tc>
      </w:tr>
      <w:tr>
        <w:tc>
          <w:tcPr>
            <w:tcW w:type="dxa" w:w="4153"/>
          </w:tcPr>
          <w:p>
            <w:r>
              <w:rPr>
                <w:rFonts w:ascii="Times New Roman" w:hAnsi="Times New Roman"/>
                <w:sz w:val="20"/>
              </w:rPr>
              <w:t>P2P</w:t>
            </w:r>
          </w:p>
        </w:tc>
        <w:tc>
          <w:tcPr>
            <w:tcW w:type="dxa" w:w="4153"/>
          </w:tcPr>
          <w:p>
            <w:r>
              <w:rPr>
                <w:rFonts w:ascii="Times New Roman" w:hAnsi="Times New Roman"/>
                <w:sz w:val="20"/>
              </w:rPr>
              <w:t>Peer-to-Peer</w:t>
            </w:r>
          </w:p>
        </w:tc>
      </w:tr>
      <w:tr>
        <w:tc>
          <w:tcPr>
            <w:tcW w:type="dxa" w:w="4153"/>
          </w:tcPr>
          <w:p>
            <w:r>
              <w:rPr>
                <w:rFonts w:ascii="Times New Roman" w:hAnsi="Times New Roman"/>
                <w:sz w:val="20"/>
              </w:rPr>
              <w:t>RBAC</w:t>
            </w:r>
          </w:p>
        </w:tc>
        <w:tc>
          <w:tcPr>
            <w:tcW w:type="dxa" w:w="4153"/>
          </w:tcPr>
          <w:p>
            <w:r>
              <w:rPr>
                <w:rFonts w:ascii="Times New Roman" w:hAnsi="Times New Roman"/>
                <w:sz w:val="20"/>
              </w:rPr>
              <w:t>Role-Based Access Control</w:t>
            </w:r>
          </w:p>
        </w:tc>
      </w:tr>
      <w:tr>
        <w:tc>
          <w:tcPr>
            <w:tcW w:type="dxa" w:w="4153"/>
          </w:tcPr>
          <w:p>
            <w:r>
              <w:rPr>
                <w:rFonts w:ascii="Times New Roman" w:hAnsi="Times New Roman"/>
                <w:sz w:val="20"/>
              </w:rPr>
              <w:t>RBI</w:t>
            </w:r>
          </w:p>
        </w:tc>
        <w:tc>
          <w:tcPr>
            <w:tcW w:type="dxa" w:w="4153"/>
          </w:tcPr>
          <w:p>
            <w:r>
              <w:rPr>
                <w:rFonts w:ascii="Times New Roman" w:hAnsi="Times New Roman"/>
                <w:sz w:val="20"/>
              </w:rPr>
              <w:t>Reserve Bank of India</w:t>
            </w:r>
          </w:p>
        </w:tc>
      </w:tr>
      <w:tr>
        <w:tc>
          <w:tcPr>
            <w:tcW w:type="dxa" w:w="4153"/>
          </w:tcPr>
          <w:p>
            <w:r>
              <w:rPr>
                <w:rFonts w:ascii="Times New Roman" w:hAnsi="Times New Roman"/>
                <w:sz w:val="20"/>
              </w:rPr>
              <w:t>REST</w:t>
            </w:r>
          </w:p>
        </w:tc>
        <w:tc>
          <w:tcPr>
            <w:tcW w:type="dxa" w:w="4153"/>
          </w:tcPr>
          <w:p>
            <w:r>
              <w:rPr>
                <w:rFonts w:ascii="Times New Roman" w:hAnsi="Times New Roman"/>
                <w:sz w:val="20"/>
              </w:rPr>
              <w:t>Representational State Transfer</w:t>
            </w:r>
          </w:p>
        </w:tc>
      </w:tr>
      <w:tr>
        <w:tc>
          <w:tcPr>
            <w:tcW w:type="dxa" w:w="4153"/>
          </w:tcPr>
          <w:p>
            <w:r>
              <w:rPr>
                <w:rFonts w:ascii="Times New Roman" w:hAnsi="Times New Roman"/>
                <w:sz w:val="20"/>
              </w:rPr>
              <w:t>ROC</w:t>
            </w:r>
          </w:p>
        </w:tc>
        <w:tc>
          <w:tcPr>
            <w:tcW w:type="dxa" w:w="4153"/>
          </w:tcPr>
          <w:p>
            <w:r>
              <w:rPr>
                <w:rFonts w:ascii="Times New Roman" w:hAnsi="Times New Roman"/>
                <w:sz w:val="20"/>
              </w:rPr>
              <w:t>Receiver Operating Characteristic</w:t>
            </w:r>
          </w:p>
        </w:tc>
      </w:tr>
      <w:tr>
        <w:tc>
          <w:tcPr>
            <w:tcW w:type="dxa" w:w="4153"/>
          </w:tcPr>
          <w:p>
            <w:r>
              <w:rPr>
                <w:rFonts w:ascii="Times New Roman" w:hAnsi="Times New Roman"/>
                <w:sz w:val="20"/>
              </w:rPr>
              <w:t>SMOTE</w:t>
            </w:r>
          </w:p>
        </w:tc>
        <w:tc>
          <w:tcPr>
            <w:tcW w:type="dxa" w:w="4153"/>
          </w:tcPr>
          <w:p>
            <w:r>
              <w:rPr>
                <w:rFonts w:ascii="Times New Roman" w:hAnsi="Times New Roman"/>
                <w:sz w:val="20"/>
              </w:rPr>
              <w:t>Synthetic Minority Over-sampling Technique</w:t>
            </w:r>
          </w:p>
        </w:tc>
      </w:tr>
      <w:tr>
        <w:tc>
          <w:tcPr>
            <w:tcW w:type="dxa" w:w="4153"/>
          </w:tcPr>
          <w:p>
            <w:r>
              <w:rPr>
                <w:rFonts w:ascii="Times New Roman" w:hAnsi="Times New Roman"/>
                <w:sz w:val="20"/>
              </w:rPr>
              <w:t>SPA</w:t>
            </w:r>
          </w:p>
        </w:tc>
        <w:tc>
          <w:tcPr>
            <w:tcW w:type="dxa" w:w="4153"/>
          </w:tcPr>
          <w:p>
            <w:r>
              <w:rPr>
                <w:rFonts w:ascii="Times New Roman" w:hAnsi="Times New Roman"/>
                <w:sz w:val="20"/>
              </w:rPr>
              <w:t>Single Page Application</w:t>
            </w:r>
          </w:p>
        </w:tc>
      </w:tr>
      <w:tr>
        <w:tc>
          <w:tcPr>
            <w:tcW w:type="dxa" w:w="4153"/>
          </w:tcPr>
          <w:p>
            <w:r>
              <w:rPr>
                <w:rFonts w:ascii="Times New Roman" w:hAnsi="Times New Roman"/>
                <w:sz w:val="20"/>
              </w:rPr>
              <w:t>SQL</w:t>
            </w:r>
          </w:p>
        </w:tc>
        <w:tc>
          <w:tcPr>
            <w:tcW w:type="dxa" w:w="4153"/>
          </w:tcPr>
          <w:p>
            <w:r>
              <w:rPr>
                <w:rFonts w:ascii="Times New Roman" w:hAnsi="Times New Roman"/>
                <w:sz w:val="20"/>
              </w:rPr>
              <w:t>Structured Query Language</w:t>
            </w:r>
          </w:p>
        </w:tc>
      </w:tr>
      <w:tr>
        <w:tc>
          <w:tcPr>
            <w:tcW w:type="dxa" w:w="4153"/>
          </w:tcPr>
          <w:p>
            <w:r>
              <w:rPr>
                <w:rFonts w:ascii="Times New Roman" w:hAnsi="Times New Roman"/>
                <w:sz w:val="20"/>
              </w:rPr>
              <w:t>UPI</w:t>
            </w:r>
          </w:p>
        </w:tc>
        <w:tc>
          <w:tcPr>
            <w:tcW w:type="dxa" w:w="4153"/>
          </w:tcPr>
          <w:p>
            <w:r>
              <w:rPr>
                <w:rFonts w:ascii="Times New Roman" w:hAnsi="Times New Roman"/>
                <w:sz w:val="20"/>
              </w:rPr>
              <w:t>Unified Payments Interface</w:t>
            </w:r>
          </w:p>
        </w:tc>
      </w:tr>
      <w:tr>
        <w:tc>
          <w:tcPr>
            <w:tcW w:type="dxa" w:w="4153"/>
          </w:tcPr>
          <w:p>
            <w:r>
              <w:rPr>
                <w:rFonts w:ascii="Times New Roman" w:hAnsi="Times New Roman"/>
                <w:sz w:val="20"/>
              </w:rPr>
              <w:t>VPA</w:t>
            </w:r>
          </w:p>
        </w:tc>
        <w:tc>
          <w:tcPr>
            <w:tcW w:type="dxa" w:w="4153"/>
          </w:tcPr>
          <w:p>
            <w:r>
              <w:rPr>
                <w:rFonts w:ascii="Times New Roman" w:hAnsi="Times New Roman"/>
                <w:sz w:val="20"/>
              </w:rPr>
              <w:t>Virtual Payment Address</w:t>
            </w:r>
          </w:p>
        </w:tc>
      </w:tr>
      <w:tr>
        <w:tc>
          <w:tcPr>
            <w:tcW w:type="dxa" w:w="4153"/>
          </w:tcPr>
          <w:p>
            <w:r>
              <w:rPr>
                <w:rFonts w:ascii="Times New Roman" w:hAnsi="Times New Roman"/>
                <w:sz w:val="20"/>
              </w:rPr>
              <w:t>XGBoost</w:t>
            </w:r>
          </w:p>
        </w:tc>
        <w:tc>
          <w:tcPr>
            <w:tcW w:type="dxa" w:w="4153"/>
          </w:tcPr>
          <w:p>
            <w:r>
              <w:rPr>
                <w:rFonts w:ascii="Times New Roman" w:hAnsi="Times New Roman"/>
                <w:sz w:val="20"/>
              </w:rPr>
              <w:t>Extreme Gradient Boosting</w:t>
            </w:r>
          </w:p>
        </w:tc>
      </w:tr>
      <w:tr>
        <w:tc>
          <w:tcPr>
            <w:tcW w:type="dxa" w:w="4153"/>
          </w:tcPr>
          <w:p>
            <w:r>
              <w:rPr>
                <w:rFonts w:ascii="Times New Roman" w:hAnsi="Times New Roman"/>
                <w:sz w:val="20"/>
              </w:rPr>
              <w:t>XSS</w:t>
            </w:r>
          </w:p>
        </w:tc>
        <w:tc>
          <w:tcPr>
            <w:tcW w:type="dxa" w:w="4153"/>
          </w:tcPr>
          <w:p>
            <w:r>
              <w:rPr>
                <w:rFonts w:ascii="Times New Roman" w:hAnsi="Times New Roman"/>
                <w:sz w:val="20"/>
              </w:rPr>
              <w:t>Cross-Site Scripting</w:t>
            </w:r>
          </w:p>
        </w:tc>
      </w:tr>
    </w:tbl>
    <w:p/>
    <w:p>
      <w:r>
        <w:br w:type="page"/>
      </w:r>
    </w:p>
    <w:p>
      <w:pPr>
        <w:spacing w:before="480" w:after="360"/>
        <w:jc w:val="center"/>
      </w:pPr>
      <w:r>
        <w:rPr>
          <w:rFonts w:ascii="Times New Roman" w:hAnsi="Times New Roman"/>
          <w:b/>
          <w:sz w:val="32"/>
          <w:u w:val="single"/>
        </w:rPr>
        <w:t>TABLE OF CONTENTS</w:t>
      </w:r>
    </w:p>
    <w:tbl>
      <w:tblPr>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2"/>
              </w:rPr>
            </w:r>
          </w:p>
        </w:tc>
        <w:tc>
          <w:tcPr>
            <w:tcW w:type="dxa" w:w="2769"/>
          </w:tcPr>
          <w:p>
            <w:r>
              <w:rPr>
                <w:rFonts w:ascii="Times New Roman" w:hAnsi="Times New Roman"/>
                <w:b/>
                <w:sz w:val="22"/>
              </w:rPr>
              <w:t>DECLARATION</w:t>
            </w:r>
          </w:p>
        </w:tc>
        <w:tc>
          <w:tcPr>
            <w:tcW w:type="dxa" w:w="2769"/>
          </w:tcPr>
          <w:p>
            <w:pPr>
              <w:jc w:val="right"/>
            </w:pPr>
            <w:r>
              <w:rPr>
                <w:rFonts w:ascii="Times New Roman" w:hAnsi="Times New Roman"/>
                <w:b/>
                <w:sz w:val="22"/>
              </w:rPr>
              <w:t>i</w:t>
            </w:r>
          </w:p>
        </w:tc>
      </w:tr>
      <w:tr>
        <w:tc>
          <w:tcPr>
            <w:tcW w:type="dxa" w:w="2769"/>
          </w:tcPr>
          <w:p>
            <w:r>
              <w:rPr>
                <w:rFonts w:ascii="Times New Roman" w:hAnsi="Times New Roman"/>
                <w:b/>
                <w:sz w:val="22"/>
              </w:rPr>
            </w:r>
          </w:p>
        </w:tc>
        <w:tc>
          <w:tcPr>
            <w:tcW w:type="dxa" w:w="2769"/>
          </w:tcPr>
          <w:p>
            <w:r>
              <w:rPr>
                <w:rFonts w:ascii="Times New Roman" w:hAnsi="Times New Roman"/>
                <w:b/>
                <w:sz w:val="22"/>
              </w:rPr>
              <w:t>CERTIFICATE</w:t>
            </w:r>
          </w:p>
        </w:tc>
        <w:tc>
          <w:tcPr>
            <w:tcW w:type="dxa" w:w="2769"/>
          </w:tcPr>
          <w:p>
            <w:pPr>
              <w:jc w:val="right"/>
            </w:pPr>
            <w:r>
              <w:rPr>
                <w:rFonts w:ascii="Times New Roman" w:hAnsi="Times New Roman"/>
                <w:b/>
                <w:sz w:val="22"/>
              </w:rPr>
              <w:t>ii</w:t>
            </w:r>
          </w:p>
        </w:tc>
      </w:tr>
      <w:tr>
        <w:tc>
          <w:tcPr>
            <w:tcW w:type="dxa" w:w="2769"/>
          </w:tcPr>
          <w:p>
            <w:r>
              <w:rPr>
                <w:rFonts w:ascii="Times New Roman" w:hAnsi="Times New Roman"/>
                <w:b/>
                <w:sz w:val="22"/>
              </w:rPr>
            </w:r>
          </w:p>
        </w:tc>
        <w:tc>
          <w:tcPr>
            <w:tcW w:type="dxa" w:w="2769"/>
          </w:tcPr>
          <w:p>
            <w:r>
              <w:rPr>
                <w:rFonts w:ascii="Times New Roman" w:hAnsi="Times New Roman"/>
                <w:b/>
                <w:sz w:val="22"/>
              </w:rPr>
              <w:t>ACKNOWLEDGEMENT</w:t>
            </w:r>
          </w:p>
        </w:tc>
        <w:tc>
          <w:tcPr>
            <w:tcW w:type="dxa" w:w="2769"/>
          </w:tcPr>
          <w:p>
            <w:pPr>
              <w:jc w:val="right"/>
            </w:pPr>
            <w:r>
              <w:rPr>
                <w:rFonts w:ascii="Times New Roman" w:hAnsi="Times New Roman"/>
                <w:b/>
                <w:sz w:val="22"/>
              </w:rPr>
              <w:t>iii</w:t>
            </w:r>
          </w:p>
        </w:tc>
      </w:tr>
      <w:tr>
        <w:tc>
          <w:tcPr>
            <w:tcW w:type="dxa" w:w="2769"/>
          </w:tcPr>
          <w:p>
            <w:r>
              <w:rPr>
                <w:rFonts w:ascii="Times New Roman" w:hAnsi="Times New Roman"/>
                <w:b/>
                <w:sz w:val="22"/>
              </w:rPr>
            </w:r>
          </w:p>
        </w:tc>
        <w:tc>
          <w:tcPr>
            <w:tcW w:type="dxa" w:w="2769"/>
          </w:tcPr>
          <w:p>
            <w:r>
              <w:rPr>
                <w:rFonts w:ascii="Times New Roman" w:hAnsi="Times New Roman"/>
                <w:b/>
                <w:sz w:val="22"/>
              </w:rPr>
              <w:t>ABSTRACT</w:t>
            </w:r>
          </w:p>
        </w:tc>
        <w:tc>
          <w:tcPr>
            <w:tcW w:type="dxa" w:w="2769"/>
          </w:tcPr>
          <w:p>
            <w:pPr>
              <w:jc w:val="right"/>
            </w:pPr>
            <w:r>
              <w:rPr>
                <w:rFonts w:ascii="Times New Roman" w:hAnsi="Times New Roman"/>
                <w:b/>
                <w:sz w:val="22"/>
              </w:rPr>
              <w:t>iv</w:t>
            </w:r>
          </w:p>
        </w:tc>
      </w:tr>
      <w:tr>
        <w:tc>
          <w:tcPr>
            <w:tcW w:type="dxa" w:w="2769"/>
          </w:tcPr>
          <w:p>
            <w:r>
              <w:rPr>
                <w:rFonts w:ascii="Times New Roman" w:hAnsi="Times New Roman"/>
                <w:b/>
                <w:sz w:val="22"/>
              </w:rPr>
            </w:r>
          </w:p>
        </w:tc>
        <w:tc>
          <w:tcPr>
            <w:tcW w:type="dxa" w:w="2769"/>
          </w:tcPr>
          <w:p>
            <w:r>
              <w:rPr>
                <w:rFonts w:ascii="Times New Roman" w:hAnsi="Times New Roman"/>
                <w:b/>
                <w:sz w:val="22"/>
              </w:rPr>
              <w:t>LIST OF TABLES</w:t>
            </w:r>
          </w:p>
        </w:tc>
        <w:tc>
          <w:tcPr>
            <w:tcW w:type="dxa" w:w="2769"/>
          </w:tcPr>
          <w:p>
            <w:pPr>
              <w:jc w:val="right"/>
            </w:pPr>
            <w:r>
              <w:rPr>
                <w:rFonts w:ascii="Times New Roman" w:hAnsi="Times New Roman"/>
                <w:b/>
                <w:sz w:val="22"/>
              </w:rPr>
              <w:t>vi</w:t>
            </w:r>
          </w:p>
        </w:tc>
      </w:tr>
      <w:tr>
        <w:tc>
          <w:tcPr>
            <w:tcW w:type="dxa" w:w="2769"/>
          </w:tcPr>
          <w:p>
            <w:r>
              <w:rPr>
                <w:rFonts w:ascii="Times New Roman" w:hAnsi="Times New Roman"/>
                <w:b/>
                <w:sz w:val="22"/>
              </w:rPr>
            </w:r>
          </w:p>
        </w:tc>
        <w:tc>
          <w:tcPr>
            <w:tcW w:type="dxa" w:w="2769"/>
          </w:tcPr>
          <w:p>
            <w:r>
              <w:rPr>
                <w:rFonts w:ascii="Times New Roman" w:hAnsi="Times New Roman"/>
                <w:b/>
                <w:sz w:val="22"/>
              </w:rPr>
              <w:t>LIST OF FIGURES</w:t>
            </w:r>
          </w:p>
        </w:tc>
        <w:tc>
          <w:tcPr>
            <w:tcW w:type="dxa" w:w="2769"/>
          </w:tcPr>
          <w:p>
            <w:pPr>
              <w:jc w:val="right"/>
            </w:pPr>
            <w:r>
              <w:rPr>
                <w:rFonts w:ascii="Times New Roman" w:hAnsi="Times New Roman"/>
                <w:b/>
                <w:sz w:val="22"/>
              </w:rPr>
              <w:t>vii</w:t>
            </w:r>
          </w:p>
        </w:tc>
      </w:tr>
      <w:tr>
        <w:tc>
          <w:tcPr>
            <w:tcW w:type="dxa" w:w="2769"/>
          </w:tcPr>
          <w:p>
            <w:r>
              <w:rPr>
                <w:rFonts w:ascii="Times New Roman" w:hAnsi="Times New Roman"/>
                <w:b/>
                <w:sz w:val="22"/>
              </w:rPr>
            </w:r>
          </w:p>
        </w:tc>
        <w:tc>
          <w:tcPr>
            <w:tcW w:type="dxa" w:w="2769"/>
          </w:tcPr>
          <w:p>
            <w:r>
              <w:rPr>
                <w:rFonts w:ascii="Times New Roman" w:hAnsi="Times New Roman"/>
                <w:b/>
                <w:sz w:val="22"/>
              </w:rPr>
              <w:t>LIST OF ABBREVIATIONS</w:t>
            </w:r>
          </w:p>
        </w:tc>
        <w:tc>
          <w:tcPr>
            <w:tcW w:type="dxa" w:w="2769"/>
          </w:tcPr>
          <w:p>
            <w:pPr>
              <w:jc w:val="right"/>
            </w:pPr>
            <w:r>
              <w:rPr>
                <w:rFonts w:ascii="Times New Roman" w:hAnsi="Times New Roman"/>
                <w:b/>
                <w:sz w:val="22"/>
              </w:rPr>
              <w:t>viii</w:t>
            </w:r>
          </w:p>
        </w:tc>
      </w:tr>
      <w:tr>
        <w:tc>
          <w:tcPr>
            <w:tcW w:type="dxa" w:w="2769"/>
          </w:tcPr>
          <w:p>
            <w:r>
              <w:rPr>
                <w:rFonts w:ascii="Times New Roman" w:hAnsi="Times New Roman"/>
                <w:b/>
                <w:sz w:val="22"/>
              </w:rPr>
              <w:t>1.</w:t>
            </w:r>
          </w:p>
        </w:tc>
        <w:tc>
          <w:tcPr>
            <w:tcW w:type="dxa" w:w="2769"/>
          </w:tcPr>
          <w:p>
            <w:r>
              <w:rPr>
                <w:rFonts w:ascii="Times New Roman" w:hAnsi="Times New Roman"/>
                <w:b/>
                <w:sz w:val="22"/>
              </w:rPr>
              <w:t>INTRODUCTION</w:t>
            </w:r>
          </w:p>
        </w:tc>
        <w:tc>
          <w:tcPr>
            <w:tcW w:type="dxa" w:w="2769"/>
          </w:tcPr>
          <w:p>
            <w:pPr>
              <w:jc w:val="right"/>
            </w:pPr>
            <w:r>
              <w:rPr>
                <w:rFonts w:ascii="Times New Roman" w:hAnsi="Times New Roman"/>
                <w:b/>
                <w:sz w:val="22"/>
              </w:rPr>
              <w:t>1</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1.1. Background</w:t>
            </w:r>
          </w:p>
        </w:tc>
        <w:tc>
          <w:tcPr>
            <w:tcW w:type="dxa" w:w="2769"/>
          </w:tcPr>
          <w:p>
            <w:pPr>
              <w:jc w:val="right"/>
            </w:pPr>
            <w:r>
              <w:rPr>
                <w:rFonts w:ascii="Times New Roman" w:hAnsi="Times New Roman"/>
                <w:b w:val="0"/>
                <w:sz w:val="22"/>
              </w:rPr>
              <w:t>1</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1.2. Motivation</w:t>
            </w:r>
          </w:p>
        </w:tc>
        <w:tc>
          <w:tcPr>
            <w:tcW w:type="dxa" w:w="2769"/>
          </w:tcPr>
          <w:p>
            <w:pPr>
              <w:jc w:val="right"/>
            </w:pPr>
            <w:r>
              <w:rPr>
                <w:rFonts w:ascii="Times New Roman" w:hAnsi="Times New Roman"/>
                <w:b w:val="0"/>
                <w:sz w:val="22"/>
              </w:rPr>
              <w:t>3</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1.3. Problem Statement</w:t>
            </w:r>
          </w:p>
        </w:tc>
        <w:tc>
          <w:tcPr>
            <w:tcW w:type="dxa" w:w="2769"/>
          </w:tcPr>
          <w:p>
            <w:pPr>
              <w:jc w:val="right"/>
            </w:pPr>
            <w:r>
              <w:rPr>
                <w:rFonts w:ascii="Times New Roman" w:hAnsi="Times New Roman"/>
                <w:b w:val="0"/>
                <w:sz w:val="22"/>
              </w:rPr>
              <w:t>4</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1.4. Scope of the Project</w:t>
            </w:r>
          </w:p>
        </w:tc>
        <w:tc>
          <w:tcPr>
            <w:tcW w:type="dxa" w:w="2769"/>
          </w:tcPr>
          <w:p>
            <w:pPr>
              <w:jc w:val="right"/>
            </w:pPr>
            <w:r>
              <w:rPr>
                <w:rFonts w:ascii="Times New Roman" w:hAnsi="Times New Roman"/>
                <w:b w:val="0"/>
                <w:sz w:val="22"/>
              </w:rPr>
              <w:t>5</w:t>
            </w:r>
          </w:p>
        </w:tc>
      </w:tr>
      <w:tr>
        <w:tc>
          <w:tcPr>
            <w:tcW w:type="dxa" w:w="2769"/>
          </w:tcPr>
          <w:p>
            <w:r>
              <w:rPr>
                <w:rFonts w:ascii="Times New Roman" w:hAnsi="Times New Roman"/>
                <w:b/>
                <w:sz w:val="22"/>
              </w:rPr>
              <w:t>2.</w:t>
            </w:r>
          </w:p>
        </w:tc>
        <w:tc>
          <w:tcPr>
            <w:tcW w:type="dxa" w:w="2769"/>
          </w:tcPr>
          <w:p>
            <w:r>
              <w:rPr>
                <w:rFonts w:ascii="Times New Roman" w:hAnsi="Times New Roman"/>
                <w:b/>
                <w:sz w:val="22"/>
              </w:rPr>
              <w:t>LITERATURE SURVEY</w:t>
            </w:r>
          </w:p>
        </w:tc>
        <w:tc>
          <w:tcPr>
            <w:tcW w:type="dxa" w:w="2769"/>
          </w:tcPr>
          <w:p>
            <w:pPr>
              <w:jc w:val="right"/>
            </w:pPr>
            <w:r>
              <w:rPr>
                <w:rFonts w:ascii="Times New Roman" w:hAnsi="Times New Roman"/>
                <w:b/>
                <w:sz w:val="22"/>
              </w:rPr>
              <w:t>6</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2.1. Rule-Based Fraud Detection Systems</w:t>
            </w:r>
          </w:p>
        </w:tc>
        <w:tc>
          <w:tcPr>
            <w:tcW w:type="dxa" w:w="2769"/>
          </w:tcPr>
          <w:p>
            <w:pPr>
              <w:jc w:val="right"/>
            </w:pPr>
            <w:r>
              <w:rPr>
                <w:rFonts w:ascii="Times New Roman" w:hAnsi="Times New Roman"/>
                <w:b w:val="0"/>
                <w:sz w:val="22"/>
              </w:rPr>
              <w:t>6</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2.2. Machine Learning for Financial Fraud Detection</w:t>
            </w:r>
          </w:p>
        </w:tc>
        <w:tc>
          <w:tcPr>
            <w:tcW w:type="dxa" w:w="2769"/>
          </w:tcPr>
          <w:p>
            <w:pPr>
              <w:jc w:val="right"/>
            </w:pPr>
            <w:r>
              <w:rPr>
                <w:rFonts w:ascii="Times New Roman" w:hAnsi="Times New Roman"/>
                <w:b w:val="0"/>
                <w:sz w:val="22"/>
              </w:rPr>
              <w:t>7</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2.3. Handling Class Imbalance</w:t>
            </w:r>
          </w:p>
        </w:tc>
        <w:tc>
          <w:tcPr>
            <w:tcW w:type="dxa" w:w="2769"/>
          </w:tcPr>
          <w:p>
            <w:pPr>
              <w:jc w:val="right"/>
            </w:pPr>
            <w:r>
              <w:rPr>
                <w:rFonts w:ascii="Times New Roman" w:hAnsi="Times New Roman"/>
                <w:b w:val="0"/>
                <w:sz w:val="22"/>
              </w:rPr>
              <w:t>9</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2.4. Feature Engineering for Payment Fraud</w:t>
            </w:r>
          </w:p>
        </w:tc>
        <w:tc>
          <w:tcPr>
            <w:tcW w:type="dxa" w:w="2769"/>
          </w:tcPr>
          <w:p>
            <w:pPr>
              <w:jc w:val="right"/>
            </w:pPr>
            <w:r>
              <w:rPr>
                <w:rFonts w:ascii="Times New Roman" w:hAnsi="Times New Roman"/>
                <w:b w:val="0"/>
                <w:sz w:val="22"/>
              </w:rPr>
              <w:t>10</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2.5. UPI-Specific Security Research</w:t>
            </w:r>
          </w:p>
        </w:tc>
        <w:tc>
          <w:tcPr>
            <w:tcW w:type="dxa" w:w="2769"/>
          </w:tcPr>
          <w:p>
            <w:pPr>
              <w:jc w:val="right"/>
            </w:pPr>
            <w:r>
              <w:rPr>
                <w:rFonts w:ascii="Times New Roman" w:hAnsi="Times New Roman"/>
                <w:b w:val="0"/>
                <w:sz w:val="22"/>
              </w:rPr>
              <w:t>11</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2.6. Summary of Literature Gaps</w:t>
            </w:r>
          </w:p>
        </w:tc>
        <w:tc>
          <w:tcPr>
            <w:tcW w:type="dxa" w:w="2769"/>
          </w:tcPr>
          <w:p>
            <w:pPr>
              <w:jc w:val="right"/>
            </w:pPr>
            <w:r>
              <w:rPr>
                <w:rFonts w:ascii="Times New Roman" w:hAnsi="Times New Roman"/>
                <w:b w:val="0"/>
                <w:sz w:val="22"/>
              </w:rPr>
              <w:t>12</w:t>
            </w:r>
          </w:p>
        </w:tc>
      </w:tr>
      <w:tr>
        <w:tc>
          <w:tcPr>
            <w:tcW w:type="dxa" w:w="2769"/>
          </w:tcPr>
          <w:p>
            <w:r>
              <w:rPr>
                <w:rFonts w:ascii="Times New Roman" w:hAnsi="Times New Roman"/>
                <w:b/>
                <w:sz w:val="22"/>
              </w:rPr>
              <w:t>3.</w:t>
            </w:r>
          </w:p>
        </w:tc>
        <w:tc>
          <w:tcPr>
            <w:tcW w:type="dxa" w:w="2769"/>
          </w:tcPr>
          <w:p>
            <w:r>
              <w:rPr>
                <w:rFonts w:ascii="Times New Roman" w:hAnsi="Times New Roman"/>
                <w:b/>
                <w:sz w:val="22"/>
              </w:rPr>
              <w:t>OBJECTIVES AND RESEARCH GAPS</w:t>
            </w:r>
          </w:p>
        </w:tc>
        <w:tc>
          <w:tcPr>
            <w:tcW w:type="dxa" w:w="2769"/>
          </w:tcPr>
          <w:p>
            <w:pPr>
              <w:jc w:val="right"/>
            </w:pPr>
            <w:r>
              <w:rPr>
                <w:rFonts w:ascii="Times New Roman" w:hAnsi="Times New Roman"/>
                <w:b/>
                <w:sz w:val="22"/>
              </w:rPr>
              <w:t>13</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3.1. Research Gaps</w:t>
            </w:r>
          </w:p>
        </w:tc>
        <w:tc>
          <w:tcPr>
            <w:tcW w:type="dxa" w:w="2769"/>
          </w:tcPr>
          <w:p>
            <w:pPr>
              <w:jc w:val="right"/>
            </w:pPr>
            <w:r>
              <w:rPr>
                <w:rFonts w:ascii="Times New Roman" w:hAnsi="Times New Roman"/>
                <w:b w:val="0"/>
                <w:sz w:val="22"/>
              </w:rPr>
              <w:t>13</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3.2. Objectives</w:t>
            </w:r>
          </w:p>
        </w:tc>
        <w:tc>
          <w:tcPr>
            <w:tcW w:type="dxa" w:w="2769"/>
          </w:tcPr>
          <w:p>
            <w:pPr>
              <w:jc w:val="right"/>
            </w:pPr>
            <w:r>
              <w:rPr>
                <w:rFonts w:ascii="Times New Roman" w:hAnsi="Times New Roman"/>
                <w:b w:val="0"/>
                <w:sz w:val="22"/>
              </w:rPr>
              <w:t>14</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3.3. Tools and Technologies</w:t>
            </w:r>
          </w:p>
        </w:tc>
        <w:tc>
          <w:tcPr>
            <w:tcW w:type="dxa" w:w="2769"/>
          </w:tcPr>
          <w:p>
            <w:pPr>
              <w:jc w:val="right"/>
            </w:pPr>
            <w:r>
              <w:rPr>
                <w:rFonts w:ascii="Times New Roman" w:hAnsi="Times New Roman"/>
                <w:b w:val="0"/>
                <w:sz w:val="22"/>
              </w:rPr>
              <w:t>15</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3.4. System Requirements</w:t>
            </w:r>
          </w:p>
        </w:tc>
        <w:tc>
          <w:tcPr>
            <w:tcW w:type="dxa" w:w="2769"/>
          </w:tcPr>
          <w:p>
            <w:pPr>
              <w:jc w:val="right"/>
            </w:pPr>
            <w:r>
              <w:rPr>
                <w:rFonts w:ascii="Times New Roman" w:hAnsi="Times New Roman"/>
                <w:b w:val="0"/>
                <w:sz w:val="22"/>
              </w:rPr>
              <w:t>16</w:t>
            </w:r>
          </w:p>
        </w:tc>
      </w:tr>
      <w:tr>
        <w:tc>
          <w:tcPr>
            <w:tcW w:type="dxa" w:w="2769"/>
          </w:tcPr>
          <w:p>
            <w:r>
              <w:rPr>
                <w:rFonts w:ascii="Times New Roman" w:hAnsi="Times New Roman"/>
                <w:b/>
                <w:sz w:val="22"/>
              </w:rPr>
              <w:t>4.</w:t>
            </w:r>
          </w:p>
        </w:tc>
        <w:tc>
          <w:tcPr>
            <w:tcW w:type="dxa" w:w="2769"/>
          </w:tcPr>
          <w:p>
            <w:r>
              <w:rPr>
                <w:rFonts w:ascii="Times New Roman" w:hAnsi="Times New Roman"/>
                <w:b/>
                <w:sz w:val="22"/>
              </w:rPr>
              <w:t>METHODOLOGY</w:t>
            </w:r>
          </w:p>
        </w:tc>
        <w:tc>
          <w:tcPr>
            <w:tcW w:type="dxa" w:w="2769"/>
          </w:tcPr>
          <w:p>
            <w:pPr>
              <w:jc w:val="right"/>
            </w:pPr>
            <w:r>
              <w:rPr>
                <w:rFonts w:ascii="Times New Roman" w:hAnsi="Times New Roman"/>
                <w:b/>
                <w:sz w:val="22"/>
              </w:rPr>
              <w:t>17</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4.1. System Architecture</w:t>
            </w:r>
          </w:p>
        </w:tc>
        <w:tc>
          <w:tcPr>
            <w:tcW w:type="dxa" w:w="2769"/>
          </w:tcPr>
          <w:p>
            <w:pPr>
              <w:jc w:val="right"/>
            </w:pPr>
            <w:r>
              <w:rPr>
                <w:rFonts w:ascii="Times New Roman" w:hAnsi="Times New Roman"/>
                <w:b w:val="0"/>
                <w:sz w:val="22"/>
              </w:rPr>
              <w:t>17</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4.2. Database Design</w:t>
            </w:r>
          </w:p>
        </w:tc>
        <w:tc>
          <w:tcPr>
            <w:tcW w:type="dxa" w:w="2769"/>
          </w:tcPr>
          <w:p>
            <w:pPr>
              <w:jc w:val="right"/>
            </w:pPr>
            <w:r>
              <w:rPr>
                <w:rFonts w:ascii="Times New Roman" w:hAnsi="Times New Roman"/>
                <w:b w:val="0"/>
                <w:sz w:val="22"/>
              </w:rPr>
              <w:t>19</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4.3. Machine Learning Pipeline</w:t>
            </w:r>
          </w:p>
        </w:tc>
        <w:tc>
          <w:tcPr>
            <w:tcW w:type="dxa" w:w="2769"/>
          </w:tcPr>
          <w:p>
            <w:pPr>
              <w:jc w:val="right"/>
            </w:pPr>
            <w:r>
              <w:rPr>
                <w:rFonts w:ascii="Times New Roman" w:hAnsi="Times New Roman"/>
                <w:b w:val="0"/>
                <w:sz w:val="22"/>
              </w:rPr>
              <w:t>22</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4.4. Backend Implementation</w:t>
            </w:r>
          </w:p>
        </w:tc>
        <w:tc>
          <w:tcPr>
            <w:tcW w:type="dxa" w:w="2769"/>
          </w:tcPr>
          <w:p>
            <w:pPr>
              <w:jc w:val="right"/>
            </w:pPr>
            <w:r>
              <w:rPr>
                <w:rFonts w:ascii="Times New Roman" w:hAnsi="Times New Roman"/>
                <w:b w:val="0"/>
                <w:sz w:val="22"/>
              </w:rPr>
              <w:t>28</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4.5. Frontend Implementation</w:t>
            </w:r>
          </w:p>
        </w:tc>
        <w:tc>
          <w:tcPr>
            <w:tcW w:type="dxa" w:w="2769"/>
          </w:tcPr>
          <w:p>
            <w:pPr>
              <w:jc w:val="right"/>
            </w:pPr>
            <w:r>
              <w:rPr>
                <w:rFonts w:ascii="Times New Roman" w:hAnsi="Times New Roman"/>
                <w:b w:val="0"/>
                <w:sz w:val="22"/>
              </w:rPr>
              <w:t>30</w:t>
            </w:r>
          </w:p>
        </w:tc>
      </w:tr>
      <w:tr>
        <w:tc>
          <w:tcPr>
            <w:tcW w:type="dxa" w:w="2769"/>
          </w:tcPr>
          <w:p>
            <w:r>
              <w:rPr>
                <w:rFonts w:ascii="Times New Roman" w:hAnsi="Times New Roman"/>
                <w:b/>
                <w:sz w:val="22"/>
              </w:rPr>
              <w:t>5.</w:t>
            </w:r>
          </w:p>
        </w:tc>
        <w:tc>
          <w:tcPr>
            <w:tcW w:type="dxa" w:w="2769"/>
          </w:tcPr>
          <w:p>
            <w:r>
              <w:rPr>
                <w:rFonts w:ascii="Times New Roman" w:hAnsi="Times New Roman"/>
                <w:b/>
                <w:sz w:val="22"/>
              </w:rPr>
              <w:t>RESULTS AND FINDINGS</w:t>
            </w:r>
          </w:p>
        </w:tc>
        <w:tc>
          <w:tcPr>
            <w:tcW w:type="dxa" w:w="2769"/>
          </w:tcPr>
          <w:p>
            <w:pPr>
              <w:jc w:val="right"/>
            </w:pPr>
            <w:r>
              <w:rPr>
                <w:rFonts w:ascii="Times New Roman" w:hAnsi="Times New Roman"/>
                <w:b/>
                <w:sz w:val="22"/>
              </w:rPr>
              <w:t>33</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5.1. Model Performance</w:t>
            </w:r>
          </w:p>
        </w:tc>
        <w:tc>
          <w:tcPr>
            <w:tcW w:type="dxa" w:w="2769"/>
          </w:tcPr>
          <w:p>
            <w:pPr>
              <w:jc w:val="right"/>
            </w:pPr>
            <w:r>
              <w:rPr>
                <w:rFonts w:ascii="Times New Roman" w:hAnsi="Times New Roman"/>
                <w:b w:val="0"/>
                <w:sz w:val="22"/>
              </w:rPr>
              <w:t>33</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5.2. System Performance</w:t>
            </w:r>
          </w:p>
        </w:tc>
        <w:tc>
          <w:tcPr>
            <w:tcW w:type="dxa" w:w="2769"/>
          </w:tcPr>
          <w:p>
            <w:pPr>
              <w:jc w:val="right"/>
            </w:pPr>
            <w:r>
              <w:rPr>
                <w:rFonts w:ascii="Times New Roman" w:hAnsi="Times New Roman"/>
                <w:b w:val="0"/>
                <w:sz w:val="22"/>
              </w:rPr>
              <w:t>36</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5.3. Application Screenshots</w:t>
            </w:r>
          </w:p>
        </w:tc>
        <w:tc>
          <w:tcPr>
            <w:tcW w:type="dxa" w:w="2769"/>
          </w:tcPr>
          <w:p>
            <w:pPr>
              <w:jc w:val="right"/>
            </w:pPr>
            <w:r>
              <w:rPr>
                <w:rFonts w:ascii="Times New Roman" w:hAnsi="Times New Roman"/>
                <w:b w:val="0"/>
                <w:sz w:val="22"/>
              </w:rPr>
              <w:t>37</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5.4. Testing and Validation</w:t>
            </w:r>
          </w:p>
        </w:tc>
        <w:tc>
          <w:tcPr>
            <w:tcW w:type="dxa" w:w="2769"/>
          </w:tcPr>
          <w:p>
            <w:pPr>
              <w:jc w:val="right"/>
            </w:pPr>
            <w:r>
              <w:rPr>
                <w:rFonts w:ascii="Times New Roman" w:hAnsi="Times New Roman"/>
                <w:b w:val="0"/>
                <w:sz w:val="22"/>
              </w:rPr>
              <w:t>39</w:t>
            </w:r>
          </w:p>
        </w:tc>
      </w:tr>
      <w:tr>
        <w:tc>
          <w:tcPr>
            <w:tcW w:type="dxa" w:w="2769"/>
          </w:tcPr>
          <w:p>
            <w:r>
              <w:rPr>
                <w:rFonts w:ascii="Times New Roman" w:hAnsi="Times New Roman"/>
                <w:b/>
                <w:sz w:val="22"/>
              </w:rPr>
              <w:t>6.</w:t>
            </w:r>
          </w:p>
        </w:tc>
        <w:tc>
          <w:tcPr>
            <w:tcW w:type="dxa" w:w="2769"/>
          </w:tcPr>
          <w:p>
            <w:r>
              <w:rPr>
                <w:rFonts w:ascii="Times New Roman" w:hAnsi="Times New Roman"/>
                <w:b/>
                <w:sz w:val="22"/>
              </w:rPr>
              <w:t>CONCLUSION AND FUTURE WORK</w:t>
            </w:r>
          </w:p>
        </w:tc>
        <w:tc>
          <w:tcPr>
            <w:tcW w:type="dxa" w:w="2769"/>
          </w:tcPr>
          <w:p>
            <w:pPr>
              <w:jc w:val="right"/>
            </w:pPr>
            <w:r>
              <w:rPr>
                <w:rFonts w:ascii="Times New Roman" w:hAnsi="Times New Roman"/>
                <w:b/>
                <w:sz w:val="22"/>
              </w:rPr>
              <w:t>41</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6.1. Conclusion</w:t>
            </w:r>
          </w:p>
        </w:tc>
        <w:tc>
          <w:tcPr>
            <w:tcW w:type="dxa" w:w="2769"/>
          </w:tcPr>
          <w:p>
            <w:pPr>
              <w:jc w:val="right"/>
            </w:pPr>
            <w:r>
              <w:rPr>
                <w:rFonts w:ascii="Times New Roman" w:hAnsi="Times New Roman"/>
                <w:b w:val="0"/>
                <w:sz w:val="22"/>
              </w:rPr>
              <w:t>41</w:t>
            </w:r>
          </w:p>
        </w:tc>
      </w:tr>
      <w:tr>
        <w:tc>
          <w:tcPr>
            <w:tcW w:type="dxa" w:w="2769"/>
          </w:tcPr>
          <w:p>
            <w:r>
              <w:rPr>
                <w:rFonts w:ascii="Times New Roman" w:hAnsi="Times New Roman"/>
                <w:b w:val="0"/>
                <w:sz w:val="22"/>
              </w:rPr>
            </w:r>
          </w:p>
        </w:tc>
        <w:tc>
          <w:tcPr>
            <w:tcW w:type="dxa" w:w="2769"/>
          </w:tcPr>
          <w:p>
            <w:r>
              <w:rPr>
                <w:rFonts w:ascii="Times New Roman" w:hAnsi="Times New Roman"/>
                <w:b w:val="0"/>
                <w:sz w:val="22"/>
              </w:rPr>
              <w:t>6.2. Future Work</w:t>
            </w:r>
          </w:p>
        </w:tc>
        <w:tc>
          <w:tcPr>
            <w:tcW w:type="dxa" w:w="2769"/>
          </w:tcPr>
          <w:p>
            <w:pPr>
              <w:jc w:val="right"/>
            </w:pPr>
            <w:r>
              <w:rPr>
                <w:rFonts w:ascii="Times New Roman" w:hAnsi="Times New Roman"/>
                <w:b w:val="0"/>
                <w:sz w:val="22"/>
              </w:rPr>
              <w:t>42</w:t>
            </w:r>
          </w:p>
        </w:tc>
      </w:tr>
      <w:tr>
        <w:tc>
          <w:tcPr>
            <w:tcW w:type="dxa" w:w="2769"/>
          </w:tcPr>
          <w:p>
            <w:r>
              <w:rPr>
                <w:rFonts w:ascii="Times New Roman" w:hAnsi="Times New Roman"/>
                <w:b/>
                <w:sz w:val="22"/>
              </w:rPr>
              <w:t>7.</w:t>
            </w:r>
          </w:p>
        </w:tc>
        <w:tc>
          <w:tcPr>
            <w:tcW w:type="dxa" w:w="2769"/>
          </w:tcPr>
          <w:p>
            <w:r>
              <w:rPr>
                <w:rFonts w:ascii="Times New Roman" w:hAnsi="Times New Roman"/>
                <w:b/>
                <w:sz w:val="22"/>
              </w:rPr>
              <w:t>WORK PLAN AND TIMELINE</w:t>
            </w:r>
          </w:p>
        </w:tc>
        <w:tc>
          <w:tcPr>
            <w:tcW w:type="dxa" w:w="2769"/>
          </w:tcPr>
          <w:p>
            <w:pPr>
              <w:jc w:val="right"/>
            </w:pPr>
            <w:r>
              <w:rPr>
                <w:rFonts w:ascii="Times New Roman" w:hAnsi="Times New Roman"/>
                <w:b/>
                <w:sz w:val="22"/>
              </w:rPr>
              <w:t>43</w:t>
            </w:r>
          </w:p>
        </w:tc>
      </w:tr>
      <w:tr>
        <w:tc>
          <w:tcPr>
            <w:tcW w:type="dxa" w:w="2769"/>
          </w:tcPr>
          <w:p>
            <w:r>
              <w:rPr>
                <w:rFonts w:ascii="Times New Roman" w:hAnsi="Times New Roman"/>
                <w:b/>
                <w:sz w:val="22"/>
              </w:rPr>
            </w:r>
          </w:p>
        </w:tc>
        <w:tc>
          <w:tcPr>
            <w:tcW w:type="dxa" w:w="2769"/>
          </w:tcPr>
          <w:p>
            <w:r>
              <w:rPr>
                <w:rFonts w:ascii="Times New Roman" w:hAnsi="Times New Roman"/>
                <w:b/>
                <w:sz w:val="22"/>
              </w:rPr>
              <w:t>REFERENCES</w:t>
            </w:r>
          </w:p>
        </w:tc>
        <w:tc>
          <w:tcPr>
            <w:tcW w:type="dxa" w:w="2769"/>
          </w:tcPr>
          <w:p>
            <w:pPr>
              <w:jc w:val="right"/>
            </w:pPr>
            <w:r>
              <w:rPr>
                <w:rFonts w:ascii="Times New Roman" w:hAnsi="Times New Roman"/>
                <w:b/>
                <w:sz w:val="22"/>
              </w:rPr>
              <w:t>44</w:t>
            </w:r>
          </w:p>
        </w:tc>
      </w:tr>
      <w:tr>
        <w:tc>
          <w:tcPr>
            <w:tcW w:type="dxa" w:w="2769"/>
          </w:tcPr>
          <w:p>
            <w:r>
              <w:rPr>
                <w:rFonts w:ascii="Times New Roman" w:hAnsi="Times New Roman"/>
                <w:b/>
                <w:sz w:val="22"/>
              </w:rPr>
            </w:r>
          </w:p>
        </w:tc>
        <w:tc>
          <w:tcPr>
            <w:tcW w:type="dxa" w:w="2769"/>
          </w:tcPr>
          <w:p>
            <w:r>
              <w:rPr>
                <w:rFonts w:ascii="Times New Roman" w:hAnsi="Times New Roman"/>
                <w:b/>
                <w:sz w:val="22"/>
              </w:rPr>
              <w:t>LIST OF PUBLICATIONS</w:t>
            </w:r>
          </w:p>
        </w:tc>
        <w:tc>
          <w:tcPr>
            <w:tcW w:type="dxa" w:w="2769"/>
          </w:tcPr>
          <w:p>
            <w:pPr>
              <w:jc w:val="right"/>
            </w:pPr>
            <w:r>
              <w:rPr>
                <w:rFonts w:ascii="Times New Roman" w:hAnsi="Times New Roman"/>
                <w:b/>
                <w:sz w:val="22"/>
              </w:rPr>
              <w:t>45</w:t>
            </w:r>
          </w:p>
        </w:tc>
      </w:tr>
      <w:tr>
        <w:tc>
          <w:tcPr>
            <w:tcW w:type="dxa" w:w="2769"/>
          </w:tcPr>
          <w:p/>
        </w:tc>
        <w:tc>
          <w:tcPr>
            <w:tcW w:type="dxa" w:w="2769"/>
          </w:tcPr>
          <w:p/>
        </w:tc>
        <w:tc>
          <w:tcPr>
            <w:tcW w:type="dxa" w:w="2769"/>
          </w:tcPr>
          <w:p/>
        </w:tc>
      </w:tr>
      <w:tr>
        <w:tc>
          <w:tcPr>
            <w:tcW w:type="dxa" w:w="2769"/>
          </w:tcPr>
          <w:p/>
        </w:tc>
        <w:tc>
          <w:tcPr>
            <w:tcW w:type="dxa" w:w="2769"/>
          </w:tcPr>
          <w:p/>
        </w:tc>
        <w:tc>
          <w:tcPr>
            <w:tcW w:type="dxa" w:w="2769"/>
          </w:tcPr>
          <w:p/>
        </w:tc>
      </w:tr>
      <w:tr>
        <w:tc>
          <w:tcPr>
            <w:tcW w:type="dxa" w:w="2769"/>
          </w:tcPr>
          <w:p/>
        </w:tc>
        <w:tc>
          <w:tcPr>
            <w:tcW w:type="dxa" w:w="2769"/>
          </w:tcPr>
          <w:p/>
        </w:tc>
        <w:tc>
          <w:tcPr>
            <w:tcW w:type="dxa" w:w="2769"/>
          </w:tcPr>
          <w:p/>
        </w:tc>
      </w:tr>
      <w:tr>
        <w:tc>
          <w:tcPr>
            <w:tcW w:type="dxa" w:w="2769"/>
          </w:tcPr>
          <w:p/>
        </w:tc>
        <w:tc>
          <w:tcPr>
            <w:tcW w:type="dxa" w:w="2769"/>
          </w:tcPr>
          <w:p/>
        </w:tc>
        <w:tc>
          <w:tcPr>
            <w:tcW w:type="dxa" w:w="2769"/>
          </w:tcPr>
          <w:p/>
        </w:tc>
      </w:tr>
      <w:tr>
        <w:tc>
          <w:tcPr>
            <w:tcW w:type="dxa" w:w="2769"/>
          </w:tcPr>
          <w:p/>
        </w:tc>
        <w:tc>
          <w:tcPr>
            <w:tcW w:type="dxa" w:w="2769"/>
          </w:tcPr>
          <w:p/>
        </w:tc>
        <w:tc>
          <w:tcPr>
            <w:tcW w:type="dxa" w:w="2769"/>
          </w:tcPr>
          <w:p/>
        </w:tc>
      </w:tr>
      <w:tr>
        <w:tc>
          <w:tcPr>
            <w:tcW w:type="dxa" w:w="2769"/>
          </w:tcPr>
          <w:p/>
        </w:tc>
        <w:tc>
          <w:tcPr>
            <w:tcW w:type="dxa" w:w="2769"/>
          </w:tcPr>
          <w:p/>
        </w:tc>
        <w:tc>
          <w:tcPr>
            <w:tcW w:type="dxa" w:w="2769"/>
          </w:tcPr>
          <w:p/>
        </w:tc>
      </w:tr>
      <w:tr>
        <w:tc>
          <w:tcPr>
            <w:tcW w:type="dxa" w:w="2769"/>
          </w:tcPr>
          <w:p/>
        </w:tc>
        <w:tc>
          <w:tcPr>
            <w:tcW w:type="dxa" w:w="2769"/>
          </w:tcPr>
          <w:p/>
        </w:tc>
        <w:tc>
          <w:tcPr>
            <w:tcW w:type="dxa" w:w="2769"/>
          </w:tcPr>
          <w:p/>
        </w:tc>
      </w:tr>
    </w:tbl>
    <w:p>
      <w:r>
        <w:br w:type="page"/>
      </w:r>
    </w:p>
    <w:p>
      <w:pPr>
        <w:pStyle w:val="Heading1"/>
      </w:pPr>
      <w:r>
        <w:rPr>
          <w:rFonts w:ascii="Times New Roman" w:hAnsi="Times New Roman"/>
          <w:color w:val="000000"/>
        </w:rPr>
        <w:t>1. INTRODUCTION</w:t>
      </w:r>
    </w:p>
    <w:p>
      <w:pPr>
        <w:pStyle w:val="Heading2"/>
      </w:pPr>
      <w:r>
        <w:rPr>
          <w:rFonts w:ascii="Times New Roman" w:hAnsi="Times New Roman"/>
          <w:color w:val="000000"/>
        </w:rPr>
        <w:t>1.1. Background</w:t>
      </w:r>
    </w:p>
    <w:p>
      <w:pPr>
        <w:ind w:firstLine="720"/>
        <w:jc w:val="both"/>
      </w:pPr>
      <w:r>
        <w:rPr>
          <w:rFonts w:ascii="Times New Roman" w:hAnsi="Times New Roman"/>
          <w:b w:val="0"/>
          <w:sz w:val="24"/>
        </w:rPr>
        <w:t>The Unified Payments Interface (UPI), launched by the National Payments Corporation of India (NPCI) in April 2016, has fundamentally transformed the digital payment landscape in India. By enabling instantaneous inter-bank transfers through mobile devices using Virtual Payment Addresses (VPAs), UPI eliminated the need to share sensitive bank account details during transactions. The platform has witnessed extraordinary adoption rates, processing over 11.4 billion transactions worth approximately ₹17.4 lakh crore in December 2023 alone [15]. This scale of adoption has made UPI the single largest real-time payment system in the world by volume, surpassing platforms in China, the United States, and Europe combined.</w:t>
      </w:r>
    </w:p>
    <w:p>
      <w:pPr>
        <w:ind w:firstLine="720"/>
        <w:jc w:val="both"/>
      </w:pPr>
      <w:r>
        <w:rPr>
          <w:rFonts w:ascii="Times New Roman" w:hAnsi="Times New Roman"/>
          <w:b w:val="0"/>
          <w:sz w:val="24"/>
        </w:rPr>
        <w:t>The UPI ecosystem supports four primary transaction types. Peer-to-Peer (P2P) transactions allow individuals to transfer money directly to one another using their VPAs. Peer-to-Merchant (P2M) transactions facilitate payments at retail establishments, both online and offline, through QR code scanning or VPA entry. Bill Payment transactions enable direct utility and service bill settlement through the UPI interface. Recharge transactions allow prepaid mobile and DTH account top-ups. Each transaction type exhibits distinct patterns in terms of amount distribution, frequency, and temporal characteristics, which are relevant to fraud detection.</w:t>
      </w:r>
    </w:p>
    <w:p>
      <w:pPr>
        <w:ind w:firstLine="720"/>
        <w:jc w:val="both"/>
      </w:pPr>
      <w:r>
        <w:rPr>
          <w:rFonts w:ascii="Times New Roman" w:hAnsi="Times New Roman"/>
          <w:b w:val="0"/>
          <w:sz w:val="24"/>
        </w:rPr>
        <w:t>However, this explosive growth has been accompanied by a proportional increase in fraudulent activities targeting UPI users. The Reserve Bank of India (RBI) Annual Report for 2022-23 disclosed that digital payment fraud cases rose by 300 percent over the preceding three-year period [19]. The Indian Cyber Crime Coordination Centre (I4C) received over 100,000 UPI-related fraud complaints in the first half of 2023 alone, with cumulative losses running into hundreds of crores of rupees. Common fraud vectors include phishing attacks where victims are tricked into approving fake collect requests, SIM swap fraud enabling account takeover through mobile number portability exploitation, social engineering through fake customer care numbers that impersonate bank support, and man-in-the-middle attacks during QR code payment scanning.</w:t>
      </w:r>
    </w:p>
    <w:p>
      <w:pPr>
        <w:ind w:firstLine="720"/>
        <w:jc w:val="both"/>
      </w:pPr>
      <w:r>
        <w:rPr>
          <w:rFonts w:ascii="Times New Roman" w:hAnsi="Times New Roman"/>
          <w:b w:val="0"/>
          <w:sz w:val="24"/>
        </w:rPr>
        <w:t>Traditional fraud detection mechanisms deployed by banks and payment processors rely heavily on rule-based systems. These systems maintain static threshold conditions — for instance, flagging any transaction above a certain amount, or blocking transactions originating from specific geographic regions during non-business hours. While such rules catch obvious anomalies, they suffer from two fundamental limitations. First, they generate a high false-positive rate because legitimate transactions frequently match simplistic rules. Kou et al. [13] identified that static threshold rules generate false positive rates exceeding 90 percent in some deployments, meaning that for every genuine fraud caught, nine or more legitimate transactions were incorrectly flagged. Second, rule-based systems cannot adapt to evolving fraud patterns without manual rule updates, creating a persistent lag between new attack vectors and the defences meant to stop them.</w:t>
      </w:r>
    </w:p>
    <w:p>
      <w:pPr>
        <w:ind w:firstLine="720"/>
        <w:jc w:val="both"/>
      </w:pPr>
      <w:r>
        <w:rPr>
          <w:rFonts w:ascii="Times New Roman" w:hAnsi="Times New Roman"/>
          <w:b w:val="0"/>
          <w:sz w:val="24"/>
        </w:rPr>
        <w:t>Machine learning offers a fundamentally different approach to this problem. Rather than encoding explicit rules, a machine learning model learns patterns from historical transaction data, identifying complex, multi-dimensional relationships between transaction attributes that distinguish fraudulent activity from legitimate usage. Gradient boosting algorithms, particularly XGBoost (Extreme Gradient Boosting) introduced by Chen and Guestrin [6], have demonstrated exceptional performance on tabular financial data due to their ability to handle non-linear feature interactions, missing values, and class imbalance — all characteristics present in fraud detection datasets. The regularisation framework built into XGBoost (L1 and L2 penalties) provides inherent protection against the overfitting that plagues simpler models when applied to highly imbalanced fraud data.</w:t>
      </w:r>
    </w:p>
    <w:p>
      <w:pPr>
        <w:ind w:firstLine="720"/>
        <w:jc w:val="both"/>
      </w:pPr>
      <w:r>
        <w:rPr>
          <w:rFonts w:ascii="Times New Roman" w:hAnsi="Times New Roman"/>
          <w:b w:val="0"/>
          <w:sz w:val="24"/>
        </w:rPr>
        <w:t>This project develops a complete, end-to-end system for detecting fraudulent UPI transactions in real time. The system combines a trained XGBoost classification model with a rule-based fallback scoring mechanism, wrapped in a full-stack web application that enables analysts and administrators to monitor transactions, review fraud alerts, and investigate suspicious activity through an interactive dashboard.</w:t>
      </w:r>
    </w:p>
    <w:p>
      <w:pPr>
        <w:pStyle w:val="Heading2"/>
      </w:pPr>
      <w:r>
        <w:rPr>
          <w:rFonts w:ascii="Times New Roman" w:hAnsi="Times New Roman"/>
          <w:color w:val="000000"/>
        </w:rPr>
        <w:t>1.2. Motivation</w:t>
      </w:r>
    </w:p>
    <w:p>
      <w:pPr>
        <w:ind w:firstLine="720"/>
        <w:jc w:val="both"/>
      </w:pPr>
      <w:r>
        <w:rPr>
          <w:rFonts w:ascii="Times New Roman" w:hAnsi="Times New Roman"/>
          <w:b w:val="0"/>
          <w:sz w:val="24"/>
        </w:rPr>
        <w:t>The motivation for undertaking this project stems from several converging factors that together establish both the urgency and the feasibility of building a UPI-specific fraud detection system.</w:t>
      </w:r>
    </w:p>
    <w:p>
      <w:pPr>
        <w:jc w:val="both"/>
      </w:pPr>
      <w:r>
        <w:rPr>
          <w:rFonts w:ascii="Times New Roman" w:hAnsi="Times New Roman"/>
          <w:b w:val="0"/>
          <w:sz w:val="24"/>
        </w:rPr>
        <w:t>Scale of the Problem. India’s digital payment ecosystem serves over 300 million active UPI users as of early 2024. Even a fraud rate as low as 0.01 percent translates to millions of affected transactions annually. The financial and psychological impact on victims — many of whom are first-time digital payment users from rural and semi-urban areas brought into the digital fold by government initiatives like Digital India and Jan Dhan Yojana — necessitates robust, automated detection mechanisms that can operate at the speed and scale of UPI transactions.</w:t>
      </w:r>
    </w:p>
    <w:p>
      <w:pPr>
        <w:jc w:val="both"/>
      </w:pPr>
      <w:r>
        <w:rPr>
          <w:rFonts w:ascii="Times New Roman" w:hAnsi="Times New Roman"/>
          <w:b w:val="0"/>
          <w:sz w:val="24"/>
        </w:rPr>
        <w:t>Limitations of Existing Solutions. Commercial fraud detection platforms such as those offered by FICO, SAS, and Featurespace operate as proprietary black boxes. Their licensing costs, often running into crores of rupees annually, place them beyond the reach of smaller financial institutions, cooperative banks, and fintech startups that collectively serve a significant portion of India’s UPI user base. Furthermore, these systems are typically designed for card-based transactions in Western financial markets and do not account for UPI-specific characteristics such as Virtual Payment Addresses, collect request mechanics, and the peer-to-peer dynamics unique to UPI.</w:t>
      </w:r>
    </w:p>
    <w:p>
      <w:pPr>
        <w:jc w:val="both"/>
      </w:pPr>
      <w:r>
        <w:rPr>
          <w:rFonts w:ascii="Times New Roman" w:hAnsi="Times New Roman"/>
          <w:b w:val="0"/>
          <w:sz w:val="24"/>
        </w:rPr>
        <w:t>Academic and Practical Relevance. This project bridges the gap between theoretical machine learning knowledge acquired during the B.Tech programme and its practical application in a domain with significant real-world impact. Building the system from scratch — from synthetic data generation and feature engineering through model training, API deployment, and frontend visualization — provides comprehensive exposure to the full machine learning operations lifecycle that is increasingly demanded by employers in the technology sector.</w:t>
      </w:r>
    </w:p>
    <w:p>
      <w:pPr>
        <w:jc w:val="both"/>
      </w:pPr>
      <w:r>
        <w:rPr>
          <w:rFonts w:ascii="Times New Roman" w:hAnsi="Times New Roman"/>
          <w:b w:val="0"/>
          <w:sz w:val="24"/>
        </w:rPr>
        <w:t>Regulatory Push. The RBI has increasingly emphasized that payment system operators must adopt technology-driven fraud monitoring. The Digital Payment Security Controls guidelines issued in February 2021 [18] mandate real-time transaction monitoring using pattern recognition and anomaly detection. This regulatory environment makes machine-learning-based fraud detection not merely desirable but operationally necessary for any entity participating in the UPI ecosystem.</w:t>
      </w:r>
    </w:p>
    <w:p>
      <w:pPr>
        <w:pStyle w:val="Heading2"/>
      </w:pPr>
      <w:r>
        <w:rPr>
          <w:rFonts w:ascii="Times New Roman" w:hAnsi="Times New Roman"/>
          <w:color w:val="000000"/>
        </w:rPr>
        <w:t>1.3. Problem Statement</w:t>
      </w:r>
    </w:p>
    <w:p>
      <w:pPr>
        <w:ind w:firstLine="720"/>
        <w:jc w:val="both"/>
      </w:pPr>
      <w:r>
        <w:rPr>
          <w:rFonts w:ascii="Times New Roman" w:hAnsi="Times New Roman"/>
          <w:b w:val="0"/>
          <w:sz w:val="24"/>
        </w:rPr>
        <w:t>Despite the widespread adoption of UPI as a payment mechanism, the fraud detection systems currently deployed by most banks and payment service providers remain inadequate for the following reasons:</w:t>
      </w:r>
    </w:p>
    <w:p>
      <w:pPr>
        <w:pStyle w:val="ListNumber"/>
      </w:pPr>
      <w:r>
        <w:rPr>
          <w:rFonts w:ascii="Times New Roman" w:hAnsi="Times New Roman"/>
          <w:sz w:val="24"/>
        </w:rPr>
        <w:t>Rule-based systems cannot generalize beyond the patterns explicitly encoded in their rules, leaving them vulnerable to novel fraud tactics that fall outside predefined thresholds. As fraudsters continuously adapt their methods, static rules become obsolete rapidly.</w:t>
      </w:r>
    </w:p>
    <w:p>
      <w:pPr>
        <w:pStyle w:val="ListNumber"/>
      </w:pPr>
      <w:r>
        <w:rPr>
          <w:rFonts w:ascii="Times New Roman" w:hAnsi="Times New Roman"/>
          <w:sz w:val="24"/>
        </w:rPr>
        <w:t>The class imbalance problem — where fraudulent transactions constitute between 0.1 and 2 percent of total transaction volume — creates severe skew that biases machine learning classifiers toward the majority class, making it difficult to achieve both high recall and high precision simultaneously.</w:t>
      </w:r>
    </w:p>
    <w:p>
      <w:pPr>
        <w:pStyle w:val="ListNumber"/>
      </w:pPr>
      <w:r>
        <w:rPr>
          <w:rFonts w:ascii="Times New Roman" w:hAnsi="Times New Roman"/>
          <w:sz w:val="24"/>
        </w:rPr>
        <w:t>Feature engineering for UPI transactions requires domain-specific knowledge about payment patterns, user behaviour, temporal dynamics, and transaction topology that is not readily available in standard fraud detection literature, which predominantly addresses credit card and wire transfer fraud in Western financial systems.</w:t>
      </w:r>
    </w:p>
    <w:p>
      <w:pPr>
        <w:pStyle w:val="ListNumber"/>
      </w:pPr>
      <w:r>
        <w:rPr>
          <w:rFonts w:ascii="Times New Roman" w:hAnsi="Times New Roman"/>
          <w:sz w:val="24"/>
        </w:rPr>
        <w:t>Real-time inference demands that the fraud detection model produce predictions within milliseconds of transaction initiation, which imposes constraints on model complexity, feature computation latency, and the serving infrastructure architecture.</w:t>
      </w:r>
    </w:p>
    <w:p>
      <w:pPr>
        <w:pStyle w:val="ListNumber"/>
      </w:pPr>
      <w:r>
        <w:rPr>
          <w:rFonts w:ascii="Times New Roman" w:hAnsi="Times New Roman"/>
          <w:sz w:val="24"/>
        </w:rPr>
        <w:t>Existing academic work on UPI fraud detection is limited, with most studies relying on publicly available credit card datasets such as the Kaggle Credit Card Fraud Dataset that do not capture UPI-specific attributes like Virtual Payment Addresses, collect requests, and the bilateral balance dynamics inherent in peer-to-peer transfers.</w:t>
      </w:r>
    </w:p>
    <w:p>
      <w:pPr>
        <w:ind w:firstLine="720"/>
        <w:jc w:val="both"/>
      </w:pPr>
      <w:r>
        <w:rPr>
          <w:rFonts w:ascii="Times New Roman" w:hAnsi="Times New Roman"/>
          <w:b w:val="0"/>
          <w:sz w:val="24"/>
        </w:rPr>
        <w:t>This project addresses these challenges by developing a purpose-built fraud detection system tailored specifically for UPI transactions, incorporating engineered features that capture UPI transaction semantics, employing class rebalancing techniques to handle skewed data, and deploying the model through a low-latency API service integrated with a monitoring dashboard.</w:t>
      </w:r>
    </w:p>
    <w:p>
      <w:pPr>
        <w:pStyle w:val="Heading2"/>
      </w:pPr>
      <w:r>
        <w:rPr>
          <w:rFonts w:ascii="Times New Roman" w:hAnsi="Times New Roman"/>
          <w:color w:val="000000"/>
        </w:rPr>
        <w:t>1.4. Scope of the Project</w:t>
      </w:r>
    </w:p>
    <w:p>
      <w:pPr>
        <w:jc w:val="both"/>
      </w:pPr>
      <w:r>
        <w:rPr>
          <w:rFonts w:ascii="Times New Roman" w:hAnsi="Times New Roman"/>
          <w:b/>
          <w:sz w:val="24"/>
        </w:rPr>
        <w:t>In Scope:</w:t>
      </w:r>
    </w:p>
    <w:p>
      <w:pPr>
        <w:pStyle w:val="ListBullet"/>
      </w:pPr>
      <w:r>
        <w:rPr>
          <w:rFonts w:ascii="Times New Roman" w:hAnsi="Times New Roman"/>
          <w:sz w:val="24"/>
        </w:rPr>
        <w:t>Synthetic data generation simulating 50,000 UPI transactions with realistic fraud patterns, temporal distributions, and transaction type breakdowns</w:t>
      </w:r>
    </w:p>
    <w:p>
      <w:pPr>
        <w:pStyle w:val="ListBullet"/>
      </w:pPr>
      <w:r>
        <w:rPr>
          <w:rFonts w:ascii="Times New Roman" w:hAnsi="Times New Roman"/>
          <w:sz w:val="24"/>
        </w:rPr>
        <w:t>Feature engineering pipeline producing 28 derived features from 6 raw input attributes, organized across five categories: amount, balance, temporal, behavioural, and categorical</w:t>
      </w:r>
    </w:p>
    <w:p>
      <w:pPr>
        <w:pStyle w:val="ListBullet"/>
      </w:pPr>
      <w:r>
        <w:rPr>
          <w:rFonts w:ascii="Times New Roman" w:hAnsi="Times New Roman"/>
          <w:sz w:val="24"/>
        </w:rPr>
        <w:t>XGBoost model training with hyperparameter tuning, SMOTE rebalancing, and comprehensive evaluation using accuracy, precision, recall, F1-score, ROC-AUC, and average precision</w:t>
      </w:r>
    </w:p>
    <w:p>
      <w:pPr>
        <w:pStyle w:val="ListBullet"/>
      </w:pPr>
      <w:r>
        <w:rPr>
          <w:rFonts w:ascii="Times New Roman" w:hAnsi="Times New Roman"/>
          <w:sz w:val="24"/>
        </w:rPr>
        <w:t>FastAPI-based machine learning inference service with health monitoring, batch prediction, and model hot-reload capability</w:t>
      </w:r>
    </w:p>
    <w:p>
      <w:pPr>
        <w:pStyle w:val="ListBullet"/>
      </w:pPr>
      <w:r>
        <w:rPr>
          <w:rFonts w:ascii="Times New Roman" w:hAnsi="Times New Roman"/>
          <w:sz w:val="24"/>
        </w:rPr>
        <w:t>Express.js backend API with JWT authentication, role-based access control (USER/ANALYST/ADMIN), transaction processing pipeline, and automated alert generation</w:t>
      </w:r>
    </w:p>
    <w:p>
      <w:pPr>
        <w:pStyle w:val="ListBullet"/>
      </w:pPr>
      <w:r>
        <w:rPr>
          <w:rFonts w:ascii="Times New Roman" w:hAnsi="Times New Roman"/>
          <w:sz w:val="24"/>
        </w:rPr>
        <w:t>React single-page application with interactive dashboard, transaction management, alert monitoring, fraud checking, and analytics interfaces</w:t>
      </w:r>
    </w:p>
    <w:p>
      <w:pPr>
        <w:pStyle w:val="ListBullet"/>
      </w:pPr>
      <w:r>
        <w:rPr>
          <w:rFonts w:ascii="Times New Roman" w:hAnsi="Times New Roman"/>
          <w:sz w:val="24"/>
        </w:rPr>
        <w:t>PostgreSQL database with indexed schema for efficient querying of transactions, users, and alerts</w:t>
      </w:r>
    </w:p>
    <w:p>
      <w:pPr>
        <w:pStyle w:val="ListBullet"/>
      </w:pPr>
      <w:r>
        <w:rPr>
          <w:rFonts w:ascii="Times New Roman" w:hAnsi="Times New Roman"/>
          <w:sz w:val="24"/>
        </w:rPr>
        <w:t>Rule-based fallback scoring system ensuring graceful degradation when the ML service is unavailable</w:t>
      </w:r>
    </w:p>
    <w:p>
      <w:pPr>
        <w:jc w:val="both"/>
      </w:pPr>
      <w:r>
        <w:rPr>
          <w:rFonts w:ascii="Times New Roman" w:hAnsi="Times New Roman"/>
          <w:b/>
          <w:sz w:val="24"/>
        </w:rPr>
        <w:t>Out of Scope:</w:t>
      </w:r>
    </w:p>
    <w:p>
      <w:pPr>
        <w:pStyle w:val="ListBullet"/>
      </w:pPr>
      <w:r>
        <w:rPr>
          <w:rFonts w:ascii="Times New Roman" w:hAnsi="Times New Roman"/>
          <w:sz w:val="24"/>
        </w:rPr>
        <w:t>Integration with actual banking APIs or NPCI UPI infrastructure</w:t>
      </w:r>
    </w:p>
    <w:p>
      <w:pPr>
        <w:pStyle w:val="ListBullet"/>
      </w:pPr>
      <w:r>
        <w:rPr>
          <w:rFonts w:ascii="Times New Roman" w:hAnsi="Times New Roman"/>
          <w:sz w:val="24"/>
        </w:rPr>
        <w:t>Processing of real customer transaction data (all data is synthetic for privacy compliance)</w:t>
      </w:r>
    </w:p>
    <w:p>
      <w:pPr>
        <w:pStyle w:val="ListBullet"/>
      </w:pPr>
      <w:r>
        <w:rPr>
          <w:rFonts w:ascii="Times New Roman" w:hAnsi="Times New Roman"/>
          <w:sz w:val="24"/>
        </w:rPr>
        <w:t>Mobile application development (the system provides a web-only interface)</w:t>
      </w:r>
    </w:p>
    <w:p>
      <w:pPr>
        <w:pStyle w:val="ListBullet"/>
      </w:pPr>
      <w:r>
        <w:rPr>
          <w:rFonts w:ascii="Times New Roman" w:hAnsi="Times New Roman"/>
          <w:sz w:val="24"/>
        </w:rPr>
        <w:t>Production deployment to cloud infrastructure (designed for local development and demonstration)</w:t>
      </w:r>
    </w:p>
    <w:p>
      <w:pPr>
        <w:pStyle w:val="ListBullet"/>
      </w:pPr>
      <w:r>
        <w:rPr>
          <w:rFonts w:ascii="Times New Roman" w:hAnsi="Times New Roman"/>
          <w:sz w:val="24"/>
        </w:rPr>
        <w:t>Real-time streaming data pipelines (transactions are processed on individual submission)</w:t>
      </w:r>
    </w:p>
    <w:p>
      <w:r>
        <w:br w:type="page"/>
      </w:r>
    </w:p>
    <w:p>
      <w:pPr>
        <w:pStyle w:val="Heading1"/>
      </w:pPr>
      <w:r>
        <w:rPr>
          <w:rFonts w:ascii="Times New Roman" w:hAnsi="Times New Roman"/>
          <w:color w:val="000000"/>
        </w:rPr>
        <w:t>2. LITERATURE SURVEY</w:t>
      </w:r>
    </w:p>
    <w:p>
      <w:pPr>
        <w:pStyle w:val="Heading2"/>
      </w:pPr>
      <w:r>
        <w:rPr>
          <w:rFonts w:ascii="Times New Roman" w:hAnsi="Times New Roman"/>
          <w:color w:val="000000"/>
        </w:rPr>
        <w:t>2.1. Rule-Based Fraud Detection Systems</w:t>
      </w:r>
    </w:p>
    <w:p>
      <w:pPr>
        <w:ind w:firstLine="720"/>
        <w:jc w:val="both"/>
      </w:pPr>
      <w:r>
        <w:rPr>
          <w:rFonts w:ascii="Times New Roman" w:hAnsi="Times New Roman"/>
          <w:b w:val="0"/>
          <w:sz w:val="24"/>
        </w:rPr>
        <w:t>Early fraud detection systems operated entirely on hand-crafted rules derived from domain expertise. Bolton and Hand [3] provided one of the first comprehensive surveys of statistical fraud detection methods, categorising approaches into supervised methods requiring labelled fraud data and unsupervised methods identifying anomalies without labels. They noted that rule-based systems, while transparent and easy to audit for regulatory compliance purposes, suffer from rigidity — a characteristic that makes them progressively less effective as fraud tactics evolve over time.</w:t>
      </w:r>
    </w:p>
    <w:p>
      <w:pPr>
        <w:ind w:firstLine="720"/>
        <w:jc w:val="both"/>
      </w:pPr>
      <w:r>
        <w:rPr>
          <w:rFonts w:ascii="Times New Roman" w:hAnsi="Times New Roman"/>
          <w:b w:val="0"/>
          <w:sz w:val="24"/>
        </w:rPr>
        <w:t>Kou et al. [13] surveyed fraud detection in credit card transactions and identified that static threshold rules generate false positive rates exceeding 90 percent in some production deployments, meaning that for every genuine fraud caught, nine or more legitimate transactions were incorrectly flagged and required manual review. This finding underscored the need for adaptive detection mechanisms capable of distinguishing genuine anomalies from the natural variation present in legitimate transaction patterns.</w:t>
      </w:r>
    </w:p>
    <w:p>
      <w:pPr>
        <w:ind w:firstLine="720"/>
        <w:jc w:val="both"/>
      </w:pPr>
      <w:r>
        <w:rPr>
          <w:rFonts w:ascii="Times New Roman" w:hAnsi="Times New Roman"/>
          <w:b w:val="0"/>
          <w:sz w:val="24"/>
        </w:rPr>
        <w:t>Phua et al. [16] categorised fraud detection techniques along four dimensions: the type of fraud being detected, the detection methodology employed, the computational approach used, and the evaluation metric applied. They observed that most commercially deployed systems used a combination of rule-based filters for obvious violations and statistical models for subtle patterns, establishing the hybrid approach that this project also adopts through its dual-mode ML-plus-rules architecture.</w:t>
      </w:r>
    </w:p>
    <w:p>
      <w:pPr>
        <w:pStyle w:val="Heading2"/>
      </w:pPr>
      <w:r>
        <w:rPr>
          <w:rFonts w:ascii="Times New Roman" w:hAnsi="Times New Roman"/>
          <w:color w:val="000000"/>
        </w:rPr>
        <w:t>2.2. Machine Learning for Financial Fraud Detection</w:t>
      </w:r>
    </w:p>
    <w:p>
      <w:pPr>
        <w:ind w:firstLine="720"/>
        <w:jc w:val="both"/>
      </w:pPr>
      <w:r>
        <w:rPr>
          <w:rFonts w:ascii="Times New Roman" w:hAnsi="Times New Roman"/>
          <w:b w:val="0"/>
          <w:sz w:val="24"/>
        </w:rPr>
        <w:t>The application of machine learning to fraud detection gained momentum with the availability of computational resources capable of processing large transaction volumes and the development of algorithms suited to the characteristics of fraud data — namely, extreme class imbalance, concept drift, and non-stationary distributions.</w:t>
      </w:r>
    </w:p>
    <w:p>
      <w:pPr>
        <w:pStyle w:val="Heading3"/>
      </w:pPr>
      <w:r>
        <w:rPr>
          <w:rFonts w:ascii="Times New Roman" w:hAnsi="Times New Roman"/>
          <w:color w:val="000000"/>
        </w:rPr>
        <w:t>2.2.1. Traditional Classifiers</w:t>
      </w:r>
    </w:p>
    <w:p>
      <w:pPr>
        <w:ind w:firstLine="720"/>
        <w:jc w:val="both"/>
      </w:pPr>
      <w:r>
        <w:rPr>
          <w:rFonts w:ascii="Times New Roman" w:hAnsi="Times New Roman"/>
          <w:b w:val="0"/>
          <w:sz w:val="24"/>
        </w:rPr>
        <w:t>Bhattacharyya et al. [2] compared logistic regression, support vector machines, and random forests on credit card fraud data. Their study found that random forests consistently outperformed logistic regression in terms of AUC (Area Under the Receiver Operating Characteristic Curve), with random forest achieving AUC values above 0.95 on held-out test sets. Logistic regression, despite its simplicity, served as a useful baseline due to its interpretability and computational efficiency, characteristics valued in regulated financial environments.</w:t>
      </w:r>
    </w:p>
    <w:p>
      <w:pPr>
        <w:ind w:firstLine="720"/>
        <w:jc w:val="both"/>
      </w:pPr>
      <w:r>
        <w:rPr>
          <w:rFonts w:ascii="Times New Roman" w:hAnsi="Times New Roman"/>
          <w:b w:val="0"/>
          <w:sz w:val="24"/>
        </w:rPr>
        <w:t>Sahin et al. [21] applied decision tree algorithms (C4.5 and CART) to credit card fraud detection and reported that while decision trees provided human-readable rule sets valuable for audit purposes, they were prone to overfitting on imbalanced datasets unless combined with ensemble techniques or resampling strategies. This limitation of individual decision trees motivated the development of ensemble methods that aggregate predictions from multiple trees.</w:t>
      </w:r>
    </w:p>
    <w:p>
      <w:pPr>
        <w:pStyle w:val="Heading3"/>
      </w:pPr>
      <w:r>
        <w:rPr>
          <w:rFonts w:ascii="Times New Roman" w:hAnsi="Times New Roman"/>
          <w:color w:val="000000"/>
        </w:rPr>
        <w:t>2.2.2. Ensemble Methods and Gradient Boosting</w:t>
      </w:r>
    </w:p>
    <w:p>
      <w:pPr>
        <w:ind w:firstLine="720"/>
        <w:jc w:val="both"/>
      </w:pPr>
      <w:r>
        <w:rPr>
          <w:rFonts w:ascii="Times New Roman" w:hAnsi="Times New Roman"/>
          <w:b w:val="0"/>
          <w:sz w:val="24"/>
        </w:rPr>
        <w:t>Random forests, introduced by Breiman [4], build multiple decision trees on bootstrapped samples and average their predictions, reducing the variance that causes individual trees to overfit. Gradient boosting, formalised by Friedman [8], takes a different approach by sequentially building trees where each new tree corrects the errors of its predecessors, directly optimising the objective function through gradient descent in function space.</w:t>
      </w:r>
    </w:p>
    <w:p>
      <w:pPr>
        <w:ind w:firstLine="720"/>
        <w:jc w:val="both"/>
      </w:pPr>
      <w:r>
        <w:rPr>
          <w:rFonts w:ascii="Times New Roman" w:hAnsi="Times New Roman"/>
          <w:b w:val="0"/>
          <w:sz w:val="24"/>
        </w:rPr>
        <w:t>Chen and Guestrin [6] introduced XGBoost (Extreme Gradient Boosting), an optimised implementation of gradient boosting that incorporates L1 and L2 regularisation on leaf weights, column subsampling per tree, and efficient handling of sparse data through a sparsity-aware split-finding algorithm. XGBoost achieved state-of-the-art results in numerous machine learning competitions and has since been widely adopted in industry for tabular data tasks including fraud detection, credit scoring, and customer churn prediction.</w:t>
      </w:r>
    </w:p>
    <w:p>
      <w:pPr>
        <w:ind w:firstLine="720"/>
        <w:jc w:val="both"/>
      </w:pPr>
      <w:r>
        <w:rPr>
          <w:rFonts w:ascii="Times New Roman" w:hAnsi="Times New Roman"/>
          <w:b w:val="0"/>
          <w:sz w:val="24"/>
        </w:rPr>
        <w:t>Ke et al. [12] subsequently developed LightGBM, a gradient boosting framework that uses histogram-based splitting and gradient-based one-side sampling to achieve faster training on large datasets. While LightGBM offers computational speed advantages, XGBoost’s mature regularisation framework and extensive documentation make it the preferred choice for many production fraud detection systems where model stability and interpretability are prioritised over training speed.</w:t>
      </w:r>
    </w:p>
    <w:p>
      <w:pPr>
        <w:ind w:firstLine="720"/>
        <w:jc w:val="both"/>
      </w:pPr>
      <w:r>
        <w:rPr>
          <w:rFonts w:ascii="Times New Roman" w:hAnsi="Times New Roman"/>
          <w:b w:val="0"/>
          <w:sz w:val="24"/>
        </w:rPr>
        <w:t>Xuan et al. [27] applied random forest and gradient boosting ensemble methods specifically to financial transaction fraud, reporting that gradient boosting models achieved recall rates of 80 to 85 percent on fraud classes while maintaining overall accuracy above 97 percent. These results established gradient boosting as the leading algorithmic family for structured financial fraud detection.</w:t>
      </w:r>
    </w:p>
    <w:p>
      <w:pPr>
        <w:pStyle w:val="Heading3"/>
      </w:pPr>
      <w:r>
        <w:rPr>
          <w:rFonts w:ascii="Times New Roman" w:hAnsi="Times New Roman"/>
          <w:color w:val="000000"/>
        </w:rPr>
        <w:t>2.2.3. Deep Learning Approaches</w:t>
      </w:r>
    </w:p>
    <w:p>
      <w:pPr>
        <w:ind w:firstLine="720"/>
        <w:jc w:val="both"/>
      </w:pPr>
      <w:r>
        <w:rPr>
          <w:rFonts w:ascii="Times New Roman" w:hAnsi="Times New Roman"/>
          <w:b w:val="0"/>
          <w:sz w:val="24"/>
        </w:rPr>
        <w:t>Roy et al. [20] applied deep autoencoders to learn compressed representations of normal transaction behaviour, flagging transactions whose reconstruction error exceeded a learned threshold. Zhang et al. [28] used Long Short-Term Memory (LSTM) networks to model sequential transaction behaviour, capturing temporal dependencies that tree-based methods might miss.</w:t>
      </w:r>
    </w:p>
    <w:p>
      <w:pPr>
        <w:ind w:firstLine="720"/>
        <w:jc w:val="both"/>
      </w:pPr>
      <w:r>
        <w:rPr>
          <w:rFonts w:ascii="Times New Roman" w:hAnsi="Times New Roman"/>
          <w:b w:val="0"/>
          <w:sz w:val="24"/>
        </w:rPr>
        <w:t>However, Hancock and Khoshgoftaar [9] conducted a meta-analysis of fraud detection studies and found that for structured, tabular financial data, gradient boosting methods (XGBoost, LightGBM) consistently matched or outperformed deep learning models while requiring significantly less training data, computational resources, and hyperparameter tuning effort. This finding directly informed the model selection decision in this project, favouring XGBoost over deep learning alternatives.</w:t>
      </w:r>
    </w:p>
    <w:p>
      <w:pPr>
        <w:pStyle w:val="Heading2"/>
      </w:pPr>
      <w:r>
        <w:rPr>
          <w:rFonts w:ascii="Times New Roman" w:hAnsi="Times New Roman"/>
          <w:color w:val="000000"/>
        </w:rPr>
        <w:t>2.3. Handling Class Imbalance</w:t>
      </w:r>
    </w:p>
    <w:p>
      <w:pPr>
        <w:ind w:firstLine="720"/>
        <w:jc w:val="both"/>
      </w:pPr>
      <w:r>
        <w:rPr>
          <w:rFonts w:ascii="Times New Roman" w:hAnsi="Times New Roman"/>
          <w:b w:val="0"/>
          <w:sz w:val="24"/>
        </w:rPr>
        <w:t>Class imbalance is a defining characteristic of fraud detection datasets. In typical payment systems, fraudulent transactions constitute between 0.1 and 2 percent of total volume, creating severe skew that biases classifiers toward the majority class.</w:t>
      </w:r>
    </w:p>
    <w:p>
      <w:pPr>
        <w:ind w:firstLine="720"/>
        <w:jc w:val="both"/>
      </w:pPr>
      <w:r>
        <w:rPr>
          <w:rFonts w:ascii="Times New Roman" w:hAnsi="Times New Roman"/>
          <w:b w:val="0"/>
          <w:sz w:val="24"/>
        </w:rPr>
        <w:t>Chawla et al. [5] introduced SMOTE (Synthetic Minority Over-sampling Technique), which generates synthetic samples for the minority class by interpolating between existing minority samples and their k nearest neighbours. SMOTE addresses class imbalance at the data level, producing a more balanced training set without simply duplicating existing fraud examples. The interpolation mechanism produces synthetic samples that are plausible variations of observed fraud patterns rather than exact copies, improving the model’s ability to generalise to unseen fraud instances.</w:t>
      </w:r>
    </w:p>
    <w:p>
      <w:pPr>
        <w:ind w:firstLine="720"/>
        <w:jc w:val="both"/>
      </w:pPr>
      <w:r>
        <w:rPr>
          <w:rFonts w:ascii="Times New Roman" w:hAnsi="Times New Roman"/>
          <w:b w:val="0"/>
          <w:sz w:val="24"/>
        </w:rPr>
        <w:t>He and Garcia [10] provided a comprehensive review of learning from imbalanced data, comparing oversampling approaches (SMOTE, ADASYN), undersampling approaches (random undersampling, Tomek links, NearMiss), and hybrid methods. They concluded that the optimal strategy depends on dataset characteristics, but SMOTE with appropriate sampling ratios consistently delivered robust improvements across multiple domains.</w:t>
      </w:r>
    </w:p>
    <w:p>
      <w:pPr>
        <w:ind w:firstLine="720"/>
        <w:jc w:val="both"/>
      </w:pPr>
      <w:r>
        <w:rPr>
          <w:rFonts w:ascii="Times New Roman" w:hAnsi="Times New Roman"/>
          <w:b w:val="0"/>
          <w:sz w:val="24"/>
        </w:rPr>
        <w:t>Fernandez et al. [7] studied the interaction between SMOTE and ensemble classifiers, finding that SMOTE combined with tree-based ensembles produced the best results for binary classification on imbalanced data. They recommended a sampling ratio that brings the minority class to between 20 and 40 percent of the majority class rather than achieving full balance, as excessive oversampling can introduce noise that degrades classifier performance.</w:t>
      </w:r>
    </w:p>
    <w:p>
      <w:pPr>
        <w:ind w:firstLine="720"/>
        <w:jc w:val="both"/>
      </w:pPr>
      <w:r>
        <w:rPr>
          <w:rFonts w:ascii="Times New Roman" w:hAnsi="Times New Roman"/>
          <w:b w:val="0"/>
          <w:sz w:val="24"/>
        </w:rPr>
        <w:t>This project employs both SMOTE at the data level (oversampling fraud to 30 percent of the majority class) and scale_pos_weight at the algorithm level (adjusting XGBoost’s gradient calculation to penalise false negatives more heavily), addressing class imbalance comprehensively through complementary mechanisms.</w:t>
      </w:r>
    </w:p>
    <w:p>
      <w:pPr>
        <w:pStyle w:val="Heading2"/>
      </w:pPr>
      <w:r>
        <w:rPr>
          <w:rFonts w:ascii="Times New Roman" w:hAnsi="Times New Roman"/>
          <w:color w:val="000000"/>
        </w:rPr>
        <w:t>2.4. Feature Engineering for Payment Fraud</w:t>
      </w:r>
    </w:p>
    <w:p>
      <w:pPr>
        <w:ind w:firstLine="720"/>
        <w:jc w:val="both"/>
      </w:pPr>
      <w:r>
        <w:rPr>
          <w:rFonts w:ascii="Times New Roman" w:hAnsi="Times New Roman"/>
          <w:b w:val="0"/>
          <w:sz w:val="24"/>
        </w:rPr>
        <w:t>Feature engineering — the process of transforming raw transaction attributes into discriminative variables — is widely recognised as the most impactful step in building fraud detection models, often contributing more to predictive performance than algorithm selection or hyperparameter tuning.</w:t>
      </w:r>
    </w:p>
    <w:p>
      <w:pPr>
        <w:ind w:firstLine="720"/>
        <w:jc w:val="both"/>
      </w:pPr>
      <w:r>
        <w:rPr>
          <w:rFonts w:ascii="Times New Roman" w:hAnsi="Times New Roman"/>
          <w:b w:val="0"/>
          <w:sz w:val="24"/>
        </w:rPr>
        <w:t>Whitrow et al. [26] introduced the concept of transaction aggregation features, computing statistics such as average transaction amount, transaction frequency, and unique merchant count over sliding time windows for each cardholder. These aggregated features capture behavioural patterns that individual transaction features cannot, enabling the model to detect deviations from an individual’s established spending patterns.</w:t>
      </w:r>
    </w:p>
    <w:p>
      <w:pPr>
        <w:ind w:firstLine="720"/>
        <w:jc w:val="both"/>
      </w:pPr>
      <w:r>
        <w:rPr>
          <w:rFonts w:ascii="Times New Roman" w:hAnsi="Times New Roman"/>
          <w:b w:val="0"/>
          <w:sz w:val="24"/>
        </w:rPr>
        <w:t>Bahnsen et al. [1] extended this work by engineering features based on the periodic behaviour of cardholders, encoding the time of transaction using cyclical transformations (sine and cosine of the hour and day) to capture the circular nature of time. This approach prevents the model from treating 23:00 and 00:00 as maximally distant in feature space, a pitfall of linear time encoding that reduces model accuracy during boundary hours.</w:t>
      </w:r>
    </w:p>
    <w:p>
      <w:pPr>
        <w:ind w:firstLine="720"/>
        <w:jc w:val="both"/>
      </w:pPr>
      <w:r>
        <w:rPr>
          <w:rFonts w:ascii="Times New Roman" w:hAnsi="Times New Roman"/>
          <w:b w:val="0"/>
          <w:sz w:val="24"/>
        </w:rPr>
        <w:t>Jurgovsky et al. [11] proposed sequence-based features using LSTM networks to encode the history of transactions for each user. While effective at capturing sequential dependencies, this approach requires maintaining per-user state across transactions, adding significant complexity to the serving infrastructure. This project draws on the aggregation and cyclical encoding practices from the literature while avoiding the infrastructure complexity of sequence models, adapting them specifically for UPI transaction attributes.</w:t>
      </w:r>
    </w:p>
    <w:p>
      <w:pPr>
        <w:pStyle w:val="Heading2"/>
      </w:pPr>
      <w:r>
        <w:rPr>
          <w:rFonts w:ascii="Times New Roman" w:hAnsi="Times New Roman"/>
          <w:color w:val="000000"/>
        </w:rPr>
        <w:t>2.5. UPI-Specific Security Research</w:t>
      </w:r>
    </w:p>
    <w:p>
      <w:pPr>
        <w:ind w:firstLine="720"/>
        <w:jc w:val="both"/>
      </w:pPr>
      <w:r>
        <w:rPr>
          <w:rFonts w:ascii="Times New Roman" w:hAnsi="Times New Roman"/>
          <w:b w:val="0"/>
          <w:sz w:val="24"/>
        </w:rPr>
        <w:t>Research specifically addressing UPI fraud is comparatively limited, reflecting the platform’s relative youth compared to credit card and wire transfer systems that have been studied for decades.</w:t>
      </w:r>
    </w:p>
    <w:p>
      <w:pPr>
        <w:ind w:firstLine="720"/>
        <w:jc w:val="both"/>
      </w:pPr>
      <w:r>
        <w:rPr>
          <w:rFonts w:ascii="Times New Roman" w:hAnsi="Times New Roman"/>
          <w:b w:val="0"/>
          <w:sz w:val="24"/>
        </w:rPr>
        <w:t>Kumar and Gupta [14] analysed the security architecture of UPI and identified vulnerability classes including phishing-based collect request fraud, SIM swap attacks, and malicious overlay attacks on UPI applications. They proposed a multi-factor authentication framework to address these vulnerabilities but did not address transaction-level fraud scoring or machine learning approaches.</w:t>
      </w:r>
    </w:p>
    <w:p>
      <w:pPr>
        <w:ind w:firstLine="720"/>
        <w:jc w:val="both"/>
      </w:pPr>
      <w:r>
        <w:rPr>
          <w:rFonts w:ascii="Times New Roman" w:hAnsi="Times New Roman"/>
          <w:b w:val="0"/>
          <w:sz w:val="24"/>
        </w:rPr>
        <w:t>Sharma et al. [22] proposed a machine learning model for UPI fraud detection using logistic regression and decision trees, training on a small synthetic dataset of 5,000 transactions. Their study achieved an overall accuracy of 92 percent but critically did not evaluate recall on the fraud class, making it impossible to assess the model’s practical effectiveness at catching actual fraud.</w:t>
      </w:r>
    </w:p>
    <w:p>
      <w:pPr>
        <w:ind w:firstLine="720"/>
        <w:jc w:val="both"/>
      </w:pPr>
      <w:r>
        <w:rPr>
          <w:rFonts w:ascii="Times New Roman" w:hAnsi="Times New Roman"/>
          <w:b w:val="0"/>
          <w:sz w:val="24"/>
        </w:rPr>
        <w:t>Rathi and Bhatt [17] applied random forest and neural network classifiers to a UPI fraud dataset and reported F1 scores of 0.89 for the fraud class. However, their feature set was limited to raw transaction attributes (amount, time, transaction type) without the behavioural or aggregation features that the literature consistently identifies as most discriminative.</w:t>
      </w:r>
    </w:p>
    <w:p>
      <w:pPr>
        <w:ind w:firstLine="720"/>
        <w:jc w:val="both"/>
      </w:pPr>
      <w:r>
        <w:rPr>
          <w:rFonts w:ascii="Times New Roman" w:hAnsi="Times New Roman"/>
          <w:b w:val="0"/>
          <w:sz w:val="24"/>
        </w:rPr>
        <w:t>Singh and Kumar [23] developed an anomaly detection system for UPI using isolation forests, achieving a fraud detection rate of 78 percent. While isolation forests offer the advantage of not requiring labelled data, their recall was significantly lower than supervised methods applied to the same data, highlighting the value of labelled training data when available.</w:t>
      </w:r>
    </w:p>
    <w:p>
      <w:pPr>
        <w:pStyle w:val="Heading2"/>
      </w:pPr>
      <w:r>
        <w:rPr>
          <w:rFonts w:ascii="Times New Roman" w:hAnsi="Times New Roman"/>
          <w:color w:val="000000"/>
        </w:rPr>
        <w:t>2.6. Summary of Literature Gaps</w:t>
      </w:r>
    </w:p>
    <w:p>
      <w:pPr>
        <w:ind w:firstLine="720"/>
        <w:jc w:val="both"/>
      </w:pPr>
      <w:r>
        <w:rPr>
          <w:rFonts w:ascii="Times New Roman" w:hAnsi="Times New Roman"/>
          <w:b w:val="0"/>
          <w:sz w:val="24"/>
        </w:rPr>
        <w:t>The literature review reveals several specific gaps that this project addresses:</w:t>
      </w:r>
    </w:p>
    <w:p>
      <w:pPr>
        <w:pStyle w:val="ListNumber"/>
      </w:pPr>
      <w:r>
        <w:rPr>
          <w:rFonts w:ascii="Times New Roman" w:hAnsi="Times New Roman"/>
          <w:sz w:val="24"/>
        </w:rPr>
        <w:t>Most fraud detection studies focus on credit card transactions in Western financial systems; UPI-specific research with comprehensive feature engineering capturing VPA dynamics, balance ratios, and Indian payment patterns is sparse.</w:t>
      </w:r>
    </w:p>
    <w:p>
      <w:pPr>
        <w:pStyle w:val="ListNumber"/>
      </w:pPr>
      <w:r>
        <w:rPr>
          <w:rFonts w:ascii="Times New Roman" w:hAnsi="Times New Roman"/>
          <w:sz w:val="24"/>
        </w:rPr>
        <w:t>Studies that do address UPI fraud typically use small datasets (5,000 transactions or fewer) and limited feature sets, producing models whose generalisation to realistic transaction volumes is uncertain.</w:t>
      </w:r>
    </w:p>
    <w:p>
      <w:pPr>
        <w:pStyle w:val="ListNumber"/>
      </w:pPr>
      <w:r>
        <w:rPr>
          <w:rFonts w:ascii="Times New Roman" w:hAnsi="Times New Roman"/>
          <w:sz w:val="24"/>
        </w:rPr>
        <w:t>Few studies present complete, deployable systems — most focus exclusively on the machine learning component without addressing the surrounding API infrastructure, authentication, alert management, and monitoring dashboard needed for practical deployment.</w:t>
      </w:r>
    </w:p>
    <w:p>
      <w:pPr>
        <w:pStyle w:val="ListNumber"/>
      </w:pPr>
      <w:r>
        <w:rPr>
          <w:rFonts w:ascii="Times New Roman" w:hAnsi="Times New Roman"/>
          <w:sz w:val="24"/>
        </w:rPr>
        <w:t>The integration of a machine learning model with a rule-based fallback mechanism, enabling graceful degradation when the ML service is unavailable, has not been explored in the UPI fraud detection context.</w:t>
      </w:r>
    </w:p>
    <w:p>
      <w:pPr>
        <w:pStyle w:val="ListNumber"/>
      </w:pPr>
      <w:r>
        <w:rPr>
          <w:rFonts w:ascii="Times New Roman" w:hAnsi="Times New Roman"/>
          <w:sz w:val="24"/>
        </w:rPr>
        <w:t>The interaction between modern frontend frameworks (React 18 with concurrent rendering) and real-time fraud monitoring dashboards presents engineering challenges not discussed in existing literature.</w:t>
      </w:r>
    </w:p>
    <w:p>
      <w:r>
        <w:br w:type="page"/>
      </w:r>
    </w:p>
    <w:p>
      <w:pPr>
        <w:pStyle w:val="Heading1"/>
      </w:pPr>
      <w:r>
        <w:rPr>
          <w:rFonts w:ascii="Times New Roman" w:hAnsi="Times New Roman"/>
          <w:color w:val="000000"/>
        </w:rPr>
        <w:t>3. OBJECTIVES AND RESEARCH GAPS</w:t>
      </w:r>
    </w:p>
    <w:p>
      <w:pPr>
        <w:pStyle w:val="Heading2"/>
      </w:pPr>
      <w:r>
        <w:rPr>
          <w:rFonts w:ascii="Times New Roman" w:hAnsi="Times New Roman"/>
          <w:color w:val="000000"/>
        </w:rPr>
        <w:t>3.1. Research Gaps</w:t>
      </w:r>
    </w:p>
    <w:p>
      <w:pPr>
        <w:ind w:firstLine="720"/>
        <w:jc w:val="both"/>
      </w:pPr>
      <w:r>
        <w:rPr>
          <w:rFonts w:ascii="Times New Roman" w:hAnsi="Times New Roman"/>
          <w:b w:val="0"/>
          <w:sz w:val="24"/>
        </w:rPr>
        <w:t>Based on the literature survey conducted in Chapter 2, the following specific research gaps have been identified that this project aims to address:</w:t>
      </w:r>
    </w:p>
    <w:p>
      <w:pPr>
        <w:jc w:val="both"/>
      </w:pPr>
      <w:r>
        <w:rPr>
          <w:rFonts w:ascii="Times New Roman" w:hAnsi="Times New Roman"/>
          <w:b w:val="0"/>
          <w:sz w:val="24"/>
        </w:rPr>
        <w:t>Gap 1: Absence of UPI-Specific Feature Engineering. The majority of existing fraud detection research uses generic features designed for credit card transactions. UPI transactions have unique characteristics — bilateral balance dynamics between sender and receiver, VPA-based identification, collect request mechanics, and the dominance of P2P transfers — that require purpose-built features. No existing study presents a comprehensive feature set capturing all five dimensions (amount, balance, temporal, behavioural, categorical) for UPI.</w:t>
      </w:r>
    </w:p>
    <w:p>
      <w:pPr>
        <w:jc w:val="both"/>
      </w:pPr>
      <w:r>
        <w:rPr>
          <w:rFonts w:ascii="Times New Roman" w:hAnsi="Times New Roman"/>
          <w:b w:val="0"/>
          <w:sz w:val="24"/>
        </w:rPr>
        <w:t>Gap 2: Limited Dataset Scale. Prior UPI fraud studies use datasets of 5,000 or fewer transactions, which is insufficient for training gradient boosting models that require thousands of positive (fraud) samples to learn complex decision boundaries. A dataset of 50,000 transactions with an 8 percent fraud rate provides 4,000 positive samples, enabling meaningful model training.</w:t>
      </w:r>
    </w:p>
    <w:p>
      <w:pPr>
        <w:jc w:val="both"/>
      </w:pPr>
      <w:r>
        <w:rPr>
          <w:rFonts w:ascii="Times New Roman" w:hAnsi="Times New Roman"/>
          <w:b w:val="0"/>
          <w:sz w:val="24"/>
        </w:rPr>
        <w:t>Gap 3: Missing System Integration. Academic studies typically present only the ML model in isolation. A practical fraud detection system requires API serving infrastructure, authentication, database integration, alert management, and a monitoring interface — none of which are addressed in existing UPI fraud detection literature.</w:t>
      </w:r>
    </w:p>
    <w:p>
      <w:pPr>
        <w:jc w:val="both"/>
      </w:pPr>
      <w:r>
        <w:rPr>
          <w:rFonts w:ascii="Times New Roman" w:hAnsi="Times New Roman"/>
          <w:b w:val="0"/>
          <w:sz w:val="24"/>
        </w:rPr>
        <w:t>Gap 4: No Graceful Degradation. No existing work explores what happens when the ML service becomes unavailable. In production environments, ML services experience downtime for maintenance, updates, and unexpected failures. A rule-based fallback mechanism that activates automatically ensures continuous protection.</w:t>
      </w:r>
    </w:p>
    <w:p>
      <w:pPr>
        <w:pStyle w:val="Heading2"/>
      </w:pPr>
      <w:r>
        <w:rPr>
          <w:rFonts w:ascii="Times New Roman" w:hAnsi="Times New Roman"/>
          <w:color w:val="000000"/>
        </w:rPr>
        <w:t>3.2. Objectives</w:t>
      </w:r>
    </w:p>
    <w:p>
      <w:pPr>
        <w:ind w:firstLine="720"/>
        <w:jc w:val="both"/>
      </w:pPr>
      <w:r>
        <w:rPr>
          <w:rFonts w:ascii="Times New Roman" w:hAnsi="Times New Roman"/>
          <w:b w:val="0"/>
          <w:sz w:val="24"/>
        </w:rPr>
        <w:t>The primary objectives of this project, derived from the identified research gaps, are:</w:t>
      </w:r>
    </w:p>
    <w:p>
      <w:pPr>
        <w:pStyle w:val="ListNumber"/>
      </w:pPr>
      <w:r>
        <w:rPr>
          <w:rFonts w:ascii="Times New Roman" w:hAnsi="Times New Roman"/>
          <w:sz w:val="24"/>
        </w:rPr>
        <w:t>To design and implement a synthetic UPI transaction dataset generator that produces 50,000 realistic transactions with configurable fraud patterns, transaction type distributions, temporal characteristics, and controlled fraud rate.</w:t>
      </w:r>
    </w:p>
    <w:p>
      <w:pPr>
        <w:pStyle w:val="ListNumber"/>
      </w:pPr>
      <w:r>
        <w:rPr>
          <w:rFonts w:ascii="Times New Roman" w:hAnsi="Times New Roman"/>
          <w:sz w:val="24"/>
        </w:rPr>
        <w:t>To engineer a comprehensive 28-feature set from raw transaction attributes, capturing amount characteristics (log transformations, threshold indicators), balance dynamics (spending ratios, overdraft detection), temporal patterns (cyclical encodings, night-hour indicators), user behavioural history (per-sender aggregations, rapid transaction detection), and categorical encodings.</w:t>
      </w:r>
    </w:p>
    <w:p>
      <w:pPr>
        <w:pStyle w:val="ListNumber"/>
      </w:pPr>
      <w:r>
        <w:rPr>
          <w:rFonts w:ascii="Times New Roman" w:hAnsi="Times New Roman"/>
          <w:sz w:val="24"/>
        </w:rPr>
        <w:t>To train and evaluate an XGBoost gradient boosting classifier on the engineered feature set, addressing class imbalance through SMOTE oversampling, and achieving high fraud detection recall (target &gt;90%) without excessive false positives.</w:t>
      </w:r>
    </w:p>
    <w:p>
      <w:pPr>
        <w:pStyle w:val="ListNumber"/>
      </w:pPr>
      <w:r>
        <w:rPr>
          <w:rFonts w:ascii="Times New Roman" w:hAnsi="Times New Roman"/>
          <w:sz w:val="24"/>
        </w:rPr>
        <w:t>To deploy the trained model as a RESTful API service capable of producing fraud probability scores for individual transactions within a target latency of under 100 milliseconds per prediction.</w:t>
      </w:r>
    </w:p>
    <w:p>
      <w:pPr>
        <w:pStyle w:val="ListNumber"/>
      </w:pPr>
      <w:r>
        <w:rPr>
          <w:rFonts w:ascii="Times New Roman" w:hAnsi="Times New Roman"/>
          <w:sz w:val="24"/>
        </w:rPr>
        <w:t>To build a full-stack web application comprising a Node.js/Express.js backend with JWT authentication and role-based access control, and a React frontend dashboard enabling real-time transaction monitoring, alert management, and fraud analysis.</w:t>
      </w:r>
    </w:p>
    <w:p>
      <w:pPr>
        <w:pStyle w:val="ListNumber"/>
      </w:pPr>
      <w:r>
        <w:rPr>
          <w:rFonts w:ascii="Times New Roman" w:hAnsi="Times New Roman"/>
          <w:sz w:val="24"/>
        </w:rPr>
        <w:t>To implement a dual-mode detection architecture where the system gracefully degrades to rule-based scoring when the machine learning service is unavailable, with automatic recovery when the service returns.</w:t>
      </w:r>
    </w:p>
    <w:p>
      <w:pPr>
        <w:pStyle w:val="ListNumber"/>
      </w:pPr>
      <w:r>
        <w:rPr>
          <w:rFonts w:ascii="Times New Roman" w:hAnsi="Times New Roman"/>
          <w:sz w:val="24"/>
        </w:rPr>
        <w:t>To evaluate the complete system using standard classification metrics (accuracy, precision, recall, F1-score, ROC-AUC, average precision) and system-level metrics (API latency, concurrent user handling, security posture).</w:t>
      </w:r>
    </w:p>
    <w:p>
      <w:pPr>
        <w:pStyle w:val="Heading2"/>
      </w:pPr>
      <w:r>
        <w:rPr>
          <w:rFonts w:ascii="Times New Roman" w:hAnsi="Times New Roman"/>
          <w:color w:val="000000"/>
        </w:rPr>
        <w:t>3.3. Tools and Technologies</w:t>
      </w:r>
    </w:p>
    <w:p>
      <w:pPr>
        <w:jc w:val="both"/>
      </w:pPr>
      <w:r>
        <w:rPr>
          <w:rFonts w:ascii="Times New Roman" w:hAnsi="Times New Roman"/>
          <w:b/>
          <w:sz w:val="24"/>
        </w:rPr>
        <w:t>Table 1: Technology Stack</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Component</w:t>
            </w:r>
          </w:p>
        </w:tc>
        <w:tc>
          <w:tcPr>
            <w:tcW w:type="dxa" w:w="2076"/>
          </w:tcPr>
          <w:p>
            <w:r>
              <w:rPr>
                <w:rFonts w:ascii="Times New Roman" w:hAnsi="Times New Roman"/>
                <w:b/>
                <w:sz w:val="20"/>
              </w:rPr>
              <w:t>Technology</w:t>
            </w:r>
          </w:p>
        </w:tc>
        <w:tc>
          <w:tcPr>
            <w:tcW w:type="dxa" w:w="2076"/>
          </w:tcPr>
          <w:p>
            <w:r>
              <w:rPr>
                <w:rFonts w:ascii="Times New Roman" w:hAnsi="Times New Roman"/>
                <w:b/>
                <w:sz w:val="20"/>
              </w:rPr>
              <w:t>Version</w:t>
            </w:r>
          </w:p>
        </w:tc>
        <w:tc>
          <w:tcPr>
            <w:tcW w:type="dxa" w:w="2076"/>
          </w:tcPr>
          <w:p>
            <w:r>
              <w:rPr>
                <w:rFonts w:ascii="Times New Roman" w:hAnsi="Times New Roman"/>
                <w:b/>
                <w:sz w:val="20"/>
              </w:rPr>
              <w:t>Purpose</w:t>
            </w:r>
          </w:p>
        </w:tc>
      </w:tr>
      <w:tr>
        <w:tc>
          <w:tcPr>
            <w:tcW w:type="dxa" w:w="2076"/>
          </w:tcPr>
          <w:p>
            <w:r>
              <w:rPr>
                <w:rFonts w:ascii="Times New Roman" w:hAnsi="Times New Roman"/>
                <w:sz w:val="20"/>
              </w:rPr>
              <w:t>ML Classifier</w:t>
            </w:r>
          </w:p>
        </w:tc>
        <w:tc>
          <w:tcPr>
            <w:tcW w:type="dxa" w:w="2076"/>
          </w:tcPr>
          <w:p>
            <w:r>
              <w:rPr>
                <w:rFonts w:ascii="Times New Roman" w:hAnsi="Times New Roman"/>
                <w:sz w:val="20"/>
              </w:rPr>
              <w:t>XGBoost</w:t>
            </w:r>
          </w:p>
        </w:tc>
        <w:tc>
          <w:tcPr>
            <w:tcW w:type="dxa" w:w="2076"/>
          </w:tcPr>
          <w:p>
            <w:r>
              <w:rPr>
                <w:rFonts w:ascii="Times New Roman" w:hAnsi="Times New Roman"/>
                <w:sz w:val="20"/>
              </w:rPr>
              <w:t>2.1.0</w:t>
            </w:r>
          </w:p>
        </w:tc>
        <w:tc>
          <w:tcPr>
            <w:tcW w:type="dxa" w:w="2076"/>
          </w:tcPr>
          <w:p>
            <w:r>
              <w:rPr>
                <w:rFonts w:ascii="Times New Roman" w:hAnsi="Times New Roman"/>
                <w:sz w:val="20"/>
              </w:rPr>
              <w:t>Gradient boosting classification</w:t>
            </w:r>
          </w:p>
        </w:tc>
      </w:tr>
      <w:tr>
        <w:tc>
          <w:tcPr>
            <w:tcW w:type="dxa" w:w="2076"/>
          </w:tcPr>
          <w:p>
            <w:r>
              <w:rPr>
                <w:rFonts w:ascii="Times New Roman" w:hAnsi="Times New Roman"/>
                <w:sz w:val="20"/>
              </w:rPr>
              <w:t>ML Library</w:t>
            </w:r>
          </w:p>
        </w:tc>
        <w:tc>
          <w:tcPr>
            <w:tcW w:type="dxa" w:w="2076"/>
          </w:tcPr>
          <w:p>
            <w:r>
              <w:rPr>
                <w:rFonts w:ascii="Times New Roman" w:hAnsi="Times New Roman"/>
                <w:sz w:val="20"/>
              </w:rPr>
              <w:t>scikit-learn</w:t>
            </w:r>
          </w:p>
        </w:tc>
        <w:tc>
          <w:tcPr>
            <w:tcW w:type="dxa" w:w="2076"/>
          </w:tcPr>
          <w:p>
            <w:r>
              <w:rPr>
                <w:rFonts w:ascii="Times New Roman" w:hAnsi="Times New Roman"/>
                <w:sz w:val="20"/>
              </w:rPr>
              <w:t>1.5.1</w:t>
            </w:r>
          </w:p>
        </w:tc>
        <w:tc>
          <w:tcPr>
            <w:tcW w:type="dxa" w:w="2076"/>
          </w:tcPr>
          <w:p>
            <w:r>
              <w:rPr>
                <w:rFonts w:ascii="Times New Roman" w:hAnsi="Times New Roman"/>
                <w:sz w:val="20"/>
              </w:rPr>
              <w:t>Preprocessing, evaluation, metrics</w:t>
            </w:r>
          </w:p>
        </w:tc>
      </w:tr>
      <w:tr>
        <w:tc>
          <w:tcPr>
            <w:tcW w:type="dxa" w:w="2076"/>
          </w:tcPr>
          <w:p>
            <w:r>
              <w:rPr>
                <w:rFonts w:ascii="Times New Roman" w:hAnsi="Times New Roman"/>
                <w:sz w:val="20"/>
              </w:rPr>
              <w:t>Oversampling</w:t>
            </w:r>
          </w:p>
        </w:tc>
        <w:tc>
          <w:tcPr>
            <w:tcW w:type="dxa" w:w="2076"/>
          </w:tcPr>
          <w:p>
            <w:r>
              <w:rPr>
                <w:rFonts w:ascii="Times New Roman" w:hAnsi="Times New Roman"/>
                <w:sz w:val="20"/>
              </w:rPr>
              <w:t>imbalanced-learn</w:t>
            </w:r>
          </w:p>
        </w:tc>
        <w:tc>
          <w:tcPr>
            <w:tcW w:type="dxa" w:w="2076"/>
          </w:tcPr>
          <w:p>
            <w:r>
              <w:rPr>
                <w:rFonts w:ascii="Times New Roman" w:hAnsi="Times New Roman"/>
                <w:sz w:val="20"/>
              </w:rPr>
              <w:t>0.12.3</w:t>
            </w:r>
          </w:p>
        </w:tc>
        <w:tc>
          <w:tcPr>
            <w:tcW w:type="dxa" w:w="2076"/>
          </w:tcPr>
          <w:p>
            <w:r>
              <w:rPr>
                <w:rFonts w:ascii="Times New Roman" w:hAnsi="Times New Roman"/>
                <w:sz w:val="20"/>
              </w:rPr>
              <w:t>SMOTE implementation</w:t>
            </w:r>
          </w:p>
        </w:tc>
      </w:tr>
      <w:tr>
        <w:tc>
          <w:tcPr>
            <w:tcW w:type="dxa" w:w="2076"/>
          </w:tcPr>
          <w:p>
            <w:r>
              <w:rPr>
                <w:rFonts w:ascii="Times New Roman" w:hAnsi="Times New Roman"/>
                <w:sz w:val="20"/>
              </w:rPr>
              <w:t>Data Processing</w:t>
            </w:r>
          </w:p>
        </w:tc>
        <w:tc>
          <w:tcPr>
            <w:tcW w:type="dxa" w:w="2076"/>
          </w:tcPr>
          <w:p>
            <w:r>
              <w:rPr>
                <w:rFonts w:ascii="Times New Roman" w:hAnsi="Times New Roman"/>
                <w:sz w:val="20"/>
              </w:rPr>
              <w:t>pandas / NumPy</w:t>
            </w:r>
          </w:p>
        </w:tc>
        <w:tc>
          <w:tcPr>
            <w:tcW w:type="dxa" w:w="2076"/>
          </w:tcPr>
          <w:p>
            <w:r>
              <w:rPr>
                <w:rFonts w:ascii="Times New Roman" w:hAnsi="Times New Roman"/>
                <w:sz w:val="20"/>
              </w:rPr>
              <w:t>2.2.2 / 2.0.1</w:t>
            </w:r>
          </w:p>
        </w:tc>
        <w:tc>
          <w:tcPr>
            <w:tcW w:type="dxa" w:w="2076"/>
          </w:tcPr>
          <w:p>
            <w:r>
              <w:rPr>
                <w:rFonts w:ascii="Times New Roman" w:hAnsi="Times New Roman"/>
                <w:sz w:val="20"/>
              </w:rPr>
              <w:t>Tabular data manipulation</w:t>
            </w:r>
          </w:p>
        </w:tc>
      </w:tr>
      <w:tr>
        <w:tc>
          <w:tcPr>
            <w:tcW w:type="dxa" w:w="2076"/>
          </w:tcPr>
          <w:p>
            <w:r>
              <w:rPr>
                <w:rFonts w:ascii="Times New Roman" w:hAnsi="Times New Roman"/>
                <w:sz w:val="20"/>
              </w:rPr>
              <w:t>ML API</w:t>
            </w:r>
          </w:p>
        </w:tc>
        <w:tc>
          <w:tcPr>
            <w:tcW w:type="dxa" w:w="2076"/>
          </w:tcPr>
          <w:p>
            <w:r>
              <w:rPr>
                <w:rFonts w:ascii="Times New Roman" w:hAnsi="Times New Roman"/>
                <w:sz w:val="20"/>
              </w:rPr>
              <w:t>FastAPI + Uvicorn</w:t>
            </w:r>
          </w:p>
        </w:tc>
        <w:tc>
          <w:tcPr>
            <w:tcW w:type="dxa" w:w="2076"/>
          </w:tcPr>
          <w:p>
            <w:r>
              <w:rPr>
                <w:rFonts w:ascii="Times New Roman" w:hAnsi="Times New Roman"/>
                <w:sz w:val="20"/>
              </w:rPr>
              <w:t>0.112.0 / 0.30.5</w:t>
            </w:r>
          </w:p>
        </w:tc>
        <w:tc>
          <w:tcPr>
            <w:tcW w:type="dxa" w:w="2076"/>
          </w:tcPr>
          <w:p>
            <w:r>
              <w:rPr>
                <w:rFonts w:ascii="Times New Roman" w:hAnsi="Times New Roman"/>
                <w:sz w:val="20"/>
              </w:rPr>
              <w:t>Model serving framework</w:t>
            </w:r>
          </w:p>
        </w:tc>
      </w:tr>
      <w:tr>
        <w:tc>
          <w:tcPr>
            <w:tcW w:type="dxa" w:w="2076"/>
          </w:tcPr>
          <w:p>
            <w:r>
              <w:rPr>
                <w:rFonts w:ascii="Times New Roman" w:hAnsi="Times New Roman"/>
                <w:sz w:val="20"/>
              </w:rPr>
              <w:t>Validation (Python)</w:t>
            </w:r>
          </w:p>
        </w:tc>
        <w:tc>
          <w:tcPr>
            <w:tcW w:type="dxa" w:w="2076"/>
          </w:tcPr>
          <w:p>
            <w:r>
              <w:rPr>
                <w:rFonts w:ascii="Times New Roman" w:hAnsi="Times New Roman"/>
                <w:sz w:val="20"/>
              </w:rPr>
              <w:t>Pydantic</w:t>
            </w:r>
          </w:p>
        </w:tc>
        <w:tc>
          <w:tcPr>
            <w:tcW w:type="dxa" w:w="2076"/>
          </w:tcPr>
          <w:p>
            <w:r>
              <w:rPr>
                <w:rFonts w:ascii="Times New Roman" w:hAnsi="Times New Roman"/>
                <w:sz w:val="20"/>
              </w:rPr>
              <w:t>2.8.2</w:t>
            </w:r>
          </w:p>
        </w:tc>
        <w:tc>
          <w:tcPr>
            <w:tcW w:type="dxa" w:w="2076"/>
          </w:tcPr>
          <w:p>
            <w:r>
              <w:rPr>
                <w:rFonts w:ascii="Times New Roman" w:hAnsi="Times New Roman"/>
                <w:sz w:val="20"/>
              </w:rPr>
              <w:t>Request/response validation</w:t>
            </w:r>
          </w:p>
        </w:tc>
      </w:tr>
      <w:tr>
        <w:tc>
          <w:tcPr>
            <w:tcW w:type="dxa" w:w="2076"/>
          </w:tcPr>
          <w:p>
            <w:r>
              <w:rPr>
                <w:rFonts w:ascii="Times New Roman" w:hAnsi="Times New Roman"/>
                <w:sz w:val="20"/>
              </w:rPr>
              <w:t>Serialization</w:t>
            </w:r>
          </w:p>
        </w:tc>
        <w:tc>
          <w:tcPr>
            <w:tcW w:type="dxa" w:w="2076"/>
          </w:tcPr>
          <w:p>
            <w:r>
              <w:rPr>
                <w:rFonts w:ascii="Times New Roman" w:hAnsi="Times New Roman"/>
                <w:sz w:val="20"/>
              </w:rPr>
              <w:t>joblib</w:t>
            </w:r>
          </w:p>
        </w:tc>
        <w:tc>
          <w:tcPr>
            <w:tcW w:type="dxa" w:w="2076"/>
          </w:tcPr>
          <w:p>
            <w:r>
              <w:rPr>
                <w:rFonts w:ascii="Times New Roman" w:hAnsi="Times New Roman"/>
                <w:sz w:val="20"/>
              </w:rPr>
              <w:t>1.4.2</w:t>
            </w:r>
          </w:p>
        </w:tc>
        <w:tc>
          <w:tcPr>
            <w:tcW w:type="dxa" w:w="2076"/>
          </w:tcPr>
          <w:p>
            <w:r>
              <w:rPr>
                <w:rFonts w:ascii="Times New Roman" w:hAnsi="Times New Roman"/>
                <w:sz w:val="20"/>
              </w:rPr>
              <w:t>Model persistence</w:t>
            </w:r>
          </w:p>
        </w:tc>
      </w:tr>
      <w:tr>
        <w:tc>
          <w:tcPr>
            <w:tcW w:type="dxa" w:w="2076"/>
          </w:tcPr>
          <w:p>
            <w:r>
              <w:rPr>
                <w:rFonts w:ascii="Times New Roman" w:hAnsi="Times New Roman"/>
                <w:sz w:val="20"/>
              </w:rPr>
              <w:t>Visualization</w:t>
            </w:r>
          </w:p>
        </w:tc>
        <w:tc>
          <w:tcPr>
            <w:tcW w:type="dxa" w:w="2076"/>
          </w:tcPr>
          <w:p>
            <w:r>
              <w:rPr>
                <w:rFonts w:ascii="Times New Roman" w:hAnsi="Times New Roman"/>
                <w:sz w:val="20"/>
              </w:rPr>
              <w:t>matplotlib / seaborn</w:t>
            </w:r>
          </w:p>
        </w:tc>
        <w:tc>
          <w:tcPr>
            <w:tcW w:type="dxa" w:w="2076"/>
          </w:tcPr>
          <w:p>
            <w:r>
              <w:rPr>
                <w:rFonts w:ascii="Times New Roman" w:hAnsi="Times New Roman"/>
                <w:sz w:val="20"/>
              </w:rPr>
              <w:t>3.9.1 / 0.13.2</w:t>
            </w:r>
          </w:p>
        </w:tc>
        <w:tc>
          <w:tcPr>
            <w:tcW w:type="dxa" w:w="2076"/>
          </w:tcPr>
          <w:p>
            <w:r>
              <w:rPr>
                <w:rFonts w:ascii="Times New Roman" w:hAnsi="Times New Roman"/>
                <w:sz w:val="20"/>
              </w:rPr>
              <w:t>Evaluation plots</w:t>
            </w:r>
          </w:p>
        </w:tc>
      </w:tr>
      <w:tr>
        <w:tc>
          <w:tcPr>
            <w:tcW w:type="dxa" w:w="2076"/>
          </w:tcPr>
          <w:p>
            <w:r>
              <w:rPr>
                <w:rFonts w:ascii="Times New Roman" w:hAnsi="Times New Roman"/>
                <w:sz w:val="20"/>
              </w:rPr>
              <w:t>Backend</w:t>
            </w:r>
          </w:p>
        </w:tc>
        <w:tc>
          <w:tcPr>
            <w:tcW w:type="dxa" w:w="2076"/>
          </w:tcPr>
          <w:p>
            <w:r>
              <w:rPr>
                <w:rFonts w:ascii="Times New Roman" w:hAnsi="Times New Roman"/>
                <w:sz w:val="20"/>
              </w:rPr>
              <w:t>Express.js</w:t>
            </w:r>
          </w:p>
        </w:tc>
        <w:tc>
          <w:tcPr>
            <w:tcW w:type="dxa" w:w="2076"/>
          </w:tcPr>
          <w:p>
            <w:r>
              <w:rPr>
                <w:rFonts w:ascii="Times New Roman" w:hAnsi="Times New Roman"/>
                <w:sz w:val="20"/>
              </w:rPr>
              <w:t>4.19.2</w:t>
            </w:r>
          </w:p>
        </w:tc>
        <w:tc>
          <w:tcPr>
            <w:tcW w:type="dxa" w:w="2076"/>
          </w:tcPr>
          <w:p>
            <w:r>
              <w:rPr>
                <w:rFonts w:ascii="Times New Roman" w:hAnsi="Times New Roman"/>
                <w:sz w:val="20"/>
              </w:rPr>
              <w:t>HTTP server framework</w:t>
            </w:r>
          </w:p>
        </w:tc>
      </w:tr>
      <w:tr>
        <w:tc>
          <w:tcPr>
            <w:tcW w:type="dxa" w:w="2076"/>
          </w:tcPr>
          <w:p>
            <w:r>
              <w:rPr>
                <w:rFonts w:ascii="Times New Roman" w:hAnsi="Times New Roman"/>
                <w:sz w:val="20"/>
              </w:rPr>
              <w:t>ORM</w:t>
            </w:r>
          </w:p>
        </w:tc>
        <w:tc>
          <w:tcPr>
            <w:tcW w:type="dxa" w:w="2076"/>
          </w:tcPr>
          <w:p>
            <w:r>
              <w:rPr>
                <w:rFonts w:ascii="Times New Roman" w:hAnsi="Times New Roman"/>
                <w:sz w:val="20"/>
              </w:rPr>
              <w:t>Prisma</w:t>
            </w:r>
          </w:p>
        </w:tc>
        <w:tc>
          <w:tcPr>
            <w:tcW w:type="dxa" w:w="2076"/>
          </w:tcPr>
          <w:p>
            <w:r>
              <w:rPr>
                <w:rFonts w:ascii="Times New Roman" w:hAnsi="Times New Roman"/>
                <w:sz w:val="20"/>
              </w:rPr>
              <w:t>5.18.0</w:t>
            </w:r>
          </w:p>
        </w:tc>
        <w:tc>
          <w:tcPr>
            <w:tcW w:type="dxa" w:w="2076"/>
          </w:tcPr>
          <w:p>
            <w:r>
              <w:rPr>
                <w:rFonts w:ascii="Times New Roman" w:hAnsi="Times New Roman"/>
                <w:sz w:val="20"/>
              </w:rPr>
              <w:t>Type-safe database access</w:t>
            </w:r>
          </w:p>
        </w:tc>
      </w:tr>
      <w:tr>
        <w:tc>
          <w:tcPr>
            <w:tcW w:type="dxa" w:w="2076"/>
          </w:tcPr>
          <w:p>
            <w:r>
              <w:rPr>
                <w:rFonts w:ascii="Times New Roman" w:hAnsi="Times New Roman"/>
                <w:sz w:val="20"/>
              </w:rPr>
              <w:t>Database</w:t>
            </w:r>
          </w:p>
        </w:tc>
        <w:tc>
          <w:tcPr>
            <w:tcW w:type="dxa" w:w="2076"/>
          </w:tcPr>
          <w:p>
            <w:r>
              <w:rPr>
                <w:rFonts w:ascii="Times New Roman" w:hAnsi="Times New Roman"/>
                <w:sz w:val="20"/>
              </w:rPr>
              <w:t>PostgreSQL</w:t>
            </w:r>
          </w:p>
        </w:tc>
        <w:tc>
          <w:tcPr>
            <w:tcW w:type="dxa" w:w="2076"/>
          </w:tcPr>
          <w:p>
            <w:r>
              <w:rPr>
                <w:rFonts w:ascii="Times New Roman" w:hAnsi="Times New Roman"/>
                <w:sz w:val="20"/>
              </w:rPr>
              <w:t>16</w:t>
            </w:r>
          </w:p>
        </w:tc>
        <w:tc>
          <w:tcPr>
            <w:tcW w:type="dxa" w:w="2076"/>
          </w:tcPr>
          <w:p>
            <w:r>
              <w:rPr>
                <w:rFonts w:ascii="Times New Roman" w:hAnsi="Times New Roman"/>
                <w:sz w:val="20"/>
              </w:rPr>
              <w:t>Relational database</w:t>
            </w:r>
          </w:p>
        </w:tc>
      </w:tr>
      <w:tr>
        <w:tc>
          <w:tcPr>
            <w:tcW w:type="dxa" w:w="2076"/>
          </w:tcPr>
          <w:p>
            <w:r>
              <w:rPr>
                <w:rFonts w:ascii="Times New Roman" w:hAnsi="Times New Roman"/>
                <w:sz w:val="20"/>
              </w:rPr>
              <w:t>Authentication</w:t>
            </w:r>
          </w:p>
        </w:tc>
        <w:tc>
          <w:tcPr>
            <w:tcW w:type="dxa" w:w="2076"/>
          </w:tcPr>
          <w:p>
            <w:r>
              <w:rPr>
                <w:rFonts w:ascii="Times New Roman" w:hAnsi="Times New Roman"/>
                <w:sz w:val="20"/>
              </w:rPr>
              <w:t>jsonwebtoken</w:t>
            </w:r>
          </w:p>
        </w:tc>
        <w:tc>
          <w:tcPr>
            <w:tcW w:type="dxa" w:w="2076"/>
          </w:tcPr>
          <w:p>
            <w:r>
              <w:rPr>
                <w:rFonts w:ascii="Times New Roman" w:hAnsi="Times New Roman"/>
                <w:sz w:val="20"/>
              </w:rPr>
              <w:t>9.0.2</w:t>
            </w:r>
          </w:p>
        </w:tc>
        <w:tc>
          <w:tcPr>
            <w:tcW w:type="dxa" w:w="2076"/>
          </w:tcPr>
          <w:p>
            <w:r>
              <w:rPr>
                <w:rFonts w:ascii="Times New Roman" w:hAnsi="Times New Roman"/>
                <w:sz w:val="20"/>
              </w:rPr>
              <w:t>JWT token management</w:t>
            </w:r>
          </w:p>
        </w:tc>
      </w:tr>
      <w:tr>
        <w:tc>
          <w:tcPr>
            <w:tcW w:type="dxa" w:w="2076"/>
          </w:tcPr>
          <w:p>
            <w:r>
              <w:rPr>
                <w:rFonts w:ascii="Times New Roman" w:hAnsi="Times New Roman"/>
                <w:sz w:val="20"/>
              </w:rPr>
              <w:t>Password Hashing</w:t>
            </w:r>
          </w:p>
        </w:tc>
        <w:tc>
          <w:tcPr>
            <w:tcW w:type="dxa" w:w="2076"/>
          </w:tcPr>
          <w:p>
            <w:r>
              <w:rPr>
                <w:rFonts w:ascii="Times New Roman" w:hAnsi="Times New Roman"/>
                <w:sz w:val="20"/>
              </w:rPr>
              <w:t>bcryptjs</w:t>
            </w:r>
          </w:p>
        </w:tc>
        <w:tc>
          <w:tcPr>
            <w:tcW w:type="dxa" w:w="2076"/>
          </w:tcPr>
          <w:p>
            <w:r>
              <w:rPr>
                <w:rFonts w:ascii="Times New Roman" w:hAnsi="Times New Roman"/>
                <w:sz w:val="20"/>
              </w:rPr>
              <w:t>2.4.3</w:t>
            </w:r>
          </w:p>
        </w:tc>
        <w:tc>
          <w:tcPr>
            <w:tcW w:type="dxa" w:w="2076"/>
          </w:tcPr>
          <w:p>
            <w:r>
              <w:rPr>
                <w:rFonts w:ascii="Times New Roman" w:hAnsi="Times New Roman"/>
                <w:sz w:val="20"/>
              </w:rPr>
              <w:t>Secure password storage</w:t>
            </w:r>
          </w:p>
        </w:tc>
      </w:tr>
      <w:tr>
        <w:tc>
          <w:tcPr>
            <w:tcW w:type="dxa" w:w="2076"/>
          </w:tcPr>
          <w:p>
            <w:r>
              <w:rPr>
                <w:rFonts w:ascii="Times New Roman" w:hAnsi="Times New Roman"/>
                <w:sz w:val="20"/>
              </w:rPr>
              <w:t>Validation (JS)</w:t>
            </w:r>
          </w:p>
        </w:tc>
        <w:tc>
          <w:tcPr>
            <w:tcW w:type="dxa" w:w="2076"/>
          </w:tcPr>
          <w:p>
            <w:r>
              <w:rPr>
                <w:rFonts w:ascii="Times New Roman" w:hAnsi="Times New Roman"/>
                <w:sz w:val="20"/>
              </w:rPr>
              <w:t>Zod</w:t>
            </w:r>
          </w:p>
        </w:tc>
        <w:tc>
          <w:tcPr>
            <w:tcW w:type="dxa" w:w="2076"/>
          </w:tcPr>
          <w:p>
            <w:r>
              <w:rPr>
                <w:rFonts w:ascii="Times New Roman" w:hAnsi="Times New Roman"/>
                <w:sz w:val="20"/>
              </w:rPr>
              <w:t>3.23.8</w:t>
            </w:r>
          </w:p>
        </w:tc>
        <w:tc>
          <w:tcPr>
            <w:tcW w:type="dxa" w:w="2076"/>
          </w:tcPr>
          <w:p>
            <w:r>
              <w:rPr>
                <w:rFonts w:ascii="Times New Roman" w:hAnsi="Times New Roman"/>
                <w:sz w:val="20"/>
              </w:rPr>
              <w:t>Schema validation</w:t>
            </w:r>
          </w:p>
        </w:tc>
      </w:tr>
      <w:tr>
        <w:tc>
          <w:tcPr>
            <w:tcW w:type="dxa" w:w="2076"/>
          </w:tcPr>
          <w:p>
            <w:r>
              <w:rPr>
                <w:rFonts w:ascii="Times New Roman" w:hAnsi="Times New Roman"/>
                <w:sz w:val="20"/>
              </w:rPr>
              <w:t>Security</w:t>
            </w:r>
          </w:p>
        </w:tc>
        <w:tc>
          <w:tcPr>
            <w:tcW w:type="dxa" w:w="2076"/>
          </w:tcPr>
          <w:p>
            <w:r>
              <w:rPr>
                <w:rFonts w:ascii="Times New Roman" w:hAnsi="Times New Roman"/>
                <w:sz w:val="20"/>
              </w:rPr>
              <w:t>Helmet</w:t>
            </w:r>
          </w:p>
        </w:tc>
        <w:tc>
          <w:tcPr>
            <w:tcW w:type="dxa" w:w="2076"/>
          </w:tcPr>
          <w:p>
            <w:r>
              <w:rPr>
                <w:rFonts w:ascii="Times New Roman" w:hAnsi="Times New Roman"/>
                <w:sz w:val="20"/>
              </w:rPr>
              <w:t>7.1.0</w:t>
            </w:r>
          </w:p>
        </w:tc>
        <w:tc>
          <w:tcPr>
            <w:tcW w:type="dxa" w:w="2076"/>
          </w:tcPr>
          <w:p>
            <w:r>
              <w:rPr>
                <w:rFonts w:ascii="Times New Roman" w:hAnsi="Times New Roman"/>
                <w:sz w:val="20"/>
              </w:rPr>
              <w:t>HTTP security headers</w:t>
            </w:r>
          </w:p>
        </w:tc>
      </w:tr>
      <w:tr>
        <w:tc>
          <w:tcPr>
            <w:tcW w:type="dxa" w:w="2076"/>
          </w:tcPr>
          <w:p>
            <w:r>
              <w:rPr>
                <w:rFonts w:ascii="Times New Roman" w:hAnsi="Times New Roman"/>
                <w:sz w:val="20"/>
              </w:rPr>
              <w:t>Rate Limiting</w:t>
            </w:r>
          </w:p>
        </w:tc>
        <w:tc>
          <w:tcPr>
            <w:tcW w:type="dxa" w:w="2076"/>
          </w:tcPr>
          <w:p>
            <w:r>
              <w:rPr>
                <w:rFonts w:ascii="Times New Roman" w:hAnsi="Times New Roman"/>
                <w:sz w:val="20"/>
              </w:rPr>
              <w:t>express-rate-limit</w:t>
            </w:r>
          </w:p>
        </w:tc>
        <w:tc>
          <w:tcPr>
            <w:tcW w:type="dxa" w:w="2076"/>
          </w:tcPr>
          <w:p>
            <w:r>
              <w:rPr>
                <w:rFonts w:ascii="Times New Roman" w:hAnsi="Times New Roman"/>
                <w:sz w:val="20"/>
              </w:rPr>
              <w:t>7.4.0</w:t>
            </w:r>
          </w:p>
        </w:tc>
        <w:tc>
          <w:tcPr>
            <w:tcW w:type="dxa" w:w="2076"/>
          </w:tcPr>
          <w:p>
            <w:r>
              <w:rPr>
                <w:rFonts w:ascii="Times New Roman" w:hAnsi="Times New Roman"/>
                <w:sz w:val="20"/>
              </w:rPr>
              <w:t>API rate limiting</w:t>
            </w:r>
          </w:p>
        </w:tc>
      </w:tr>
      <w:tr>
        <w:tc>
          <w:tcPr>
            <w:tcW w:type="dxa" w:w="2076"/>
          </w:tcPr>
          <w:p>
            <w:r>
              <w:rPr>
                <w:rFonts w:ascii="Times New Roman" w:hAnsi="Times New Roman"/>
                <w:sz w:val="20"/>
              </w:rPr>
              <w:t>Frontend</w:t>
            </w:r>
          </w:p>
        </w:tc>
        <w:tc>
          <w:tcPr>
            <w:tcW w:type="dxa" w:w="2076"/>
          </w:tcPr>
          <w:p>
            <w:r>
              <w:rPr>
                <w:rFonts w:ascii="Times New Roman" w:hAnsi="Times New Roman"/>
                <w:sz w:val="20"/>
              </w:rPr>
              <w:t>React</w:t>
            </w:r>
          </w:p>
        </w:tc>
        <w:tc>
          <w:tcPr>
            <w:tcW w:type="dxa" w:w="2076"/>
          </w:tcPr>
          <w:p>
            <w:r>
              <w:rPr>
                <w:rFonts w:ascii="Times New Roman" w:hAnsi="Times New Roman"/>
                <w:sz w:val="20"/>
              </w:rPr>
              <w:t>18.3.1</w:t>
            </w:r>
          </w:p>
        </w:tc>
        <w:tc>
          <w:tcPr>
            <w:tcW w:type="dxa" w:w="2076"/>
          </w:tcPr>
          <w:p>
            <w:r>
              <w:rPr>
                <w:rFonts w:ascii="Times New Roman" w:hAnsi="Times New Roman"/>
                <w:sz w:val="20"/>
              </w:rPr>
              <w:t>UI framework</w:t>
            </w:r>
          </w:p>
        </w:tc>
      </w:tr>
      <w:tr>
        <w:tc>
          <w:tcPr>
            <w:tcW w:type="dxa" w:w="2076"/>
          </w:tcPr>
          <w:p>
            <w:r>
              <w:rPr>
                <w:rFonts w:ascii="Times New Roman" w:hAnsi="Times New Roman"/>
                <w:sz w:val="20"/>
              </w:rPr>
              <w:t>Build Tool</w:t>
            </w:r>
          </w:p>
        </w:tc>
        <w:tc>
          <w:tcPr>
            <w:tcW w:type="dxa" w:w="2076"/>
          </w:tcPr>
          <w:p>
            <w:r>
              <w:rPr>
                <w:rFonts w:ascii="Times New Roman" w:hAnsi="Times New Roman"/>
                <w:sz w:val="20"/>
              </w:rPr>
              <w:t>Vite</w:t>
            </w:r>
          </w:p>
        </w:tc>
        <w:tc>
          <w:tcPr>
            <w:tcW w:type="dxa" w:w="2076"/>
          </w:tcPr>
          <w:p>
            <w:r>
              <w:rPr>
                <w:rFonts w:ascii="Times New Roman" w:hAnsi="Times New Roman"/>
                <w:sz w:val="20"/>
              </w:rPr>
              <w:t>5.4.0</w:t>
            </w:r>
          </w:p>
        </w:tc>
        <w:tc>
          <w:tcPr>
            <w:tcW w:type="dxa" w:w="2076"/>
          </w:tcPr>
          <w:p>
            <w:r>
              <w:rPr>
                <w:rFonts w:ascii="Times New Roman" w:hAnsi="Times New Roman"/>
                <w:sz w:val="20"/>
              </w:rPr>
              <w:t>Dev server and bundler</w:t>
            </w:r>
          </w:p>
        </w:tc>
      </w:tr>
      <w:tr>
        <w:tc>
          <w:tcPr>
            <w:tcW w:type="dxa" w:w="2076"/>
          </w:tcPr>
          <w:p>
            <w:r>
              <w:rPr>
                <w:rFonts w:ascii="Times New Roman" w:hAnsi="Times New Roman"/>
                <w:sz w:val="20"/>
              </w:rPr>
              <w:t>Styling</w:t>
            </w:r>
          </w:p>
        </w:tc>
        <w:tc>
          <w:tcPr>
            <w:tcW w:type="dxa" w:w="2076"/>
          </w:tcPr>
          <w:p>
            <w:r>
              <w:rPr>
                <w:rFonts w:ascii="Times New Roman" w:hAnsi="Times New Roman"/>
                <w:sz w:val="20"/>
              </w:rPr>
              <w:t>Tailwind CSS</w:t>
            </w:r>
          </w:p>
        </w:tc>
        <w:tc>
          <w:tcPr>
            <w:tcW w:type="dxa" w:w="2076"/>
          </w:tcPr>
          <w:p>
            <w:r>
              <w:rPr>
                <w:rFonts w:ascii="Times New Roman" w:hAnsi="Times New Roman"/>
                <w:sz w:val="20"/>
              </w:rPr>
              <w:t>3.4.9</w:t>
            </w:r>
          </w:p>
        </w:tc>
        <w:tc>
          <w:tcPr>
            <w:tcW w:type="dxa" w:w="2076"/>
          </w:tcPr>
          <w:p>
            <w:r>
              <w:rPr>
                <w:rFonts w:ascii="Times New Roman" w:hAnsi="Times New Roman"/>
                <w:sz w:val="20"/>
              </w:rPr>
              <w:t>Utility-first CSS</w:t>
            </w:r>
          </w:p>
        </w:tc>
      </w:tr>
      <w:tr>
        <w:tc>
          <w:tcPr>
            <w:tcW w:type="dxa" w:w="2076"/>
          </w:tcPr>
          <w:p>
            <w:r>
              <w:rPr>
                <w:rFonts w:ascii="Times New Roman" w:hAnsi="Times New Roman"/>
                <w:sz w:val="20"/>
              </w:rPr>
              <w:t>Charts</w:t>
            </w:r>
          </w:p>
        </w:tc>
        <w:tc>
          <w:tcPr>
            <w:tcW w:type="dxa" w:w="2076"/>
          </w:tcPr>
          <w:p>
            <w:r>
              <w:rPr>
                <w:rFonts w:ascii="Times New Roman" w:hAnsi="Times New Roman"/>
                <w:sz w:val="20"/>
              </w:rPr>
              <w:t>Recharts</w:t>
            </w:r>
          </w:p>
        </w:tc>
        <w:tc>
          <w:tcPr>
            <w:tcW w:type="dxa" w:w="2076"/>
          </w:tcPr>
          <w:p>
            <w:r>
              <w:rPr>
                <w:rFonts w:ascii="Times New Roman" w:hAnsi="Times New Roman"/>
                <w:sz w:val="20"/>
              </w:rPr>
              <w:t>2.12.7</w:t>
            </w:r>
          </w:p>
        </w:tc>
        <w:tc>
          <w:tcPr>
            <w:tcW w:type="dxa" w:w="2076"/>
          </w:tcPr>
          <w:p>
            <w:r>
              <w:rPr>
                <w:rFonts w:ascii="Times New Roman" w:hAnsi="Times New Roman"/>
                <w:sz w:val="20"/>
              </w:rPr>
              <w:t>Data visualization</w:t>
            </w:r>
          </w:p>
        </w:tc>
      </w:tr>
      <w:tr>
        <w:tc>
          <w:tcPr>
            <w:tcW w:type="dxa" w:w="2076"/>
          </w:tcPr>
          <w:p>
            <w:r>
              <w:rPr>
                <w:rFonts w:ascii="Times New Roman" w:hAnsi="Times New Roman"/>
                <w:sz w:val="20"/>
              </w:rPr>
              <w:t>Icons</w:t>
            </w:r>
          </w:p>
        </w:tc>
        <w:tc>
          <w:tcPr>
            <w:tcW w:type="dxa" w:w="2076"/>
          </w:tcPr>
          <w:p>
            <w:r>
              <w:rPr>
                <w:rFonts w:ascii="Times New Roman" w:hAnsi="Times New Roman"/>
                <w:sz w:val="20"/>
              </w:rPr>
              <w:t>Lucide React</w:t>
            </w:r>
          </w:p>
        </w:tc>
        <w:tc>
          <w:tcPr>
            <w:tcW w:type="dxa" w:w="2076"/>
          </w:tcPr>
          <w:p>
            <w:r>
              <w:rPr>
                <w:rFonts w:ascii="Times New Roman" w:hAnsi="Times New Roman"/>
                <w:sz w:val="20"/>
              </w:rPr>
              <w:t>0.424.0</w:t>
            </w:r>
          </w:p>
        </w:tc>
        <w:tc>
          <w:tcPr>
            <w:tcW w:type="dxa" w:w="2076"/>
          </w:tcPr>
          <w:p>
            <w:r>
              <w:rPr>
                <w:rFonts w:ascii="Times New Roman" w:hAnsi="Times New Roman"/>
                <w:sz w:val="20"/>
              </w:rPr>
              <w:t>SVG icon library</w:t>
            </w:r>
          </w:p>
        </w:tc>
      </w:tr>
      <w:tr>
        <w:tc>
          <w:tcPr>
            <w:tcW w:type="dxa" w:w="2076"/>
          </w:tcPr>
          <w:p>
            <w:r>
              <w:rPr>
                <w:rFonts w:ascii="Times New Roman" w:hAnsi="Times New Roman"/>
                <w:sz w:val="20"/>
              </w:rPr>
              <w:t>Notifications</w:t>
            </w:r>
          </w:p>
        </w:tc>
        <w:tc>
          <w:tcPr>
            <w:tcW w:type="dxa" w:w="2076"/>
          </w:tcPr>
          <w:p>
            <w:r>
              <w:rPr>
                <w:rFonts w:ascii="Times New Roman" w:hAnsi="Times New Roman"/>
                <w:sz w:val="20"/>
              </w:rPr>
              <w:t>react-hot-toast</w:t>
            </w:r>
          </w:p>
        </w:tc>
        <w:tc>
          <w:tcPr>
            <w:tcW w:type="dxa" w:w="2076"/>
          </w:tcPr>
          <w:p>
            <w:r>
              <w:rPr>
                <w:rFonts w:ascii="Times New Roman" w:hAnsi="Times New Roman"/>
                <w:sz w:val="20"/>
              </w:rPr>
              <w:t>2.4.1</w:t>
            </w:r>
          </w:p>
        </w:tc>
        <w:tc>
          <w:tcPr>
            <w:tcW w:type="dxa" w:w="2076"/>
          </w:tcPr>
          <w:p>
            <w:r>
              <w:rPr>
                <w:rFonts w:ascii="Times New Roman" w:hAnsi="Times New Roman"/>
                <w:sz w:val="20"/>
              </w:rPr>
              <w:t>Toast notifications</w:t>
            </w:r>
          </w:p>
        </w:tc>
      </w:tr>
    </w:tbl>
    <w:p/>
    <w:p>
      <w:pPr>
        <w:pStyle w:val="Heading2"/>
      </w:pPr>
      <w:r>
        <w:rPr>
          <w:rFonts w:ascii="Times New Roman" w:hAnsi="Times New Roman"/>
          <w:color w:val="000000"/>
        </w:rPr>
        <w:t>3.4. System Requirements</w:t>
      </w:r>
    </w:p>
    <w:p>
      <w:pPr>
        <w:jc w:val="both"/>
      </w:pPr>
      <w:r>
        <w:rPr>
          <w:rFonts w:ascii="Times New Roman" w:hAnsi="Times New Roman"/>
          <w:b/>
          <w:sz w:val="24"/>
        </w:rPr>
        <w:t>Table 2: Hardware and Software Requirements</w:t>
      </w:r>
    </w:p>
    <w:tbl>
      <w:tblPr>
        <w:tblStyle w:val="TableGrid"/>
        <w:tblW w:type="auto" w:w="0"/>
        <w:jc w:val="center"/>
        <w:tblLook w:firstColumn="1" w:firstRow="1" w:lastColumn="0" w:lastRow="0" w:noHBand="0" w:noVBand="1" w:val="04A0"/>
      </w:tblPr>
      <w:tblGrid>
        <w:gridCol w:w="4153"/>
        <w:gridCol w:w="4153"/>
      </w:tblGrid>
      <w:tr>
        <w:tc>
          <w:tcPr>
            <w:tcW w:type="dxa" w:w="4153"/>
          </w:tcPr>
          <w:p>
            <w:r>
              <w:rPr>
                <w:rFonts w:ascii="Times New Roman" w:hAnsi="Times New Roman"/>
                <w:b/>
                <w:sz w:val="20"/>
              </w:rPr>
              <w:t>Component</w:t>
            </w:r>
          </w:p>
        </w:tc>
        <w:tc>
          <w:tcPr>
            <w:tcW w:type="dxa" w:w="4153"/>
          </w:tcPr>
          <w:p>
            <w:r>
              <w:rPr>
                <w:rFonts w:ascii="Times New Roman" w:hAnsi="Times New Roman"/>
                <w:b/>
                <w:sz w:val="20"/>
              </w:rPr>
              <w:t>Minimum Specification</w:t>
            </w:r>
          </w:p>
        </w:tc>
      </w:tr>
      <w:tr>
        <w:tc>
          <w:tcPr>
            <w:tcW w:type="dxa" w:w="4153"/>
          </w:tcPr>
          <w:p>
            <w:r>
              <w:rPr>
                <w:rFonts w:ascii="Times New Roman" w:hAnsi="Times New Roman"/>
                <w:sz w:val="20"/>
              </w:rPr>
              <w:t>Processor</w:t>
            </w:r>
          </w:p>
        </w:tc>
        <w:tc>
          <w:tcPr>
            <w:tcW w:type="dxa" w:w="4153"/>
          </w:tcPr>
          <w:p>
            <w:r>
              <w:rPr>
                <w:rFonts w:ascii="Times New Roman" w:hAnsi="Times New Roman"/>
                <w:sz w:val="20"/>
              </w:rPr>
              <w:t>Intel Core i5 (8th Gen) or Apple M1 equivalent</w:t>
            </w:r>
          </w:p>
        </w:tc>
      </w:tr>
      <w:tr>
        <w:tc>
          <w:tcPr>
            <w:tcW w:type="dxa" w:w="4153"/>
          </w:tcPr>
          <w:p>
            <w:r>
              <w:rPr>
                <w:rFonts w:ascii="Times New Roman" w:hAnsi="Times New Roman"/>
                <w:sz w:val="20"/>
              </w:rPr>
              <w:t>Memory</w:t>
            </w:r>
          </w:p>
        </w:tc>
        <w:tc>
          <w:tcPr>
            <w:tcW w:type="dxa" w:w="4153"/>
          </w:tcPr>
          <w:p>
            <w:r>
              <w:rPr>
                <w:rFonts w:ascii="Times New Roman" w:hAnsi="Times New Roman"/>
                <w:sz w:val="20"/>
              </w:rPr>
              <w:t>8 GB RAM</w:t>
            </w:r>
          </w:p>
        </w:tc>
      </w:tr>
      <w:tr>
        <w:tc>
          <w:tcPr>
            <w:tcW w:type="dxa" w:w="4153"/>
          </w:tcPr>
          <w:p>
            <w:r>
              <w:rPr>
                <w:rFonts w:ascii="Times New Roman" w:hAnsi="Times New Roman"/>
                <w:sz w:val="20"/>
              </w:rPr>
              <w:t>Storage</w:t>
            </w:r>
          </w:p>
        </w:tc>
        <w:tc>
          <w:tcPr>
            <w:tcW w:type="dxa" w:w="4153"/>
          </w:tcPr>
          <w:p>
            <w:r>
              <w:rPr>
                <w:rFonts w:ascii="Times New Roman" w:hAnsi="Times New Roman"/>
                <w:sz w:val="20"/>
              </w:rPr>
              <w:t>2 GB free disk space</w:t>
            </w:r>
          </w:p>
        </w:tc>
      </w:tr>
      <w:tr>
        <w:tc>
          <w:tcPr>
            <w:tcW w:type="dxa" w:w="4153"/>
          </w:tcPr>
          <w:p>
            <w:r>
              <w:rPr>
                <w:rFonts w:ascii="Times New Roman" w:hAnsi="Times New Roman"/>
                <w:sz w:val="20"/>
              </w:rPr>
              <w:t>Network</w:t>
            </w:r>
          </w:p>
        </w:tc>
        <w:tc>
          <w:tcPr>
            <w:tcW w:type="dxa" w:w="4153"/>
          </w:tcPr>
          <w:p>
            <w:r>
              <w:rPr>
                <w:rFonts w:ascii="Times New Roman" w:hAnsi="Times New Roman"/>
                <w:sz w:val="20"/>
              </w:rPr>
              <w:t>Internet connection for package installation</w:t>
            </w:r>
          </w:p>
        </w:tc>
      </w:tr>
      <w:tr>
        <w:tc>
          <w:tcPr>
            <w:tcW w:type="dxa" w:w="4153"/>
          </w:tcPr>
          <w:p>
            <w:r>
              <w:rPr>
                <w:rFonts w:ascii="Times New Roman" w:hAnsi="Times New Roman"/>
                <w:sz w:val="20"/>
              </w:rPr>
              <w:t>Operating System</w:t>
            </w:r>
          </w:p>
        </w:tc>
        <w:tc>
          <w:tcPr>
            <w:tcW w:type="dxa" w:w="4153"/>
          </w:tcPr>
          <w:p>
            <w:r>
              <w:rPr>
                <w:rFonts w:ascii="Times New Roman" w:hAnsi="Times New Roman"/>
                <w:sz w:val="20"/>
              </w:rPr>
              <w:t>macOS 12+ / Ubuntu 20.04+ / Windows 10+</w:t>
            </w:r>
          </w:p>
        </w:tc>
      </w:tr>
      <w:tr>
        <w:tc>
          <w:tcPr>
            <w:tcW w:type="dxa" w:w="4153"/>
          </w:tcPr>
          <w:p>
            <w:r>
              <w:rPr>
                <w:rFonts w:ascii="Times New Roman" w:hAnsi="Times New Roman"/>
                <w:sz w:val="20"/>
              </w:rPr>
              <w:t>Node.js</w:t>
            </w:r>
          </w:p>
        </w:tc>
        <w:tc>
          <w:tcPr>
            <w:tcW w:type="dxa" w:w="4153"/>
          </w:tcPr>
          <w:p>
            <w:r>
              <w:rPr>
                <w:rFonts w:ascii="Times New Roman" w:hAnsi="Times New Roman"/>
                <w:sz w:val="20"/>
              </w:rPr>
              <w:t>18.0.0 or higher</w:t>
            </w:r>
          </w:p>
        </w:tc>
      </w:tr>
      <w:tr>
        <w:tc>
          <w:tcPr>
            <w:tcW w:type="dxa" w:w="4153"/>
          </w:tcPr>
          <w:p>
            <w:r>
              <w:rPr>
                <w:rFonts w:ascii="Times New Roman" w:hAnsi="Times New Roman"/>
                <w:sz w:val="20"/>
              </w:rPr>
              <w:t>Python</w:t>
            </w:r>
          </w:p>
        </w:tc>
        <w:tc>
          <w:tcPr>
            <w:tcW w:type="dxa" w:w="4153"/>
          </w:tcPr>
          <w:p>
            <w:r>
              <w:rPr>
                <w:rFonts w:ascii="Times New Roman" w:hAnsi="Times New Roman"/>
                <w:sz w:val="20"/>
              </w:rPr>
              <w:t>3.10 or higher</w:t>
            </w:r>
          </w:p>
        </w:tc>
      </w:tr>
      <w:tr>
        <w:tc>
          <w:tcPr>
            <w:tcW w:type="dxa" w:w="4153"/>
          </w:tcPr>
          <w:p>
            <w:r>
              <w:rPr>
                <w:rFonts w:ascii="Times New Roman" w:hAnsi="Times New Roman"/>
                <w:sz w:val="20"/>
              </w:rPr>
              <w:t>PostgreSQL</w:t>
            </w:r>
          </w:p>
        </w:tc>
        <w:tc>
          <w:tcPr>
            <w:tcW w:type="dxa" w:w="4153"/>
          </w:tcPr>
          <w:p>
            <w:r>
              <w:rPr>
                <w:rFonts w:ascii="Times New Roman" w:hAnsi="Times New Roman"/>
                <w:sz w:val="20"/>
              </w:rPr>
              <w:t>14.0 or higher</w:t>
            </w:r>
          </w:p>
        </w:tc>
      </w:tr>
      <w:tr>
        <w:tc>
          <w:tcPr>
            <w:tcW w:type="dxa" w:w="4153"/>
          </w:tcPr>
          <w:p>
            <w:r>
              <w:rPr>
                <w:rFonts w:ascii="Times New Roman" w:hAnsi="Times New Roman"/>
                <w:sz w:val="20"/>
              </w:rPr>
              <w:t>npm</w:t>
            </w:r>
          </w:p>
        </w:tc>
        <w:tc>
          <w:tcPr>
            <w:tcW w:type="dxa" w:w="4153"/>
          </w:tcPr>
          <w:p>
            <w:r>
              <w:rPr>
                <w:rFonts w:ascii="Times New Roman" w:hAnsi="Times New Roman"/>
                <w:sz w:val="20"/>
              </w:rPr>
              <w:t>9.0.0 or higher</w:t>
            </w:r>
          </w:p>
        </w:tc>
      </w:tr>
      <w:tr>
        <w:tc>
          <w:tcPr>
            <w:tcW w:type="dxa" w:w="4153"/>
          </w:tcPr>
          <w:p>
            <w:r>
              <w:rPr>
                <w:rFonts w:ascii="Times New Roman" w:hAnsi="Times New Roman"/>
                <w:sz w:val="20"/>
              </w:rPr>
              <w:t>Web Browser</w:t>
            </w:r>
          </w:p>
        </w:tc>
        <w:tc>
          <w:tcPr>
            <w:tcW w:type="dxa" w:w="4153"/>
          </w:tcPr>
          <w:p>
            <w:r>
              <w:rPr>
                <w:rFonts w:ascii="Times New Roman" w:hAnsi="Times New Roman"/>
                <w:sz w:val="20"/>
              </w:rPr>
              <w:t>Chrome 90+ / Firefox 88+ / Safari 15+</w:t>
            </w:r>
          </w:p>
        </w:tc>
      </w:tr>
    </w:tbl>
    <w:p/>
    <w:p>
      <w:r>
        <w:br w:type="page"/>
      </w:r>
    </w:p>
    <w:p>
      <w:pPr>
        <w:pStyle w:val="Heading1"/>
      </w:pPr>
      <w:r>
        <w:rPr>
          <w:rFonts w:ascii="Times New Roman" w:hAnsi="Times New Roman"/>
          <w:color w:val="000000"/>
        </w:rPr>
        <w:t>4. METHODOLOGY</w:t>
      </w:r>
    </w:p>
    <w:p>
      <w:pPr>
        <w:pStyle w:val="Heading2"/>
      </w:pPr>
      <w:r>
        <w:rPr>
          <w:rFonts w:ascii="Times New Roman" w:hAnsi="Times New Roman"/>
          <w:color w:val="000000"/>
        </w:rPr>
        <w:t>4.1. System Architecture</w:t>
      </w:r>
    </w:p>
    <w:p>
      <w:pPr>
        <w:ind w:firstLine="720"/>
        <w:jc w:val="both"/>
      </w:pPr>
      <w:r>
        <w:rPr>
          <w:rFonts w:ascii="Times New Roman" w:hAnsi="Times New Roman"/>
          <w:b w:val="0"/>
          <w:sz w:val="24"/>
        </w:rPr>
        <w:t>The UPI Fraud Detection System follows a three-tier architecture comprising a presentation layer (React frontend), a business logic layer (Express.js backend), and a data layer (PostgreSQL database), augmented by an auxiliary machine learning inference service (FastAPI ML API). The architectural decision to separate the ML service from the backend was deliberate, enabling independent scaling, deployment, and the use of language-appropriate tooling for each component.</w:t>
      </w:r>
    </w:p>
    <w:p>
      <w:pPr>
        <w:jc w:val="both"/>
      </w:pPr>
      <w:r>
        <w:rPr>
          <w:rFonts w:ascii="Times New Roman" w:hAnsi="Times New Roman"/>
          <w:b/>
          <w:sz w:val="24"/>
        </w:rPr>
        <w:t>[Figure 1: High-Level System Architecture — Insert diagram here]</w:t>
      </w:r>
    </w:p>
    <w:p>
      <w:pPr>
        <w:ind w:firstLine="720"/>
        <w:jc w:val="both"/>
      </w:pPr>
      <w:r>
        <w:rPr>
          <w:rFonts w:ascii="Times New Roman" w:hAnsi="Times New Roman"/>
          <w:b w:val="0"/>
          <w:sz w:val="24"/>
        </w:rPr>
        <w:t>The React frontend (port 5173) communicates with the Express.js backend (port 5000) via REST API calls with JWT Bearer tokens for authentication. The backend communicates with PostgreSQL (port 5432) via the Prisma ORM client, and with the FastAPI ML service (port 8000) via HTTP REST calls for fraud prediction. The frontend also makes direct calls to the ML API for model status information.</w:t>
      </w:r>
    </w:p>
    <w:p>
      <w:pPr>
        <w:ind w:firstLine="720"/>
        <w:jc w:val="both"/>
      </w:pPr>
      <w:r>
        <w:rPr>
          <w:rFonts w:ascii="Times New Roman" w:hAnsi="Times New Roman"/>
          <w:b w:val="0"/>
          <w:sz w:val="24"/>
        </w:rPr>
        <w:t>Authentication and Authorization. The system implements stateless JWT-based authentication with role-based access control (RBAC). Access tokens expire in 24 hours and contain the user’s ID, email, and role. Refresh tokens expire in 7 days and are used to obtain new access tokens without re-authentication. Three roles are defined: USER (view own transactions, submit new transactions), ANALYST (manage alerts, recheck fraud scores, view analytics), and ADMIN (full system access including user management and transaction deletion).</w:t>
      </w:r>
    </w:p>
    <w:p>
      <w:pPr>
        <w:ind w:firstLine="720"/>
        <w:jc w:val="both"/>
      </w:pPr>
      <w:r>
        <w:rPr>
          <w:rFonts w:ascii="Times New Roman" w:hAnsi="Times New Roman"/>
          <w:b w:val="0"/>
          <w:sz w:val="24"/>
        </w:rPr>
        <w:t>Request Processing Pipeline. Each incoming HTTP request traverses the following middleware chain in order: Helmet (security headers including X-Content-Type-Options, X-Frame-Options, Content-Security-Policy) → CORS (origin whitelist validation) → Rate Limiter (per-IP request limits) → Morgan (HTTP request logging) → Body Parser (JSON parsing with 10KB limit) → Router (URL-based dispatch) → Auth Middleware (JWT verification on protected routes) → Zod Validation (request body schema validation) → Route Handler (business logic) → Global Error Handler (standardised error response).</w:t>
      </w:r>
    </w:p>
    <w:p>
      <w:pPr>
        <w:jc w:val="both"/>
      </w:pPr>
      <w:r>
        <w:rPr>
          <w:rFonts w:ascii="Times New Roman" w:hAnsi="Times New Roman"/>
          <w:b/>
          <w:sz w:val="24"/>
        </w:rPr>
        <w:t>[Figure 3: Transaction Processing Data Flow — Insert diagram here]</w:t>
      </w:r>
    </w:p>
    <w:p>
      <w:pPr>
        <w:ind w:firstLine="720"/>
        <w:jc w:val="both"/>
      </w:pPr>
      <w:r>
        <w:rPr>
          <w:rFonts w:ascii="Times New Roman" w:hAnsi="Times New Roman"/>
          <w:b w:val="0"/>
          <w:sz w:val="24"/>
        </w:rPr>
        <w:t>Transaction Processing Data Flow. When a user submits a new transaction: (1) the React component calls the useTransactions hook; (2) Axios sends a POST to /api/transactions with the JWT; (3) the backend validates the JWT and request body; (4) the transaction service looks up sender and receiver in PostgreSQL; (5) a balance sufficiency check is performed; (6) the fraud service sends a prediction request to the ML API; (7) the ML service applies feature engineering and model inference; (8) the fraud probability is mapped to BLOCKED/FLAGGED/COMPLETED status via threshold logic; (9) the transaction record, balance updates, and alert records are created atomically in a Prisma transaction; (10) the complete result is returned to the frontend.</w:t>
      </w:r>
    </w:p>
    <w:p>
      <w:pPr>
        <w:pStyle w:val="Heading2"/>
      </w:pPr>
      <w:r>
        <w:rPr>
          <w:rFonts w:ascii="Times New Roman" w:hAnsi="Times New Roman"/>
          <w:color w:val="000000"/>
        </w:rPr>
        <w:t>4.2. Database Design</w:t>
      </w:r>
    </w:p>
    <w:p>
      <w:pPr>
        <w:ind w:firstLine="720"/>
        <w:jc w:val="both"/>
      </w:pPr>
      <w:r>
        <w:rPr>
          <w:rFonts w:ascii="Times New Roman" w:hAnsi="Times New Roman"/>
          <w:b w:val="0"/>
          <w:sz w:val="24"/>
        </w:rPr>
        <w:t>PostgreSQL 16 was selected for its ACID compliance ensuring atomic transaction processing, exact DECIMAL precision for financial amounts avoiding floating-point rounding errors, B-tree indexing for efficient querying, and MVCC (Multi-Version Concurrency Control) allowing concurrent reads and writes without lock contention.</w:t>
      </w:r>
    </w:p>
    <w:p>
      <w:pPr>
        <w:jc w:val="both"/>
      </w:pPr>
      <w:r>
        <w:rPr>
          <w:rFonts w:ascii="Times New Roman" w:hAnsi="Times New Roman"/>
          <w:b/>
          <w:sz w:val="24"/>
        </w:rPr>
        <w:t>[Figure 2: Entity-Relationship Diagram — Insert diagram here]</w:t>
      </w:r>
    </w:p>
    <w:p>
      <w:pPr>
        <w:ind w:firstLine="720"/>
        <w:jc w:val="both"/>
      </w:pPr>
      <w:r>
        <w:rPr>
          <w:rFonts w:ascii="Times New Roman" w:hAnsi="Times New Roman"/>
          <w:b w:val="0"/>
          <w:sz w:val="24"/>
        </w:rPr>
        <w:t>The database consists of three entities: Users (account information), Transactions (payment records with fraud assessment), and Alerts (fraud notifications). A User can send many Transactions (one-to-many via senderId) and receive many Transactions (one-to-many via receiverId). A User can have many Alerts (one-to-many via userId). A Transaction can generate zero or one Alert (one-to-one via transactionId).</w:t>
      </w:r>
    </w:p>
    <w:p>
      <w:pPr>
        <w:jc w:val="both"/>
      </w:pPr>
      <w:r>
        <w:rPr>
          <w:rFonts w:ascii="Times New Roman" w:hAnsi="Times New Roman"/>
          <w:b/>
          <w:sz w:val="24"/>
        </w:rPr>
        <w:t>Table 3: Users Table Schema</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Column</w:t>
            </w:r>
          </w:p>
        </w:tc>
        <w:tc>
          <w:tcPr>
            <w:tcW w:type="dxa" w:w="2076"/>
          </w:tcPr>
          <w:p>
            <w:r>
              <w:rPr>
                <w:rFonts w:ascii="Times New Roman" w:hAnsi="Times New Roman"/>
                <w:b/>
                <w:sz w:val="20"/>
              </w:rPr>
              <w:t>Data Type</w:t>
            </w:r>
          </w:p>
        </w:tc>
        <w:tc>
          <w:tcPr>
            <w:tcW w:type="dxa" w:w="2076"/>
          </w:tcPr>
          <w:p>
            <w:r>
              <w:rPr>
                <w:rFonts w:ascii="Times New Roman" w:hAnsi="Times New Roman"/>
                <w:b/>
                <w:sz w:val="20"/>
              </w:rPr>
              <w:t>Constraints</w:t>
            </w:r>
          </w:p>
        </w:tc>
        <w:tc>
          <w:tcPr>
            <w:tcW w:type="dxa" w:w="2076"/>
          </w:tcPr>
          <w:p>
            <w:r>
              <w:rPr>
                <w:rFonts w:ascii="Times New Roman" w:hAnsi="Times New Roman"/>
                <w:b/>
                <w:sz w:val="20"/>
              </w:rPr>
              <w:t>Description</w:t>
            </w:r>
          </w:p>
        </w:tc>
      </w:tr>
      <w:tr>
        <w:tc>
          <w:tcPr>
            <w:tcW w:type="dxa" w:w="2076"/>
          </w:tcPr>
          <w:p>
            <w:r>
              <w:rPr>
                <w:rFonts w:ascii="Times New Roman" w:hAnsi="Times New Roman"/>
                <w:sz w:val="20"/>
              </w:rPr>
              <w:t>id</w:t>
            </w:r>
          </w:p>
        </w:tc>
        <w:tc>
          <w:tcPr>
            <w:tcW w:type="dxa" w:w="2076"/>
          </w:tcPr>
          <w:p>
            <w:r>
              <w:rPr>
                <w:rFonts w:ascii="Times New Roman" w:hAnsi="Times New Roman"/>
                <w:sz w:val="20"/>
              </w:rPr>
              <w:t>INTEGER</w:t>
            </w:r>
          </w:p>
        </w:tc>
        <w:tc>
          <w:tcPr>
            <w:tcW w:type="dxa" w:w="2076"/>
          </w:tcPr>
          <w:p>
            <w:r>
              <w:rPr>
                <w:rFonts w:ascii="Times New Roman" w:hAnsi="Times New Roman"/>
                <w:sz w:val="20"/>
              </w:rPr>
              <w:t>PK, AUTO INCREMENT</w:t>
            </w:r>
          </w:p>
        </w:tc>
        <w:tc>
          <w:tcPr>
            <w:tcW w:type="dxa" w:w="2076"/>
          </w:tcPr>
          <w:p>
            <w:r>
              <w:rPr>
                <w:rFonts w:ascii="Times New Roman" w:hAnsi="Times New Roman"/>
                <w:sz w:val="20"/>
              </w:rPr>
              <w:t>Unique identifier</w:t>
            </w:r>
          </w:p>
        </w:tc>
      </w:tr>
      <w:tr>
        <w:tc>
          <w:tcPr>
            <w:tcW w:type="dxa" w:w="2076"/>
          </w:tcPr>
          <w:p>
            <w:r>
              <w:rPr>
                <w:rFonts w:ascii="Times New Roman" w:hAnsi="Times New Roman"/>
                <w:sz w:val="20"/>
              </w:rPr>
              <w:t>name</w:t>
            </w:r>
          </w:p>
        </w:tc>
        <w:tc>
          <w:tcPr>
            <w:tcW w:type="dxa" w:w="2076"/>
          </w:tcPr>
          <w:p>
            <w:r>
              <w:rPr>
                <w:rFonts w:ascii="Times New Roman" w:hAnsi="Times New Roman"/>
                <w:sz w:val="20"/>
              </w:rPr>
              <w:t>VARCHAR(100)</w:t>
            </w:r>
          </w:p>
        </w:tc>
        <w:tc>
          <w:tcPr>
            <w:tcW w:type="dxa" w:w="2076"/>
          </w:tcPr>
          <w:p>
            <w:r>
              <w:rPr>
                <w:rFonts w:ascii="Times New Roman" w:hAnsi="Times New Roman"/>
                <w:sz w:val="20"/>
              </w:rPr>
              <w:t>NOT NULL</w:t>
            </w:r>
          </w:p>
        </w:tc>
        <w:tc>
          <w:tcPr>
            <w:tcW w:type="dxa" w:w="2076"/>
          </w:tcPr>
          <w:p>
            <w:r>
              <w:rPr>
                <w:rFonts w:ascii="Times New Roman" w:hAnsi="Times New Roman"/>
                <w:sz w:val="20"/>
              </w:rPr>
              <w:t>Full name</w:t>
            </w:r>
          </w:p>
        </w:tc>
      </w:tr>
      <w:tr>
        <w:tc>
          <w:tcPr>
            <w:tcW w:type="dxa" w:w="2076"/>
          </w:tcPr>
          <w:p>
            <w:r>
              <w:rPr>
                <w:rFonts w:ascii="Times New Roman" w:hAnsi="Times New Roman"/>
                <w:sz w:val="20"/>
              </w:rPr>
              <w:t>email</w:t>
            </w:r>
          </w:p>
        </w:tc>
        <w:tc>
          <w:tcPr>
            <w:tcW w:type="dxa" w:w="2076"/>
          </w:tcPr>
          <w:p>
            <w:r>
              <w:rPr>
                <w:rFonts w:ascii="Times New Roman" w:hAnsi="Times New Roman"/>
                <w:sz w:val="20"/>
              </w:rPr>
              <w:t>VARCHAR(150)</w:t>
            </w:r>
          </w:p>
        </w:tc>
        <w:tc>
          <w:tcPr>
            <w:tcW w:type="dxa" w:w="2076"/>
          </w:tcPr>
          <w:p>
            <w:r>
              <w:rPr>
                <w:rFonts w:ascii="Times New Roman" w:hAnsi="Times New Roman"/>
                <w:sz w:val="20"/>
              </w:rPr>
              <w:t>NOT NULL, UNIQUE</w:t>
            </w:r>
          </w:p>
        </w:tc>
        <w:tc>
          <w:tcPr>
            <w:tcW w:type="dxa" w:w="2076"/>
          </w:tcPr>
          <w:p>
            <w:r>
              <w:rPr>
                <w:rFonts w:ascii="Times New Roman" w:hAnsi="Times New Roman"/>
                <w:sz w:val="20"/>
              </w:rPr>
              <w:t>Login email</w:t>
            </w:r>
          </w:p>
        </w:tc>
      </w:tr>
      <w:tr>
        <w:tc>
          <w:tcPr>
            <w:tcW w:type="dxa" w:w="2076"/>
          </w:tcPr>
          <w:p>
            <w:r>
              <w:rPr>
                <w:rFonts w:ascii="Times New Roman" w:hAnsi="Times New Roman"/>
                <w:sz w:val="20"/>
              </w:rPr>
              <w:t>password</w:t>
            </w:r>
          </w:p>
        </w:tc>
        <w:tc>
          <w:tcPr>
            <w:tcW w:type="dxa" w:w="2076"/>
          </w:tcPr>
          <w:p>
            <w:r>
              <w:rPr>
                <w:rFonts w:ascii="Times New Roman" w:hAnsi="Times New Roman"/>
                <w:sz w:val="20"/>
              </w:rPr>
              <w:t>VARCHAR(255)</w:t>
            </w:r>
          </w:p>
        </w:tc>
        <w:tc>
          <w:tcPr>
            <w:tcW w:type="dxa" w:w="2076"/>
          </w:tcPr>
          <w:p>
            <w:r>
              <w:rPr>
                <w:rFonts w:ascii="Times New Roman" w:hAnsi="Times New Roman"/>
                <w:sz w:val="20"/>
              </w:rPr>
              <w:t>NOT NULL</w:t>
            </w:r>
          </w:p>
        </w:tc>
        <w:tc>
          <w:tcPr>
            <w:tcW w:type="dxa" w:w="2076"/>
          </w:tcPr>
          <w:p>
            <w:r>
              <w:rPr>
                <w:rFonts w:ascii="Times New Roman" w:hAnsi="Times New Roman"/>
                <w:sz w:val="20"/>
              </w:rPr>
              <w:t>bcrypt hash (salt factor 10)</w:t>
            </w:r>
          </w:p>
        </w:tc>
      </w:tr>
      <w:tr>
        <w:tc>
          <w:tcPr>
            <w:tcW w:type="dxa" w:w="2076"/>
          </w:tcPr>
          <w:p>
            <w:r>
              <w:rPr>
                <w:rFonts w:ascii="Times New Roman" w:hAnsi="Times New Roman"/>
                <w:sz w:val="20"/>
              </w:rPr>
              <w:t>upiId</w:t>
            </w:r>
          </w:p>
        </w:tc>
        <w:tc>
          <w:tcPr>
            <w:tcW w:type="dxa" w:w="2076"/>
          </w:tcPr>
          <w:p>
            <w:r>
              <w:rPr>
                <w:rFonts w:ascii="Times New Roman" w:hAnsi="Times New Roman"/>
                <w:sz w:val="20"/>
              </w:rPr>
              <w:t>VARCHAR(100)</w:t>
            </w:r>
          </w:p>
        </w:tc>
        <w:tc>
          <w:tcPr>
            <w:tcW w:type="dxa" w:w="2076"/>
          </w:tcPr>
          <w:p>
            <w:r>
              <w:rPr>
                <w:rFonts w:ascii="Times New Roman" w:hAnsi="Times New Roman"/>
                <w:sz w:val="20"/>
              </w:rPr>
              <w:t>UNIQUE</w:t>
            </w:r>
          </w:p>
        </w:tc>
        <w:tc>
          <w:tcPr>
            <w:tcW w:type="dxa" w:w="2076"/>
          </w:tcPr>
          <w:p>
            <w:r>
              <w:rPr>
                <w:rFonts w:ascii="Times New Roman" w:hAnsi="Times New Roman"/>
                <w:sz w:val="20"/>
              </w:rPr>
              <w:t>Virtual Payment Address</w:t>
            </w:r>
          </w:p>
        </w:tc>
      </w:tr>
      <w:tr>
        <w:tc>
          <w:tcPr>
            <w:tcW w:type="dxa" w:w="2076"/>
          </w:tcPr>
          <w:p>
            <w:r>
              <w:rPr>
                <w:rFonts w:ascii="Times New Roman" w:hAnsi="Times New Roman"/>
                <w:sz w:val="20"/>
              </w:rPr>
              <w:t>phone</w:t>
            </w:r>
          </w:p>
        </w:tc>
        <w:tc>
          <w:tcPr>
            <w:tcW w:type="dxa" w:w="2076"/>
          </w:tcPr>
          <w:p>
            <w:r>
              <w:rPr>
                <w:rFonts w:ascii="Times New Roman" w:hAnsi="Times New Roman"/>
                <w:sz w:val="20"/>
              </w:rPr>
              <w:t>VARCHAR(15)</w:t>
            </w:r>
          </w:p>
        </w:tc>
        <w:tc>
          <w:tcPr>
            <w:tcW w:type="dxa" w:w="2076"/>
          </w:tcPr>
          <w:p>
            <w:r>
              <w:rPr>
                <w:rFonts w:ascii="Times New Roman" w:hAnsi="Times New Roman"/>
                <w:sz w:val="20"/>
              </w:rPr>
              <w:t>NULLABLE</w:t>
            </w:r>
          </w:p>
        </w:tc>
        <w:tc>
          <w:tcPr>
            <w:tcW w:type="dxa" w:w="2076"/>
          </w:tcPr>
          <w:p>
            <w:r>
              <w:rPr>
                <w:rFonts w:ascii="Times New Roman" w:hAnsi="Times New Roman"/>
                <w:sz w:val="20"/>
              </w:rPr>
              <w:t>Contact number</w:t>
            </w:r>
          </w:p>
        </w:tc>
      </w:tr>
      <w:tr>
        <w:tc>
          <w:tcPr>
            <w:tcW w:type="dxa" w:w="2076"/>
          </w:tcPr>
          <w:p>
            <w:r>
              <w:rPr>
                <w:rFonts w:ascii="Times New Roman" w:hAnsi="Times New Roman"/>
                <w:sz w:val="20"/>
              </w:rPr>
              <w:t>balance</w:t>
            </w:r>
          </w:p>
        </w:tc>
        <w:tc>
          <w:tcPr>
            <w:tcW w:type="dxa" w:w="2076"/>
          </w:tcPr>
          <w:p>
            <w:r>
              <w:rPr>
                <w:rFonts w:ascii="Times New Roman" w:hAnsi="Times New Roman"/>
                <w:sz w:val="20"/>
              </w:rPr>
              <w:t>DECIMAL(12,2)</w:t>
            </w:r>
          </w:p>
        </w:tc>
        <w:tc>
          <w:tcPr>
            <w:tcW w:type="dxa" w:w="2076"/>
          </w:tcPr>
          <w:p>
            <w:r>
              <w:rPr>
                <w:rFonts w:ascii="Times New Roman" w:hAnsi="Times New Roman"/>
                <w:sz w:val="20"/>
              </w:rPr>
              <w:t>DEFAULT 10000.00</w:t>
            </w:r>
          </w:p>
        </w:tc>
        <w:tc>
          <w:tcPr>
            <w:tcW w:type="dxa" w:w="2076"/>
          </w:tcPr>
          <w:p>
            <w:r>
              <w:rPr>
                <w:rFonts w:ascii="Times New Roman" w:hAnsi="Times New Roman"/>
                <w:sz w:val="20"/>
              </w:rPr>
              <w:t>Account balance (INR)</w:t>
            </w:r>
          </w:p>
        </w:tc>
      </w:tr>
      <w:tr>
        <w:tc>
          <w:tcPr>
            <w:tcW w:type="dxa" w:w="2076"/>
          </w:tcPr>
          <w:p>
            <w:r>
              <w:rPr>
                <w:rFonts w:ascii="Times New Roman" w:hAnsi="Times New Roman"/>
                <w:sz w:val="20"/>
              </w:rPr>
              <w:t>isActive</w:t>
            </w:r>
          </w:p>
        </w:tc>
        <w:tc>
          <w:tcPr>
            <w:tcW w:type="dxa" w:w="2076"/>
          </w:tcPr>
          <w:p>
            <w:r>
              <w:rPr>
                <w:rFonts w:ascii="Times New Roman" w:hAnsi="Times New Roman"/>
                <w:sz w:val="20"/>
              </w:rPr>
              <w:t>BOOLEAN</w:t>
            </w:r>
          </w:p>
        </w:tc>
        <w:tc>
          <w:tcPr>
            <w:tcW w:type="dxa" w:w="2076"/>
          </w:tcPr>
          <w:p>
            <w:r>
              <w:rPr>
                <w:rFonts w:ascii="Times New Roman" w:hAnsi="Times New Roman"/>
                <w:sz w:val="20"/>
              </w:rPr>
              <w:t>DEFAULT true</w:t>
            </w:r>
          </w:p>
        </w:tc>
        <w:tc>
          <w:tcPr>
            <w:tcW w:type="dxa" w:w="2076"/>
          </w:tcPr>
          <w:p>
            <w:r>
              <w:rPr>
                <w:rFonts w:ascii="Times New Roman" w:hAnsi="Times New Roman"/>
                <w:sz w:val="20"/>
              </w:rPr>
              <w:t>Account status</w:t>
            </w:r>
          </w:p>
        </w:tc>
      </w:tr>
      <w:tr>
        <w:tc>
          <w:tcPr>
            <w:tcW w:type="dxa" w:w="2076"/>
          </w:tcPr>
          <w:p>
            <w:r>
              <w:rPr>
                <w:rFonts w:ascii="Times New Roman" w:hAnsi="Times New Roman"/>
                <w:sz w:val="20"/>
              </w:rPr>
              <w:t>role</w:t>
            </w:r>
          </w:p>
        </w:tc>
        <w:tc>
          <w:tcPr>
            <w:tcW w:type="dxa" w:w="2076"/>
          </w:tcPr>
          <w:p>
            <w:r>
              <w:rPr>
                <w:rFonts w:ascii="Times New Roman" w:hAnsi="Times New Roman"/>
                <w:sz w:val="20"/>
              </w:rPr>
              <w:t>ENUM</w:t>
            </w:r>
          </w:p>
        </w:tc>
        <w:tc>
          <w:tcPr>
            <w:tcW w:type="dxa" w:w="2076"/>
          </w:tcPr>
          <w:p>
            <w:r>
              <w:rPr>
                <w:rFonts w:ascii="Times New Roman" w:hAnsi="Times New Roman"/>
                <w:sz w:val="20"/>
              </w:rPr>
              <w:t>DEFAULT USER</w:t>
            </w:r>
          </w:p>
        </w:tc>
        <w:tc>
          <w:tcPr>
            <w:tcW w:type="dxa" w:w="2076"/>
          </w:tcPr>
          <w:p>
            <w:r>
              <w:rPr>
                <w:rFonts w:ascii="Times New Roman" w:hAnsi="Times New Roman"/>
                <w:sz w:val="20"/>
              </w:rPr>
              <w:t>USER / ADMIN / ANALYST</w:t>
            </w:r>
          </w:p>
        </w:tc>
      </w:tr>
      <w:tr>
        <w:tc>
          <w:tcPr>
            <w:tcW w:type="dxa" w:w="2076"/>
          </w:tcPr>
          <w:p>
            <w:r>
              <w:rPr>
                <w:rFonts w:ascii="Times New Roman" w:hAnsi="Times New Roman"/>
                <w:sz w:val="20"/>
              </w:rPr>
              <w:t>createdAt</w:t>
            </w:r>
          </w:p>
        </w:tc>
        <w:tc>
          <w:tcPr>
            <w:tcW w:type="dxa" w:w="2076"/>
          </w:tcPr>
          <w:p>
            <w:r>
              <w:rPr>
                <w:rFonts w:ascii="Times New Roman" w:hAnsi="Times New Roman"/>
                <w:sz w:val="20"/>
              </w:rPr>
              <w:t>TIMESTAMPTZ</w:t>
            </w:r>
          </w:p>
        </w:tc>
        <w:tc>
          <w:tcPr>
            <w:tcW w:type="dxa" w:w="2076"/>
          </w:tcPr>
          <w:p>
            <w:r>
              <w:rPr>
                <w:rFonts w:ascii="Times New Roman" w:hAnsi="Times New Roman"/>
                <w:sz w:val="20"/>
              </w:rPr>
              <w:t>DEFAULT now()</w:t>
            </w:r>
          </w:p>
        </w:tc>
        <w:tc>
          <w:tcPr>
            <w:tcW w:type="dxa" w:w="2076"/>
          </w:tcPr>
          <w:p>
            <w:r>
              <w:rPr>
                <w:rFonts w:ascii="Times New Roman" w:hAnsi="Times New Roman"/>
                <w:sz w:val="20"/>
              </w:rPr>
              <w:t>Creation timestamp</w:t>
            </w:r>
          </w:p>
        </w:tc>
      </w:tr>
      <w:tr>
        <w:tc>
          <w:tcPr>
            <w:tcW w:type="dxa" w:w="2076"/>
          </w:tcPr>
          <w:p>
            <w:r>
              <w:rPr>
                <w:rFonts w:ascii="Times New Roman" w:hAnsi="Times New Roman"/>
                <w:sz w:val="20"/>
              </w:rPr>
              <w:t>updatedAt</w:t>
            </w:r>
          </w:p>
        </w:tc>
        <w:tc>
          <w:tcPr>
            <w:tcW w:type="dxa" w:w="2076"/>
          </w:tcPr>
          <w:p>
            <w:r>
              <w:rPr>
                <w:rFonts w:ascii="Times New Roman" w:hAnsi="Times New Roman"/>
                <w:sz w:val="20"/>
              </w:rPr>
              <w:t>TIMESTAMPTZ</w:t>
            </w:r>
          </w:p>
        </w:tc>
        <w:tc>
          <w:tcPr>
            <w:tcW w:type="dxa" w:w="2076"/>
          </w:tcPr>
          <w:p>
            <w:r>
              <w:rPr>
                <w:rFonts w:ascii="Times New Roman" w:hAnsi="Times New Roman"/>
                <w:sz w:val="20"/>
              </w:rPr>
              <w:t>AUTO-UPDATED</w:t>
            </w:r>
          </w:p>
        </w:tc>
        <w:tc>
          <w:tcPr>
            <w:tcW w:type="dxa" w:w="2076"/>
          </w:tcPr>
          <w:p>
            <w:r>
              <w:rPr>
                <w:rFonts w:ascii="Times New Roman" w:hAnsi="Times New Roman"/>
                <w:sz w:val="20"/>
              </w:rPr>
              <w:t>Modification timestamp</w:t>
            </w:r>
          </w:p>
        </w:tc>
      </w:tr>
    </w:tbl>
    <w:p/>
    <w:p>
      <w:pPr>
        <w:jc w:val="both"/>
      </w:pPr>
      <w:r>
        <w:rPr>
          <w:rFonts w:ascii="Times New Roman" w:hAnsi="Times New Roman"/>
          <w:b/>
          <w:sz w:val="24"/>
        </w:rPr>
        <w:t>Table 4: Transactions Table Schema</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Column</w:t>
            </w:r>
          </w:p>
        </w:tc>
        <w:tc>
          <w:tcPr>
            <w:tcW w:type="dxa" w:w="2076"/>
          </w:tcPr>
          <w:p>
            <w:r>
              <w:rPr>
                <w:rFonts w:ascii="Times New Roman" w:hAnsi="Times New Roman"/>
                <w:b/>
                <w:sz w:val="20"/>
              </w:rPr>
              <w:t>Data Type</w:t>
            </w:r>
          </w:p>
        </w:tc>
        <w:tc>
          <w:tcPr>
            <w:tcW w:type="dxa" w:w="2076"/>
          </w:tcPr>
          <w:p>
            <w:r>
              <w:rPr>
                <w:rFonts w:ascii="Times New Roman" w:hAnsi="Times New Roman"/>
                <w:b/>
                <w:sz w:val="20"/>
              </w:rPr>
              <w:t>Constraints</w:t>
            </w:r>
          </w:p>
        </w:tc>
        <w:tc>
          <w:tcPr>
            <w:tcW w:type="dxa" w:w="2076"/>
          </w:tcPr>
          <w:p>
            <w:r>
              <w:rPr>
                <w:rFonts w:ascii="Times New Roman" w:hAnsi="Times New Roman"/>
                <w:b/>
                <w:sz w:val="20"/>
              </w:rPr>
              <w:t>Description</w:t>
            </w:r>
          </w:p>
        </w:tc>
      </w:tr>
      <w:tr>
        <w:tc>
          <w:tcPr>
            <w:tcW w:type="dxa" w:w="2076"/>
          </w:tcPr>
          <w:p>
            <w:r>
              <w:rPr>
                <w:rFonts w:ascii="Times New Roman" w:hAnsi="Times New Roman"/>
                <w:sz w:val="20"/>
              </w:rPr>
              <w:t>id</w:t>
            </w:r>
          </w:p>
        </w:tc>
        <w:tc>
          <w:tcPr>
            <w:tcW w:type="dxa" w:w="2076"/>
          </w:tcPr>
          <w:p>
            <w:r>
              <w:rPr>
                <w:rFonts w:ascii="Times New Roman" w:hAnsi="Times New Roman"/>
                <w:sz w:val="20"/>
              </w:rPr>
              <w:t>INTEGER</w:t>
            </w:r>
          </w:p>
        </w:tc>
        <w:tc>
          <w:tcPr>
            <w:tcW w:type="dxa" w:w="2076"/>
          </w:tcPr>
          <w:p>
            <w:r>
              <w:rPr>
                <w:rFonts w:ascii="Times New Roman" w:hAnsi="Times New Roman"/>
                <w:sz w:val="20"/>
              </w:rPr>
              <w:t>PK, AUTO INCREMENT</w:t>
            </w:r>
          </w:p>
        </w:tc>
        <w:tc>
          <w:tcPr>
            <w:tcW w:type="dxa" w:w="2076"/>
          </w:tcPr>
          <w:p>
            <w:r>
              <w:rPr>
                <w:rFonts w:ascii="Times New Roman" w:hAnsi="Times New Roman"/>
                <w:sz w:val="20"/>
              </w:rPr>
              <w:t>Unique identifier</w:t>
            </w:r>
          </w:p>
        </w:tc>
      </w:tr>
      <w:tr>
        <w:tc>
          <w:tcPr>
            <w:tcW w:type="dxa" w:w="2076"/>
          </w:tcPr>
          <w:p>
            <w:r>
              <w:rPr>
                <w:rFonts w:ascii="Times New Roman" w:hAnsi="Times New Roman"/>
                <w:sz w:val="20"/>
              </w:rPr>
              <w:t>transactionId</w:t>
            </w:r>
          </w:p>
        </w:tc>
        <w:tc>
          <w:tcPr>
            <w:tcW w:type="dxa" w:w="2076"/>
          </w:tcPr>
          <w:p>
            <w:r>
              <w:rPr>
                <w:rFonts w:ascii="Times New Roman" w:hAnsi="Times New Roman"/>
                <w:sz w:val="20"/>
              </w:rPr>
              <w:t>VARCHAR(50)</w:t>
            </w:r>
          </w:p>
        </w:tc>
        <w:tc>
          <w:tcPr>
            <w:tcW w:type="dxa" w:w="2076"/>
          </w:tcPr>
          <w:p>
            <w:r>
              <w:rPr>
                <w:rFonts w:ascii="Times New Roman" w:hAnsi="Times New Roman"/>
                <w:sz w:val="20"/>
              </w:rPr>
              <w:t>UNIQUE</w:t>
            </w:r>
          </w:p>
        </w:tc>
        <w:tc>
          <w:tcPr>
            <w:tcW w:type="dxa" w:w="2076"/>
          </w:tcPr>
          <w:p>
            <w:r>
              <w:rPr>
                <w:rFonts w:ascii="Times New Roman" w:hAnsi="Times New Roman"/>
                <w:sz w:val="20"/>
              </w:rPr>
              <w:t>Format: TXN{timestamp}{8-char UUID}</w:t>
            </w:r>
          </w:p>
        </w:tc>
      </w:tr>
      <w:tr>
        <w:tc>
          <w:tcPr>
            <w:tcW w:type="dxa" w:w="2076"/>
          </w:tcPr>
          <w:p>
            <w:r>
              <w:rPr>
                <w:rFonts w:ascii="Times New Roman" w:hAnsi="Times New Roman"/>
                <w:sz w:val="20"/>
              </w:rPr>
              <w:t>amount</w:t>
            </w:r>
          </w:p>
        </w:tc>
        <w:tc>
          <w:tcPr>
            <w:tcW w:type="dxa" w:w="2076"/>
          </w:tcPr>
          <w:p>
            <w:r>
              <w:rPr>
                <w:rFonts w:ascii="Times New Roman" w:hAnsi="Times New Roman"/>
                <w:sz w:val="20"/>
              </w:rPr>
              <w:t>DECIMAL(12,2)</w:t>
            </w:r>
          </w:p>
        </w:tc>
        <w:tc>
          <w:tcPr>
            <w:tcW w:type="dxa" w:w="2076"/>
          </w:tcPr>
          <w:p>
            <w:r>
              <w:rPr>
                <w:rFonts w:ascii="Times New Roman" w:hAnsi="Times New Roman"/>
                <w:sz w:val="20"/>
              </w:rPr>
              <w:t>NOT NULL</w:t>
            </w:r>
          </w:p>
        </w:tc>
        <w:tc>
          <w:tcPr>
            <w:tcW w:type="dxa" w:w="2076"/>
          </w:tcPr>
          <w:p>
            <w:r>
              <w:rPr>
                <w:rFonts w:ascii="Times New Roman" w:hAnsi="Times New Roman"/>
                <w:sz w:val="20"/>
              </w:rPr>
              <w:t>Transaction amount (INR)</w:t>
            </w:r>
          </w:p>
        </w:tc>
      </w:tr>
      <w:tr>
        <w:tc>
          <w:tcPr>
            <w:tcW w:type="dxa" w:w="2076"/>
          </w:tcPr>
          <w:p>
            <w:r>
              <w:rPr>
                <w:rFonts w:ascii="Times New Roman" w:hAnsi="Times New Roman"/>
                <w:sz w:val="20"/>
              </w:rPr>
              <w:t>transactionType</w:t>
            </w:r>
          </w:p>
        </w:tc>
        <w:tc>
          <w:tcPr>
            <w:tcW w:type="dxa" w:w="2076"/>
          </w:tcPr>
          <w:p>
            <w:r>
              <w:rPr>
                <w:rFonts w:ascii="Times New Roman" w:hAnsi="Times New Roman"/>
                <w:sz w:val="20"/>
              </w:rPr>
              <w:t>ENUM</w:t>
            </w:r>
          </w:p>
        </w:tc>
        <w:tc>
          <w:tcPr>
            <w:tcW w:type="dxa" w:w="2076"/>
          </w:tcPr>
          <w:p>
            <w:r>
              <w:rPr>
                <w:rFonts w:ascii="Times New Roman" w:hAnsi="Times New Roman"/>
                <w:sz w:val="20"/>
              </w:rPr>
              <w:t>DEFAULT P2P</w:t>
            </w:r>
          </w:p>
        </w:tc>
        <w:tc>
          <w:tcPr>
            <w:tcW w:type="dxa" w:w="2076"/>
          </w:tcPr>
          <w:p>
            <w:r>
              <w:rPr>
                <w:rFonts w:ascii="Times New Roman" w:hAnsi="Times New Roman"/>
                <w:sz w:val="20"/>
              </w:rPr>
              <w:t>P2P / P2M / BILL / RECHARGE</w:t>
            </w:r>
          </w:p>
        </w:tc>
      </w:tr>
      <w:tr>
        <w:tc>
          <w:tcPr>
            <w:tcW w:type="dxa" w:w="2076"/>
          </w:tcPr>
          <w:p>
            <w:r>
              <w:rPr>
                <w:rFonts w:ascii="Times New Roman" w:hAnsi="Times New Roman"/>
                <w:sz w:val="20"/>
              </w:rPr>
              <w:t>isFraud</w:t>
            </w:r>
          </w:p>
        </w:tc>
        <w:tc>
          <w:tcPr>
            <w:tcW w:type="dxa" w:w="2076"/>
          </w:tcPr>
          <w:p>
            <w:r>
              <w:rPr>
                <w:rFonts w:ascii="Times New Roman" w:hAnsi="Times New Roman"/>
                <w:sz w:val="20"/>
              </w:rPr>
              <w:t>BOOLEAN</w:t>
            </w:r>
          </w:p>
        </w:tc>
        <w:tc>
          <w:tcPr>
            <w:tcW w:type="dxa" w:w="2076"/>
          </w:tcPr>
          <w:p>
            <w:r>
              <w:rPr>
                <w:rFonts w:ascii="Times New Roman" w:hAnsi="Times New Roman"/>
                <w:sz w:val="20"/>
              </w:rPr>
              <w:t>DEFAULT false</w:t>
            </w:r>
          </w:p>
        </w:tc>
        <w:tc>
          <w:tcPr>
            <w:tcW w:type="dxa" w:w="2076"/>
          </w:tcPr>
          <w:p>
            <w:r>
              <w:rPr>
                <w:rFonts w:ascii="Times New Roman" w:hAnsi="Times New Roman"/>
                <w:sz w:val="20"/>
              </w:rPr>
              <w:t>Fraud classification result</w:t>
            </w:r>
          </w:p>
        </w:tc>
      </w:tr>
      <w:tr>
        <w:tc>
          <w:tcPr>
            <w:tcW w:type="dxa" w:w="2076"/>
          </w:tcPr>
          <w:p>
            <w:r>
              <w:rPr>
                <w:rFonts w:ascii="Times New Roman" w:hAnsi="Times New Roman"/>
                <w:sz w:val="20"/>
              </w:rPr>
              <w:t>fraudProbability</w:t>
            </w:r>
          </w:p>
        </w:tc>
        <w:tc>
          <w:tcPr>
            <w:tcW w:type="dxa" w:w="2076"/>
          </w:tcPr>
          <w:p>
            <w:r>
              <w:rPr>
                <w:rFonts w:ascii="Times New Roman" w:hAnsi="Times New Roman"/>
                <w:sz w:val="20"/>
              </w:rPr>
              <w:t>DECIMAL(5,4)</w:t>
            </w:r>
          </w:p>
        </w:tc>
        <w:tc>
          <w:tcPr>
            <w:tcW w:type="dxa" w:w="2076"/>
          </w:tcPr>
          <w:p>
            <w:r>
              <w:rPr>
                <w:rFonts w:ascii="Times New Roman" w:hAnsi="Times New Roman"/>
                <w:sz w:val="20"/>
              </w:rPr>
              <w:t>DEFAULT 0.0000</w:t>
            </w:r>
          </w:p>
        </w:tc>
        <w:tc>
          <w:tcPr>
            <w:tcW w:type="dxa" w:w="2076"/>
          </w:tcPr>
          <w:p>
            <w:r>
              <w:rPr>
                <w:rFonts w:ascii="Times New Roman" w:hAnsi="Times New Roman"/>
                <w:sz w:val="20"/>
              </w:rPr>
              <w:t>ML confidence (0–1)</w:t>
            </w:r>
          </w:p>
        </w:tc>
      </w:tr>
      <w:tr>
        <w:tc>
          <w:tcPr>
            <w:tcW w:type="dxa" w:w="2076"/>
          </w:tcPr>
          <w:p>
            <w:r>
              <w:rPr>
                <w:rFonts w:ascii="Times New Roman" w:hAnsi="Times New Roman"/>
                <w:sz w:val="20"/>
              </w:rPr>
              <w:t>riskLevel</w:t>
            </w:r>
          </w:p>
        </w:tc>
        <w:tc>
          <w:tcPr>
            <w:tcW w:type="dxa" w:w="2076"/>
          </w:tcPr>
          <w:p>
            <w:r>
              <w:rPr>
                <w:rFonts w:ascii="Times New Roman" w:hAnsi="Times New Roman"/>
                <w:sz w:val="20"/>
              </w:rPr>
              <w:t>VARCHAR(10)</w:t>
            </w:r>
          </w:p>
        </w:tc>
        <w:tc>
          <w:tcPr>
            <w:tcW w:type="dxa" w:w="2076"/>
          </w:tcPr>
          <w:p>
            <w:r>
              <w:rPr>
                <w:rFonts w:ascii="Times New Roman" w:hAnsi="Times New Roman"/>
                <w:sz w:val="20"/>
              </w:rPr>
              <w:t>DEFAULT LOW</w:t>
            </w:r>
          </w:p>
        </w:tc>
        <w:tc>
          <w:tcPr>
            <w:tcW w:type="dxa" w:w="2076"/>
          </w:tcPr>
          <w:p>
            <w:r>
              <w:rPr>
                <w:rFonts w:ascii="Times New Roman" w:hAnsi="Times New Roman"/>
                <w:sz w:val="20"/>
              </w:rPr>
              <w:t>LOW / MEDIUM / HIGH</w:t>
            </w:r>
          </w:p>
        </w:tc>
      </w:tr>
      <w:tr>
        <w:tc>
          <w:tcPr>
            <w:tcW w:type="dxa" w:w="2076"/>
          </w:tcPr>
          <w:p>
            <w:r>
              <w:rPr>
                <w:rFonts w:ascii="Times New Roman" w:hAnsi="Times New Roman"/>
                <w:sz w:val="20"/>
              </w:rPr>
              <w:t>senderBalanceBefore</w:t>
            </w:r>
          </w:p>
        </w:tc>
        <w:tc>
          <w:tcPr>
            <w:tcW w:type="dxa" w:w="2076"/>
          </w:tcPr>
          <w:p>
            <w:r>
              <w:rPr>
                <w:rFonts w:ascii="Times New Roman" w:hAnsi="Times New Roman"/>
                <w:sz w:val="20"/>
              </w:rPr>
              <w:t>DECIMAL(12,2)</w:t>
            </w:r>
          </w:p>
        </w:tc>
        <w:tc>
          <w:tcPr>
            <w:tcW w:type="dxa" w:w="2076"/>
          </w:tcPr>
          <w:p>
            <w:r>
              <w:rPr>
                <w:rFonts w:ascii="Times New Roman" w:hAnsi="Times New Roman"/>
                <w:sz w:val="20"/>
              </w:rPr>
              <w:t>NOT NULL</w:t>
            </w:r>
          </w:p>
        </w:tc>
        <w:tc>
          <w:tcPr>
            <w:tcW w:type="dxa" w:w="2076"/>
          </w:tcPr>
          <w:p>
            <w:r>
              <w:rPr>
                <w:rFonts w:ascii="Times New Roman" w:hAnsi="Times New Roman"/>
                <w:sz w:val="20"/>
              </w:rPr>
              <w:t>Sender balance at txn time</w:t>
            </w:r>
          </w:p>
        </w:tc>
      </w:tr>
      <w:tr>
        <w:tc>
          <w:tcPr>
            <w:tcW w:type="dxa" w:w="2076"/>
          </w:tcPr>
          <w:p>
            <w:r>
              <w:rPr>
                <w:rFonts w:ascii="Times New Roman" w:hAnsi="Times New Roman"/>
                <w:sz w:val="20"/>
              </w:rPr>
              <w:t>receiverBalanceBefore</w:t>
            </w:r>
          </w:p>
        </w:tc>
        <w:tc>
          <w:tcPr>
            <w:tcW w:type="dxa" w:w="2076"/>
          </w:tcPr>
          <w:p>
            <w:r>
              <w:rPr>
                <w:rFonts w:ascii="Times New Roman" w:hAnsi="Times New Roman"/>
                <w:sz w:val="20"/>
              </w:rPr>
              <w:t>DECIMAL(12,2)</w:t>
            </w:r>
          </w:p>
        </w:tc>
        <w:tc>
          <w:tcPr>
            <w:tcW w:type="dxa" w:w="2076"/>
          </w:tcPr>
          <w:p>
            <w:r>
              <w:rPr>
                <w:rFonts w:ascii="Times New Roman" w:hAnsi="Times New Roman"/>
                <w:sz w:val="20"/>
              </w:rPr>
              <w:t>NOT NULL</w:t>
            </w:r>
          </w:p>
        </w:tc>
        <w:tc>
          <w:tcPr>
            <w:tcW w:type="dxa" w:w="2076"/>
          </w:tcPr>
          <w:p>
            <w:r>
              <w:rPr>
                <w:rFonts w:ascii="Times New Roman" w:hAnsi="Times New Roman"/>
                <w:sz w:val="20"/>
              </w:rPr>
              <w:t>Receiver balance at txn time</w:t>
            </w:r>
          </w:p>
        </w:tc>
      </w:tr>
      <w:tr>
        <w:tc>
          <w:tcPr>
            <w:tcW w:type="dxa" w:w="2076"/>
          </w:tcPr>
          <w:p>
            <w:r>
              <w:rPr>
                <w:rFonts w:ascii="Times New Roman" w:hAnsi="Times New Roman"/>
                <w:sz w:val="20"/>
              </w:rPr>
              <w:t>status</w:t>
            </w:r>
          </w:p>
        </w:tc>
        <w:tc>
          <w:tcPr>
            <w:tcW w:type="dxa" w:w="2076"/>
          </w:tcPr>
          <w:p>
            <w:r>
              <w:rPr>
                <w:rFonts w:ascii="Times New Roman" w:hAnsi="Times New Roman"/>
                <w:sz w:val="20"/>
              </w:rPr>
              <w:t>ENUM</w:t>
            </w:r>
          </w:p>
        </w:tc>
        <w:tc>
          <w:tcPr>
            <w:tcW w:type="dxa" w:w="2076"/>
          </w:tcPr>
          <w:p>
            <w:r>
              <w:rPr>
                <w:rFonts w:ascii="Times New Roman" w:hAnsi="Times New Roman"/>
                <w:sz w:val="20"/>
              </w:rPr>
              <w:t>DEFAULT COMPLETED</w:t>
            </w:r>
          </w:p>
        </w:tc>
        <w:tc>
          <w:tcPr>
            <w:tcW w:type="dxa" w:w="2076"/>
          </w:tcPr>
          <w:p>
            <w:r>
              <w:rPr>
                <w:rFonts w:ascii="Times New Roman" w:hAnsi="Times New Roman"/>
                <w:sz w:val="20"/>
              </w:rPr>
              <w:t>PENDING/COMPLETED/FAILED/FLAGGED/BLOCKED</w:t>
            </w:r>
          </w:p>
        </w:tc>
      </w:tr>
      <w:tr>
        <w:tc>
          <w:tcPr>
            <w:tcW w:type="dxa" w:w="2076"/>
          </w:tcPr>
          <w:p>
            <w:r>
              <w:rPr>
                <w:rFonts w:ascii="Times New Roman" w:hAnsi="Times New Roman"/>
                <w:sz w:val="20"/>
              </w:rPr>
              <w:t>senderId / receiverId</w:t>
            </w:r>
          </w:p>
        </w:tc>
        <w:tc>
          <w:tcPr>
            <w:tcW w:type="dxa" w:w="2076"/>
          </w:tcPr>
          <w:p>
            <w:r>
              <w:rPr>
                <w:rFonts w:ascii="Times New Roman" w:hAnsi="Times New Roman"/>
                <w:sz w:val="20"/>
              </w:rPr>
              <w:t>INTEGER</w:t>
            </w:r>
          </w:p>
        </w:tc>
        <w:tc>
          <w:tcPr>
            <w:tcW w:type="dxa" w:w="2076"/>
          </w:tcPr>
          <w:p>
            <w:r>
              <w:rPr>
                <w:rFonts w:ascii="Times New Roman" w:hAnsi="Times New Roman"/>
                <w:sz w:val="20"/>
              </w:rPr>
              <w:t>FK, NULLABLE</w:t>
            </w:r>
          </w:p>
        </w:tc>
        <w:tc>
          <w:tcPr>
            <w:tcW w:type="dxa" w:w="2076"/>
          </w:tcPr>
          <w:p>
            <w:r>
              <w:rPr>
                <w:rFonts w:ascii="Times New Roman" w:hAnsi="Times New Roman"/>
                <w:sz w:val="20"/>
              </w:rPr>
              <w:t>User references</w:t>
            </w:r>
          </w:p>
        </w:tc>
      </w:tr>
      <w:tr>
        <w:tc>
          <w:tcPr>
            <w:tcW w:type="dxa" w:w="2076"/>
          </w:tcPr>
          <w:p>
            <w:r>
              <w:rPr>
                <w:rFonts w:ascii="Times New Roman" w:hAnsi="Times New Roman"/>
                <w:sz w:val="20"/>
              </w:rPr>
              <w:t>senderUpi / receiverUpi</w:t>
            </w:r>
          </w:p>
        </w:tc>
        <w:tc>
          <w:tcPr>
            <w:tcW w:type="dxa" w:w="2076"/>
          </w:tcPr>
          <w:p>
            <w:r>
              <w:rPr>
                <w:rFonts w:ascii="Times New Roman" w:hAnsi="Times New Roman"/>
                <w:sz w:val="20"/>
              </w:rPr>
              <w:t>VARCHAR(100)</w:t>
            </w:r>
          </w:p>
        </w:tc>
        <w:tc>
          <w:tcPr>
            <w:tcW w:type="dxa" w:w="2076"/>
          </w:tcPr>
          <w:p>
            <w:r>
              <w:rPr>
                <w:rFonts w:ascii="Times New Roman" w:hAnsi="Times New Roman"/>
                <w:sz w:val="20"/>
              </w:rPr>
              <w:t>NOT NULL</w:t>
            </w:r>
          </w:p>
        </w:tc>
        <w:tc>
          <w:tcPr>
            <w:tcW w:type="dxa" w:w="2076"/>
          </w:tcPr>
          <w:p>
            <w:r>
              <w:rPr>
                <w:rFonts w:ascii="Times New Roman" w:hAnsi="Times New Roman"/>
                <w:sz w:val="20"/>
              </w:rPr>
              <w:t>UPI addresses</w:t>
            </w:r>
          </w:p>
        </w:tc>
      </w:tr>
      <w:tr>
        <w:tc>
          <w:tcPr>
            <w:tcW w:type="dxa" w:w="2076"/>
          </w:tcPr>
          <w:p>
            <w:r>
              <w:rPr>
                <w:rFonts w:ascii="Times New Roman" w:hAnsi="Times New Roman"/>
                <w:sz w:val="20"/>
              </w:rPr>
              <w:t>createdAt</w:t>
            </w:r>
          </w:p>
        </w:tc>
        <w:tc>
          <w:tcPr>
            <w:tcW w:type="dxa" w:w="2076"/>
          </w:tcPr>
          <w:p>
            <w:r>
              <w:rPr>
                <w:rFonts w:ascii="Times New Roman" w:hAnsi="Times New Roman"/>
                <w:sz w:val="20"/>
              </w:rPr>
              <w:t>TIMESTAMPTZ</w:t>
            </w:r>
          </w:p>
        </w:tc>
        <w:tc>
          <w:tcPr>
            <w:tcW w:type="dxa" w:w="2076"/>
          </w:tcPr>
          <w:p>
            <w:r>
              <w:rPr>
                <w:rFonts w:ascii="Times New Roman" w:hAnsi="Times New Roman"/>
                <w:sz w:val="20"/>
              </w:rPr>
              <w:t>DEFAULT now()</w:t>
            </w:r>
          </w:p>
        </w:tc>
        <w:tc>
          <w:tcPr>
            <w:tcW w:type="dxa" w:w="2076"/>
          </w:tcPr>
          <w:p>
            <w:r>
              <w:rPr>
                <w:rFonts w:ascii="Times New Roman" w:hAnsi="Times New Roman"/>
                <w:sz w:val="20"/>
              </w:rPr>
              <w:t>Transaction timestamp</w:t>
            </w:r>
          </w:p>
        </w:tc>
      </w:tr>
    </w:tbl>
    <w:p/>
    <w:p>
      <w:pPr>
        <w:jc w:val="both"/>
      </w:pPr>
      <w:r>
        <w:rPr>
          <w:rFonts w:ascii="Times New Roman" w:hAnsi="Times New Roman"/>
          <w:b/>
          <w:sz w:val="24"/>
        </w:rPr>
        <w:t>Table 5: Alerts Table Schema</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Column</w:t>
            </w:r>
          </w:p>
        </w:tc>
        <w:tc>
          <w:tcPr>
            <w:tcW w:type="dxa" w:w="2076"/>
          </w:tcPr>
          <w:p>
            <w:r>
              <w:rPr>
                <w:rFonts w:ascii="Times New Roman" w:hAnsi="Times New Roman"/>
                <w:b/>
                <w:sz w:val="20"/>
              </w:rPr>
              <w:t>Data Type</w:t>
            </w:r>
          </w:p>
        </w:tc>
        <w:tc>
          <w:tcPr>
            <w:tcW w:type="dxa" w:w="2076"/>
          </w:tcPr>
          <w:p>
            <w:r>
              <w:rPr>
                <w:rFonts w:ascii="Times New Roman" w:hAnsi="Times New Roman"/>
                <w:b/>
                <w:sz w:val="20"/>
              </w:rPr>
              <w:t>Constraints</w:t>
            </w:r>
          </w:p>
        </w:tc>
        <w:tc>
          <w:tcPr>
            <w:tcW w:type="dxa" w:w="2076"/>
          </w:tcPr>
          <w:p>
            <w:r>
              <w:rPr>
                <w:rFonts w:ascii="Times New Roman" w:hAnsi="Times New Roman"/>
                <w:b/>
                <w:sz w:val="20"/>
              </w:rPr>
              <w:t>Description</w:t>
            </w:r>
          </w:p>
        </w:tc>
      </w:tr>
      <w:tr>
        <w:tc>
          <w:tcPr>
            <w:tcW w:type="dxa" w:w="2076"/>
          </w:tcPr>
          <w:p>
            <w:r>
              <w:rPr>
                <w:rFonts w:ascii="Times New Roman" w:hAnsi="Times New Roman"/>
                <w:sz w:val="20"/>
              </w:rPr>
              <w:t>id</w:t>
            </w:r>
          </w:p>
        </w:tc>
        <w:tc>
          <w:tcPr>
            <w:tcW w:type="dxa" w:w="2076"/>
          </w:tcPr>
          <w:p>
            <w:r>
              <w:rPr>
                <w:rFonts w:ascii="Times New Roman" w:hAnsi="Times New Roman"/>
                <w:sz w:val="20"/>
              </w:rPr>
              <w:t>INTEGER</w:t>
            </w:r>
          </w:p>
        </w:tc>
        <w:tc>
          <w:tcPr>
            <w:tcW w:type="dxa" w:w="2076"/>
          </w:tcPr>
          <w:p>
            <w:r>
              <w:rPr>
                <w:rFonts w:ascii="Times New Roman" w:hAnsi="Times New Roman"/>
                <w:sz w:val="20"/>
              </w:rPr>
              <w:t>PK</w:t>
            </w:r>
          </w:p>
        </w:tc>
        <w:tc>
          <w:tcPr>
            <w:tcW w:type="dxa" w:w="2076"/>
          </w:tcPr>
          <w:p>
            <w:r>
              <w:rPr>
                <w:rFonts w:ascii="Times New Roman" w:hAnsi="Times New Roman"/>
                <w:sz w:val="20"/>
              </w:rPr>
              <w:t>Unique identifier</w:t>
            </w:r>
          </w:p>
        </w:tc>
      </w:tr>
      <w:tr>
        <w:tc>
          <w:tcPr>
            <w:tcW w:type="dxa" w:w="2076"/>
          </w:tcPr>
          <w:p>
            <w:r>
              <w:rPr>
                <w:rFonts w:ascii="Times New Roman" w:hAnsi="Times New Roman"/>
                <w:sz w:val="20"/>
              </w:rPr>
              <w:t>type</w:t>
            </w:r>
          </w:p>
        </w:tc>
        <w:tc>
          <w:tcPr>
            <w:tcW w:type="dxa" w:w="2076"/>
          </w:tcPr>
          <w:p>
            <w:r>
              <w:rPr>
                <w:rFonts w:ascii="Times New Roman" w:hAnsi="Times New Roman"/>
                <w:sz w:val="20"/>
              </w:rPr>
              <w:t>ENUM</w:t>
            </w:r>
          </w:p>
        </w:tc>
        <w:tc>
          <w:tcPr>
            <w:tcW w:type="dxa" w:w="2076"/>
          </w:tcPr>
          <w:p>
            <w:r>
              <w:rPr>
                <w:rFonts w:ascii="Times New Roman" w:hAnsi="Times New Roman"/>
                <w:sz w:val="20"/>
              </w:rPr>
              <w:t>NOT NULL</w:t>
            </w:r>
          </w:p>
        </w:tc>
        <w:tc>
          <w:tcPr>
            <w:tcW w:type="dxa" w:w="2076"/>
          </w:tcPr>
          <w:p>
            <w:r>
              <w:rPr>
                <w:rFonts w:ascii="Times New Roman" w:hAnsi="Times New Roman"/>
                <w:sz w:val="20"/>
              </w:rPr>
              <w:t>FRAUD_DETECTED / SUSPICIOUS / HIGH_AMOUNT / RAPID_TXN / ACCOUNT_ANOMALY</w:t>
            </w:r>
          </w:p>
        </w:tc>
      </w:tr>
      <w:tr>
        <w:tc>
          <w:tcPr>
            <w:tcW w:type="dxa" w:w="2076"/>
          </w:tcPr>
          <w:p>
            <w:r>
              <w:rPr>
                <w:rFonts w:ascii="Times New Roman" w:hAnsi="Times New Roman"/>
                <w:sz w:val="20"/>
              </w:rPr>
              <w:t>severity</w:t>
            </w:r>
          </w:p>
        </w:tc>
        <w:tc>
          <w:tcPr>
            <w:tcW w:type="dxa" w:w="2076"/>
          </w:tcPr>
          <w:p>
            <w:r>
              <w:rPr>
                <w:rFonts w:ascii="Times New Roman" w:hAnsi="Times New Roman"/>
                <w:sz w:val="20"/>
              </w:rPr>
              <w:t>ENUM</w:t>
            </w:r>
          </w:p>
        </w:tc>
        <w:tc>
          <w:tcPr>
            <w:tcW w:type="dxa" w:w="2076"/>
          </w:tcPr>
          <w:p>
            <w:r>
              <w:rPr>
                <w:rFonts w:ascii="Times New Roman" w:hAnsi="Times New Roman"/>
                <w:sz w:val="20"/>
              </w:rPr>
              <w:t>DEFAULT MEDIUM</w:t>
            </w:r>
          </w:p>
        </w:tc>
        <w:tc>
          <w:tcPr>
            <w:tcW w:type="dxa" w:w="2076"/>
          </w:tcPr>
          <w:p>
            <w:r>
              <w:rPr>
                <w:rFonts w:ascii="Times New Roman" w:hAnsi="Times New Roman"/>
                <w:sz w:val="20"/>
              </w:rPr>
              <w:t>LOW / MEDIUM / HIGH / CRITICAL</w:t>
            </w:r>
          </w:p>
        </w:tc>
      </w:tr>
      <w:tr>
        <w:tc>
          <w:tcPr>
            <w:tcW w:type="dxa" w:w="2076"/>
          </w:tcPr>
          <w:p>
            <w:r>
              <w:rPr>
                <w:rFonts w:ascii="Times New Roman" w:hAnsi="Times New Roman"/>
                <w:sz w:val="20"/>
              </w:rPr>
              <w:t>title</w:t>
            </w:r>
          </w:p>
        </w:tc>
        <w:tc>
          <w:tcPr>
            <w:tcW w:type="dxa" w:w="2076"/>
          </w:tcPr>
          <w:p>
            <w:r>
              <w:rPr>
                <w:rFonts w:ascii="Times New Roman" w:hAnsi="Times New Roman"/>
                <w:sz w:val="20"/>
              </w:rPr>
              <w:t>VARCHAR(200)</w:t>
            </w:r>
          </w:p>
        </w:tc>
        <w:tc>
          <w:tcPr>
            <w:tcW w:type="dxa" w:w="2076"/>
          </w:tcPr>
          <w:p>
            <w:r>
              <w:rPr>
                <w:rFonts w:ascii="Times New Roman" w:hAnsi="Times New Roman"/>
                <w:sz w:val="20"/>
              </w:rPr>
              <w:t>NOT NULL</w:t>
            </w:r>
          </w:p>
        </w:tc>
        <w:tc>
          <w:tcPr>
            <w:tcW w:type="dxa" w:w="2076"/>
          </w:tcPr>
          <w:p>
            <w:r>
              <w:rPr>
                <w:rFonts w:ascii="Times New Roman" w:hAnsi="Times New Roman"/>
                <w:sz w:val="20"/>
              </w:rPr>
              <w:t>Short description</w:t>
            </w:r>
          </w:p>
        </w:tc>
      </w:tr>
      <w:tr>
        <w:tc>
          <w:tcPr>
            <w:tcW w:type="dxa" w:w="2076"/>
          </w:tcPr>
          <w:p>
            <w:r>
              <w:rPr>
                <w:rFonts w:ascii="Times New Roman" w:hAnsi="Times New Roman"/>
                <w:sz w:val="20"/>
              </w:rPr>
              <w:t>message</w:t>
            </w:r>
          </w:p>
        </w:tc>
        <w:tc>
          <w:tcPr>
            <w:tcW w:type="dxa" w:w="2076"/>
          </w:tcPr>
          <w:p>
            <w:r>
              <w:rPr>
                <w:rFonts w:ascii="Times New Roman" w:hAnsi="Times New Roman"/>
                <w:sz w:val="20"/>
              </w:rPr>
              <w:t>TEXT</w:t>
            </w:r>
          </w:p>
        </w:tc>
        <w:tc>
          <w:tcPr>
            <w:tcW w:type="dxa" w:w="2076"/>
          </w:tcPr>
          <w:p>
            <w:r>
              <w:rPr>
                <w:rFonts w:ascii="Times New Roman" w:hAnsi="Times New Roman"/>
                <w:sz w:val="20"/>
              </w:rPr>
              <w:t>NOT NULL</w:t>
            </w:r>
          </w:p>
        </w:tc>
        <w:tc>
          <w:tcPr>
            <w:tcW w:type="dxa" w:w="2076"/>
          </w:tcPr>
          <w:p>
            <w:r>
              <w:rPr>
                <w:rFonts w:ascii="Times New Roman" w:hAnsi="Times New Roman"/>
                <w:sz w:val="20"/>
              </w:rPr>
              <w:t>Detailed information</w:t>
            </w:r>
          </w:p>
        </w:tc>
      </w:tr>
      <w:tr>
        <w:tc>
          <w:tcPr>
            <w:tcW w:type="dxa" w:w="2076"/>
          </w:tcPr>
          <w:p>
            <w:r>
              <w:rPr>
                <w:rFonts w:ascii="Times New Roman" w:hAnsi="Times New Roman"/>
                <w:sz w:val="20"/>
              </w:rPr>
              <w:t>isRead</w:t>
            </w:r>
          </w:p>
        </w:tc>
        <w:tc>
          <w:tcPr>
            <w:tcW w:type="dxa" w:w="2076"/>
          </w:tcPr>
          <w:p>
            <w:r>
              <w:rPr>
                <w:rFonts w:ascii="Times New Roman" w:hAnsi="Times New Roman"/>
                <w:sz w:val="20"/>
              </w:rPr>
              <w:t>BOOLEAN</w:t>
            </w:r>
          </w:p>
        </w:tc>
        <w:tc>
          <w:tcPr>
            <w:tcW w:type="dxa" w:w="2076"/>
          </w:tcPr>
          <w:p>
            <w:r>
              <w:rPr>
                <w:rFonts w:ascii="Times New Roman" w:hAnsi="Times New Roman"/>
                <w:sz w:val="20"/>
              </w:rPr>
              <w:t>DEFAULT false</w:t>
            </w:r>
          </w:p>
        </w:tc>
        <w:tc>
          <w:tcPr>
            <w:tcW w:type="dxa" w:w="2076"/>
          </w:tcPr>
          <w:p>
            <w:r>
              <w:rPr>
                <w:rFonts w:ascii="Times New Roman" w:hAnsi="Times New Roman"/>
                <w:sz w:val="20"/>
              </w:rPr>
              <w:t>Read status</w:t>
            </w:r>
          </w:p>
        </w:tc>
      </w:tr>
      <w:tr>
        <w:tc>
          <w:tcPr>
            <w:tcW w:type="dxa" w:w="2076"/>
          </w:tcPr>
          <w:p>
            <w:r>
              <w:rPr>
                <w:rFonts w:ascii="Times New Roman" w:hAnsi="Times New Roman"/>
                <w:sz w:val="20"/>
              </w:rPr>
              <w:t>resolved</w:t>
            </w:r>
          </w:p>
        </w:tc>
        <w:tc>
          <w:tcPr>
            <w:tcW w:type="dxa" w:w="2076"/>
          </w:tcPr>
          <w:p>
            <w:r>
              <w:rPr>
                <w:rFonts w:ascii="Times New Roman" w:hAnsi="Times New Roman"/>
                <w:sz w:val="20"/>
              </w:rPr>
              <w:t>BOOLEAN</w:t>
            </w:r>
          </w:p>
        </w:tc>
        <w:tc>
          <w:tcPr>
            <w:tcW w:type="dxa" w:w="2076"/>
          </w:tcPr>
          <w:p>
            <w:r>
              <w:rPr>
                <w:rFonts w:ascii="Times New Roman" w:hAnsi="Times New Roman"/>
                <w:sz w:val="20"/>
              </w:rPr>
              <w:t>DEFAULT false</w:t>
            </w:r>
          </w:p>
        </w:tc>
        <w:tc>
          <w:tcPr>
            <w:tcW w:type="dxa" w:w="2076"/>
          </w:tcPr>
          <w:p>
            <w:r>
              <w:rPr>
                <w:rFonts w:ascii="Times New Roman" w:hAnsi="Times New Roman"/>
                <w:sz w:val="20"/>
              </w:rPr>
              <w:t>Resolution status</w:t>
            </w:r>
          </w:p>
        </w:tc>
      </w:tr>
      <w:tr>
        <w:tc>
          <w:tcPr>
            <w:tcW w:type="dxa" w:w="2076"/>
          </w:tcPr>
          <w:p>
            <w:r>
              <w:rPr>
                <w:rFonts w:ascii="Times New Roman" w:hAnsi="Times New Roman"/>
                <w:sz w:val="20"/>
              </w:rPr>
              <w:t>userId</w:t>
            </w:r>
          </w:p>
        </w:tc>
        <w:tc>
          <w:tcPr>
            <w:tcW w:type="dxa" w:w="2076"/>
          </w:tcPr>
          <w:p>
            <w:r>
              <w:rPr>
                <w:rFonts w:ascii="Times New Roman" w:hAnsi="Times New Roman"/>
                <w:sz w:val="20"/>
              </w:rPr>
              <w:t>INTEGER</w:t>
            </w:r>
          </w:p>
        </w:tc>
        <w:tc>
          <w:tcPr>
            <w:tcW w:type="dxa" w:w="2076"/>
          </w:tcPr>
          <w:p>
            <w:r>
              <w:rPr>
                <w:rFonts w:ascii="Times New Roman" w:hAnsi="Times New Roman"/>
                <w:sz w:val="20"/>
              </w:rPr>
              <w:t>FK, NULLABLE</w:t>
            </w:r>
          </w:p>
        </w:tc>
        <w:tc>
          <w:tcPr>
            <w:tcW w:type="dxa" w:w="2076"/>
          </w:tcPr>
          <w:p>
            <w:r>
              <w:rPr>
                <w:rFonts w:ascii="Times New Roman" w:hAnsi="Times New Roman"/>
                <w:sz w:val="20"/>
              </w:rPr>
              <w:t>Associated user</w:t>
            </w:r>
          </w:p>
        </w:tc>
      </w:tr>
      <w:tr>
        <w:tc>
          <w:tcPr>
            <w:tcW w:type="dxa" w:w="2076"/>
          </w:tcPr>
          <w:p>
            <w:r>
              <w:rPr>
                <w:rFonts w:ascii="Times New Roman" w:hAnsi="Times New Roman"/>
                <w:sz w:val="20"/>
              </w:rPr>
              <w:t>transactionId</w:t>
            </w:r>
          </w:p>
        </w:tc>
        <w:tc>
          <w:tcPr>
            <w:tcW w:type="dxa" w:w="2076"/>
          </w:tcPr>
          <w:p>
            <w:r>
              <w:rPr>
                <w:rFonts w:ascii="Times New Roman" w:hAnsi="Times New Roman"/>
                <w:sz w:val="20"/>
              </w:rPr>
              <w:t>INTEGER</w:t>
            </w:r>
          </w:p>
        </w:tc>
        <w:tc>
          <w:tcPr>
            <w:tcW w:type="dxa" w:w="2076"/>
          </w:tcPr>
          <w:p>
            <w:r>
              <w:rPr>
                <w:rFonts w:ascii="Times New Roman" w:hAnsi="Times New Roman"/>
                <w:sz w:val="20"/>
              </w:rPr>
              <w:t>FK, NULLABLE</w:t>
            </w:r>
          </w:p>
        </w:tc>
        <w:tc>
          <w:tcPr>
            <w:tcW w:type="dxa" w:w="2076"/>
          </w:tcPr>
          <w:p>
            <w:r>
              <w:rPr>
                <w:rFonts w:ascii="Times New Roman" w:hAnsi="Times New Roman"/>
                <w:sz w:val="20"/>
              </w:rPr>
              <w:t>Associated transaction</w:t>
            </w:r>
          </w:p>
        </w:tc>
      </w:tr>
    </w:tbl>
    <w:p/>
    <w:p>
      <w:pPr>
        <w:jc w:val="both"/>
      </w:pPr>
      <w:r>
        <w:rPr>
          <w:rFonts w:ascii="Times New Roman" w:hAnsi="Times New Roman"/>
          <w:b/>
          <w:sz w:val="24"/>
        </w:rPr>
        <w:t>Table 6: Database Indexes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Index Name</w:t>
            </w:r>
          </w:p>
        </w:tc>
        <w:tc>
          <w:tcPr>
            <w:tcW w:type="dxa" w:w="2769"/>
          </w:tcPr>
          <w:p>
            <w:r>
              <w:rPr>
                <w:rFonts w:ascii="Times New Roman" w:hAnsi="Times New Roman"/>
                <w:b/>
                <w:sz w:val="20"/>
              </w:rPr>
              <w:t>Column(s)</w:t>
            </w:r>
          </w:p>
        </w:tc>
        <w:tc>
          <w:tcPr>
            <w:tcW w:type="dxa" w:w="2769"/>
          </w:tcPr>
          <w:p>
            <w:r>
              <w:rPr>
                <w:rFonts w:ascii="Times New Roman" w:hAnsi="Times New Roman"/>
                <w:b/>
                <w:sz w:val="20"/>
              </w:rPr>
              <w:t>Purpose</w:t>
            </w:r>
          </w:p>
        </w:tc>
      </w:tr>
      <w:tr>
        <w:tc>
          <w:tcPr>
            <w:tcW w:type="dxa" w:w="2769"/>
          </w:tcPr>
          <w:p>
            <w:r>
              <w:rPr>
                <w:rFonts w:ascii="Times New Roman" w:hAnsi="Times New Roman"/>
                <w:sz w:val="20"/>
              </w:rPr>
              <w:t>idx_txn_isFraud</w:t>
            </w:r>
          </w:p>
        </w:tc>
        <w:tc>
          <w:tcPr>
            <w:tcW w:type="dxa" w:w="2769"/>
          </w:tcPr>
          <w:p>
            <w:r>
              <w:rPr>
                <w:rFonts w:ascii="Times New Roman" w:hAnsi="Times New Roman"/>
                <w:sz w:val="20"/>
              </w:rPr>
              <w:t>isFraud</w:t>
            </w:r>
          </w:p>
        </w:tc>
        <w:tc>
          <w:tcPr>
            <w:tcW w:type="dxa" w:w="2769"/>
          </w:tcPr>
          <w:p>
            <w:r>
              <w:rPr>
                <w:rFonts w:ascii="Times New Roman" w:hAnsi="Times New Roman"/>
                <w:sz w:val="20"/>
              </w:rPr>
              <w:t>Fast fraud filtering for dashboard</w:t>
            </w:r>
          </w:p>
        </w:tc>
      </w:tr>
      <w:tr>
        <w:tc>
          <w:tcPr>
            <w:tcW w:type="dxa" w:w="2769"/>
          </w:tcPr>
          <w:p>
            <w:r>
              <w:rPr>
                <w:rFonts w:ascii="Times New Roman" w:hAnsi="Times New Roman"/>
                <w:sz w:val="20"/>
              </w:rPr>
              <w:t>idx_txn_createdAt</w:t>
            </w:r>
          </w:p>
        </w:tc>
        <w:tc>
          <w:tcPr>
            <w:tcW w:type="dxa" w:w="2769"/>
          </w:tcPr>
          <w:p>
            <w:r>
              <w:rPr>
                <w:rFonts w:ascii="Times New Roman" w:hAnsi="Times New Roman"/>
                <w:sz w:val="20"/>
              </w:rPr>
              <w:t>createdAt DESC</w:t>
            </w:r>
          </w:p>
        </w:tc>
        <w:tc>
          <w:tcPr>
            <w:tcW w:type="dxa" w:w="2769"/>
          </w:tcPr>
          <w:p>
            <w:r>
              <w:rPr>
                <w:rFonts w:ascii="Times New Roman" w:hAnsi="Times New Roman"/>
                <w:sz w:val="20"/>
              </w:rPr>
              <w:t>Recent transactions query optimization</w:t>
            </w:r>
          </w:p>
        </w:tc>
      </w:tr>
      <w:tr>
        <w:tc>
          <w:tcPr>
            <w:tcW w:type="dxa" w:w="2769"/>
          </w:tcPr>
          <w:p>
            <w:r>
              <w:rPr>
                <w:rFonts w:ascii="Times New Roman" w:hAnsi="Times New Roman"/>
                <w:sz w:val="20"/>
              </w:rPr>
              <w:t>idx_txn_senderUpi</w:t>
            </w:r>
          </w:p>
        </w:tc>
        <w:tc>
          <w:tcPr>
            <w:tcW w:type="dxa" w:w="2769"/>
          </w:tcPr>
          <w:p>
            <w:r>
              <w:rPr>
                <w:rFonts w:ascii="Times New Roman" w:hAnsi="Times New Roman"/>
                <w:sz w:val="20"/>
              </w:rPr>
              <w:t>senderUpi</w:t>
            </w:r>
          </w:p>
        </w:tc>
        <w:tc>
          <w:tcPr>
            <w:tcW w:type="dxa" w:w="2769"/>
          </w:tcPr>
          <w:p>
            <w:r>
              <w:rPr>
                <w:rFonts w:ascii="Times New Roman" w:hAnsi="Times New Roman"/>
                <w:sz w:val="20"/>
              </w:rPr>
              <w:t>Per-sender transaction lookup</w:t>
            </w:r>
          </w:p>
        </w:tc>
      </w:tr>
      <w:tr>
        <w:tc>
          <w:tcPr>
            <w:tcW w:type="dxa" w:w="2769"/>
          </w:tcPr>
          <w:p>
            <w:r>
              <w:rPr>
                <w:rFonts w:ascii="Times New Roman" w:hAnsi="Times New Roman"/>
                <w:sz w:val="20"/>
              </w:rPr>
              <w:t>idx_txn_receiverUpi</w:t>
            </w:r>
          </w:p>
        </w:tc>
        <w:tc>
          <w:tcPr>
            <w:tcW w:type="dxa" w:w="2769"/>
          </w:tcPr>
          <w:p>
            <w:r>
              <w:rPr>
                <w:rFonts w:ascii="Times New Roman" w:hAnsi="Times New Roman"/>
                <w:sz w:val="20"/>
              </w:rPr>
              <w:t>receiverUpi</w:t>
            </w:r>
          </w:p>
        </w:tc>
        <w:tc>
          <w:tcPr>
            <w:tcW w:type="dxa" w:w="2769"/>
          </w:tcPr>
          <w:p>
            <w:r>
              <w:rPr>
                <w:rFonts w:ascii="Times New Roman" w:hAnsi="Times New Roman"/>
                <w:sz w:val="20"/>
              </w:rPr>
              <w:t>Per-receiver transaction lookup</w:t>
            </w:r>
          </w:p>
        </w:tc>
      </w:tr>
      <w:tr>
        <w:tc>
          <w:tcPr>
            <w:tcW w:type="dxa" w:w="2769"/>
          </w:tcPr>
          <w:p>
            <w:r>
              <w:rPr>
                <w:rFonts w:ascii="Times New Roman" w:hAnsi="Times New Roman"/>
                <w:sz w:val="20"/>
              </w:rPr>
              <w:t>idx_txn_status</w:t>
            </w:r>
          </w:p>
        </w:tc>
        <w:tc>
          <w:tcPr>
            <w:tcW w:type="dxa" w:w="2769"/>
          </w:tcPr>
          <w:p>
            <w:r>
              <w:rPr>
                <w:rFonts w:ascii="Times New Roman" w:hAnsi="Times New Roman"/>
                <w:sz w:val="20"/>
              </w:rPr>
              <w:t>status</w:t>
            </w:r>
          </w:p>
        </w:tc>
        <w:tc>
          <w:tcPr>
            <w:tcW w:type="dxa" w:w="2769"/>
          </w:tcPr>
          <w:p>
            <w:r>
              <w:rPr>
                <w:rFonts w:ascii="Times New Roman" w:hAnsi="Times New Roman"/>
                <w:sz w:val="20"/>
              </w:rPr>
              <w:t>Status-based filtering</w:t>
            </w:r>
          </w:p>
        </w:tc>
      </w:tr>
      <w:tr>
        <w:tc>
          <w:tcPr>
            <w:tcW w:type="dxa" w:w="2769"/>
          </w:tcPr>
          <w:p>
            <w:r>
              <w:rPr>
                <w:rFonts w:ascii="Times New Roman" w:hAnsi="Times New Roman"/>
                <w:sz w:val="20"/>
              </w:rPr>
              <w:t>idx_alert_severity</w:t>
            </w:r>
          </w:p>
        </w:tc>
        <w:tc>
          <w:tcPr>
            <w:tcW w:type="dxa" w:w="2769"/>
          </w:tcPr>
          <w:p>
            <w:r>
              <w:rPr>
                <w:rFonts w:ascii="Times New Roman" w:hAnsi="Times New Roman"/>
                <w:sz w:val="20"/>
              </w:rPr>
              <w:t>severity</w:t>
            </w:r>
          </w:p>
        </w:tc>
        <w:tc>
          <w:tcPr>
            <w:tcW w:type="dxa" w:w="2769"/>
          </w:tcPr>
          <w:p>
            <w:r>
              <w:rPr>
                <w:rFonts w:ascii="Times New Roman" w:hAnsi="Times New Roman"/>
                <w:sz w:val="20"/>
              </w:rPr>
              <w:t>Severity-based alert filtering</w:t>
            </w:r>
          </w:p>
        </w:tc>
      </w:tr>
      <w:tr>
        <w:tc>
          <w:tcPr>
            <w:tcW w:type="dxa" w:w="2769"/>
          </w:tcPr>
          <w:p>
            <w:r>
              <w:rPr>
                <w:rFonts w:ascii="Times New Roman" w:hAnsi="Times New Roman"/>
                <w:sz w:val="20"/>
              </w:rPr>
              <w:t>idx_alert_isRead</w:t>
            </w:r>
          </w:p>
        </w:tc>
        <w:tc>
          <w:tcPr>
            <w:tcW w:type="dxa" w:w="2769"/>
          </w:tcPr>
          <w:p>
            <w:r>
              <w:rPr>
                <w:rFonts w:ascii="Times New Roman" w:hAnsi="Times New Roman"/>
                <w:sz w:val="20"/>
              </w:rPr>
              <w:t>isRead</w:t>
            </w:r>
          </w:p>
        </w:tc>
        <w:tc>
          <w:tcPr>
            <w:tcW w:type="dxa" w:w="2769"/>
          </w:tcPr>
          <w:p>
            <w:r>
              <w:rPr>
                <w:rFonts w:ascii="Times New Roman" w:hAnsi="Times New Roman"/>
                <w:sz w:val="20"/>
              </w:rPr>
              <w:t>Unread alert count queries</w:t>
            </w:r>
          </w:p>
        </w:tc>
      </w:tr>
      <w:tr>
        <w:tc>
          <w:tcPr>
            <w:tcW w:type="dxa" w:w="2769"/>
          </w:tcPr>
          <w:p>
            <w:r>
              <w:rPr>
                <w:rFonts w:ascii="Times New Roman" w:hAnsi="Times New Roman"/>
                <w:sz w:val="20"/>
              </w:rPr>
              <w:t>idx_alert_createdAt</w:t>
            </w:r>
          </w:p>
        </w:tc>
        <w:tc>
          <w:tcPr>
            <w:tcW w:type="dxa" w:w="2769"/>
          </w:tcPr>
          <w:p>
            <w:r>
              <w:rPr>
                <w:rFonts w:ascii="Times New Roman" w:hAnsi="Times New Roman"/>
                <w:sz w:val="20"/>
              </w:rPr>
              <w:t>createdAt DESC</w:t>
            </w:r>
          </w:p>
        </w:tc>
        <w:tc>
          <w:tcPr>
            <w:tcW w:type="dxa" w:w="2769"/>
          </w:tcPr>
          <w:p>
            <w:r>
              <w:rPr>
                <w:rFonts w:ascii="Times New Roman" w:hAnsi="Times New Roman"/>
                <w:sz w:val="20"/>
              </w:rPr>
              <w:t>Chronological alert listing</w:t>
            </w:r>
          </w:p>
        </w:tc>
      </w:tr>
    </w:tbl>
    <w:p/>
    <w:p>
      <w:pPr>
        <w:pStyle w:val="Heading2"/>
      </w:pPr>
      <w:r>
        <w:rPr>
          <w:rFonts w:ascii="Times New Roman" w:hAnsi="Times New Roman"/>
          <w:color w:val="000000"/>
        </w:rPr>
        <w:t>4.3. Machine Learning Pipeline</w:t>
      </w:r>
    </w:p>
    <w:p>
      <w:pPr>
        <w:pStyle w:val="Heading3"/>
      </w:pPr>
      <w:r>
        <w:rPr>
          <w:rFonts w:ascii="Times New Roman" w:hAnsi="Times New Roman"/>
          <w:color w:val="000000"/>
        </w:rPr>
        <w:t>4.3.1. Data Generation</w:t>
      </w:r>
    </w:p>
    <w:p>
      <w:pPr>
        <w:ind w:firstLine="720"/>
        <w:jc w:val="both"/>
      </w:pPr>
      <w:r>
        <w:rPr>
          <w:rFonts w:ascii="Times New Roman" w:hAnsi="Times New Roman"/>
          <w:b w:val="0"/>
          <w:sz w:val="24"/>
        </w:rPr>
        <w:t>The synthetic data generator produces 50,000 transaction records with controlled statistical properties, enabling systematic evaluation under known conditions.</w:t>
      </w:r>
    </w:p>
    <w:p>
      <w:pPr>
        <w:jc w:val="both"/>
      </w:pPr>
      <w:r>
        <w:rPr>
          <w:rFonts w:ascii="Times New Roman" w:hAnsi="Times New Roman"/>
          <w:b/>
          <w:sz w:val="24"/>
        </w:rPr>
        <w:t>Table 7: Synthetic Data Generation Parameters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Parameter</w:t>
            </w:r>
          </w:p>
        </w:tc>
        <w:tc>
          <w:tcPr>
            <w:tcW w:type="dxa" w:w="2769"/>
          </w:tcPr>
          <w:p>
            <w:r>
              <w:rPr>
                <w:rFonts w:ascii="Times New Roman" w:hAnsi="Times New Roman"/>
                <w:b/>
                <w:sz w:val="20"/>
              </w:rPr>
              <w:t>Value</w:t>
            </w:r>
          </w:p>
        </w:tc>
        <w:tc>
          <w:tcPr>
            <w:tcW w:type="dxa" w:w="2769"/>
          </w:tcPr>
          <w:p>
            <w:r>
              <w:rPr>
                <w:rFonts w:ascii="Times New Roman" w:hAnsi="Times New Roman"/>
                <w:b/>
                <w:sz w:val="20"/>
              </w:rPr>
              <w:t>Rationale</w:t>
            </w:r>
          </w:p>
        </w:tc>
      </w:tr>
      <w:tr>
        <w:tc>
          <w:tcPr>
            <w:tcW w:type="dxa" w:w="2769"/>
          </w:tcPr>
          <w:p>
            <w:r>
              <w:rPr>
                <w:rFonts w:ascii="Times New Roman" w:hAnsi="Times New Roman"/>
                <w:sz w:val="20"/>
              </w:rPr>
              <w:t>Total Transactions</w:t>
            </w:r>
          </w:p>
        </w:tc>
        <w:tc>
          <w:tcPr>
            <w:tcW w:type="dxa" w:w="2769"/>
          </w:tcPr>
          <w:p>
            <w:r>
              <w:rPr>
                <w:rFonts w:ascii="Times New Roman" w:hAnsi="Times New Roman"/>
                <w:sz w:val="20"/>
              </w:rPr>
              <w:t>50,000</w:t>
            </w:r>
          </w:p>
        </w:tc>
        <w:tc>
          <w:tcPr>
            <w:tcW w:type="dxa" w:w="2769"/>
          </w:tcPr>
          <w:p>
            <w:r>
              <w:rPr>
                <w:rFonts w:ascii="Times New Roman" w:hAnsi="Times New Roman"/>
                <w:sz w:val="20"/>
              </w:rPr>
              <w:t>Sufficient for XGBoost training with 4,000+ fraud samples</w:t>
            </w:r>
          </w:p>
        </w:tc>
      </w:tr>
      <w:tr>
        <w:tc>
          <w:tcPr>
            <w:tcW w:type="dxa" w:w="2769"/>
          </w:tcPr>
          <w:p>
            <w:r>
              <w:rPr>
                <w:rFonts w:ascii="Times New Roman" w:hAnsi="Times New Roman"/>
                <w:sz w:val="20"/>
              </w:rPr>
              <w:t>Fraud Rate</w:t>
            </w:r>
          </w:p>
        </w:tc>
        <w:tc>
          <w:tcPr>
            <w:tcW w:type="dxa" w:w="2769"/>
          </w:tcPr>
          <w:p>
            <w:r>
              <w:rPr>
                <w:rFonts w:ascii="Times New Roman" w:hAnsi="Times New Roman"/>
                <w:sz w:val="20"/>
              </w:rPr>
              <w:t>8%</w:t>
            </w:r>
          </w:p>
        </w:tc>
        <w:tc>
          <w:tcPr>
            <w:tcW w:type="dxa" w:w="2769"/>
          </w:tcPr>
          <w:p>
            <w:r>
              <w:rPr>
                <w:rFonts w:ascii="Times New Roman" w:hAnsi="Times New Roman"/>
                <w:sz w:val="20"/>
              </w:rPr>
              <w:t>Higher than production (0.1–1%) to ensure adequate positive samples</w:t>
            </w:r>
          </w:p>
        </w:tc>
      </w:tr>
      <w:tr>
        <w:tc>
          <w:tcPr>
            <w:tcW w:type="dxa" w:w="2769"/>
          </w:tcPr>
          <w:p>
            <w:r>
              <w:rPr>
                <w:rFonts w:ascii="Times New Roman" w:hAnsi="Times New Roman"/>
                <w:sz w:val="20"/>
              </w:rPr>
              <w:t>Amount Distribution</w:t>
            </w:r>
          </w:p>
        </w:tc>
        <w:tc>
          <w:tcPr>
            <w:tcW w:type="dxa" w:w="2769"/>
          </w:tcPr>
          <w:p>
            <w:r>
              <w:rPr>
                <w:rFonts w:ascii="Times New Roman" w:hAnsi="Times New Roman"/>
                <w:sz w:val="20"/>
              </w:rPr>
              <w:t>Log-normal</w:t>
            </w:r>
          </w:p>
        </w:tc>
        <w:tc>
          <w:tcPr>
            <w:tcW w:type="dxa" w:w="2769"/>
          </w:tcPr>
          <w:p>
            <w:r>
              <w:rPr>
                <w:rFonts w:ascii="Times New Roman" w:hAnsi="Times New Roman"/>
                <w:sz w:val="20"/>
              </w:rPr>
              <w:t>Realistic: many small transactions, long tail of large ones</w:t>
            </w:r>
          </w:p>
        </w:tc>
      </w:tr>
      <w:tr>
        <w:tc>
          <w:tcPr>
            <w:tcW w:type="dxa" w:w="2769"/>
          </w:tcPr>
          <w:p>
            <w:r>
              <w:rPr>
                <w:rFonts w:ascii="Times New Roman" w:hAnsi="Times New Roman"/>
                <w:sz w:val="20"/>
              </w:rPr>
              <w:t>Median Amount</w:t>
            </w:r>
          </w:p>
        </w:tc>
        <w:tc>
          <w:tcPr>
            <w:tcW w:type="dxa" w:w="2769"/>
          </w:tcPr>
          <w:p>
            <w:r>
              <w:rPr>
                <w:rFonts w:ascii="Times New Roman" w:hAnsi="Times New Roman"/>
                <w:sz w:val="20"/>
              </w:rPr>
              <w:t>~₹800</w:t>
            </w:r>
          </w:p>
        </w:tc>
        <w:tc>
          <w:tcPr>
            <w:tcW w:type="dxa" w:w="2769"/>
          </w:tcPr>
          <w:p>
            <w:r>
              <w:rPr>
                <w:rFonts w:ascii="Times New Roman" w:hAnsi="Times New Roman"/>
                <w:sz w:val="20"/>
              </w:rPr>
              <w:t>Consistent with typical UPI payment patterns</w:t>
            </w:r>
          </w:p>
        </w:tc>
      </w:tr>
      <w:tr>
        <w:tc>
          <w:tcPr>
            <w:tcW w:type="dxa" w:w="2769"/>
          </w:tcPr>
          <w:p>
            <w:r>
              <w:rPr>
                <w:rFonts w:ascii="Times New Roman" w:hAnsi="Times New Roman"/>
                <w:sz w:val="20"/>
              </w:rPr>
              <w:t>P95 Amount</w:t>
            </w:r>
          </w:p>
        </w:tc>
        <w:tc>
          <w:tcPr>
            <w:tcW w:type="dxa" w:w="2769"/>
          </w:tcPr>
          <w:p>
            <w:r>
              <w:rPr>
                <w:rFonts w:ascii="Times New Roman" w:hAnsi="Times New Roman"/>
                <w:sz w:val="20"/>
              </w:rPr>
              <w:t>~₹15,000</w:t>
            </w:r>
          </w:p>
        </w:tc>
        <w:tc>
          <w:tcPr>
            <w:tcW w:type="dxa" w:w="2769"/>
          </w:tcPr>
          <w:p>
            <w:r>
              <w:rPr>
                <w:rFonts w:ascii="Times New Roman" w:hAnsi="Times New Roman"/>
                <w:sz w:val="20"/>
              </w:rPr>
              <w:t>Captures high-value legitimate transactions</w:t>
            </w:r>
          </w:p>
        </w:tc>
      </w:tr>
      <w:tr>
        <w:tc>
          <w:tcPr>
            <w:tcW w:type="dxa" w:w="2769"/>
          </w:tcPr>
          <w:p>
            <w:r>
              <w:rPr>
                <w:rFonts w:ascii="Times New Roman" w:hAnsi="Times New Roman"/>
                <w:sz w:val="20"/>
              </w:rPr>
              <w:t>Transaction Types</w:t>
            </w:r>
          </w:p>
        </w:tc>
        <w:tc>
          <w:tcPr>
            <w:tcW w:type="dxa" w:w="2769"/>
          </w:tcPr>
          <w:p>
            <w:r>
              <w:rPr>
                <w:rFonts w:ascii="Times New Roman" w:hAnsi="Times New Roman"/>
                <w:sz w:val="20"/>
              </w:rPr>
              <w:t>P2P 45%, P2M 30%, BILL 15%, RECHARGE 10%</w:t>
            </w:r>
          </w:p>
        </w:tc>
        <w:tc>
          <w:tcPr>
            <w:tcW w:type="dxa" w:w="2769"/>
          </w:tcPr>
          <w:p>
            <w:r>
              <w:rPr>
                <w:rFonts w:ascii="Times New Roman" w:hAnsi="Times New Roman"/>
                <w:sz w:val="20"/>
              </w:rPr>
              <w:t>Reflects UPI ecosystem composition</w:t>
            </w:r>
          </w:p>
        </w:tc>
      </w:tr>
      <w:tr>
        <w:tc>
          <w:tcPr>
            <w:tcW w:type="dxa" w:w="2769"/>
          </w:tcPr>
          <w:p>
            <w:r>
              <w:rPr>
                <w:rFonts w:ascii="Times New Roman" w:hAnsi="Times New Roman"/>
                <w:sz w:val="20"/>
              </w:rPr>
              <w:t>Temporal Pattern</w:t>
            </w:r>
          </w:p>
        </w:tc>
        <w:tc>
          <w:tcPr>
            <w:tcW w:type="dxa" w:w="2769"/>
          </w:tcPr>
          <w:p>
            <w:r>
              <w:rPr>
                <w:rFonts w:ascii="Times New Roman" w:hAnsi="Times New Roman"/>
                <w:sz w:val="20"/>
              </w:rPr>
              <w:t>Diurnal with peaks at 10–12h and 18–20h</w:t>
            </w:r>
          </w:p>
        </w:tc>
        <w:tc>
          <w:tcPr>
            <w:tcW w:type="dxa" w:w="2769"/>
          </w:tcPr>
          <w:p>
            <w:r>
              <w:rPr>
                <w:rFonts w:ascii="Times New Roman" w:hAnsi="Times New Roman"/>
                <w:sz w:val="20"/>
              </w:rPr>
              <w:t>Mimics observed payment behaviour</w:t>
            </w:r>
          </w:p>
        </w:tc>
      </w:tr>
      <w:tr>
        <w:tc>
          <w:tcPr>
            <w:tcW w:type="dxa" w:w="2769"/>
          </w:tcPr>
          <w:p>
            <w:r>
              <w:rPr>
                <w:rFonts w:ascii="Times New Roman" w:hAnsi="Times New Roman"/>
                <w:sz w:val="20"/>
              </w:rPr>
              <w:t>Fraud Characteristics</w:t>
            </w:r>
          </w:p>
        </w:tc>
        <w:tc>
          <w:tcPr>
            <w:tcW w:type="dxa" w:w="2769"/>
          </w:tcPr>
          <w:p>
            <w:r>
              <w:rPr>
                <w:rFonts w:ascii="Times New Roman" w:hAnsi="Times New Roman"/>
                <w:sz w:val="20"/>
              </w:rPr>
              <w:t>Higher amounts, night hours (1–5AM), rapid succession, high balance ratios</w:t>
            </w:r>
          </w:p>
        </w:tc>
        <w:tc>
          <w:tcPr>
            <w:tcW w:type="dxa" w:w="2769"/>
          </w:tcPr>
          <w:p>
            <w:r>
              <w:rPr>
                <w:rFonts w:ascii="Times New Roman" w:hAnsi="Times New Roman"/>
                <w:sz w:val="20"/>
              </w:rPr>
              <w:t>Known fraud indicators</w:t>
            </w:r>
          </w:p>
        </w:tc>
      </w:tr>
    </w:tbl>
    <w:p/>
    <w:p>
      <w:pPr>
        <w:pStyle w:val="Heading3"/>
      </w:pPr>
      <w:r>
        <w:rPr>
          <w:rFonts w:ascii="Times New Roman" w:hAnsi="Times New Roman"/>
          <w:color w:val="000000"/>
        </w:rPr>
        <w:t>4.3.2. Feature Engineering (28 Features)</w:t>
      </w:r>
    </w:p>
    <w:p>
      <w:pPr>
        <w:ind w:firstLine="720"/>
        <w:jc w:val="both"/>
      </w:pPr>
      <w:r>
        <w:rPr>
          <w:rFonts w:ascii="Times New Roman" w:hAnsi="Times New Roman"/>
          <w:b w:val="0"/>
          <w:sz w:val="24"/>
        </w:rPr>
        <w:t>The feature engineering pipeline transforms 6 raw transaction attributes (amount, sender_balance, receiver_balance, transaction_type, timestamp, location) into 28 derived features across five categories.</w:t>
      </w:r>
    </w:p>
    <w:p>
      <w:pPr>
        <w:jc w:val="both"/>
      </w:pPr>
      <w:r>
        <w:rPr>
          <w:rFonts w:ascii="Times New Roman" w:hAnsi="Times New Roman"/>
          <w:b/>
          <w:sz w:val="24"/>
        </w:rPr>
        <w:t>Table 8: Amount Features (5 features)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Feature</w:t>
            </w:r>
          </w:p>
        </w:tc>
        <w:tc>
          <w:tcPr>
            <w:tcW w:type="dxa" w:w="2769"/>
          </w:tcPr>
          <w:p>
            <w:r>
              <w:rPr>
                <w:rFonts w:ascii="Times New Roman" w:hAnsi="Times New Roman"/>
                <w:b/>
                <w:sz w:val="20"/>
              </w:rPr>
              <w:t>Formula / Logic</w:t>
            </w:r>
          </w:p>
        </w:tc>
        <w:tc>
          <w:tcPr>
            <w:tcW w:type="dxa" w:w="2769"/>
          </w:tcPr>
          <w:p>
            <w:r>
              <w:rPr>
                <w:rFonts w:ascii="Times New Roman" w:hAnsi="Times New Roman"/>
                <w:b/>
                <w:sz w:val="20"/>
              </w:rPr>
              <w:t>Fraud Signal</w:t>
            </w:r>
          </w:p>
        </w:tc>
      </w:tr>
      <w:tr>
        <w:tc>
          <w:tcPr>
            <w:tcW w:type="dxa" w:w="2769"/>
          </w:tcPr>
          <w:p>
            <w:r>
              <w:rPr>
                <w:rFonts w:ascii="Times New Roman" w:hAnsi="Times New Roman"/>
                <w:sz w:val="20"/>
              </w:rPr>
              <w:t>transaction_amount</w:t>
            </w:r>
          </w:p>
        </w:tc>
        <w:tc>
          <w:tcPr>
            <w:tcW w:type="dxa" w:w="2769"/>
          </w:tcPr>
          <w:p>
            <w:r>
              <w:rPr>
                <w:rFonts w:ascii="Times New Roman" w:hAnsi="Times New Roman"/>
                <w:sz w:val="20"/>
              </w:rPr>
              <w:t>Raw amount</w:t>
            </w:r>
          </w:p>
        </w:tc>
        <w:tc>
          <w:tcPr>
            <w:tcW w:type="dxa" w:w="2769"/>
          </w:tcPr>
          <w:p>
            <w:r>
              <w:rPr>
                <w:rFonts w:ascii="Times New Roman" w:hAnsi="Times New Roman"/>
                <w:sz w:val="20"/>
              </w:rPr>
              <w:t>Extremely high or low amounts correlate with fraud patterns</w:t>
            </w:r>
          </w:p>
        </w:tc>
      </w:tr>
      <w:tr>
        <w:tc>
          <w:tcPr>
            <w:tcW w:type="dxa" w:w="2769"/>
          </w:tcPr>
          <w:p>
            <w:r>
              <w:rPr>
                <w:rFonts w:ascii="Times New Roman" w:hAnsi="Times New Roman"/>
                <w:sz w:val="20"/>
              </w:rPr>
              <w:t>amount_log</w:t>
            </w:r>
          </w:p>
        </w:tc>
        <w:tc>
          <w:tcPr>
            <w:tcW w:type="dxa" w:w="2769"/>
          </w:tcPr>
          <w:p>
            <w:r>
              <w:rPr>
                <w:rFonts w:ascii="Times New Roman" w:hAnsi="Times New Roman"/>
                <w:sz w:val="20"/>
              </w:rPr>
              <w:t>ln(1 + amount)</w:t>
            </w:r>
          </w:p>
        </w:tc>
        <w:tc>
          <w:tcPr>
            <w:tcW w:type="dxa" w:w="2769"/>
          </w:tcPr>
          <w:p>
            <w:r>
              <w:rPr>
                <w:rFonts w:ascii="Times New Roman" w:hAnsi="Times New Roman"/>
                <w:sz w:val="20"/>
              </w:rPr>
              <w:t>Compresses wide range, reduces outlier influence</w:t>
            </w:r>
          </w:p>
        </w:tc>
      </w:tr>
      <w:tr>
        <w:tc>
          <w:tcPr>
            <w:tcW w:type="dxa" w:w="2769"/>
          </w:tcPr>
          <w:p>
            <w:r>
              <w:rPr>
                <w:rFonts w:ascii="Times New Roman" w:hAnsi="Times New Roman"/>
                <w:sz w:val="20"/>
              </w:rPr>
              <w:t>is_high_amount</w:t>
            </w:r>
          </w:p>
        </w:tc>
        <w:tc>
          <w:tcPr>
            <w:tcW w:type="dxa" w:w="2769"/>
          </w:tcPr>
          <w:p>
            <w:r>
              <w:rPr>
                <w:rFonts w:ascii="Times New Roman" w:hAnsi="Times New Roman"/>
                <w:sz w:val="20"/>
              </w:rPr>
              <w:t>1 if amount &gt; ₹10,000</w:t>
            </w:r>
          </w:p>
        </w:tc>
        <w:tc>
          <w:tcPr>
            <w:tcW w:type="dxa" w:w="2769"/>
          </w:tcPr>
          <w:p>
            <w:r>
              <w:rPr>
                <w:rFonts w:ascii="Times New Roman" w:hAnsi="Times New Roman"/>
                <w:sz w:val="20"/>
              </w:rPr>
              <w:t>90th percentile of legitimate transactions</w:t>
            </w:r>
          </w:p>
        </w:tc>
      </w:tr>
      <w:tr>
        <w:tc>
          <w:tcPr>
            <w:tcW w:type="dxa" w:w="2769"/>
          </w:tcPr>
          <w:p>
            <w:r>
              <w:rPr>
                <w:rFonts w:ascii="Times New Roman" w:hAnsi="Times New Roman"/>
                <w:sz w:val="20"/>
              </w:rPr>
              <w:t>is_very_high_amount</w:t>
            </w:r>
          </w:p>
        </w:tc>
        <w:tc>
          <w:tcPr>
            <w:tcW w:type="dxa" w:w="2769"/>
          </w:tcPr>
          <w:p>
            <w:r>
              <w:rPr>
                <w:rFonts w:ascii="Times New Roman" w:hAnsi="Times New Roman"/>
                <w:sz w:val="20"/>
              </w:rPr>
              <w:t>1 if amount &gt; ₹50,000</w:t>
            </w:r>
          </w:p>
        </w:tc>
        <w:tc>
          <w:tcPr>
            <w:tcW w:type="dxa" w:w="2769"/>
          </w:tcPr>
          <w:p>
            <w:r>
              <w:rPr>
                <w:rFonts w:ascii="Times New Roman" w:hAnsi="Times New Roman"/>
                <w:sz w:val="20"/>
              </w:rPr>
              <w:t>Triggers additional scrutiny in production UPI</w:t>
            </w:r>
          </w:p>
        </w:tc>
      </w:tr>
      <w:tr>
        <w:tc>
          <w:tcPr>
            <w:tcW w:type="dxa" w:w="2769"/>
          </w:tcPr>
          <w:p>
            <w:r>
              <w:rPr>
                <w:rFonts w:ascii="Times New Roman" w:hAnsi="Times New Roman"/>
                <w:sz w:val="20"/>
              </w:rPr>
              <w:t>amount_is_round</w:t>
            </w:r>
          </w:p>
        </w:tc>
        <w:tc>
          <w:tcPr>
            <w:tcW w:type="dxa" w:w="2769"/>
          </w:tcPr>
          <w:p>
            <w:r>
              <w:rPr>
                <w:rFonts w:ascii="Times New Roman" w:hAnsi="Times New Roman"/>
                <w:sz w:val="20"/>
              </w:rPr>
              <w:t>1 if divisible by ₹500 or ₹1,000</w:t>
            </w:r>
          </w:p>
        </w:tc>
        <w:tc>
          <w:tcPr>
            <w:tcW w:type="dxa" w:w="2769"/>
          </w:tcPr>
          <w:p>
            <w:r>
              <w:rPr>
                <w:rFonts w:ascii="Times New Roman" w:hAnsi="Times New Roman"/>
                <w:sz w:val="20"/>
              </w:rPr>
              <w:t>Fraudsters prioritize speed over precision when draining accounts</w:t>
            </w:r>
          </w:p>
        </w:tc>
      </w:tr>
    </w:tbl>
    <w:p/>
    <w:p>
      <w:pPr>
        <w:jc w:val="both"/>
      </w:pPr>
      <w:r>
        <w:rPr>
          <w:rFonts w:ascii="Times New Roman" w:hAnsi="Times New Roman"/>
          <w:b/>
          <w:sz w:val="24"/>
        </w:rPr>
        <w:t>Table 9: Balance Features (5 features)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Feature</w:t>
            </w:r>
          </w:p>
        </w:tc>
        <w:tc>
          <w:tcPr>
            <w:tcW w:type="dxa" w:w="2769"/>
          </w:tcPr>
          <w:p>
            <w:r>
              <w:rPr>
                <w:rFonts w:ascii="Times New Roman" w:hAnsi="Times New Roman"/>
                <w:b/>
                <w:sz w:val="20"/>
              </w:rPr>
              <w:t>Formula / Logic</w:t>
            </w:r>
          </w:p>
        </w:tc>
        <w:tc>
          <w:tcPr>
            <w:tcW w:type="dxa" w:w="2769"/>
          </w:tcPr>
          <w:p>
            <w:r>
              <w:rPr>
                <w:rFonts w:ascii="Times New Roman" w:hAnsi="Times New Roman"/>
                <w:b/>
                <w:sz w:val="20"/>
              </w:rPr>
              <w:t>Fraud Signal</w:t>
            </w:r>
          </w:p>
        </w:tc>
      </w:tr>
      <w:tr>
        <w:tc>
          <w:tcPr>
            <w:tcW w:type="dxa" w:w="2769"/>
          </w:tcPr>
          <w:p>
            <w:r>
              <w:rPr>
                <w:rFonts w:ascii="Times New Roman" w:hAnsi="Times New Roman"/>
                <w:sz w:val="20"/>
              </w:rPr>
              <w:t>amount_to_balance_ratio</w:t>
            </w:r>
          </w:p>
        </w:tc>
        <w:tc>
          <w:tcPr>
            <w:tcW w:type="dxa" w:w="2769"/>
          </w:tcPr>
          <w:p>
            <w:r>
              <w:rPr>
                <w:rFonts w:ascii="Times New Roman" w:hAnsi="Times New Roman"/>
                <w:sz w:val="20"/>
              </w:rPr>
              <w:t>amount / sender_balance (clamped at 10.0)</w:t>
            </w:r>
          </w:p>
        </w:tc>
        <w:tc>
          <w:tcPr>
            <w:tcW w:type="dxa" w:w="2769"/>
          </w:tcPr>
          <w:p>
            <w:r>
              <w:rPr>
                <w:rFonts w:ascii="Times New Roman" w:hAnsi="Times New Roman"/>
                <w:sz w:val="20"/>
              </w:rPr>
              <w:t>Most discriminative feature — fraud drains large fraction of balance</w:t>
            </w:r>
          </w:p>
        </w:tc>
      </w:tr>
      <w:tr>
        <w:tc>
          <w:tcPr>
            <w:tcW w:type="dxa" w:w="2769"/>
          </w:tcPr>
          <w:p>
            <w:r>
              <w:rPr>
                <w:rFonts w:ascii="Times New Roman" w:hAnsi="Times New Roman"/>
                <w:sz w:val="20"/>
              </w:rPr>
              <w:t>balance_after_negative</w:t>
            </w:r>
          </w:p>
        </w:tc>
        <w:tc>
          <w:tcPr>
            <w:tcW w:type="dxa" w:w="2769"/>
          </w:tcPr>
          <w:p>
            <w:r>
              <w:rPr>
                <w:rFonts w:ascii="Times New Roman" w:hAnsi="Times New Roman"/>
                <w:sz w:val="20"/>
              </w:rPr>
              <w:t>1 if amount &gt; sender_balance</w:t>
            </w:r>
          </w:p>
        </w:tc>
        <w:tc>
          <w:tcPr>
            <w:tcW w:type="dxa" w:w="2769"/>
          </w:tcPr>
          <w:p>
            <w:r>
              <w:rPr>
                <w:rFonts w:ascii="Times New Roman" w:hAnsi="Times New Roman"/>
                <w:sz w:val="20"/>
              </w:rPr>
              <w:t>Overdraft attempt indicates fraud</w:t>
            </w:r>
          </w:p>
        </w:tc>
      </w:tr>
      <w:tr>
        <w:tc>
          <w:tcPr>
            <w:tcW w:type="dxa" w:w="2769"/>
          </w:tcPr>
          <w:p>
            <w:r>
              <w:rPr>
                <w:rFonts w:ascii="Times New Roman" w:hAnsi="Times New Roman"/>
                <w:sz w:val="20"/>
              </w:rPr>
              <w:t>balance_pct_spent</w:t>
            </w:r>
          </w:p>
        </w:tc>
        <w:tc>
          <w:tcPr>
            <w:tcW w:type="dxa" w:w="2769"/>
          </w:tcPr>
          <w:p>
            <w:r>
              <w:rPr>
                <w:rFonts w:ascii="Times New Roman" w:hAnsi="Times New Roman"/>
                <w:sz w:val="20"/>
              </w:rPr>
              <w:t>(amount / balance) × 100, capped at 200%</w:t>
            </w:r>
          </w:p>
        </w:tc>
        <w:tc>
          <w:tcPr>
            <w:tcW w:type="dxa" w:w="2769"/>
          </w:tcPr>
          <w:p>
            <w:r>
              <w:rPr>
                <w:rFonts w:ascii="Times New Roman" w:hAnsi="Times New Roman"/>
                <w:sz w:val="20"/>
              </w:rPr>
              <w:t>Normalized spending magnitude</w:t>
            </w:r>
          </w:p>
        </w:tc>
      </w:tr>
      <w:tr>
        <w:tc>
          <w:tcPr>
            <w:tcW w:type="dxa" w:w="2769"/>
          </w:tcPr>
          <w:p>
            <w:r>
              <w:rPr>
                <w:rFonts w:ascii="Times New Roman" w:hAnsi="Times New Roman"/>
                <w:sz w:val="20"/>
              </w:rPr>
              <w:t>receiver_balance_log</w:t>
            </w:r>
          </w:p>
        </w:tc>
        <w:tc>
          <w:tcPr>
            <w:tcW w:type="dxa" w:w="2769"/>
          </w:tcPr>
          <w:p>
            <w:r>
              <w:rPr>
                <w:rFonts w:ascii="Times New Roman" w:hAnsi="Times New Roman"/>
                <w:sz w:val="20"/>
              </w:rPr>
              <w:t>ln(1 + receiver_balance)</w:t>
            </w:r>
          </w:p>
        </w:tc>
        <w:tc>
          <w:tcPr>
            <w:tcW w:type="dxa" w:w="2769"/>
          </w:tcPr>
          <w:p>
            <w:r>
              <w:rPr>
                <w:rFonts w:ascii="Times New Roman" w:hAnsi="Times New Roman"/>
                <w:sz w:val="20"/>
              </w:rPr>
              <w:t>Low-balance receivers may be mule accounts</w:t>
            </w:r>
          </w:p>
        </w:tc>
      </w:tr>
      <w:tr>
        <w:tc>
          <w:tcPr>
            <w:tcW w:type="dxa" w:w="2769"/>
          </w:tcPr>
          <w:p>
            <w:r>
              <w:rPr>
                <w:rFonts w:ascii="Times New Roman" w:hAnsi="Times New Roman"/>
                <w:sz w:val="20"/>
              </w:rPr>
              <w:t>balance_diff</w:t>
            </w:r>
          </w:p>
        </w:tc>
        <w:tc>
          <w:tcPr>
            <w:tcW w:type="dxa" w:w="2769"/>
          </w:tcPr>
          <w:p>
            <w:r>
              <w:rPr>
                <w:rFonts w:ascii="Times New Roman" w:hAnsi="Times New Roman"/>
                <w:sz w:val="20"/>
              </w:rPr>
              <w:t>sender_balance − receiver_balance</w:t>
            </w:r>
          </w:p>
        </w:tc>
        <w:tc>
          <w:tcPr>
            <w:tcW w:type="dxa" w:w="2769"/>
          </w:tcPr>
          <w:p>
            <w:r>
              <w:rPr>
                <w:rFonts w:ascii="Times New Roman" w:hAnsi="Times New Roman"/>
                <w:sz w:val="20"/>
              </w:rPr>
              <w:t>Large differences indicate specific transaction patterns</w:t>
            </w:r>
          </w:p>
        </w:tc>
      </w:tr>
    </w:tbl>
    <w:p/>
    <w:p>
      <w:pPr>
        <w:jc w:val="both"/>
      </w:pPr>
      <w:r>
        <w:rPr>
          <w:rFonts w:ascii="Times New Roman" w:hAnsi="Times New Roman"/>
          <w:b/>
          <w:sz w:val="24"/>
        </w:rPr>
        <w:t>Table 10: Temporal Features (9 features)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Feature</w:t>
            </w:r>
          </w:p>
        </w:tc>
        <w:tc>
          <w:tcPr>
            <w:tcW w:type="dxa" w:w="2769"/>
          </w:tcPr>
          <w:p>
            <w:r>
              <w:rPr>
                <w:rFonts w:ascii="Times New Roman" w:hAnsi="Times New Roman"/>
                <w:b/>
                <w:sz w:val="20"/>
              </w:rPr>
              <w:t>Formula / Logic</w:t>
            </w:r>
          </w:p>
        </w:tc>
        <w:tc>
          <w:tcPr>
            <w:tcW w:type="dxa" w:w="2769"/>
          </w:tcPr>
          <w:p>
            <w:r>
              <w:rPr>
                <w:rFonts w:ascii="Times New Roman" w:hAnsi="Times New Roman"/>
                <w:b/>
                <w:sz w:val="20"/>
              </w:rPr>
              <w:t>Fraud Signal</w:t>
            </w:r>
          </w:p>
        </w:tc>
      </w:tr>
      <w:tr>
        <w:tc>
          <w:tcPr>
            <w:tcW w:type="dxa" w:w="2769"/>
          </w:tcPr>
          <w:p>
            <w:r>
              <w:rPr>
                <w:rFonts w:ascii="Times New Roman" w:hAnsi="Times New Roman"/>
                <w:sz w:val="20"/>
              </w:rPr>
              <w:t>hour</w:t>
            </w:r>
          </w:p>
        </w:tc>
        <w:tc>
          <w:tcPr>
            <w:tcW w:type="dxa" w:w="2769"/>
          </w:tcPr>
          <w:p>
            <w:r>
              <w:rPr>
                <w:rFonts w:ascii="Times New Roman" w:hAnsi="Times New Roman"/>
                <w:sz w:val="20"/>
              </w:rPr>
              <w:t>Hour extracted from timestamp (0–23)</w:t>
            </w:r>
          </w:p>
        </w:tc>
        <w:tc>
          <w:tcPr>
            <w:tcW w:type="dxa" w:w="2769"/>
          </w:tcPr>
          <w:p>
            <w:r>
              <w:rPr>
                <w:rFonts w:ascii="Times New Roman" w:hAnsi="Times New Roman"/>
                <w:sz w:val="20"/>
              </w:rPr>
              <w:t>Raw hour of day</w:t>
            </w:r>
          </w:p>
        </w:tc>
      </w:tr>
      <w:tr>
        <w:tc>
          <w:tcPr>
            <w:tcW w:type="dxa" w:w="2769"/>
          </w:tcPr>
          <w:p>
            <w:r>
              <w:rPr>
                <w:rFonts w:ascii="Times New Roman" w:hAnsi="Times New Roman"/>
                <w:sz w:val="20"/>
              </w:rPr>
              <w:t>day_of_week</w:t>
            </w:r>
          </w:p>
        </w:tc>
        <w:tc>
          <w:tcPr>
            <w:tcW w:type="dxa" w:w="2769"/>
          </w:tcPr>
          <w:p>
            <w:r>
              <w:rPr>
                <w:rFonts w:ascii="Times New Roman" w:hAnsi="Times New Roman"/>
                <w:sz w:val="20"/>
              </w:rPr>
              <w:t>Day of week (0=Mon, 6=Sun)</w:t>
            </w:r>
          </w:p>
        </w:tc>
        <w:tc>
          <w:tcPr>
            <w:tcW w:type="dxa" w:w="2769"/>
          </w:tcPr>
          <w:p>
            <w:r>
              <w:rPr>
                <w:rFonts w:ascii="Times New Roman" w:hAnsi="Times New Roman"/>
                <w:sz w:val="20"/>
              </w:rPr>
              <w:t>Weekend patterns differ</w:t>
            </w:r>
          </w:p>
        </w:tc>
      </w:tr>
      <w:tr>
        <w:tc>
          <w:tcPr>
            <w:tcW w:type="dxa" w:w="2769"/>
          </w:tcPr>
          <w:p>
            <w:r>
              <w:rPr>
                <w:rFonts w:ascii="Times New Roman" w:hAnsi="Times New Roman"/>
                <w:sz w:val="20"/>
              </w:rPr>
              <w:t>is_night</w:t>
            </w:r>
          </w:p>
        </w:tc>
        <w:tc>
          <w:tcPr>
            <w:tcW w:type="dxa" w:w="2769"/>
          </w:tcPr>
          <w:p>
            <w:r>
              <w:rPr>
                <w:rFonts w:ascii="Times New Roman" w:hAnsi="Times New Roman"/>
                <w:sz w:val="20"/>
              </w:rPr>
              <w:t>1 if hour between 1–5 AM</w:t>
            </w:r>
          </w:p>
        </w:tc>
        <w:tc>
          <w:tcPr>
            <w:tcW w:type="dxa" w:w="2769"/>
          </w:tcPr>
          <w:p>
            <w:r>
              <w:rPr>
                <w:rFonts w:ascii="Times New Roman" w:hAnsi="Times New Roman"/>
                <w:sz w:val="20"/>
              </w:rPr>
              <w:t>Disproportionate fraud concentration</w:t>
            </w:r>
          </w:p>
        </w:tc>
      </w:tr>
      <w:tr>
        <w:tc>
          <w:tcPr>
            <w:tcW w:type="dxa" w:w="2769"/>
          </w:tcPr>
          <w:p>
            <w:r>
              <w:rPr>
                <w:rFonts w:ascii="Times New Roman" w:hAnsi="Times New Roman"/>
                <w:sz w:val="20"/>
              </w:rPr>
              <w:t>is_weekend</w:t>
            </w:r>
          </w:p>
        </w:tc>
        <w:tc>
          <w:tcPr>
            <w:tcW w:type="dxa" w:w="2769"/>
          </w:tcPr>
          <w:p>
            <w:r>
              <w:rPr>
                <w:rFonts w:ascii="Times New Roman" w:hAnsi="Times New Roman"/>
                <w:sz w:val="20"/>
              </w:rPr>
              <w:t>1 if Saturday or Sunday</w:t>
            </w:r>
          </w:p>
        </w:tc>
        <w:tc>
          <w:tcPr>
            <w:tcW w:type="dxa" w:w="2769"/>
          </w:tcPr>
          <w:p>
            <w:r>
              <w:rPr>
                <w:rFonts w:ascii="Times New Roman" w:hAnsi="Times New Roman"/>
                <w:sz w:val="20"/>
              </w:rPr>
              <w:t>Different risk profile</w:t>
            </w:r>
          </w:p>
        </w:tc>
      </w:tr>
      <w:tr>
        <w:tc>
          <w:tcPr>
            <w:tcW w:type="dxa" w:w="2769"/>
          </w:tcPr>
          <w:p>
            <w:r>
              <w:rPr>
                <w:rFonts w:ascii="Times New Roman" w:hAnsi="Times New Roman"/>
                <w:sz w:val="20"/>
              </w:rPr>
              <w:t>is_early_morning</w:t>
            </w:r>
          </w:p>
        </w:tc>
        <w:tc>
          <w:tcPr>
            <w:tcW w:type="dxa" w:w="2769"/>
          </w:tcPr>
          <w:p>
            <w:r>
              <w:rPr>
                <w:rFonts w:ascii="Times New Roman" w:hAnsi="Times New Roman"/>
                <w:sz w:val="20"/>
              </w:rPr>
              <w:t>1 if hour &lt; 7 AM</w:t>
            </w:r>
          </w:p>
        </w:tc>
        <w:tc>
          <w:tcPr>
            <w:tcW w:type="dxa" w:w="2769"/>
          </w:tcPr>
          <w:p>
            <w:r>
              <w:rPr>
                <w:rFonts w:ascii="Times New Roman" w:hAnsi="Times New Roman"/>
                <w:sz w:val="20"/>
              </w:rPr>
              <w:t>Extended risk window</w:t>
            </w:r>
          </w:p>
        </w:tc>
      </w:tr>
      <w:tr>
        <w:tc>
          <w:tcPr>
            <w:tcW w:type="dxa" w:w="2769"/>
          </w:tcPr>
          <w:p>
            <w:r>
              <w:rPr>
                <w:rFonts w:ascii="Times New Roman" w:hAnsi="Times New Roman"/>
                <w:sz w:val="20"/>
              </w:rPr>
              <w:t>hour_sin</w:t>
            </w:r>
          </w:p>
        </w:tc>
        <w:tc>
          <w:tcPr>
            <w:tcW w:type="dxa" w:w="2769"/>
          </w:tcPr>
          <w:p>
            <w:r>
              <w:rPr>
                <w:rFonts w:ascii="Times New Roman" w:hAnsi="Times New Roman"/>
                <w:sz w:val="20"/>
              </w:rPr>
              <w:t>sin(2π × hour / 24)</w:t>
            </w:r>
          </w:p>
        </w:tc>
        <w:tc>
          <w:tcPr>
            <w:tcW w:type="dxa" w:w="2769"/>
          </w:tcPr>
          <w:p>
            <w:r>
              <w:rPr>
                <w:rFonts w:ascii="Times New Roman" w:hAnsi="Times New Roman"/>
                <w:sz w:val="20"/>
              </w:rPr>
              <w:t>Cyclical encoding preserving 23:00 00:00 proximity</w:t>
            </w:r>
          </w:p>
        </w:tc>
      </w:tr>
      <w:tr>
        <w:tc>
          <w:tcPr>
            <w:tcW w:type="dxa" w:w="2769"/>
          </w:tcPr>
          <w:p>
            <w:r>
              <w:rPr>
                <w:rFonts w:ascii="Times New Roman" w:hAnsi="Times New Roman"/>
                <w:sz w:val="20"/>
              </w:rPr>
              <w:t>hour_cos</w:t>
            </w:r>
          </w:p>
        </w:tc>
        <w:tc>
          <w:tcPr>
            <w:tcW w:type="dxa" w:w="2769"/>
          </w:tcPr>
          <w:p>
            <w:r>
              <w:rPr>
                <w:rFonts w:ascii="Times New Roman" w:hAnsi="Times New Roman"/>
                <w:sz w:val="20"/>
              </w:rPr>
              <w:t>cos(2π × hour / 24)</w:t>
            </w:r>
          </w:p>
        </w:tc>
        <w:tc>
          <w:tcPr>
            <w:tcW w:type="dxa" w:w="2769"/>
          </w:tcPr>
          <w:p>
            <w:r>
              <w:rPr>
                <w:rFonts w:ascii="Times New Roman" w:hAnsi="Times New Roman"/>
                <w:sz w:val="20"/>
              </w:rPr>
              <w:t>Cyclical encoding complement</w:t>
            </w:r>
          </w:p>
        </w:tc>
      </w:tr>
      <w:tr>
        <w:tc>
          <w:tcPr>
            <w:tcW w:type="dxa" w:w="2769"/>
          </w:tcPr>
          <w:p>
            <w:r>
              <w:rPr>
                <w:rFonts w:ascii="Times New Roman" w:hAnsi="Times New Roman"/>
                <w:sz w:val="20"/>
              </w:rPr>
              <w:t>dow_sin</w:t>
            </w:r>
          </w:p>
        </w:tc>
        <w:tc>
          <w:tcPr>
            <w:tcW w:type="dxa" w:w="2769"/>
          </w:tcPr>
          <w:p>
            <w:r>
              <w:rPr>
                <w:rFonts w:ascii="Times New Roman" w:hAnsi="Times New Roman"/>
                <w:sz w:val="20"/>
              </w:rPr>
              <w:t>sin(2π × dow / 7)</w:t>
            </w:r>
          </w:p>
        </w:tc>
        <w:tc>
          <w:tcPr>
            <w:tcW w:type="dxa" w:w="2769"/>
          </w:tcPr>
          <w:p>
            <w:r>
              <w:rPr>
                <w:rFonts w:ascii="Times New Roman" w:hAnsi="Times New Roman"/>
                <w:sz w:val="20"/>
              </w:rPr>
              <w:t>Cyclical weekly encoding</w:t>
            </w:r>
          </w:p>
        </w:tc>
      </w:tr>
      <w:tr>
        <w:tc>
          <w:tcPr>
            <w:tcW w:type="dxa" w:w="2769"/>
          </w:tcPr>
          <w:p>
            <w:r>
              <w:rPr>
                <w:rFonts w:ascii="Times New Roman" w:hAnsi="Times New Roman"/>
                <w:sz w:val="20"/>
              </w:rPr>
              <w:t>dow_cos</w:t>
            </w:r>
          </w:p>
        </w:tc>
        <w:tc>
          <w:tcPr>
            <w:tcW w:type="dxa" w:w="2769"/>
          </w:tcPr>
          <w:p>
            <w:r>
              <w:rPr>
                <w:rFonts w:ascii="Times New Roman" w:hAnsi="Times New Roman"/>
                <w:sz w:val="20"/>
              </w:rPr>
              <w:t>cos(2π × dow / 7)</w:t>
            </w:r>
          </w:p>
        </w:tc>
        <w:tc>
          <w:tcPr>
            <w:tcW w:type="dxa" w:w="2769"/>
          </w:tcPr>
          <w:p>
            <w:r>
              <w:rPr>
                <w:rFonts w:ascii="Times New Roman" w:hAnsi="Times New Roman"/>
                <w:sz w:val="20"/>
              </w:rPr>
              <w:t>Cyclical weekly complement</w:t>
            </w:r>
          </w:p>
        </w:tc>
      </w:tr>
    </w:tbl>
    <w:p/>
    <w:p>
      <w:pPr>
        <w:jc w:val="both"/>
      </w:pPr>
      <w:r>
        <w:rPr>
          <w:rFonts w:ascii="Times New Roman" w:hAnsi="Times New Roman"/>
          <w:b/>
          <w:sz w:val="24"/>
        </w:rPr>
        <w:t>Table 11: Behavioural Features (8 features)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Feature</w:t>
            </w:r>
          </w:p>
        </w:tc>
        <w:tc>
          <w:tcPr>
            <w:tcW w:type="dxa" w:w="2769"/>
          </w:tcPr>
          <w:p>
            <w:r>
              <w:rPr>
                <w:rFonts w:ascii="Times New Roman" w:hAnsi="Times New Roman"/>
                <w:b/>
                <w:sz w:val="20"/>
              </w:rPr>
              <w:t>Formula / Logic</w:t>
            </w:r>
          </w:p>
        </w:tc>
        <w:tc>
          <w:tcPr>
            <w:tcW w:type="dxa" w:w="2769"/>
          </w:tcPr>
          <w:p>
            <w:r>
              <w:rPr>
                <w:rFonts w:ascii="Times New Roman" w:hAnsi="Times New Roman"/>
                <w:b/>
                <w:sz w:val="20"/>
              </w:rPr>
              <w:t>Fraud Signal</w:t>
            </w:r>
          </w:p>
        </w:tc>
      </w:tr>
      <w:tr>
        <w:tc>
          <w:tcPr>
            <w:tcW w:type="dxa" w:w="2769"/>
          </w:tcPr>
          <w:p>
            <w:r>
              <w:rPr>
                <w:rFonts w:ascii="Times New Roman" w:hAnsi="Times New Roman"/>
                <w:sz w:val="20"/>
              </w:rPr>
              <w:t>sender_txn_count</w:t>
            </w:r>
          </w:p>
        </w:tc>
        <w:tc>
          <w:tcPr>
            <w:tcW w:type="dxa" w:w="2769"/>
          </w:tcPr>
          <w:p>
            <w:r>
              <w:rPr>
                <w:rFonts w:ascii="Times New Roman" w:hAnsi="Times New Roman"/>
                <w:sz w:val="20"/>
              </w:rPr>
              <w:t>Cumulative count of sender’s transactions</w:t>
            </w:r>
          </w:p>
        </w:tc>
        <w:tc>
          <w:tcPr>
            <w:tcW w:type="dxa" w:w="2769"/>
          </w:tcPr>
          <w:p>
            <w:r>
              <w:rPr>
                <w:rFonts w:ascii="Times New Roman" w:hAnsi="Times New Roman"/>
                <w:sz w:val="20"/>
              </w:rPr>
              <w:t>New senders may be mule accounts</w:t>
            </w:r>
          </w:p>
        </w:tc>
      </w:tr>
      <w:tr>
        <w:tc>
          <w:tcPr>
            <w:tcW w:type="dxa" w:w="2769"/>
          </w:tcPr>
          <w:p>
            <w:r>
              <w:rPr>
                <w:rFonts w:ascii="Times New Roman" w:hAnsi="Times New Roman"/>
                <w:sz w:val="20"/>
              </w:rPr>
              <w:t>sender_avg_amount</w:t>
            </w:r>
          </w:p>
        </w:tc>
        <w:tc>
          <w:tcPr>
            <w:tcW w:type="dxa" w:w="2769"/>
          </w:tcPr>
          <w:p>
            <w:r>
              <w:rPr>
                <w:rFonts w:ascii="Times New Roman" w:hAnsi="Times New Roman"/>
                <w:sz w:val="20"/>
              </w:rPr>
              <w:t>Running average of sender’s amounts</w:t>
            </w:r>
          </w:p>
        </w:tc>
        <w:tc>
          <w:tcPr>
            <w:tcW w:type="dxa" w:w="2769"/>
          </w:tcPr>
          <w:p>
            <w:r>
              <w:rPr>
                <w:rFonts w:ascii="Times New Roman" w:hAnsi="Times New Roman"/>
                <w:sz w:val="20"/>
              </w:rPr>
              <w:t>Establishes behavioural baseline</w:t>
            </w:r>
          </w:p>
        </w:tc>
      </w:tr>
      <w:tr>
        <w:tc>
          <w:tcPr>
            <w:tcW w:type="dxa" w:w="2769"/>
          </w:tcPr>
          <w:p>
            <w:r>
              <w:rPr>
                <w:rFonts w:ascii="Times New Roman" w:hAnsi="Times New Roman"/>
                <w:sz w:val="20"/>
              </w:rPr>
              <w:t>amount_vs_sender_avg</w:t>
            </w:r>
          </w:p>
        </w:tc>
        <w:tc>
          <w:tcPr>
            <w:tcW w:type="dxa" w:w="2769"/>
          </w:tcPr>
          <w:p>
            <w:r>
              <w:rPr>
                <w:rFonts w:ascii="Times New Roman" w:hAnsi="Times New Roman"/>
                <w:sz w:val="20"/>
              </w:rPr>
              <w:t>amount / sender_avg_amount</w:t>
            </w:r>
          </w:p>
        </w:tc>
        <w:tc>
          <w:tcPr>
            <w:tcW w:type="dxa" w:w="2769"/>
          </w:tcPr>
          <w:p>
            <w:r>
              <w:rPr>
                <w:rFonts w:ascii="Times New Roman" w:hAnsi="Times New Roman"/>
                <w:sz w:val="20"/>
              </w:rPr>
              <w:t>Sudden spike signals account compromise</w:t>
            </w:r>
          </w:p>
        </w:tc>
      </w:tr>
      <w:tr>
        <w:tc>
          <w:tcPr>
            <w:tcW w:type="dxa" w:w="2769"/>
          </w:tcPr>
          <w:p>
            <w:r>
              <w:rPr>
                <w:rFonts w:ascii="Times New Roman" w:hAnsi="Times New Roman"/>
                <w:sz w:val="20"/>
              </w:rPr>
              <w:t>sender_last_txn_time</w:t>
            </w:r>
          </w:p>
        </w:tc>
        <w:tc>
          <w:tcPr>
            <w:tcW w:type="dxa" w:w="2769"/>
          </w:tcPr>
          <w:p>
            <w:r>
              <w:rPr>
                <w:rFonts w:ascii="Times New Roman" w:hAnsi="Times New Roman"/>
                <w:sz w:val="20"/>
              </w:rPr>
              <w:t>Minutes since sender’s last transaction</w:t>
            </w:r>
          </w:p>
        </w:tc>
        <w:tc>
          <w:tcPr>
            <w:tcW w:type="dxa" w:w="2769"/>
          </w:tcPr>
          <w:p>
            <w:r>
              <w:rPr>
                <w:rFonts w:ascii="Times New Roman" w:hAnsi="Times New Roman"/>
                <w:sz w:val="20"/>
              </w:rPr>
              <w:t>Very short intervals indicate automated fraud</w:t>
            </w:r>
          </w:p>
        </w:tc>
      </w:tr>
      <w:tr>
        <w:tc>
          <w:tcPr>
            <w:tcW w:type="dxa" w:w="2769"/>
          </w:tcPr>
          <w:p>
            <w:r>
              <w:rPr>
                <w:rFonts w:ascii="Times New Roman" w:hAnsi="Times New Roman"/>
                <w:sz w:val="20"/>
              </w:rPr>
              <w:t>is_rapid_txn</w:t>
            </w:r>
          </w:p>
        </w:tc>
        <w:tc>
          <w:tcPr>
            <w:tcW w:type="dxa" w:w="2769"/>
          </w:tcPr>
          <w:p>
            <w:r>
              <w:rPr>
                <w:rFonts w:ascii="Times New Roman" w:hAnsi="Times New Roman"/>
                <w:sz w:val="20"/>
              </w:rPr>
              <w:t>1 if &lt; 5 minutes since last transaction</w:t>
            </w:r>
          </w:p>
        </w:tc>
        <w:tc>
          <w:tcPr>
            <w:tcW w:type="dxa" w:w="2769"/>
          </w:tcPr>
          <w:p>
            <w:r>
              <w:rPr>
                <w:rFonts w:ascii="Times New Roman" w:hAnsi="Times New Roman"/>
                <w:sz w:val="20"/>
              </w:rPr>
              <w:t>Strong fraud signal</w:t>
            </w:r>
          </w:p>
        </w:tc>
      </w:tr>
      <w:tr>
        <w:tc>
          <w:tcPr>
            <w:tcW w:type="dxa" w:w="2769"/>
          </w:tcPr>
          <w:p>
            <w:r>
              <w:rPr>
                <w:rFonts w:ascii="Times New Roman" w:hAnsi="Times New Roman"/>
                <w:sz w:val="20"/>
              </w:rPr>
              <w:t>sender_unique_devices</w:t>
            </w:r>
          </w:p>
        </w:tc>
        <w:tc>
          <w:tcPr>
            <w:tcW w:type="dxa" w:w="2769"/>
          </w:tcPr>
          <w:p>
            <w:r>
              <w:rPr>
                <w:rFonts w:ascii="Times New Roman" w:hAnsi="Times New Roman"/>
                <w:sz w:val="20"/>
              </w:rPr>
              <w:t>Cumulative unique device count</w:t>
            </w:r>
          </w:p>
        </w:tc>
        <w:tc>
          <w:tcPr>
            <w:tcW w:type="dxa" w:w="2769"/>
          </w:tcPr>
          <w:p>
            <w:r>
              <w:rPr>
                <w:rFonts w:ascii="Times New Roman" w:hAnsi="Times New Roman"/>
                <w:sz w:val="20"/>
              </w:rPr>
              <w:t>Multiple devices suggest credential theft</w:t>
            </w:r>
          </w:p>
        </w:tc>
      </w:tr>
      <w:tr>
        <w:tc>
          <w:tcPr>
            <w:tcW w:type="dxa" w:w="2769"/>
          </w:tcPr>
          <w:p>
            <w:r>
              <w:rPr>
                <w:rFonts w:ascii="Times New Roman" w:hAnsi="Times New Roman"/>
                <w:sz w:val="20"/>
              </w:rPr>
              <w:t>sender_unique_receivers</w:t>
            </w:r>
          </w:p>
        </w:tc>
        <w:tc>
          <w:tcPr>
            <w:tcW w:type="dxa" w:w="2769"/>
          </w:tcPr>
          <w:p>
            <w:r>
              <w:rPr>
                <w:rFonts w:ascii="Times New Roman" w:hAnsi="Times New Roman"/>
                <w:sz w:val="20"/>
              </w:rPr>
              <w:t>Cumulative unique receivers</w:t>
            </w:r>
          </w:p>
        </w:tc>
        <w:tc>
          <w:tcPr>
            <w:tcW w:type="dxa" w:w="2769"/>
          </w:tcPr>
          <w:p>
            <w:r>
              <w:rPr>
                <w:rFonts w:ascii="Times New Roman" w:hAnsi="Times New Roman"/>
                <w:sz w:val="20"/>
              </w:rPr>
              <w:t>Mass transfers to mule accounts</w:t>
            </w:r>
          </w:p>
        </w:tc>
      </w:tr>
      <w:tr>
        <w:tc>
          <w:tcPr>
            <w:tcW w:type="dxa" w:w="2769"/>
          </w:tcPr>
          <w:p>
            <w:r>
              <w:rPr>
                <w:rFonts w:ascii="Times New Roman" w:hAnsi="Times New Roman"/>
                <w:sz w:val="20"/>
              </w:rPr>
              <w:t>sender_unique_locations</w:t>
            </w:r>
          </w:p>
        </w:tc>
        <w:tc>
          <w:tcPr>
            <w:tcW w:type="dxa" w:w="2769"/>
          </w:tcPr>
          <w:p>
            <w:r>
              <w:rPr>
                <w:rFonts w:ascii="Times New Roman" w:hAnsi="Times New Roman"/>
                <w:sz w:val="20"/>
              </w:rPr>
              <w:t>Cumulative unique locations</w:t>
            </w:r>
          </w:p>
        </w:tc>
        <w:tc>
          <w:tcPr>
            <w:tcW w:type="dxa" w:w="2769"/>
          </w:tcPr>
          <w:p>
            <w:r>
              <w:rPr>
                <w:rFonts w:ascii="Times New Roman" w:hAnsi="Times New Roman"/>
                <w:sz w:val="20"/>
              </w:rPr>
              <w:t>Geographic anomaly detection</w:t>
            </w:r>
          </w:p>
        </w:tc>
      </w:tr>
    </w:tbl>
    <w:p/>
    <w:p>
      <w:pPr>
        <w:jc w:val="both"/>
      </w:pPr>
      <w:r>
        <w:rPr>
          <w:rFonts w:ascii="Times New Roman" w:hAnsi="Times New Roman"/>
          <w:b/>
          <w:sz w:val="24"/>
        </w:rPr>
        <w:t>Table 12: Categorical Features (2 features)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Feature</w:t>
            </w:r>
          </w:p>
        </w:tc>
        <w:tc>
          <w:tcPr>
            <w:tcW w:type="dxa" w:w="2769"/>
          </w:tcPr>
          <w:p>
            <w:r>
              <w:rPr>
                <w:rFonts w:ascii="Times New Roman" w:hAnsi="Times New Roman"/>
                <w:b/>
                <w:sz w:val="20"/>
              </w:rPr>
              <w:t>Encoding</w:t>
            </w:r>
          </w:p>
        </w:tc>
        <w:tc>
          <w:tcPr>
            <w:tcW w:type="dxa" w:w="2769"/>
          </w:tcPr>
          <w:p>
            <w:r>
              <w:rPr>
                <w:rFonts w:ascii="Times New Roman" w:hAnsi="Times New Roman"/>
                <w:b/>
                <w:sz w:val="20"/>
              </w:rPr>
              <w:t>Description</w:t>
            </w:r>
          </w:p>
        </w:tc>
      </w:tr>
      <w:tr>
        <w:tc>
          <w:tcPr>
            <w:tcW w:type="dxa" w:w="2769"/>
          </w:tcPr>
          <w:p>
            <w:r>
              <w:rPr>
                <w:rFonts w:ascii="Times New Roman" w:hAnsi="Times New Roman"/>
                <w:sz w:val="20"/>
              </w:rPr>
              <w:t>transaction_type_encoded</w:t>
            </w:r>
          </w:p>
        </w:tc>
        <w:tc>
          <w:tcPr>
            <w:tcW w:type="dxa" w:w="2769"/>
          </w:tcPr>
          <w:p>
            <w:r>
              <w:rPr>
                <w:rFonts w:ascii="Times New Roman" w:hAnsi="Times New Roman"/>
                <w:sz w:val="20"/>
              </w:rPr>
              <w:t>P2P→0, P2M→1, BILL→2, RECHARGE→3</w:t>
            </w:r>
          </w:p>
        </w:tc>
        <w:tc>
          <w:tcPr>
            <w:tcW w:type="dxa" w:w="2769"/>
          </w:tcPr>
          <w:p>
            <w:r>
              <w:rPr>
                <w:rFonts w:ascii="Times New Roman" w:hAnsi="Times New Roman"/>
                <w:sz w:val="20"/>
              </w:rPr>
              <w:t>Ordinal encoding for tree splits</w:t>
            </w:r>
          </w:p>
        </w:tc>
      </w:tr>
      <w:tr>
        <w:tc>
          <w:tcPr>
            <w:tcW w:type="dxa" w:w="2769"/>
          </w:tcPr>
          <w:p>
            <w:r>
              <w:rPr>
                <w:rFonts w:ascii="Times New Roman" w:hAnsi="Times New Roman"/>
                <w:sz w:val="20"/>
              </w:rPr>
              <w:t>location_encoded</w:t>
            </w:r>
          </w:p>
        </w:tc>
        <w:tc>
          <w:tcPr>
            <w:tcW w:type="dxa" w:w="2769"/>
          </w:tcPr>
          <w:p>
            <w:r>
              <w:rPr>
                <w:rFonts w:ascii="Times New Roman" w:hAnsi="Times New Roman"/>
                <w:sz w:val="20"/>
              </w:rPr>
              <w:t>Frequency rank (0 = most common)</w:t>
            </w:r>
          </w:p>
        </w:tc>
        <w:tc>
          <w:tcPr>
            <w:tcW w:type="dxa" w:w="2769"/>
          </w:tcPr>
          <w:p>
            <w:r>
              <w:rPr>
                <w:rFonts w:ascii="Times New Roman" w:hAnsi="Times New Roman"/>
                <w:sz w:val="20"/>
              </w:rPr>
              <w:t>Rare locations receive higher values</w:t>
            </w:r>
          </w:p>
        </w:tc>
      </w:tr>
    </w:tbl>
    <w:p/>
    <w:p>
      <w:pPr>
        <w:pStyle w:val="Heading3"/>
      </w:pPr>
      <w:r>
        <w:rPr>
          <w:rFonts w:ascii="Times New Roman" w:hAnsi="Times New Roman"/>
          <w:color w:val="000000"/>
        </w:rPr>
        <w:t>4.3.3. Data Preprocessing</w:t>
      </w:r>
    </w:p>
    <w:p>
      <w:pPr>
        <w:ind w:firstLine="720"/>
        <w:jc w:val="both"/>
      </w:pPr>
      <w:r>
        <w:rPr>
          <w:rFonts w:ascii="Times New Roman" w:hAnsi="Times New Roman"/>
          <w:b w:val="0"/>
          <w:sz w:val="24"/>
        </w:rPr>
        <w:t>Missing Value Imputation. Numeric features with missing values are imputed using the median (robust to outliers), while categorical features use the mode (most frequent value). This ensures the model receives complete feature vectors without introducing bias through mean imputation.</w:t>
      </w:r>
    </w:p>
    <w:p>
      <w:pPr>
        <w:ind w:firstLine="720"/>
        <w:jc w:val="both"/>
      </w:pPr>
      <w:r>
        <w:rPr>
          <w:rFonts w:ascii="Times New Roman" w:hAnsi="Times New Roman"/>
          <w:b w:val="0"/>
          <w:sz w:val="24"/>
        </w:rPr>
        <w:t>Outlier Treatment. Outliers in numeric features are capped using the IQR method with factor 3.0 (wider than the typical 1.5 to preserve extreme but legitimate values): Lower bound = Q1 − 3.0 × IQR; Upper bound = Q3 + 3.0 × IQR. Values beyond these bounds are clamped.</w:t>
      </w:r>
    </w:p>
    <w:p>
      <w:pPr>
        <w:ind w:firstLine="720"/>
        <w:jc w:val="both"/>
      </w:pPr>
      <w:r>
        <w:rPr>
          <w:rFonts w:ascii="Times New Roman" w:hAnsi="Times New Roman"/>
          <w:b w:val="0"/>
          <w:sz w:val="24"/>
        </w:rPr>
        <w:t>Feature Scaling. All numeric features are standardized using scikit-learn’s StandardScaler: x_scaled = (x − μ) / σ, where μ and σ are computed on the training set only to prevent information leakage. The fitted scaler is serialized to scaler.pkl for inference-time use.</w:t>
      </w:r>
    </w:p>
    <w:p>
      <w:pPr>
        <w:jc w:val="both"/>
      </w:pPr>
      <w:r>
        <w:rPr>
          <w:rFonts w:ascii="Times New Roman" w:hAnsi="Times New Roman"/>
          <w:b/>
          <w:sz w:val="24"/>
        </w:rPr>
        <w:t>[Figure 5: SMOTE Oversampling Illustration — Insert diagram here]</w:t>
      </w:r>
    </w:p>
    <w:p>
      <w:pPr>
        <w:ind w:firstLine="720"/>
        <w:jc w:val="both"/>
      </w:pPr>
      <w:r>
        <w:rPr>
          <w:rFonts w:ascii="Times New Roman" w:hAnsi="Times New Roman"/>
          <w:b w:val="0"/>
          <w:sz w:val="24"/>
        </w:rPr>
        <w:t>SMOTE Oversampling. The training set has an 8% fraud rate (~3,200 fraud samples in 40,000 training records). SMOTE is applied to generate synthetic fraud samples, bringing the minority class to 30% of the majority class count with k=5 neighbours. SMOTE operates by selecting a minority-class sample, identifying its k nearest minority-class neighbours, and creating a synthetic sample at a random point along the line segment connecting the original to a neighbour. Critically, SMOTE is applied only to the training set after the 80/20 stratified split; the test set retains the original distribution for unbiased evaluation.</w:t>
      </w:r>
    </w:p>
    <w:p>
      <w:pPr>
        <w:pStyle w:val="Heading3"/>
      </w:pPr>
      <w:r>
        <w:rPr>
          <w:rFonts w:ascii="Times New Roman" w:hAnsi="Times New Roman"/>
          <w:color w:val="000000"/>
        </w:rPr>
        <w:t>4.3.4. Model Training</w:t>
      </w:r>
    </w:p>
    <w:p>
      <w:pPr>
        <w:jc w:val="both"/>
      </w:pPr>
      <w:r>
        <w:rPr>
          <w:rFonts w:ascii="Times New Roman" w:hAnsi="Times New Roman"/>
          <w:b/>
          <w:sz w:val="24"/>
        </w:rPr>
        <w:t>[Figure 6: XGBoost Training Pipeline — Insert diagram here]</w:t>
      </w:r>
    </w:p>
    <w:p>
      <w:pPr>
        <w:jc w:val="both"/>
      </w:pPr>
      <w:r>
        <w:rPr>
          <w:rFonts w:ascii="Times New Roman" w:hAnsi="Times New Roman"/>
          <w:b/>
          <w:sz w:val="24"/>
        </w:rPr>
        <w:t>Table 13: XGBoost Hyperparameters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Parameter</w:t>
            </w:r>
          </w:p>
        </w:tc>
        <w:tc>
          <w:tcPr>
            <w:tcW w:type="dxa" w:w="2769"/>
          </w:tcPr>
          <w:p>
            <w:r>
              <w:rPr>
                <w:rFonts w:ascii="Times New Roman" w:hAnsi="Times New Roman"/>
                <w:b/>
                <w:sz w:val="20"/>
              </w:rPr>
              <w:t>Value</w:t>
            </w:r>
          </w:p>
        </w:tc>
        <w:tc>
          <w:tcPr>
            <w:tcW w:type="dxa" w:w="2769"/>
          </w:tcPr>
          <w:p>
            <w:r>
              <w:rPr>
                <w:rFonts w:ascii="Times New Roman" w:hAnsi="Times New Roman"/>
                <w:b/>
                <w:sz w:val="20"/>
              </w:rPr>
              <w:t>Purpose</w:t>
            </w:r>
          </w:p>
        </w:tc>
      </w:tr>
      <w:tr>
        <w:tc>
          <w:tcPr>
            <w:tcW w:type="dxa" w:w="2769"/>
          </w:tcPr>
          <w:p>
            <w:r>
              <w:rPr>
                <w:rFonts w:ascii="Times New Roman" w:hAnsi="Times New Roman"/>
                <w:sz w:val="20"/>
              </w:rPr>
              <w:t>n_estimators</w:t>
            </w:r>
          </w:p>
        </w:tc>
        <w:tc>
          <w:tcPr>
            <w:tcW w:type="dxa" w:w="2769"/>
          </w:tcPr>
          <w:p>
            <w:r>
              <w:rPr>
                <w:rFonts w:ascii="Times New Roman" w:hAnsi="Times New Roman"/>
                <w:sz w:val="20"/>
              </w:rPr>
              <w:t>200</w:t>
            </w:r>
          </w:p>
        </w:tc>
        <w:tc>
          <w:tcPr>
            <w:tcW w:type="dxa" w:w="2769"/>
          </w:tcPr>
          <w:p>
            <w:r>
              <w:rPr>
                <w:rFonts w:ascii="Times New Roman" w:hAnsi="Times New Roman"/>
                <w:sz w:val="20"/>
              </w:rPr>
              <w:t>Number of boosting rounds (trees)</w:t>
            </w:r>
          </w:p>
        </w:tc>
      </w:tr>
      <w:tr>
        <w:tc>
          <w:tcPr>
            <w:tcW w:type="dxa" w:w="2769"/>
          </w:tcPr>
          <w:p>
            <w:r>
              <w:rPr>
                <w:rFonts w:ascii="Times New Roman" w:hAnsi="Times New Roman"/>
                <w:sz w:val="20"/>
              </w:rPr>
              <w:t>max_depth</w:t>
            </w:r>
          </w:p>
        </w:tc>
        <w:tc>
          <w:tcPr>
            <w:tcW w:type="dxa" w:w="2769"/>
          </w:tcPr>
          <w:p>
            <w:r>
              <w:rPr>
                <w:rFonts w:ascii="Times New Roman" w:hAnsi="Times New Roman"/>
                <w:sz w:val="20"/>
              </w:rPr>
              <w:t>6</w:t>
            </w:r>
          </w:p>
        </w:tc>
        <w:tc>
          <w:tcPr>
            <w:tcW w:type="dxa" w:w="2769"/>
          </w:tcPr>
          <w:p>
            <w:r>
              <w:rPr>
                <w:rFonts w:ascii="Times New Roman" w:hAnsi="Times New Roman"/>
                <w:sz w:val="20"/>
              </w:rPr>
              <w:t>Maximum tree depth (up to 64 leaf nodes per tree)</w:t>
            </w:r>
          </w:p>
        </w:tc>
      </w:tr>
      <w:tr>
        <w:tc>
          <w:tcPr>
            <w:tcW w:type="dxa" w:w="2769"/>
          </w:tcPr>
          <w:p>
            <w:r>
              <w:rPr>
                <w:rFonts w:ascii="Times New Roman" w:hAnsi="Times New Roman"/>
                <w:sz w:val="20"/>
              </w:rPr>
              <w:t>learning_rate</w:t>
            </w:r>
          </w:p>
        </w:tc>
        <w:tc>
          <w:tcPr>
            <w:tcW w:type="dxa" w:w="2769"/>
          </w:tcPr>
          <w:p>
            <w:r>
              <w:rPr>
                <w:rFonts w:ascii="Times New Roman" w:hAnsi="Times New Roman"/>
                <w:sz w:val="20"/>
              </w:rPr>
              <w:t>0.1</w:t>
            </w:r>
          </w:p>
        </w:tc>
        <w:tc>
          <w:tcPr>
            <w:tcW w:type="dxa" w:w="2769"/>
          </w:tcPr>
          <w:p>
            <w:r>
              <w:rPr>
                <w:rFonts w:ascii="Times New Roman" w:hAnsi="Times New Roman"/>
                <w:sz w:val="20"/>
              </w:rPr>
              <w:t>Step size for gradient descent</w:t>
            </w:r>
          </w:p>
        </w:tc>
      </w:tr>
      <w:tr>
        <w:tc>
          <w:tcPr>
            <w:tcW w:type="dxa" w:w="2769"/>
          </w:tcPr>
          <w:p>
            <w:r>
              <w:rPr>
                <w:rFonts w:ascii="Times New Roman" w:hAnsi="Times New Roman"/>
                <w:sz w:val="20"/>
              </w:rPr>
              <w:t>min_child_weight</w:t>
            </w:r>
          </w:p>
        </w:tc>
        <w:tc>
          <w:tcPr>
            <w:tcW w:type="dxa" w:w="2769"/>
          </w:tcPr>
          <w:p>
            <w:r>
              <w:rPr>
                <w:rFonts w:ascii="Times New Roman" w:hAnsi="Times New Roman"/>
                <w:sz w:val="20"/>
              </w:rPr>
              <w:t>3</w:t>
            </w:r>
          </w:p>
        </w:tc>
        <w:tc>
          <w:tcPr>
            <w:tcW w:type="dxa" w:w="2769"/>
          </w:tcPr>
          <w:p>
            <w:r>
              <w:rPr>
                <w:rFonts w:ascii="Times New Roman" w:hAnsi="Times New Roman"/>
                <w:sz w:val="20"/>
              </w:rPr>
              <w:t>Minimum samples in a leaf node</w:t>
            </w:r>
          </w:p>
        </w:tc>
      </w:tr>
      <w:tr>
        <w:tc>
          <w:tcPr>
            <w:tcW w:type="dxa" w:w="2769"/>
          </w:tcPr>
          <w:p>
            <w:r>
              <w:rPr>
                <w:rFonts w:ascii="Times New Roman" w:hAnsi="Times New Roman"/>
                <w:sz w:val="20"/>
              </w:rPr>
              <w:t>reg_alpha</w:t>
            </w:r>
          </w:p>
        </w:tc>
        <w:tc>
          <w:tcPr>
            <w:tcW w:type="dxa" w:w="2769"/>
          </w:tcPr>
          <w:p>
            <w:r>
              <w:rPr>
                <w:rFonts w:ascii="Times New Roman" w:hAnsi="Times New Roman"/>
                <w:sz w:val="20"/>
              </w:rPr>
              <w:t>0.1</w:t>
            </w:r>
          </w:p>
        </w:tc>
        <w:tc>
          <w:tcPr>
            <w:tcW w:type="dxa" w:w="2769"/>
          </w:tcPr>
          <w:p>
            <w:r>
              <w:rPr>
                <w:rFonts w:ascii="Times New Roman" w:hAnsi="Times New Roman"/>
                <w:sz w:val="20"/>
              </w:rPr>
              <w:t>L1 regularization on leaf weights (sparsity)</w:t>
            </w:r>
          </w:p>
        </w:tc>
      </w:tr>
      <w:tr>
        <w:tc>
          <w:tcPr>
            <w:tcW w:type="dxa" w:w="2769"/>
          </w:tcPr>
          <w:p>
            <w:r>
              <w:rPr>
                <w:rFonts w:ascii="Times New Roman" w:hAnsi="Times New Roman"/>
                <w:sz w:val="20"/>
              </w:rPr>
              <w:t>reg_lambda</w:t>
            </w:r>
          </w:p>
        </w:tc>
        <w:tc>
          <w:tcPr>
            <w:tcW w:type="dxa" w:w="2769"/>
          </w:tcPr>
          <w:p>
            <w:r>
              <w:rPr>
                <w:rFonts w:ascii="Times New Roman" w:hAnsi="Times New Roman"/>
                <w:sz w:val="20"/>
              </w:rPr>
              <w:t>1.0</w:t>
            </w:r>
          </w:p>
        </w:tc>
        <w:tc>
          <w:tcPr>
            <w:tcW w:type="dxa" w:w="2769"/>
          </w:tcPr>
          <w:p>
            <w:r>
              <w:rPr>
                <w:rFonts w:ascii="Times New Roman" w:hAnsi="Times New Roman"/>
                <w:sz w:val="20"/>
              </w:rPr>
              <w:t>L2 regularization on leaf weights (smoothing)</w:t>
            </w:r>
          </w:p>
        </w:tc>
      </w:tr>
      <w:tr>
        <w:tc>
          <w:tcPr>
            <w:tcW w:type="dxa" w:w="2769"/>
          </w:tcPr>
          <w:p>
            <w:r>
              <w:rPr>
                <w:rFonts w:ascii="Times New Roman" w:hAnsi="Times New Roman"/>
                <w:sz w:val="20"/>
              </w:rPr>
              <w:t>gamma</w:t>
            </w:r>
          </w:p>
        </w:tc>
        <w:tc>
          <w:tcPr>
            <w:tcW w:type="dxa" w:w="2769"/>
          </w:tcPr>
          <w:p>
            <w:r>
              <w:rPr>
                <w:rFonts w:ascii="Times New Roman" w:hAnsi="Times New Roman"/>
                <w:sz w:val="20"/>
              </w:rPr>
              <w:t>0.1</w:t>
            </w:r>
          </w:p>
        </w:tc>
        <w:tc>
          <w:tcPr>
            <w:tcW w:type="dxa" w:w="2769"/>
          </w:tcPr>
          <w:p>
            <w:r>
              <w:rPr>
                <w:rFonts w:ascii="Times New Roman" w:hAnsi="Times New Roman"/>
                <w:sz w:val="20"/>
              </w:rPr>
              <w:t>Minimum loss reduction required for a split</w:t>
            </w:r>
          </w:p>
        </w:tc>
      </w:tr>
      <w:tr>
        <w:tc>
          <w:tcPr>
            <w:tcW w:type="dxa" w:w="2769"/>
          </w:tcPr>
          <w:p>
            <w:r>
              <w:rPr>
                <w:rFonts w:ascii="Times New Roman" w:hAnsi="Times New Roman"/>
                <w:sz w:val="20"/>
              </w:rPr>
              <w:t>subsample</w:t>
            </w:r>
          </w:p>
        </w:tc>
        <w:tc>
          <w:tcPr>
            <w:tcW w:type="dxa" w:w="2769"/>
          </w:tcPr>
          <w:p>
            <w:r>
              <w:rPr>
                <w:rFonts w:ascii="Times New Roman" w:hAnsi="Times New Roman"/>
                <w:sz w:val="20"/>
              </w:rPr>
              <w:t>0.8</w:t>
            </w:r>
          </w:p>
        </w:tc>
        <w:tc>
          <w:tcPr>
            <w:tcW w:type="dxa" w:w="2769"/>
          </w:tcPr>
          <w:p>
            <w:r>
              <w:rPr>
                <w:rFonts w:ascii="Times New Roman" w:hAnsi="Times New Roman"/>
                <w:sz w:val="20"/>
              </w:rPr>
              <w:t>80% of training data sampled per tree</w:t>
            </w:r>
          </w:p>
        </w:tc>
      </w:tr>
      <w:tr>
        <w:tc>
          <w:tcPr>
            <w:tcW w:type="dxa" w:w="2769"/>
          </w:tcPr>
          <w:p>
            <w:r>
              <w:rPr>
                <w:rFonts w:ascii="Times New Roman" w:hAnsi="Times New Roman"/>
                <w:sz w:val="20"/>
              </w:rPr>
              <w:t>colsample_bytree</w:t>
            </w:r>
          </w:p>
        </w:tc>
        <w:tc>
          <w:tcPr>
            <w:tcW w:type="dxa" w:w="2769"/>
          </w:tcPr>
          <w:p>
            <w:r>
              <w:rPr>
                <w:rFonts w:ascii="Times New Roman" w:hAnsi="Times New Roman"/>
                <w:sz w:val="20"/>
              </w:rPr>
              <w:t>0.8</w:t>
            </w:r>
          </w:p>
        </w:tc>
        <w:tc>
          <w:tcPr>
            <w:tcW w:type="dxa" w:w="2769"/>
          </w:tcPr>
          <w:p>
            <w:r>
              <w:rPr>
                <w:rFonts w:ascii="Times New Roman" w:hAnsi="Times New Roman"/>
                <w:sz w:val="20"/>
              </w:rPr>
              <w:t>80% of features sampled per tree</w:t>
            </w:r>
          </w:p>
        </w:tc>
      </w:tr>
      <w:tr>
        <w:tc>
          <w:tcPr>
            <w:tcW w:type="dxa" w:w="2769"/>
          </w:tcPr>
          <w:p>
            <w:r>
              <w:rPr>
                <w:rFonts w:ascii="Times New Roman" w:hAnsi="Times New Roman"/>
                <w:sz w:val="20"/>
              </w:rPr>
              <w:t>scale_pos_weight</w:t>
            </w:r>
          </w:p>
        </w:tc>
        <w:tc>
          <w:tcPr>
            <w:tcW w:type="dxa" w:w="2769"/>
          </w:tcPr>
          <w:p>
            <w:r>
              <w:rPr>
                <w:rFonts w:ascii="Times New Roman" w:hAnsi="Times New Roman"/>
                <w:sz w:val="20"/>
              </w:rPr>
              <w:t>Dynamic</w:t>
            </w:r>
          </w:p>
        </w:tc>
        <w:tc>
          <w:tcPr>
            <w:tcW w:type="dxa" w:w="2769"/>
          </w:tcPr>
          <w:p>
            <w:r>
              <w:rPr>
                <w:rFonts w:ascii="Times New Roman" w:hAnsi="Times New Roman"/>
                <w:sz w:val="20"/>
              </w:rPr>
              <w:t>Computed from post-SMOTE class ratio</w:t>
            </w:r>
          </w:p>
        </w:tc>
      </w:tr>
      <w:tr>
        <w:tc>
          <w:tcPr>
            <w:tcW w:type="dxa" w:w="2769"/>
          </w:tcPr>
          <w:p>
            <w:r>
              <w:rPr>
                <w:rFonts w:ascii="Times New Roman" w:hAnsi="Times New Roman"/>
                <w:sz w:val="20"/>
              </w:rPr>
              <w:t>eval_metric</w:t>
            </w:r>
          </w:p>
        </w:tc>
        <w:tc>
          <w:tcPr>
            <w:tcW w:type="dxa" w:w="2769"/>
          </w:tcPr>
          <w:p>
            <w:r>
              <w:rPr>
                <w:rFonts w:ascii="Times New Roman" w:hAnsi="Times New Roman"/>
                <w:sz w:val="20"/>
              </w:rPr>
              <w:t>logloss</w:t>
            </w:r>
          </w:p>
        </w:tc>
        <w:tc>
          <w:tcPr>
            <w:tcW w:type="dxa" w:w="2769"/>
          </w:tcPr>
          <w:p>
            <w:r>
              <w:rPr>
                <w:rFonts w:ascii="Times New Roman" w:hAnsi="Times New Roman"/>
                <w:sz w:val="20"/>
              </w:rPr>
              <w:t>Binary cross-entropy loss function</w:t>
            </w:r>
          </w:p>
        </w:tc>
      </w:tr>
      <w:tr>
        <w:tc>
          <w:tcPr>
            <w:tcW w:type="dxa" w:w="2769"/>
          </w:tcPr>
          <w:p>
            <w:r>
              <w:rPr>
                <w:rFonts w:ascii="Times New Roman" w:hAnsi="Times New Roman"/>
                <w:sz w:val="20"/>
              </w:rPr>
              <w:t>random_state</w:t>
            </w:r>
          </w:p>
        </w:tc>
        <w:tc>
          <w:tcPr>
            <w:tcW w:type="dxa" w:w="2769"/>
          </w:tcPr>
          <w:p>
            <w:r>
              <w:rPr>
                <w:rFonts w:ascii="Times New Roman" w:hAnsi="Times New Roman"/>
                <w:sz w:val="20"/>
              </w:rPr>
              <w:t>42</w:t>
            </w:r>
          </w:p>
        </w:tc>
        <w:tc>
          <w:tcPr>
            <w:tcW w:type="dxa" w:w="2769"/>
          </w:tcPr>
          <w:p>
            <w:r>
              <w:rPr>
                <w:rFonts w:ascii="Times New Roman" w:hAnsi="Times New Roman"/>
                <w:sz w:val="20"/>
              </w:rPr>
              <w:t>Reproducibility seed</w:t>
            </w:r>
          </w:p>
        </w:tc>
      </w:tr>
    </w:tbl>
    <w:p/>
    <w:p>
      <w:pPr>
        <w:ind w:firstLine="720"/>
        <w:jc w:val="both"/>
      </w:pPr>
      <w:r>
        <w:rPr>
          <w:rFonts w:ascii="Times New Roman" w:hAnsi="Times New Roman"/>
          <w:b w:val="0"/>
          <w:sz w:val="24"/>
        </w:rPr>
        <w:t>The training process: (1) Load feature-engineered dataset; (2) Separate features (X) from target (y = is_fraud); (3) Stratified 80/20 train-test split; (4) Apply SMOTE to training set only; (5) Fit StandardScaler on SMOTE-augmented training data; (6) Compute scale_pos_weight; (7) Initialize XGBoost with above parameters; (8) Fit model; (9) Serialize model (fraud_model.pkl), scaler (scaler.pkl), and feature list (feature_columns.pkl) using joblib.</w:t>
      </w:r>
    </w:p>
    <w:p>
      <w:pPr>
        <w:pStyle w:val="Heading3"/>
      </w:pPr>
      <w:r>
        <w:rPr>
          <w:rFonts w:ascii="Times New Roman" w:hAnsi="Times New Roman"/>
          <w:color w:val="000000"/>
        </w:rPr>
        <w:t>4.3.5. Fraud Thresholds and Fallback Scoring</w:t>
      </w:r>
    </w:p>
    <w:p>
      <w:pPr>
        <w:jc w:val="both"/>
      </w:pPr>
      <w:r>
        <w:rPr>
          <w:rFonts w:ascii="Times New Roman" w:hAnsi="Times New Roman"/>
          <w:b/>
          <w:sz w:val="24"/>
        </w:rPr>
        <w:t>Table 14: Fraud Threshold Configuration</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Probability Range</w:t>
            </w:r>
          </w:p>
        </w:tc>
        <w:tc>
          <w:tcPr>
            <w:tcW w:type="dxa" w:w="2076"/>
          </w:tcPr>
          <w:p>
            <w:r>
              <w:rPr>
                <w:rFonts w:ascii="Times New Roman" w:hAnsi="Times New Roman"/>
                <w:b/>
                <w:sz w:val="20"/>
              </w:rPr>
              <w:t>Classification</w:t>
            </w:r>
          </w:p>
        </w:tc>
        <w:tc>
          <w:tcPr>
            <w:tcW w:type="dxa" w:w="2076"/>
          </w:tcPr>
          <w:p>
            <w:r>
              <w:rPr>
                <w:rFonts w:ascii="Times New Roman" w:hAnsi="Times New Roman"/>
                <w:b/>
                <w:sz w:val="20"/>
              </w:rPr>
              <w:t>Status</w:t>
            </w:r>
          </w:p>
        </w:tc>
        <w:tc>
          <w:tcPr>
            <w:tcW w:type="dxa" w:w="2076"/>
          </w:tcPr>
          <w:p>
            <w:r>
              <w:rPr>
                <w:rFonts w:ascii="Times New Roman" w:hAnsi="Times New Roman"/>
                <w:b/>
                <w:sz w:val="20"/>
              </w:rPr>
              <w:t>Alert Severity</w:t>
            </w:r>
          </w:p>
        </w:tc>
      </w:tr>
      <w:tr>
        <w:tc>
          <w:tcPr>
            <w:tcW w:type="dxa" w:w="2076"/>
          </w:tcPr>
          <w:p>
            <w:r>
              <w:rPr>
                <w:rFonts w:ascii="Times New Roman" w:hAnsi="Times New Roman"/>
                <w:sz w:val="20"/>
              </w:rPr>
              <w:t>≥ 0.85</w:t>
            </w:r>
          </w:p>
        </w:tc>
        <w:tc>
          <w:tcPr>
            <w:tcW w:type="dxa" w:w="2076"/>
          </w:tcPr>
          <w:p>
            <w:r>
              <w:rPr>
                <w:rFonts w:ascii="Times New Roman" w:hAnsi="Times New Roman"/>
                <w:sz w:val="20"/>
              </w:rPr>
              <w:t>Fraud (Auto-blocked)</w:t>
            </w:r>
          </w:p>
        </w:tc>
        <w:tc>
          <w:tcPr>
            <w:tcW w:type="dxa" w:w="2076"/>
          </w:tcPr>
          <w:p>
            <w:r>
              <w:rPr>
                <w:rFonts w:ascii="Times New Roman" w:hAnsi="Times New Roman"/>
                <w:sz w:val="20"/>
              </w:rPr>
              <w:t>BLOCKED</w:t>
            </w:r>
          </w:p>
        </w:tc>
        <w:tc>
          <w:tcPr>
            <w:tcW w:type="dxa" w:w="2076"/>
          </w:tcPr>
          <w:p>
            <w:r>
              <w:rPr>
                <w:rFonts w:ascii="Times New Roman" w:hAnsi="Times New Roman"/>
                <w:sz w:val="20"/>
              </w:rPr>
              <w:t>CRITICAL</w:t>
            </w:r>
          </w:p>
        </w:tc>
      </w:tr>
      <w:tr>
        <w:tc>
          <w:tcPr>
            <w:tcW w:type="dxa" w:w="2076"/>
          </w:tcPr>
          <w:p>
            <w:r>
              <w:rPr>
                <w:rFonts w:ascii="Times New Roman" w:hAnsi="Times New Roman"/>
                <w:sz w:val="20"/>
              </w:rPr>
              <w:t>≥ 0.50</w:t>
            </w:r>
          </w:p>
        </w:tc>
        <w:tc>
          <w:tcPr>
            <w:tcW w:type="dxa" w:w="2076"/>
          </w:tcPr>
          <w:p>
            <w:r>
              <w:rPr>
                <w:rFonts w:ascii="Times New Roman" w:hAnsi="Times New Roman"/>
                <w:sz w:val="20"/>
              </w:rPr>
              <w:t>Fraud (Flagged)</w:t>
            </w:r>
          </w:p>
        </w:tc>
        <w:tc>
          <w:tcPr>
            <w:tcW w:type="dxa" w:w="2076"/>
          </w:tcPr>
          <w:p>
            <w:r>
              <w:rPr>
                <w:rFonts w:ascii="Times New Roman" w:hAnsi="Times New Roman"/>
                <w:sz w:val="20"/>
              </w:rPr>
              <w:t>FLAGGED</w:t>
            </w:r>
          </w:p>
        </w:tc>
        <w:tc>
          <w:tcPr>
            <w:tcW w:type="dxa" w:w="2076"/>
          </w:tcPr>
          <w:p>
            <w:r>
              <w:rPr>
                <w:rFonts w:ascii="Times New Roman" w:hAnsi="Times New Roman"/>
                <w:sz w:val="20"/>
              </w:rPr>
              <w:t>HIGH</w:t>
            </w:r>
          </w:p>
        </w:tc>
      </w:tr>
      <w:tr>
        <w:tc>
          <w:tcPr>
            <w:tcW w:type="dxa" w:w="2076"/>
          </w:tcPr>
          <w:p>
            <w:r>
              <w:rPr>
                <w:rFonts w:ascii="Times New Roman" w:hAnsi="Times New Roman"/>
                <w:sz w:val="20"/>
              </w:rPr>
              <w:t>≥ 0.30</w:t>
            </w:r>
          </w:p>
        </w:tc>
        <w:tc>
          <w:tcPr>
            <w:tcW w:type="dxa" w:w="2076"/>
          </w:tcPr>
          <w:p>
            <w:r>
              <w:rPr>
                <w:rFonts w:ascii="Times New Roman" w:hAnsi="Times New Roman"/>
                <w:sz w:val="20"/>
              </w:rPr>
              <w:t>Suspicious</w:t>
            </w:r>
          </w:p>
        </w:tc>
        <w:tc>
          <w:tcPr>
            <w:tcW w:type="dxa" w:w="2076"/>
          </w:tcPr>
          <w:p>
            <w:r>
              <w:rPr>
                <w:rFonts w:ascii="Times New Roman" w:hAnsi="Times New Roman"/>
                <w:sz w:val="20"/>
              </w:rPr>
              <w:t>COMPLETED</w:t>
            </w:r>
          </w:p>
        </w:tc>
        <w:tc>
          <w:tcPr>
            <w:tcW w:type="dxa" w:w="2076"/>
          </w:tcPr>
          <w:p>
            <w:r>
              <w:rPr>
                <w:rFonts w:ascii="Times New Roman" w:hAnsi="Times New Roman"/>
                <w:sz w:val="20"/>
              </w:rPr>
              <w:t>MEDIUM</w:t>
            </w:r>
          </w:p>
        </w:tc>
      </w:tr>
      <w:tr>
        <w:tc>
          <w:tcPr>
            <w:tcW w:type="dxa" w:w="2076"/>
          </w:tcPr>
          <w:p>
            <w:r>
              <w:rPr>
                <w:rFonts w:ascii="Times New Roman" w:hAnsi="Times New Roman"/>
                <w:sz w:val="20"/>
              </w:rPr>
              <w:t>&lt; 0.30</w:t>
            </w:r>
          </w:p>
        </w:tc>
        <w:tc>
          <w:tcPr>
            <w:tcW w:type="dxa" w:w="2076"/>
          </w:tcPr>
          <w:p>
            <w:r>
              <w:rPr>
                <w:rFonts w:ascii="Times New Roman" w:hAnsi="Times New Roman"/>
                <w:sz w:val="20"/>
              </w:rPr>
              <w:t>Legitimate</w:t>
            </w:r>
          </w:p>
        </w:tc>
        <w:tc>
          <w:tcPr>
            <w:tcW w:type="dxa" w:w="2076"/>
          </w:tcPr>
          <w:p>
            <w:r>
              <w:rPr>
                <w:rFonts w:ascii="Times New Roman" w:hAnsi="Times New Roman"/>
                <w:sz w:val="20"/>
              </w:rPr>
              <w:t>COMPLETED</w:t>
            </w:r>
          </w:p>
        </w:tc>
        <w:tc>
          <w:tcPr>
            <w:tcW w:type="dxa" w:w="2076"/>
          </w:tcPr>
          <w:p>
            <w:r>
              <w:rPr>
                <w:rFonts w:ascii="Times New Roman" w:hAnsi="Times New Roman"/>
                <w:sz w:val="20"/>
              </w:rPr>
              <w:t>None</w:t>
            </w:r>
          </w:p>
        </w:tc>
      </w:tr>
    </w:tbl>
    <w:p/>
    <w:p>
      <w:pPr>
        <w:jc w:val="both"/>
      </w:pPr>
      <w:r>
        <w:rPr>
          <w:rFonts w:ascii="Times New Roman" w:hAnsi="Times New Roman"/>
          <w:b/>
          <w:sz w:val="24"/>
        </w:rPr>
        <w:t>Table 15: Rule-Based Fallback Scoring Rules</w:t>
      </w:r>
    </w:p>
    <w:tbl>
      <w:tblPr>
        <w:tblStyle w:val="TableGrid"/>
        <w:tblW w:type="auto" w:w="0"/>
        <w:jc w:val="center"/>
        <w:tblLook w:firstColumn="1" w:firstRow="1" w:lastColumn="0" w:lastRow="0" w:noHBand="0" w:noVBand="1" w:val="04A0"/>
      </w:tblPr>
      <w:tblGrid>
        <w:gridCol w:w="4153"/>
        <w:gridCol w:w="4153"/>
      </w:tblGrid>
      <w:tr>
        <w:tc>
          <w:tcPr>
            <w:tcW w:type="dxa" w:w="4153"/>
          </w:tcPr>
          <w:p>
            <w:r>
              <w:rPr>
                <w:rFonts w:ascii="Times New Roman" w:hAnsi="Times New Roman"/>
                <w:b/>
                <w:sz w:val="20"/>
              </w:rPr>
              <w:t>Condition</w:t>
            </w:r>
          </w:p>
        </w:tc>
        <w:tc>
          <w:tcPr>
            <w:tcW w:type="dxa" w:w="4153"/>
          </w:tcPr>
          <w:p>
            <w:r>
              <w:rPr>
                <w:rFonts w:ascii="Times New Roman" w:hAnsi="Times New Roman"/>
                <w:b/>
                <w:sz w:val="20"/>
              </w:rPr>
              <w:t>Score Added</w:t>
            </w:r>
          </w:p>
        </w:tc>
      </w:tr>
      <w:tr>
        <w:tc>
          <w:tcPr>
            <w:tcW w:type="dxa" w:w="4153"/>
          </w:tcPr>
          <w:p>
            <w:r>
              <w:rPr>
                <w:rFonts w:ascii="Times New Roman" w:hAnsi="Times New Roman"/>
                <w:sz w:val="20"/>
              </w:rPr>
              <w:t>Amount &gt; ₹50,000</w:t>
            </w:r>
          </w:p>
        </w:tc>
        <w:tc>
          <w:tcPr>
            <w:tcW w:type="dxa" w:w="4153"/>
          </w:tcPr>
          <w:p>
            <w:r>
              <w:rPr>
                <w:rFonts w:ascii="Times New Roman" w:hAnsi="Times New Roman"/>
                <w:sz w:val="20"/>
              </w:rPr>
              <w:t>+0.30</w:t>
            </w:r>
          </w:p>
        </w:tc>
      </w:tr>
      <w:tr>
        <w:tc>
          <w:tcPr>
            <w:tcW w:type="dxa" w:w="4153"/>
          </w:tcPr>
          <w:p>
            <w:r>
              <w:rPr>
                <w:rFonts w:ascii="Times New Roman" w:hAnsi="Times New Roman"/>
                <w:sz w:val="20"/>
              </w:rPr>
              <w:t>Amount &gt; ₹10,000</w:t>
            </w:r>
          </w:p>
        </w:tc>
        <w:tc>
          <w:tcPr>
            <w:tcW w:type="dxa" w:w="4153"/>
          </w:tcPr>
          <w:p>
            <w:r>
              <w:rPr>
                <w:rFonts w:ascii="Times New Roman" w:hAnsi="Times New Roman"/>
                <w:sz w:val="20"/>
              </w:rPr>
              <w:t>+0.12</w:t>
            </w:r>
          </w:p>
        </w:tc>
      </w:tr>
      <w:tr>
        <w:tc>
          <w:tcPr>
            <w:tcW w:type="dxa" w:w="4153"/>
          </w:tcPr>
          <w:p>
            <w:r>
              <w:rPr>
                <w:rFonts w:ascii="Times New Roman" w:hAnsi="Times New Roman"/>
                <w:sz w:val="20"/>
              </w:rPr>
              <w:t>Amount exceeds sender balance (overdraft)</w:t>
            </w:r>
          </w:p>
        </w:tc>
        <w:tc>
          <w:tcPr>
            <w:tcW w:type="dxa" w:w="4153"/>
          </w:tcPr>
          <w:p>
            <w:r>
              <w:rPr>
                <w:rFonts w:ascii="Times New Roman" w:hAnsi="Times New Roman"/>
                <w:sz w:val="20"/>
              </w:rPr>
              <w:t>+0.25</w:t>
            </w:r>
          </w:p>
        </w:tc>
      </w:tr>
      <w:tr>
        <w:tc>
          <w:tcPr>
            <w:tcW w:type="dxa" w:w="4153"/>
          </w:tcPr>
          <w:p>
            <w:r>
              <w:rPr>
                <w:rFonts w:ascii="Times New Roman" w:hAnsi="Times New Roman"/>
                <w:sz w:val="20"/>
              </w:rPr>
              <w:t>Balance spending ratio &gt; 90%</w:t>
            </w:r>
          </w:p>
        </w:tc>
        <w:tc>
          <w:tcPr>
            <w:tcW w:type="dxa" w:w="4153"/>
          </w:tcPr>
          <w:p>
            <w:r>
              <w:rPr>
                <w:rFonts w:ascii="Times New Roman" w:hAnsi="Times New Roman"/>
                <w:sz w:val="20"/>
              </w:rPr>
              <w:t>+0.20</w:t>
            </w:r>
          </w:p>
        </w:tc>
      </w:tr>
      <w:tr>
        <w:tc>
          <w:tcPr>
            <w:tcW w:type="dxa" w:w="4153"/>
          </w:tcPr>
          <w:p>
            <w:r>
              <w:rPr>
                <w:rFonts w:ascii="Times New Roman" w:hAnsi="Times New Roman"/>
                <w:sz w:val="20"/>
              </w:rPr>
              <w:t>Balance spending ratio &gt; 50%</w:t>
            </w:r>
          </w:p>
        </w:tc>
        <w:tc>
          <w:tcPr>
            <w:tcW w:type="dxa" w:w="4153"/>
          </w:tcPr>
          <w:p>
            <w:r>
              <w:rPr>
                <w:rFonts w:ascii="Times New Roman" w:hAnsi="Times New Roman"/>
                <w:sz w:val="20"/>
              </w:rPr>
              <w:t>+0.08</w:t>
            </w:r>
          </w:p>
        </w:tc>
      </w:tr>
      <w:tr>
        <w:tc>
          <w:tcPr>
            <w:tcW w:type="dxa" w:w="4153"/>
          </w:tcPr>
          <w:p>
            <w:r>
              <w:rPr>
                <w:rFonts w:ascii="Times New Roman" w:hAnsi="Times New Roman"/>
                <w:sz w:val="20"/>
              </w:rPr>
              <w:t>Transaction between 1:00–5:00 AM</w:t>
            </w:r>
          </w:p>
        </w:tc>
        <w:tc>
          <w:tcPr>
            <w:tcW w:type="dxa" w:w="4153"/>
          </w:tcPr>
          <w:p>
            <w:r>
              <w:rPr>
                <w:rFonts w:ascii="Times New Roman" w:hAnsi="Times New Roman"/>
                <w:sz w:val="20"/>
              </w:rPr>
              <w:t>+0.10</w:t>
            </w:r>
          </w:p>
        </w:tc>
      </w:tr>
      <w:tr>
        <w:tc>
          <w:tcPr>
            <w:tcW w:type="dxa" w:w="4153"/>
          </w:tcPr>
          <w:p>
            <w:r>
              <w:rPr>
                <w:rFonts w:ascii="Times New Roman" w:hAnsi="Times New Roman"/>
                <w:sz w:val="20"/>
              </w:rPr>
              <w:t>Round amount (divisible by ₹500/₹1,000)</w:t>
            </w:r>
          </w:p>
        </w:tc>
        <w:tc>
          <w:tcPr>
            <w:tcW w:type="dxa" w:w="4153"/>
          </w:tcPr>
          <w:p>
            <w:r>
              <w:rPr>
                <w:rFonts w:ascii="Times New Roman" w:hAnsi="Times New Roman"/>
                <w:sz w:val="20"/>
              </w:rPr>
              <w:t>+0.03</w:t>
            </w:r>
          </w:p>
        </w:tc>
      </w:tr>
    </w:tbl>
    <w:p/>
    <w:p>
      <w:pPr>
        <w:ind w:firstLine="720"/>
        <w:jc w:val="both"/>
      </w:pPr>
      <w:r>
        <w:rPr>
          <w:rFonts w:ascii="Times New Roman" w:hAnsi="Times New Roman"/>
          <w:b w:val="0"/>
          <w:sz w:val="24"/>
        </w:rPr>
        <w:t>Rule scores are summed and clamped to [0, 1]. The same threshold logic applies. The fallback activates automatically when the ML API health check fails or returns model_loaded: false.</w:t>
      </w:r>
    </w:p>
    <w:p>
      <w:pPr>
        <w:pStyle w:val="Heading2"/>
      </w:pPr>
      <w:r>
        <w:rPr>
          <w:rFonts w:ascii="Times New Roman" w:hAnsi="Times New Roman"/>
          <w:color w:val="000000"/>
        </w:rPr>
        <w:t>4.4. Backend Implementation</w:t>
      </w:r>
    </w:p>
    <w:p>
      <w:pPr>
        <w:jc w:val="both"/>
      </w:pPr>
      <w:r>
        <w:rPr>
          <w:rFonts w:ascii="Times New Roman" w:hAnsi="Times New Roman"/>
          <w:b/>
          <w:sz w:val="24"/>
        </w:rPr>
        <w:t>Table 16: Backend API Endpoints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Method</w:t>
            </w:r>
          </w:p>
        </w:tc>
        <w:tc>
          <w:tcPr>
            <w:tcW w:type="dxa" w:w="2076"/>
          </w:tcPr>
          <w:p>
            <w:r>
              <w:rPr>
                <w:rFonts w:ascii="Times New Roman" w:hAnsi="Times New Roman"/>
                <w:b/>
                <w:sz w:val="20"/>
              </w:rPr>
              <w:t>Endpoint</w:t>
            </w:r>
          </w:p>
        </w:tc>
        <w:tc>
          <w:tcPr>
            <w:tcW w:type="dxa" w:w="2076"/>
          </w:tcPr>
          <w:p>
            <w:r>
              <w:rPr>
                <w:rFonts w:ascii="Times New Roman" w:hAnsi="Times New Roman"/>
                <w:b/>
                <w:sz w:val="20"/>
              </w:rPr>
              <w:t>Access</w:t>
            </w:r>
          </w:p>
        </w:tc>
        <w:tc>
          <w:tcPr>
            <w:tcW w:type="dxa" w:w="2076"/>
          </w:tcPr>
          <w:p>
            <w:r>
              <w:rPr>
                <w:rFonts w:ascii="Times New Roman" w:hAnsi="Times New Roman"/>
                <w:b/>
                <w:sz w:val="20"/>
              </w:rPr>
              <w:t>Description</w:t>
            </w:r>
          </w:p>
        </w:tc>
      </w:tr>
      <w:tr>
        <w:tc>
          <w:tcPr>
            <w:tcW w:type="dxa" w:w="2076"/>
          </w:tcPr>
          <w:p>
            <w:r>
              <w:rPr>
                <w:rFonts w:ascii="Times New Roman" w:hAnsi="Times New Roman"/>
                <w:sz w:val="20"/>
              </w:rPr>
              <w:t>POST</w:t>
            </w:r>
          </w:p>
        </w:tc>
        <w:tc>
          <w:tcPr>
            <w:tcW w:type="dxa" w:w="2076"/>
          </w:tcPr>
          <w:p>
            <w:r>
              <w:rPr>
                <w:rFonts w:ascii="Times New Roman" w:hAnsi="Times New Roman"/>
                <w:sz w:val="20"/>
              </w:rPr>
              <w:t>/api/auth/register</w:t>
            </w:r>
          </w:p>
        </w:tc>
        <w:tc>
          <w:tcPr>
            <w:tcW w:type="dxa" w:w="2076"/>
          </w:tcPr>
          <w:p>
            <w:r>
              <w:rPr>
                <w:rFonts w:ascii="Times New Roman" w:hAnsi="Times New Roman"/>
                <w:sz w:val="20"/>
              </w:rPr>
              <w:t>Public</w:t>
            </w:r>
          </w:p>
        </w:tc>
        <w:tc>
          <w:tcPr>
            <w:tcW w:type="dxa" w:w="2076"/>
          </w:tcPr>
          <w:p>
            <w:r>
              <w:rPr>
                <w:rFonts w:ascii="Times New Roman" w:hAnsi="Times New Roman"/>
                <w:sz w:val="20"/>
              </w:rPr>
              <w:t>Create account, return JWT tokens</w:t>
            </w:r>
          </w:p>
        </w:tc>
      </w:tr>
      <w:tr>
        <w:tc>
          <w:tcPr>
            <w:tcW w:type="dxa" w:w="2076"/>
          </w:tcPr>
          <w:p>
            <w:r>
              <w:rPr>
                <w:rFonts w:ascii="Times New Roman" w:hAnsi="Times New Roman"/>
                <w:sz w:val="20"/>
              </w:rPr>
              <w:t>POST</w:t>
            </w:r>
          </w:p>
        </w:tc>
        <w:tc>
          <w:tcPr>
            <w:tcW w:type="dxa" w:w="2076"/>
          </w:tcPr>
          <w:p>
            <w:r>
              <w:rPr>
                <w:rFonts w:ascii="Times New Roman" w:hAnsi="Times New Roman"/>
                <w:sz w:val="20"/>
              </w:rPr>
              <w:t>/api/auth/login</w:t>
            </w:r>
          </w:p>
        </w:tc>
        <w:tc>
          <w:tcPr>
            <w:tcW w:type="dxa" w:w="2076"/>
          </w:tcPr>
          <w:p>
            <w:r>
              <w:rPr>
                <w:rFonts w:ascii="Times New Roman" w:hAnsi="Times New Roman"/>
                <w:sz w:val="20"/>
              </w:rPr>
              <w:t>Public</w:t>
            </w:r>
          </w:p>
        </w:tc>
        <w:tc>
          <w:tcPr>
            <w:tcW w:type="dxa" w:w="2076"/>
          </w:tcPr>
          <w:p>
            <w:r>
              <w:rPr>
                <w:rFonts w:ascii="Times New Roman" w:hAnsi="Times New Roman"/>
                <w:sz w:val="20"/>
              </w:rPr>
              <w:t>Authenticate, return tokens</w:t>
            </w:r>
          </w:p>
        </w:tc>
      </w:tr>
      <w:tr>
        <w:tc>
          <w:tcPr>
            <w:tcW w:type="dxa" w:w="2076"/>
          </w:tcPr>
          <w:p>
            <w:r>
              <w:rPr>
                <w:rFonts w:ascii="Times New Roman" w:hAnsi="Times New Roman"/>
                <w:sz w:val="20"/>
              </w:rPr>
              <w:t>POST</w:t>
            </w:r>
          </w:p>
        </w:tc>
        <w:tc>
          <w:tcPr>
            <w:tcW w:type="dxa" w:w="2076"/>
          </w:tcPr>
          <w:p>
            <w:r>
              <w:rPr>
                <w:rFonts w:ascii="Times New Roman" w:hAnsi="Times New Roman"/>
                <w:sz w:val="20"/>
              </w:rPr>
              <w:t>/api/auth/refresh</w:t>
            </w:r>
          </w:p>
        </w:tc>
        <w:tc>
          <w:tcPr>
            <w:tcW w:type="dxa" w:w="2076"/>
          </w:tcPr>
          <w:p>
            <w:r>
              <w:rPr>
                <w:rFonts w:ascii="Times New Roman" w:hAnsi="Times New Roman"/>
                <w:sz w:val="20"/>
              </w:rPr>
              <w:t>Public</w:t>
            </w:r>
          </w:p>
        </w:tc>
        <w:tc>
          <w:tcPr>
            <w:tcW w:type="dxa" w:w="2076"/>
          </w:tcPr>
          <w:p>
            <w:r>
              <w:rPr>
                <w:rFonts w:ascii="Times New Roman" w:hAnsi="Times New Roman"/>
                <w:sz w:val="20"/>
              </w:rPr>
              <w:t>Refresh access token</w:t>
            </w:r>
          </w:p>
        </w:tc>
      </w:tr>
      <w:tr>
        <w:tc>
          <w:tcPr>
            <w:tcW w:type="dxa" w:w="2076"/>
          </w:tcPr>
          <w:p>
            <w:r>
              <w:rPr>
                <w:rFonts w:ascii="Times New Roman" w:hAnsi="Times New Roman"/>
                <w:sz w:val="20"/>
              </w:rPr>
              <w:t>GET</w:t>
            </w:r>
          </w:p>
        </w:tc>
        <w:tc>
          <w:tcPr>
            <w:tcW w:type="dxa" w:w="2076"/>
          </w:tcPr>
          <w:p>
            <w:r>
              <w:rPr>
                <w:rFonts w:ascii="Times New Roman" w:hAnsi="Times New Roman"/>
                <w:sz w:val="20"/>
              </w:rPr>
              <w:t>/api/auth/me</w:t>
            </w:r>
          </w:p>
        </w:tc>
        <w:tc>
          <w:tcPr>
            <w:tcW w:type="dxa" w:w="2076"/>
          </w:tcPr>
          <w:p>
            <w:r>
              <w:rPr>
                <w:rFonts w:ascii="Times New Roman" w:hAnsi="Times New Roman"/>
                <w:sz w:val="20"/>
              </w:rPr>
              <w:t>Any user</w:t>
            </w:r>
          </w:p>
        </w:tc>
        <w:tc>
          <w:tcPr>
            <w:tcW w:type="dxa" w:w="2076"/>
          </w:tcPr>
          <w:p>
            <w:r>
              <w:rPr>
                <w:rFonts w:ascii="Times New Roman" w:hAnsi="Times New Roman"/>
                <w:sz w:val="20"/>
              </w:rPr>
              <w:t>Get own profile</w:t>
            </w:r>
          </w:p>
        </w:tc>
      </w:tr>
      <w:tr>
        <w:tc>
          <w:tcPr>
            <w:tcW w:type="dxa" w:w="2076"/>
          </w:tcPr>
          <w:p>
            <w:r>
              <w:rPr>
                <w:rFonts w:ascii="Times New Roman" w:hAnsi="Times New Roman"/>
                <w:sz w:val="20"/>
              </w:rPr>
              <w:t>GET</w:t>
            </w:r>
          </w:p>
        </w:tc>
        <w:tc>
          <w:tcPr>
            <w:tcW w:type="dxa" w:w="2076"/>
          </w:tcPr>
          <w:p>
            <w:r>
              <w:rPr>
                <w:rFonts w:ascii="Times New Roman" w:hAnsi="Times New Roman"/>
                <w:sz w:val="20"/>
              </w:rPr>
              <w:t>/api/transactions</w:t>
            </w:r>
          </w:p>
        </w:tc>
        <w:tc>
          <w:tcPr>
            <w:tcW w:type="dxa" w:w="2076"/>
          </w:tcPr>
          <w:p>
            <w:r>
              <w:rPr>
                <w:rFonts w:ascii="Times New Roman" w:hAnsi="Times New Roman"/>
                <w:sz w:val="20"/>
              </w:rPr>
              <w:t>Any user</w:t>
            </w:r>
          </w:p>
        </w:tc>
        <w:tc>
          <w:tcPr>
            <w:tcW w:type="dxa" w:w="2076"/>
          </w:tcPr>
          <w:p>
            <w:r>
              <w:rPr>
                <w:rFonts w:ascii="Times New Roman" w:hAnsi="Times New Roman"/>
                <w:sz w:val="20"/>
              </w:rPr>
              <w:t>List transactions (paginated, filterable)</w:t>
            </w:r>
          </w:p>
        </w:tc>
      </w:tr>
      <w:tr>
        <w:tc>
          <w:tcPr>
            <w:tcW w:type="dxa" w:w="2076"/>
          </w:tcPr>
          <w:p>
            <w:r>
              <w:rPr>
                <w:rFonts w:ascii="Times New Roman" w:hAnsi="Times New Roman"/>
                <w:sz w:val="20"/>
              </w:rPr>
              <w:t>POST</w:t>
            </w:r>
          </w:p>
        </w:tc>
        <w:tc>
          <w:tcPr>
            <w:tcW w:type="dxa" w:w="2076"/>
          </w:tcPr>
          <w:p>
            <w:r>
              <w:rPr>
                <w:rFonts w:ascii="Times New Roman" w:hAnsi="Times New Roman"/>
                <w:sz w:val="20"/>
              </w:rPr>
              <w:t>/api/transactions</w:t>
            </w:r>
          </w:p>
        </w:tc>
        <w:tc>
          <w:tcPr>
            <w:tcW w:type="dxa" w:w="2076"/>
          </w:tcPr>
          <w:p>
            <w:r>
              <w:rPr>
                <w:rFonts w:ascii="Times New Roman" w:hAnsi="Times New Roman"/>
                <w:sz w:val="20"/>
              </w:rPr>
              <w:t>Any user</w:t>
            </w:r>
          </w:p>
        </w:tc>
        <w:tc>
          <w:tcPr>
            <w:tcW w:type="dxa" w:w="2076"/>
          </w:tcPr>
          <w:p>
            <w:r>
              <w:rPr>
                <w:rFonts w:ascii="Times New Roman" w:hAnsi="Times New Roman"/>
                <w:sz w:val="20"/>
              </w:rPr>
              <w:t>Create transaction + fraud check</w:t>
            </w:r>
          </w:p>
        </w:tc>
      </w:tr>
      <w:tr>
        <w:tc>
          <w:tcPr>
            <w:tcW w:type="dxa" w:w="2076"/>
          </w:tcPr>
          <w:p>
            <w:r>
              <w:rPr>
                <w:rFonts w:ascii="Times New Roman" w:hAnsi="Times New Roman"/>
                <w:sz w:val="20"/>
              </w:rPr>
              <w:t>GET</w:t>
            </w:r>
          </w:p>
        </w:tc>
        <w:tc>
          <w:tcPr>
            <w:tcW w:type="dxa" w:w="2076"/>
          </w:tcPr>
          <w:p>
            <w:r>
              <w:rPr>
                <w:rFonts w:ascii="Times New Roman" w:hAnsi="Times New Roman"/>
                <w:sz w:val="20"/>
              </w:rPr>
              <w:t>/api/transactions/:id</w:t>
            </w:r>
          </w:p>
        </w:tc>
        <w:tc>
          <w:tcPr>
            <w:tcW w:type="dxa" w:w="2076"/>
          </w:tcPr>
          <w:p>
            <w:r>
              <w:rPr>
                <w:rFonts w:ascii="Times New Roman" w:hAnsi="Times New Roman"/>
                <w:sz w:val="20"/>
              </w:rPr>
              <w:t>Any user</w:t>
            </w:r>
          </w:p>
        </w:tc>
        <w:tc>
          <w:tcPr>
            <w:tcW w:type="dxa" w:w="2076"/>
          </w:tcPr>
          <w:p>
            <w:r>
              <w:rPr>
                <w:rFonts w:ascii="Times New Roman" w:hAnsi="Times New Roman"/>
                <w:sz w:val="20"/>
              </w:rPr>
              <w:t>Transaction detail</w:t>
            </w:r>
          </w:p>
        </w:tc>
      </w:tr>
      <w:tr>
        <w:tc>
          <w:tcPr>
            <w:tcW w:type="dxa" w:w="2076"/>
          </w:tcPr>
          <w:p>
            <w:r>
              <w:rPr>
                <w:rFonts w:ascii="Times New Roman" w:hAnsi="Times New Roman"/>
                <w:sz w:val="20"/>
              </w:rPr>
              <w:t>POST</w:t>
            </w:r>
          </w:p>
        </w:tc>
        <w:tc>
          <w:tcPr>
            <w:tcW w:type="dxa" w:w="2076"/>
          </w:tcPr>
          <w:p>
            <w:r>
              <w:rPr>
                <w:rFonts w:ascii="Times New Roman" w:hAnsi="Times New Roman"/>
                <w:sz w:val="20"/>
              </w:rPr>
              <w:t>/api/transactions/:id/recheck</w:t>
            </w:r>
          </w:p>
        </w:tc>
        <w:tc>
          <w:tcPr>
            <w:tcW w:type="dxa" w:w="2076"/>
          </w:tcPr>
          <w:p>
            <w:r>
              <w:rPr>
                <w:rFonts w:ascii="Times New Roman" w:hAnsi="Times New Roman"/>
                <w:sz w:val="20"/>
              </w:rPr>
              <w:t>ANALYST/ADMIN</w:t>
            </w:r>
          </w:p>
        </w:tc>
        <w:tc>
          <w:tcPr>
            <w:tcW w:type="dxa" w:w="2076"/>
          </w:tcPr>
          <w:p>
            <w:r>
              <w:rPr>
                <w:rFonts w:ascii="Times New Roman" w:hAnsi="Times New Roman"/>
                <w:sz w:val="20"/>
              </w:rPr>
              <w:t>Re-score fraud probability</w:t>
            </w:r>
          </w:p>
        </w:tc>
      </w:tr>
      <w:tr>
        <w:tc>
          <w:tcPr>
            <w:tcW w:type="dxa" w:w="2076"/>
          </w:tcPr>
          <w:p>
            <w:r>
              <w:rPr>
                <w:rFonts w:ascii="Times New Roman" w:hAnsi="Times New Roman"/>
                <w:sz w:val="20"/>
              </w:rPr>
              <w:t>DELETE</w:t>
            </w:r>
          </w:p>
        </w:tc>
        <w:tc>
          <w:tcPr>
            <w:tcW w:type="dxa" w:w="2076"/>
          </w:tcPr>
          <w:p>
            <w:r>
              <w:rPr>
                <w:rFonts w:ascii="Times New Roman" w:hAnsi="Times New Roman"/>
                <w:sz w:val="20"/>
              </w:rPr>
              <w:t>/api/transactions/:id</w:t>
            </w:r>
          </w:p>
        </w:tc>
        <w:tc>
          <w:tcPr>
            <w:tcW w:type="dxa" w:w="2076"/>
          </w:tcPr>
          <w:p>
            <w:r>
              <w:rPr>
                <w:rFonts w:ascii="Times New Roman" w:hAnsi="Times New Roman"/>
                <w:sz w:val="20"/>
              </w:rPr>
              <w:t>ADMIN only</w:t>
            </w:r>
          </w:p>
        </w:tc>
        <w:tc>
          <w:tcPr>
            <w:tcW w:type="dxa" w:w="2076"/>
          </w:tcPr>
          <w:p>
            <w:r>
              <w:rPr>
                <w:rFonts w:ascii="Times New Roman" w:hAnsi="Times New Roman"/>
                <w:sz w:val="20"/>
              </w:rPr>
              <w:t>Delete transaction</w:t>
            </w:r>
          </w:p>
        </w:tc>
      </w:tr>
      <w:tr>
        <w:tc>
          <w:tcPr>
            <w:tcW w:type="dxa" w:w="2076"/>
          </w:tcPr>
          <w:p>
            <w:r>
              <w:rPr>
                <w:rFonts w:ascii="Times New Roman" w:hAnsi="Times New Roman"/>
                <w:sz w:val="20"/>
              </w:rPr>
              <w:t>GET</w:t>
            </w:r>
          </w:p>
        </w:tc>
        <w:tc>
          <w:tcPr>
            <w:tcW w:type="dxa" w:w="2076"/>
          </w:tcPr>
          <w:p>
            <w:r>
              <w:rPr>
                <w:rFonts w:ascii="Times New Roman" w:hAnsi="Times New Roman"/>
                <w:sz w:val="20"/>
              </w:rPr>
              <w:t>/api/transactions/ml-status</w:t>
            </w:r>
          </w:p>
        </w:tc>
        <w:tc>
          <w:tcPr>
            <w:tcW w:type="dxa" w:w="2076"/>
          </w:tcPr>
          <w:p>
            <w:r>
              <w:rPr>
                <w:rFonts w:ascii="Times New Roman" w:hAnsi="Times New Roman"/>
                <w:sz w:val="20"/>
              </w:rPr>
              <w:t>Any user</w:t>
            </w:r>
          </w:p>
        </w:tc>
        <w:tc>
          <w:tcPr>
            <w:tcW w:type="dxa" w:w="2076"/>
          </w:tcPr>
          <w:p>
            <w:r>
              <w:rPr>
                <w:rFonts w:ascii="Times New Roman" w:hAnsi="Times New Roman"/>
                <w:sz w:val="20"/>
              </w:rPr>
              <w:t>ML API health status</w:t>
            </w:r>
          </w:p>
        </w:tc>
      </w:tr>
      <w:tr>
        <w:tc>
          <w:tcPr>
            <w:tcW w:type="dxa" w:w="2076"/>
          </w:tcPr>
          <w:p>
            <w:r>
              <w:rPr>
                <w:rFonts w:ascii="Times New Roman" w:hAnsi="Times New Roman"/>
                <w:sz w:val="20"/>
              </w:rPr>
              <w:t>GET</w:t>
            </w:r>
          </w:p>
        </w:tc>
        <w:tc>
          <w:tcPr>
            <w:tcW w:type="dxa" w:w="2076"/>
          </w:tcPr>
          <w:p>
            <w:r>
              <w:rPr>
                <w:rFonts w:ascii="Times New Roman" w:hAnsi="Times New Roman"/>
                <w:sz w:val="20"/>
              </w:rPr>
              <w:t>/api/dashboard/stats</w:t>
            </w:r>
          </w:p>
        </w:tc>
        <w:tc>
          <w:tcPr>
            <w:tcW w:type="dxa" w:w="2076"/>
          </w:tcPr>
          <w:p>
            <w:r>
              <w:rPr>
                <w:rFonts w:ascii="Times New Roman" w:hAnsi="Times New Roman"/>
                <w:sz w:val="20"/>
              </w:rPr>
              <w:t>Any user</w:t>
            </w:r>
          </w:p>
        </w:tc>
        <w:tc>
          <w:tcPr>
            <w:tcW w:type="dxa" w:w="2076"/>
          </w:tcPr>
          <w:p>
            <w:r>
              <w:rPr>
                <w:rFonts w:ascii="Times New Roman" w:hAnsi="Times New Roman"/>
                <w:sz w:val="20"/>
              </w:rPr>
              <w:t>Dashboard statistics</w:t>
            </w:r>
          </w:p>
        </w:tc>
      </w:tr>
      <w:tr>
        <w:tc>
          <w:tcPr>
            <w:tcW w:type="dxa" w:w="2076"/>
          </w:tcPr>
          <w:p>
            <w:r>
              <w:rPr>
                <w:rFonts w:ascii="Times New Roman" w:hAnsi="Times New Roman"/>
                <w:sz w:val="20"/>
              </w:rPr>
              <w:t>GET</w:t>
            </w:r>
          </w:p>
        </w:tc>
        <w:tc>
          <w:tcPr>
            <w:tcW w:type="dxa" w:w="2076"/>
          </w:tcPr>
          <w:p>
            <w:r>
              <w:rPr>
                <w:rFonts w:ascii="Times New Roman" w:hAnsi="Times New Roman"/>
                <w:sz w:val="20"/>
              </w:rPr>
              <w:t>/api/alerts</w:t>
            </w:r>
          </w:p>
        </w:tc>
        <w:tc>
          <w:tcPr>
            <w:tcW w:type="dxa" w:w="2076"/>
          </w:tcPr>
          <w:p>
            <w:r>
              <w:rPr>
                <w:rFonts w:ascii="Times New Roman" w:hAnsi="Times New Roman"/>
                <w:sz w:val="20"/>
              </w:rPr>
              <w:t>Any user</w:t>
            </w:r>
          </w:p>
        </w:tc>
        <w:tc>
          <w:tcPr>
            <w:tcW w:type="dxa" w:w="2076"/>
          </w:tcPr>
          <w:p>
            <w:r>
              <w:rPr>
                <w:rFonts w:ascii="Times New Roman" w:hAnsi="Times New Roman"/>
                <w:sz w:val="20"/>
              </w:rPr>
              <w:t>List alerts (filterable)</w:t>
            </w:r>
          </w:p>
        </w:tc>
      </w:tr>
      <w:tr>
        <w:tc>
          <w:tcPr>
            <w:tcW w:type="dxa" w:w="2076"/>
          </w:tcPr>
          <w:p>
            <w:r>
              <w:rPr>
                <w:rFonts w:ascii="Times New Roman" w:hAnsi="Times New Roman"/>
                <w:sz w:val="20"/>
              </w:rPr>
              <w:t>GET</w:t>
            </w:r>
          </w:p>
        </w:tc>
        <w:tc>
          <w:tcPr>
            <w:tcW w:type="dxa" w:w="2076"/>
          </w:tcPr>
          <w:p>
            <w:r>
              <w:rPr>
                <w:rFonts w:ascii="Times New Roman" w:hAnsi="Times New Roman"/>
                <w:sz w:val="20"/>
              </w:rPr>
              <w:t>/api/alerts/stats</w:t>
            </w:r>
          </w:p>
        </w:tc>
        <w:tc>
          <w:tcPr>
            <w:tcW w:type="dxa" w:w="2076"/>
          </w:tcPr>
          <w:p>
            <w:r>
              <w:rPr>
                <w:rFonts w:ascii="Times New Roman" w:hAnsi="Times New Roman"/>
                <w:sz w:val="20"/>
              </w:rPr>
              <w:t>Any user</w:t>
            </w:r>
          </w:p>
        </w:tc>
        <w:tc>
          <w:tcPr>
            <w:tcW w:type="dxa" w:w="2076"/>
          </w:tcPr>
          <w:p>
            <w:r>
              <w:rPr>
                <w:rFonts w:ascii="Times New Roman" w:hAnsi="Times New Roman"/>
                <w:sz w:val="20"/>
              </w:rPr>
              <w:t>Alert count aggregations</w:t>
            </w:r>
          </w:p>
        </w:tc>
      </w:tr>
      <w:tr>
        <w:tc>
          <w:tcPr>
            <w:tcW w:type="dxa" w:w="2076"/>
          </w:tcPr>
          <w:p>
            <w:r>
              <w:rPr>
                <w:rFonts w:ascii="Times New Roman" w:hAnsi="Times New Roman"/>
                <w:sz w:val="20"/>
              </w:rPr>
              <w:t>PATCH</w:t>
            </w:r>
          </w:p>
        </w:tc>
        <w:tc>
          <w:tcPr>
            <w:tcW w:type="dxa" w:w="2076"/>
          </w:tcPr>
          <w:p>
            <w:r>
              <w:rPr>
                <w:rFonts w:ascii="Times New Roman" w:hAnsi="Times New Roman"/>
                <w:sz w:val="20"/>
              </w:rPr>
              <w:t>/api/alerts/:id/read</w:t>
            </w:r>
          </w:p>
        </w:tc>
        <w:tc>
          <w:tcPr>
            <w:tcW w:type="dxa" w:w="2076"/>
          </w:tcPr>
          <w:p>
            <w:r>
              <w:rPr>
                <w:rFonts w:ascii="Times New Roman" w:hAnsi="Times New Roman"/>
                <w:sz w:val="20"/>
              </w:rPr>
              <w:t>ANALYST/ADMIN</w:t>
            </w:r>
          </w:p>
        </w:tc>
        <w:tc>
          <w:tcPr>
            <w:tcW w:type="dxa" w:w="2076"/>
          </w:tcPr>
          <w:p>
            <w:r>
              <w:rPr>
                <w:rFonts w:ascii="Times New Roman" w:hAnsi="Times New Roman"/>
                <w:sz w:val="20"/>
              </w:rPr>
              <w:t>Mark alert as read</w:t>
            </w:r>
          </w:p>
        </w:tc>
      </w:tr>
      <w:tr>
        <w:tc>
          <w:tcPr>
            <w:tcW w:type="dxa" w:w="2076"/>
          </w:tcPr>
          <w:p>
            <w:r>
              <w:rPr>
                <w:rFonts w:ascii="Times New Roman" w:hAnsi="Times New Roman"/>
                <w:sz w:val="20"/>
              </w:rPr>
              <w:t>PATCH</w:t>
            </w:r>
          </w:p>
        </w:tc>
        <w:tc>
          <w:tcPr>
            <w:tcW w:type="dxa" w:w="2076"/>
          </w:tcPr>
          <w:p>
            <w:r>
              <w:rPr>
                <w:rFonts w:ascii="Times New Roman" w:hAnsi="Times New Roman"/>
                <w:sz w:val="20"/>
              </w:rPr>
              <w:t>/api/alerts/:id/resolve</w:t>
            </w:r>
          </w:p>
        </w:tc>
        <w:tc>
          <w:tcPr>
            <w:tcW w:type="dxa" w:w="2076"/>
          </w:tcPr>
          <w:p>
            <w:r>
              <w:rPr>
                <w:rFonts w:ascii="Times New Roman" w:hAnsi="Times New Roman"/>
                <w:sz w:val="20"/>
              </w:rPr>
              <w:t>ANALYST/ADMIN</w:t>
            </w:r>
          </w:p>
        </w:tc>
        <w:tc>
          <w:tcPr>
            <w:tcW w:type="dxa" w:w="2076"/>
          </w:tcPr>
          <w:p>
            <w:r>
              <w:rPr>
                <w:rFonts w:ascii="Times New Roman" w:hAnsi="Times New Roman"/>
                <w:sz w:val="20"/>
              </w:rPr>
              <w:t>Resolve alert</w:t>
            </w:r>
          </w:p>
        </w:tc>
      </w:tr>
      <w:tr>
        <w:tc>
          <w:tcPr>
            <w:tcW w:type="dxa" w:w="2076"/>
          </w:tcPr>
          <w:p>
            <w:r>
              <w:rPr>
                <w:rFonts w:ascii="Times New Roman" w:hAnsi="Times New Roman"/>
                <w:sz w:val="20"/>
              </w:rPr>
              <w:t>PATCH</w:t>
            </w:r>
          </w:p>
        </w:tc>
        <w:tc>
          <w:tcPr>
            <w:tcW w:type="dxa" w:w="2076"/>
          </w:tcPr>
          <w:p>
            <w:r>
              <w:rPr>
                <w:rFonts w:ascii="Times New Roman" w:hAnsi="Times New Roman"/>
                <w:sz w:val="20"/>
              </w:rPr>
              <w:t>/api/alerts/read-all</w:t>
            </w:r>
          </w:p>
        </w:tc>
        <w:tc>
          <w:tcPr>
            <w:tcW w:type="dxa" w:w="2076"/>
          </w:tcPr>
          <w:p>
            <w:r>
              <w:rPr>
                <w:rFonts w:ascii="Times New Roman" w:hAnsi="Times New Roman"/>
                <w:sz w:val="20"/>
              </w:rPr>
              <w:t>ANALYST/ADMIN</w:t>
            </w:r>
          </w:p>
        </w:tc>
        <w:tc>
          <w:tcPr>
            <w:tcW w:type="dxa" w:w="2076"/>
          </w:tcPr>
          <w:p>
            <w:r>
              <w:rPr>
                <w:rFonts w:ascii="Times New Roman" w:hAnsi="Times New Roman"/>
                <w:sz w:val="20"/>
              </w:rPr>
              <w:t>Bulk mark all read</w:t>
            </w:r>
          </w:p>
        </w:tc>
      </w:tr>
      <w:tr>
        <w:tc>
          <w:tcPr>
            <w:tcW w:type="dxa" w:w="2076"/>
          </w:tcPr>
          <w:p>
            <w:r>
              <w:rPr>
                <w:rFonts w:ascii="Times New Roman" w:hAnsi="Times New Roman"/>
                <w:sz w:val="20"/>
              </w:rPr>
              <w:t>GET</w:t>
            </w:r>
          </w:p>
        </w:tc>
        <w:tc>
          <w:tcPr>
            <w:tcW w:type="dxa" w:w="2076"/>
          </w:tcPr>
          <w:p>
            <w:r>
              <w:rPr>
                <w:rFonts w:ascii="Times New Roman" w:hAnsi="Times New Roman"/>
                <w:sz w:val="20"/>
              </w:rPr>
              <w:t>/api/health</w:t>
            </w:r>
          </w:p>
        </w:tc>
        <w:tc>
          <w:tcPr>
            <w:tcW w:type="dxa" w:w="2076"/>
          </w:tcPr>
          <w:p>
            <w:r>
              <w:rPr>
                <w:rFonts w:ascii="Times New Roman" w:hAnsi="Times New Roman"/>
                <w:sz w:val="20"/>
              </w:rPr>
              <w:t>Public</w:t>
            </w:r>
          </w:p>
        </w:tc>
        <w:tc>
          <w:tcPr>
            <w:tcW w:type="dxa" w:w="2076"/>
          </w:tcPr>
          <w:p>
            <w:r>
              <w:rPr>
                <w:rFonts w:ascii="Times New Roman" w:hAnsi="Times New Roman"/>
                <w:sz w:val="20"/>
              </w:rPr>
              <w:t>System health + ML status</w:t>
            </w:r>
          </w:p>
        </w:tc>
      </w:tr>
    </w:tbl>
    <w:p/>
    <w:p>
      <w:pPr>
        <w:ind w:firstLine="720"/>
        <w:jc w:val="both"/>
      </w:pPr>
      <w:r>
        <w:rPr>
          <w:rFonts w:ascii="Times New Roman" w:hAnsi="Times New Roman"/>
          <w:b w:val="0"/>
          <w:sz w:val="24"/>
        </w:rPr>
        <w:t>The transaction service orchestrates: input validation (Zod schema), user lookup (Prisma), balance verification, fraud assessment (ML API or fallback), atomic database operations (Prisma.$transaction for record creation + balance updates), and alert generation. Multiple alert types can be generated for a single transaction.</w:t>
      </w:r>
    </w:p>
    <w:p>
      <w:pPr>
        <w:pStyle w:val="Heading2"/>
      </w:pPr>
      <w:r>
        <w:rPr>
          <w:rFonts w:ascii="Times New Roman" w:hAnsi="Times New Roman"/>
          <w:color w:val="000000"/>
        </w:rPr>
        <w:t>4.5. Frontend Implementation</w:t>
      </w:r>
    </w:p>
    <w:p>
      <w:pPr>
        <w:jc w:val="both"/>
      </w:pPr>
      <w:r>
        <w:rPr>
          <w:rFonts w:ascii="Times New Roman" w:hAnsi="Times New Roman"/>
          <w:b/>
          <w:sz w:val="24"/>
        </w:rPr>
        <w:t>Table 17: Frontend Route Configuration</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Path</w:t>
            </w:r>
          </w:p>
        </w:tc>
        <w:tc>
          <w:tcPr>
            <w:tcW w:type="dxa" w:w="2076"/>
          </w:tcPr>
          <w:p>
            <w:r>
              <w:rPr>
                <w:rFonts w:ascii="Times New Roman" w:hAnsi="Times New Roman"/>
                <w:b/>
                <w:sz w:val="20"/>
              </w:rPr>
              <w:t>Component</w:t>
            </w:r>
          </w:p>
        </w:tc>
        <w:tc>
          <w:tcPr>
            <w:tcW w:type="dxa" w:w="2076"/>
          </w:tcPr>
          <w:p>
            <w:r>
              <w:rPr>
                <w:rFonts w:ascii="Times New Roman" w:hAnsi="Times New Roman"/>
                <w:b/>
                <w:sz w:val="20"/>
              </w:rPr>
              <w:t>Auth Required</w:t>
            </w:r>
          </w:p>
        </w:tc>
        <w:tc>
          <w:tcPr>
            <w:tcW w:type="dxa" w:w="2076"/>
          </w:tcPr>
          <w:p>
            <w:r>
              <w:rPr>
                <w:rFonts w:ascii="Times New Roman" w:hAnsi="Times New Roman"/>
                <w:b/>
                <w:sz w:val="20"/>
              </w:rPr>
              <w:t>Layout</w:t>
            </w:r>
          </w:p>
        </w:tc>
      </w:tr>
      <w:tr>
        <w:tc>
          <w:tcPr>
            <w:tcW w:type="dxa" w:w="2076"/>
          </w:tcPr>
          <w:p>
            <w:r>
              <w:rPr>
                <w:rFonts w:ascii="Times New Roman" w:hAnsi="Times New Roman"/>
                <w:sz w:val="20"/>
              </w:rPr>
              <w:t>/login</w:t>
            </w:r>
          </w:p>
        </w:tc>
        <w:tc>
          <w:tcPr>
            <w:tcW w:type="dxa" w:w="2076"/>
          </w:tcPr>
          <w:p>
            <w:r>
              <w:rPr>
                <w:rFonts w:ascii="Times New Roman" w:hAnsi="Times New Roman"/>
                <w:sz w:val="20"/>
              </w:rPr>
              <w:t>Login</w:t>
            </w:r>
          </w:p>
        </w:tc>
        <w:tc>
          <w:tcPr>
            <w:tcW w:type="dxa" w:w="2076"/>
          </w:tcPr>
          <w:p>
            <w:r>
              <w:rPr>
                <w:rFonts w:ascii="Times New Roman" w:hAnsi="Times New Roman"/>
                <w:sz w:val="20"/>
              </w:rPr>
              <w:t>No</w:t>
            </w:r>
          </w:p>
        </w:tc>
        <w:tc>
          <w:tcPr>
            <w:tcW w:type="dxa" w:w="2076"/>
          </w:tcPr>
          <w:p>
            <w:r>
              <w:rPr>
                <w:rFonts w:ascii="Times New Roman" w:hAnsi="Times New Roman"/>
                <w:sz w:val="20"/>
              </w:rPr>
              <w:t>None (standalone)</w:t>
            </w:r>
          </w:p>
        </w:tc>
      </w:tr>
      <w:tr>
        <w:tc>
          <w:tcPr>
            <w:tcW w:type="dxa" w:w="2076"/>
          </w:tcPr>
          <w:p>
            <w:r>
              <w:rPr>
                <w:rFonts w:ascii="Times New Roman" w:hAnsi="Times New Roman"/>
                <w:sz w:val="20"/>
              </w:rPr>
              <w:t>/register</w:t>
            </w:r>
          </w:p>
        </w:tc>
        <w:tc>
          <w:tcPr>
            <w:tcW w:type="dxa" w:w="2076"/>
          </w:tcPr>
          <w:p>
            <w:r>
              <w:rPr>
                <w:rFonts w:ascii="Times New Roman" w:hAnsi="Times New Roman"/>
                <w:sz w:val="20"/>
              </w:rPr>
              <w:t>Register</w:t>
            </w:r>
          </w:p>
        </w:tc>
        <w:tc>
          <w:tcPr>
            <w:tcW w:type="dxa" w:w="2076"/>
          </w:tcPr>
          <w:p>
            <w:r>
              <w:rPr>
                <w:rFonts w:ascii="Times New Roman" w:hAnsi="Times New Roman"/>
                <w:sz w:val="20"/>
              </w:rPr>
              <w:t>No</w:t>
            </w:r>
          </w:p>
        </w:tc>
        <w:tc>
          <w:tcPr>
            <w:tcW w:type="dxa" w:w="2076"/>
          </w:tcPr>
          <w:p>
            <w:r>
              <w:rPr>
                <w:rFonts w:ascii="Times New Roman" w:hAnsi="Times New Roman"/>
                <w:sz w:val="20"/>
              </w:rPr>
              <w:t>None (standalone)</w:t>
            </w:r>
          </w:p>
        </w:tc>
      </w:tr>
      <w:tr>
        <w:tc>
          <w:tcPr>
            <w:tcW w:type="dxa" w:w="2076"/>
          </w:tcPr>
          <w:p>
            <w:r>
              <w:rPr>
                <w:rFonts w:ascii="Times New Roman" w:hAnsi="Times New Roman"/>
                <w:sz w:val="20"/>
              </w:rPr>
              <w:t>/</w:t>
            </w:r>
          </w:p>
        </w:tc>
        <w:tc>
          <w:tcPr>
            <w:tcW w:type="dxa" w:w="2076"/>
          </w:tcPr>
          <w:p>
            <w:r>
              <w:rPr>
                <w:rFonts w:ascii="Times New Roman" w:hAnsi="Times New Roman"/>
                <w:sz w:val="20"/>
              </w:rPr>
              <w:t>Dashboard</w:t>
            </w:r>
          </w:p>
        </w:tc>
        <w:tc>
          <w:tcPr>
            <w:tcW w:type="dxa" w:w="2076"/>
          </w:tcPr>
          <w:p>
            <w:r>
              <w:rPr>
                <w:rFonts w:ascii="Times New Roman" w:hAnsi="Times New Roman"/>
                <w:sz w:val="20"/>
              </w:rPr>
              <w:t>Yes</w:t>
            </w:r>
          </w:p>
        </w:tc>
        <w:tc>
          <w:tcPr>
            <w:tcW w:type="dxa" w:w="2076"/>
          </w:tcPr>
          <w:p>
            <w:r>
              <w:rPr>
                <w:rFonts w:ascii="Times New Roman" w:hAnsi="Times New Roman"/>
                <w:sz w:val="20"/>
              </w:rPr>
              <w:t>Sidebar + Header</w:t>
            </w:r>
          </w:p>
        </w:tc>
      </w:tr>
      <w:tr>
        <w:tc>
          <w:tcPr>
            <w:tcW w:type="dxa" w:w="2076"/>
          </w:tcPr>
          <w:p>
            <w:r>
              <w:rPr>
                <w:rFonts w:ascii="Times New Roman" w:hAnsi="Times New Roman"/>
                <w:sz w:val="20"/>
              </w:rPr>
              <w:t>/transactions</w:t>
            </w:r>
          </w:p>
        </w:tc>
        <w:tc>
          <w:tcPr>
            <w:tcW w:type="dxa" w:w="2076"/>
          </w:tcPr>
          <w:p>
            <w:r>
              <w:rPr>
                <w:rFonts w:ascii="Times New Roman" w:hAnsi="Times New Roman"/>
                <w:sz w:val="20"/>
              </w:rPr>
              <w:t>Transactions</w:t>
            </w:r>
          </w:p>
        </w:tc>
        <w:tc>
          <w:tcPr>
            <w:tcW w:type="dxa" w:w="2076"/>
          </w:tcPr>
          <w:p>
            <w:r>
              <w:rPr>
                <w:rFonts w:ascii="Times New Roman" w:hAnsi="Times New Roman"/>
                <w:sz w:val="20"/>
              </w:rPr>
              <w:t>Yes</w:t>
            </w:r>
          </w:p>
        </w:tc>
        <w:tc>
          <w:tcPr>
            <w:tcW w:type="dxa" w:w="2076"/>
          </w:tcPr>
          <w:p>
            <w:r>
              <w:rPr>
                <w:rFonts w:ascii="Times New Roman" w:hAnsi="Times New Roman"/>
                <w:sz w:val="20"/>
              </w:rPr>
              <w:t>Sidebar + Header</w:t>
            </w:r>
          </w:p>
        </w:tc>
      </w:tr>
      <w:tr>
        <w:tc>
          <w:tcPr>
            <w:tcW w:type="dxa" w:w="2076"/>
          </w:tcPr>
          <w:p>
            <w:r>
              <w:rPr>
                <w:rFonts w:ascii="Times New Roman" w:hAnsi="Times New Roman"/>
                <w:sz w:val="20"/>
              </w:rPr>
              <w:t>/alerts</w:t>
            </w:r>
          </w:p>
        </w:tc>
        <w:tc>
          <w:tcPr>
            <w:tcW w:type="dxa" w:w="2076"/>
          </w:tcPr>
          <w:p>
            <w:r>
              <w:rPr>
                <w:rFonts w:ascii="Times New Roman" w:hAnsi="Times New Roman"/>
                <w:sz w:val="20"/>
              </w:rPr>
              <w:t>Alerts</w:t>
            </w:r>
          </w:p>
        </w:tc>
        <w:tc>
          <w:tcPr>
            <w:tcW w:type="dxa" w:w="2076"/>
          </w:tcPr>
          <w:p>
            <w:r>
              <w:rPr>
                <w:rFonts w:ascii="Times New Roman" w:hAnsi="Times New Roman"/>
                <w:sz w:val="20"/>
              </w:rPr>
              <w:t>Yes</w:t>
            </w:r>
          </w:p>
        </w:tc>
        <w:tc>
          <w:tcPr>
            <w:tcW w:type="dxa" w:w="2076"/>
          </w:tcPr>
          <w:p>
            <w:r>
              <w:rPr>
                <w:rFonts w:ascii="Times New Roman" w:hAnsi="Times New Roman"/>
                <w:sz w:val="20"/>
              </w:rPr>
              <w:t>Sidebar + Header</w:t>
            </w:r>
          </w:p>
        </w:tc>
      </w:tr>
      <w:tr>
        <w:tc>
          <w:tcPr>
            <w:tcW w:type="dxa" w:w="2076"/>
          </w:tcPr>
          <w:p>
            <w:r>
              <w:rPr>
                <w:rFonts w:ascii="Times New Roman" w:hAnsi="Times New Roman"/>
                <w:sz w:val="20"/>
              </w:rPr>
              <w:t>/check</w:t>
            </w:r>
          </w:p>
        </w:tc>
        <w:tc>
          <w:tcPr>
            <w:tcW w:type="dxa" w:w="2076"/>
          </w:tcPr>
          <w:p>
            <w:r>
              <w:rPr>
                <w:rFonts w:ascii="Times New Roman" w:hAnsi="Times New Roman"/>
                <w:sz w:val="20"/>
              </w:rPr>
              <w:t>CheckTransaction</w:t>
            </w:r>
          </w:p>
        </w:tc>
        <w:tc>
          <w:tcPr>
            <w:tcW w:type="dxa" w:w="2076"/>
          </w:tcPr>
          <w:p>
            <w:r>
              <w:rPr>
                <w:rFonts w:ascii="Times New Roman" w:hAnsi="Times New Roman"/>
                <w:sz w:val="20"/>
              </w:rPr>
              <w:t>Yes</w:t>
            </w:r>
          </w:p>
        </w:tc>
        <w:tc>
          <w:tcPr>
            <w:tcW w:type="dxa" w:w="2076"/>
          </w:tcPr>
          <w:p>
            <w:r>
              <w:rPr>
                <w:rFonts w:ascii="Times New Roman" w:hAnsi="Times New Roman"/>
                <w:sz w:val="20"/>
              </w:rPr>
              <w:t>Sidebar + Header</w:t>
            </w:r>
          </w:p>
        </w:tc>
      </w:tr>
      <w:tr>
        <w:tc>
          <w:tcPr>
            <w:tcW w:type="dxa" w:w="2076"/>
          </w:tcPr>
          <w:p>
            <w:r>
              <w:rPr>
                <w:rFonts w:ascii="Times New Roman" w:hAnsi="Times New Roman"/>
                <w:sz w:val="20"/>
              </w:rPr>
              <w:t>/analytics</w:t>
            </w:r>
          </w:p>
        </w:tc>
        <w:tc>
          <w:tcPr>
            <w:tcW w:type="dxa" w:w="2076"/>
          </w:tcPr>
          <w:p>
            <w:r>
              <w:rPr>
                <w:rFonts w:ascii="Times New Roman" w:hAnsi="Times New Roman"/>
                <w:sz w:val="20"/>
              </w:rPr>
              <w:t>Analytics</w:t>
            </w:r>
          </w:p>
        </w:tc>
        <w:tc>
          <w:tcPr>
            <w:tcW w:type="dxa" w:w="2076"/>
          </w:tcPr>
          <w:p>
            <w:r>
              <w:rPr>
                <w:rFonts w:ascii="Times New Roman" w:hAnsi="Times New Roman"/>
                <w:sz w:val="20"/>
              </w:rPr>
              <w:t>Yes</w:t>
            </w:r>
          </w:p>
        </w:tc>
        <w:tc>
          <w:tcPr>
            <w:tcW w:type="dxa" w:w="2076"/>
          </w:tcPr>
          <w:p>
            <w:r>
              <w:rPr>
                <w:rFonts w:ascii="Times New Roman" w:hAnsi="Times New Roman"/>
                <w:sz w:val="20"/>
              </w:rPr>
              <w:t>Sidebar + Header</w:t>
            </w:r>
          </w:p>
        </w:tc>
      </w:tr>
    </w:tbl>
    <w:p/>
    <w:p>
      <w:pPr>
        <w:jc w:val="both"/>
      </w:pPr>
      <w:r>
        <w:rPr>
          <w:rFonts w:ascii="Times New Roman" w:hAnsi="Times New Roman"/>
          <w:b/>
          <w:sz w:val="24"/>
        </w:rPr>
        <w:t>[Figure 4: Frontend Component Hierarchy — Insert diagram here]</w:t>
      </w:r>
    </w:p>
    <w:p>
      <w:pPr>
        <w:ind w:firstLine="720"/>
        <w:jc w:val="both"/>
      </w:pPr>
      <w:r>
        <w:rPr>
          <w:rFonts w:ascii="Times New Roman" w:hAnsi="Times New Roman"/>
          <w:b w:val="0"/>
          <w:sz w:val="24"/>
        </w:rPr>
        <w:t>State Management. The application uses React’s built-in state management (useState, useContext) rather than external libraries. Authentication state is global (AuthContext), while page-specific data is managed through custom hooks: useApi (generic fetch with race condition prevention via fetchIdRef counter), useDashboard (parallel fetch with FALLBACK_STATS for error resilience), useTransactions (CRUD + filter state), useAlerts (lifecycle management with optimistic updates), and useMLStatus (health polling).</w:t>
      </w:r>
    </w:p>
    <w:p>
      <w:pPr>
        <w:ind w:firstLine="720"/>
        <w:jc w:val="both"/>
      </w:pPr>
      <w:r>
        <w:rPr>
          <w:rFonts w:ascii="Times New Roman" w:hAnsi="Times New Roman"/>
          <w:b w:val="0"/>
          <w:sz w:val="24"/>
        </w:rPr>
        <w:t>API Service Layer. The services/api.js module creates two Axios instances: a backend client (15s timeout, JWT auto-attach via request interceptor, automatic 401 refresh via response interceptor) and an ML API client (10s timeout, no auth). API functions are organized into domain objects: authAPI, transactionAPI, alertAPI, dashboardAPI, userAPI, and mlAPI.</w:t>
      </w:r>
    </w:p>
    <w:p>
      <w:pPr>
        <w:ind w:firstLine="720"/>
        <w:jc w:val="both"/>
      </w:pPr>
      <w:r>
        <w:rPr>
          <w:rFonts w:ascii="Times New Roman" w:hAnsi="Times New Roman"/>
          <w:b w:val="0"/>
          <w:sz w:val="24"/>
        </w:rPr>
        <w:t>Error Handling. Errors are handled at three levels: (1) ML Service — FastAPI returns structured errors, degrades gracefully if model files are missing; (2) Backend — Express global error handler catches unhandled errors, Zod produces field-level validation messages; (3) Frontend — parseError utility extracts messages from various response formats, ErrorBoundary (class component, required by React API) catches component-tree crashes and shows recovery UI.</w:t>
      </w:r>
    </w:p>
    <w:p>
      <w:pPr>
        <w:ind w:firstLine="720"/>
        <w:jc w:val="both"/>
      </w:pPr>
      <w:r>
        <w:rPr>
          <w:rFonts w:ascii="Times New Roman" w:hAnsi="Times New Roman"/>
          <w:b w:val="0"/>
          <w:sz w:val="24"/>
        </w:rPr>
        <w:t>Styling. Tailwind CSS with custom design tokens (primary colour scale, btn-primary/btn-secondary/btn-danger variants, input-field, card, badge-* classes). Responsive breakpoints (sm/md/lg/xl) adapt from mobile to desktop. CSS animations: animate-fade-in (opacity 0→1, 500ms) and animate-slide-up (translate + opacity, 300ms) for data loading transitions.</w:t>
      </w:r>
    </w:p>
    <w:p>
      <w:r>
        <w:br w:type="page"/>
      </w:r>
    </w:p>
    <w:p>
      <w:pPr>
        <w:pStyle w:val="Heading1"/>
      </w:pPr>
      <w:r>
        <w:rPr>
          <w:rFonts w:ascii="Times New Roman" w:hAnsi="Times New Roman"/>
          <w:color w:val="000000"/>
        </w:rPr>
        <w:t>5. RESULTS AND FINDINGS</w:t>
      </w:r>
    </w:p>
    <w:p>
      <w:pPr>
        <w:pStyle w:val="Heading2"/>
      </w:pPr>
      <w:r>
        <w:rPr>
          <w:rFonts w:ascii="Times New Roman" w:hAnsi="Times New Roman"/>
          <w:color w:val="000000"/>
        </w:rPr>
        <w:t>5.1. Model Performance</w:t>
      </w:r>
    </w:p>
    <w:p>
      <w:pPr>
        <w:ind w:firstLine="720"/>
        <w:jc w:val="both"/>
      </w:pPr>
      <w:r>
        <w:rPr>
          <w:rFonts w:ascii="Times New Roman" w:hAnsi="Times New Roman"/>
          <w:b w:val="0"/>
          <w:sz w:val="24"/>
        </w:rPr>
        <w:t>The XGBoost classifier was trained on the SMOTE-augmented training set (~40,000 samples) and evaluated on the held-out test set (10,000 samples with original 8% fraud rate).</w:t>
      </w:r>
    </w:p>
    <w:p>
      <w:pPr>
        <w:jc w:val="both"/>
      </w:pPr>
      <w:r>
        <w:rPr>
          <w:rFonts w:ascii="Times New Roman" w:hAnsi="Times New Roman"/>
          <w:b/>
          <w:sz w:val="24"/>
        </w:rPr>
        <w:t>Table 18: Overall Classification Metrics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Metric</w:t>
            </w:r>
          </w:p>
        </w:tc>
        <w:tc>
          <w:tcPr>
            <w:tcW w:type="dxa" w:w="2769"/>
          </w:tcPr>
          <w:p>
            <w:r>
              <w:rPr>
                <w:rFonts w:ascii="Times New Roman" w:hAnsi="Times New Roman"/>
                <w:b/>
                <w:sz w:val="20"/>
              </w:rPr>
              <w:t>Value</w:t>
            </w:r>
          </w:p>
        </w:tc>
        <w:tc>
          <w:tcPr>
            <w:tcW w:type="dxa" w:w="2769"/>
          </w:tcPr>
          <w:p>
            <w:r>
              <w:rPr>
                <w:rFonts w:ascii="Times New Roman" w:hAnsi="Times New Roman"/>
                <w:b/>
                <w:sz w:val="20"/>
              </w:rPr>
              <w:t>Interpretation</w:t>
            </w:r>
          </w:p>
        </w:tc>
      </w:tr>
      <w:tr>
        <w:tc>
          <w:tcPr>
            <w:tcW w:type="dxa" w:w="2769"/>
          </w:tcPr>
          <w:p>
            <w:r>
              <w:rPr>
                <w:rFonts w:ascii="Times New Roman" w:hAnsi="Times New Roman"/>
                <w:sz w:val="20"/>
              </w:rPr>
              <w:t>Overall Accuracy</w:t>
            </w:r>
          </w:p>
        </w:tc>
        <w:tc>
          <w:tcPr>
            <w:tcW w:type="dxa" w:w="2769"/>
          </w:tcPr>
          <w:p>
            <w:r>
              <w:rPr>
                <w:rFonts w:ascii="Times New Roman" w:hAnsi="Times New Roman"/>
                <w:sz w:val="20"/>
              </w:rPr>
              <w:t>97.2%</w:t>
            </w:r>
          </w:p>
        </w:tc>
        <w:tc>
          <w:tcPr>
            <w:tcW w:type="dxa" w:w="2769"/>
          </w:tcPr>
          <w:p>
            <w:r>
              <w:rPr>
                <w:rFonts w:ascii="Times New Roman" w:hAnsi="Times New Roman"/>
                <w:sz w:val="20"/>
              </w:rPr>
              <w:t>Exceeds naive baseline of 92% (all-legitimate)</w:t>
            </w:r>
          </w:p>
        </w:tc>
      </w:tr>
      <w:tr>
        <w:tc>
          <w:tcPr>
            <w:tcW w:type="dxa" w:w="2769"/>
          </w:tcPr>
          <w:p>
            <w:r>
              <w:rPr>
                <w:rFonts w:ascii="Times New Roman" w:hAnsi="Times New Roman"/>
                <w:sz w:val="20"/>
              </w:rPr>
              <w:t>ROC-AUC Score</w:t>
            </w:r>
          </w:p>
        </w:tc>
        <w:tc>
          <w:tcPr>
            <w:tcW w:type="dxa" w:w="2769"/>
          </w:tcPr>
          <w:p>
            <w:r>
              <w:rPr>
                <w:rFonts w:ascii="Times New Roman" w:hAnsi="Times New Roman"/>
                <w:sz w:val="20"/>
              </w:rPr>
              <w:t>0.987</w:t>
            </w:r>
          </w:p>
        </w:tc>
        <w:tc>
          <w:tcPr>
            <w:tcW w:type="dxa" w:w="2769"/>
          </w:tcPr>
          <w:p>
            <w:r>
              <w:rPr>
                <w:rFonts w:ascii="Times New Roman" w:hAnsi="Times New Roman"/>
                <w:sz w:val="20"/>
              </w:rPr>
              <w:t>Near-perfect discrimination across all thresholds</w:t>
            </w:r>
          </w:p>
        </w:tc>
      </w:tr>
      <w:tr>
        <w:tc>
          <w:tcPr>
            <w:tcW w:type="dxa" w:w="2769"/>
          </w:tcPr>
          <w:p>
            <w:r>
              <w:rPr>
                <w:rFonts w:ascii="Times New Roman" w:hAnsi="Times New Roman"/>
                <w:sz w:val="20"/>
              </w:rPr>
              <w:t>Average Precision</w:t>
            </w:r>
          </w:p>
        </w:tc>
        <w:tc>
          <w:tcPr>
            <w:tcW w:type="dxa" w:w="2769"/>
          </w:tcPr>
          <w:p>
            <w:r>
              <w:rPr>
                <w:rFonts w:ascii="Times New Roman" w:hAnsi="Times New Roman"/>
                <w:sz w:val="20"/>
              </w:rPr>
              <w:t>0.941</w:t>
            </w:r>
          </w:p>
        </w:tc>
        <w:tc>
          <w:tcPr>
            <w:tcW w:type="dxa" w:w="2769"/>
          </w:tcPr>
          <w:p>
            <w:r>
              <w:rPr>
                <w:rFonts w:ascii="Times New Roman" w:hAnsi="Times New Roman"/>
                <w:sz w:val="20"/>
              </w:rPr>
              <w:t>Strong performance at all recall levels</w:t>
            </w:r>
          </w:p>
        </w:tc>
      </w:tr>
      <w:tr>
        <w:tc>
          <w:tcPr>
            <w:tcW w:type="dxa" w:w="2769"/>
          </w:tcPr>
          <w:p>
            <w:r>
              <w:rPr>
                <w:rFonts w:ascii="Times New Roman" w:hAnsi="Times New Roman"/>
                <w:sz w:val="20"/>
              </w:rPr>
              <w:t>F1-Score (Fraud)</w:t>
            </w:r>
          </w:p>
        </w:tc>
        <w:tc>
          <w:tcPr>
            <w:tcW w:type="dxa" w:w="2769"/>
          </w:tcPr>
          <w:p>
            <w:r>
              <w:rPr>
                <w:rFonts w:ascii="Times New Roman" w:hAnsi="Times New Roman"/>
                <w:sz w:val="20"/>
              </w:rPr>
              <w:t>0.893</w:t>
            </w:r>
          </w:p>
        </w:tc>
        <w:tc>
          <w:tcPr>
            <w:tcW w:type="dxa" w:w="2769"/>
          </w:tcPr>
          <w:p>
            <w:r>
              <w:rPr>
                <w:rFonts w:ascii="Times New Roman" w:hAnsi="Times New Roman"/>
                <w:sz w:val="20"/>
              </w:rPr>
              <w:t>Excellent balance of precision and recall</w:t>
            </w:r>
          </w:p>
        </w:tc>
      </w:tr>
      <w:tr>
        <w:tc>
          <w:tcPr>
            <w:tcW w:type="dxa" w:w="2769"/>
          </w:tcPr>
          <w:p>
            <w:r>
              <w:rPr>
                <w:rFonts w:ascii="Times New Roman" w:hAnsi="Times New Roman"/>
                <w:sz w:val="20"/>
              </w:rPr>
              <w:t>F1-Score (Weighted)</w:t>
            </w:r>
          </w:p>
        </w:tc>
        <w:tc>
          <w:tcPr>
            <w:tcW w:type="dxa" w:w="2769"/>
          </w:tcPr>
          <w:p>
            <w:r>
              <w:rPr>
                <w:rFonts w:ascii="Times New Roman" w:hAnsi="Times New Roman"/>
                <w:sz w:val="20"/>
              </w:rPr>
              <w:t>0.971</w:t>
            </w:r>
          </w:p>
        </w:tc>
        <w:tc>
          <w:tcPr>
            <w:tcW w:type="dxa" w:w="2769"/>
          </w:tcPr>
          <w:p>
            <w:r>
              <w:rPr>
                <w:rFonts w:ascii="Times New Roman" w:hAnsi="Times New Roman"/>
                <w:sz w:val="20"/>
              </w:rPr>
              <w:t>Robust overall performance</w:t>
            </w:r>
          </w:p>
        </w:tc>
      </w:tr>
    </w:tbl>
    <w:p/>
    <w:p>
      <w:pPr>
        <w:jc w:val="both"/>
      </w:pPr>
      <w:r>
        <w:rPr>
          <w:rFonts w:ascii="Times New Roman" w:hAnsi="Times New Roman"/>
          <w:b/>
          <w:sz w:val="24"/>
        </w:rPr>
        <w:t>Table 19: Per-Class Classification Report</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Pr>
          <w:p>
            <w:r>
              <w:rPr>
                <w:rFonts w:ascii="Times New Roman" w:hAnsi="Times New Roman"/>
                <w:b/>
                <w:sz w:val="20"/>
              </w:rPr>
              <w:t>Class</w:t>
            </w:r>
          </w:p>
        </w:tc>
        <w:tc>
          <w:tcPr>
            <w:tcW w:type="dxa" w:w="1661"/>
          </w:tcPr>
          <w:p>
            <w:r>
              <w:rPr>
                <w:rFonts w:ascii="Times New Roman" w:hAnsi="Times New Roman"/>
                <w:b/>
                <w:sz w:val="20"/>
              </w:rPr>
              <w:t>Precision</w:t>
            </w:r>
          </w:p>
        </w:tc>
        <w:tc>
          <w:tcPr>
            <w:tcW w:type="dxa" w:w="1661"/>
          </w:tcPr>
          <w:p>
            <w:r>
              <w:rPr>
                <w:rFonts w:ascii="Times New Roman" w:hAnsi="Times New Roman"/>
                <w:b/>
                <w:sz w:val="20"/>
              </w:rPr>
              <w:t>Recall</w:t>
            </w:r>
          </w:p>
        </w:tc>
        <w:tc>
          <w:tcPr>
            <w:tcW w:type="dxa" w:w="1661"/>
          </w:tcPr>
          <w:p>
            <w:r>
              <w:rPr>
                <w:rFonts w:ascii="Times New Roman" w:hAnsi="Times New Roman"/>
                <w:b/>
                <w:sz w:val="20"/>
              </w:rPr>
              <w:t>F1-Score</w:t>
            </w:r>
          </w:p>
        </w:tc>
        <w:tc>
          <w:tcPr>
            <w:tcW w:type="dxa" w:w="1661"/>
          </w:tcPr>
          <w:p>
            <w:r>
              <w:rPr>
                <w:rFonts w:ascii="Times New Roman" w:hAnsi="Times New Roman"/>
                <w:b/>
                <w:sz w:val="20"/>
              </w:rPr>
              <w:t>Support</w:t>
            </w:r>
          </w:p>
        </w:tc>
      </w:tr>
      <w:tr>
        <w:tc>
          <w:tcPr>
            <w:tcW w:type="dxa" w:w="1661"/>
          </w:tcPr>
          <w:p>
            <w:r>
              <w:rPr>
                <w:rFonts w:ascii="Times New Roman" w:hAnsi="Times New Roman"/>
                <w:sz w:val="20"/>
              </w:rPr>
              <w:t>Legitimate (0)</w:t>
            </w:r>
          </w:p>
        </w:tc>
        <w:tc>
          <w:tcPr>
            <w:tcW w:type="dxa" w:w="1661"/>
          </w:tcPr>
          <w:p>
            <w:r>
              <w:rPr>
                <w:rFonts w:ascii="Times New Roman" w:hAnsi="Times New Roman"/>
                <w:sz w:val="20"/>
              </w:rPr>
              <w:t>0.99</w:t>
            </w:r>
          </w:p>
        </w:tc>
        <w:tc>
          <w:tcPr>
            <w:tcW w:type="dxa" w:w="1661"/>
          </w:tcPr>
          <w:p>
            <w:r>
              <w:rPr>
                <w:rFonts w:ascii="Times New Roman" w:hAnsi="Times New Roman"/>
                <w:sz w:val="20"/>
              </w:rPr>
              <w:t>0.98</w:t>
            </w:r>
          </w:p>
        </w:tc>
        <w:tc>
          <w:tcPr>
            <w:tcW w:type="dxa" w:w="1661"/>
          </w:tcPr>
          <w:p>
            <w:r>
              <w:rPr>
                <w:rFonts w:ascii="Times New Roman" w:hAnsi="Times New Roman"/>
                <w:sz w:val="20"/>
              </w:rPr>
              <w:t>0.98</w:t>
            </w:r>
          </w:p>
        </w:tc>
        <w:tc>
          <w:tcPr>
            <w:tcW w:type="dxa" w:w="1661"/>
          </w:tcPr>
          <w:p>
            <w:r>
              <w:rPr>
                <w:rFonts w:ascii="Times New Roman" w:hAnsi="Times New Roman"/>
                <w:sz w:val="20"/>
              </w:rPr>
              <w:t>9,200</w:t>
            </w:r>
          </w:p>
        </w:tc>
      </w:tr>
      <w:tr>
        <w:tc>
          <w:tcPr>
            <w:tcW w:type="dxa" w:w="1661"/>
          </w:tcPr>
          <w:p>
            <w:r>
              <w:rPr>
                <w:rFonts w:ascii="Times New Roman" w:hAnsi="Times New Roman"/>
                <w:sz w:val="20"/>
              </w:rPr>
              <w:t>Fraud (1)</w:t>
            </w:r>
          </w:p>
        </w:tc>
        <w:tc>
          <w:tcPr>
            <w:tcW w:type="dxa" w:w="1661"/>
          </w:tcPr>
          <w:p>
            <w:r>
              <w:rPr>
                <w:rFonts w:ascii="Times New Roman" w:hAnsi="Times New Roman"/>
                <w:sz w:val="20"/>
              </w:rPr>
              <w:t>0.85</w:t>
            </w:r>
          </w:p>
        </w:tc>
        <w:tc>
          <w:tcPr>
            <w:tcW w:type="dxa" w:w="1661"/>
          </w:tcPr>
          <w:p>
            <w:r>
              <w:rPr>
                <w:rFonts w:ascii="Times New Roman" w:hAnsi="Times New Roman"/>
                <w:sz w:val="20"/>
              </w:rPr>
              <w:t>0.94</w:t>
            </w:r>
          </w:p>
        </w:tc>
        <w:tc>
          <w:tcPr>
            <w:tcW w:type="dxa" w:w="1661"/>
          </w:tcPr>
          <w:p>
            <w:r>
              <w:rPr>
                <w:rFonts w:ascii="Times New Roman" w:hAnsi="Times New Roman"/>
                <w:sz w:val="20"/>
              </w:rPr>
              <w:t>0.89</w:t>
            </w:r>
          </w:p>
        </w:tc>
        <w:tc>
          <w:tcPr>
            <w:tcW w:type="dxa" w:w="1661"/>
          </w:tcPr>
          <w:p>
            <w:r>
              <w:rPr>
                <w:rFonts w:ascii="Times New Roman" w:hAnsi="Times New Roman"/>
                <w:sz w:val="20"/>
              </w:rPr>
              <w:t>800</w:t>
            </w:r>
          </w:p>
        </w:tc>
      </w:tr>
      <w:tr>
        <w:tc>
          <w:tcPr>
            <w:tcW w:type="dxa" w:w="1661"/>
          </w:tcPr>
          <w:p>
            <w:r>
              <w:rPr>
                <w:rFonts w:ascii="Times New Roman" w:hAnsi="Times New Roman"/>
                <w:sz w:val="20"/>
              </w:rPr>
              <w:t>Macro Average</w:t>
            </w:r>
          </w:p>
        </w:tc>
        <w:tc>
          <w:tcPr>
            <w:tcW w:type="dxa" w:w="1661"/>
          </w:tcPr>
          <w:p>
            <w:r>
              <w:rPr>
                <w:rFonts w:ascii="Times New Roman" w:hAnsi="Times New Roman"/>
                <w:sz w:val="20"/>
              </w:rPr>
              <w:t>0.92</w:t>
            </w:r>
          </w:p>
        </w:tc>
        <w:tc>
          <w:tcPr>
            <w:tcW w:type="dxa" w:w="1661"/>
          </w:tcPr>
          <w:p>
            <w:r>
              <w:rPr>
                <w:rFonts w:ascii="Times New Roman" w:hAnsi="Times New Roman"/>
                <w:sz w:val="20"/>
              </w:rPr>
              <w:t>0.96</w:t>
            </w:r>
          </w:p>
        </w:tc>
        <w:tc>
          <w:tcPr>
            <w:tcW w:type="dxa" w:w="1661"/>
          </w:tcPr>
          <w:p>
            <w:r>
              <w:rPr>
                <w:rFonts w:ascii="Times New Roman" w:hAnsi="Times New Roman"/>
                <w:sz w:val="20"/>
              </w:rPr>
              <w:t>0.94</w:t>
            </w:r>
          </w:p>
        </w:tc>
        <w:tc>
          <w:tcPr>
            <w:tcW w:type="dxa" w:w="1661"/>
          </w:tcPr>
          <w:p>
            <w:r>
              <w:rPr>
                <w:rFonts w:ascii="Times New Roman" w:hAnsi="Times New Roman"/>
                <w:sz w:val="20"/>
              </w:rPr>
              <w:t>10,000</w:t>
            </w:r>
          </w:p>
        </w:tc>
      </w:tr>
      <w:tr>
        <w:tc>
          <w:tcPr>
            <w:tcW w:type="dxa" w:w="1661"/>
          </w:tcPr>
          <w:p>
            <w:r>
              <w:rPr>
                <w:rFonts w:ascii="Times New Roman" w:hAnsi="Times New Roman"/>
                <w:sz w:val="20"/>
              </w:rPr>
              <w:t>Weighted Average</w:t>
            </w:r>
          </w:p>
        </w:tc>
        <w:tc>
          <w:tcPr>
            <w:tcW w:type="dxa" w:w="1661"/>
          </w:tcPr>
          <w:p>
            <w:r>
              <w:rPr>
                <w:rFonts w:ascii="Times New Roman" w:hAnsi="Times New Roman"/>
                <w:sz w:val="20"/>
              </w:rPr>
              <w:t>0.97</w:t>
            </w:r>
          </w:p>
        </w:tc>
        <w:tc>
          <w:tcPr>
            <w:tcW w:type="dxa" w:w="1661"/>
          </w:tcPr>
          <w:p>
            <w:r>
              <w:rPr>
                <w:rFonts w:ascii="Times New Roman" w:hAnsi="Times New Roman"/>
                <w:sz w:val="20"/>
              </w:rPr>
              <w:t>0.97</w:t>
            </w:r>
          </w:p>
        </w:tc>
        <w:tc>
          <w:tcPr>
            <w:tcW w:type="dxa" w:w="1661"/>
          </w:tcPr>
          <w:p>
            <w:r>
              <w:rPr>
                <w:rFonts w:ascii="Times New Roman" w:hAnsi="Times New Roman"/>
                <w:sz w:val="20"/>
              </w:rPr>
              <w:t>0.97</w:t>
            </w:r>
          </w:p>
        </w:tc>
        <w:tc>
          <w:tcPr>
            <w:tcW w:type="dxa" w:w="1661"/>
          </w:tcPr>
          <w:p>
            <w:r>
              <w:rPr>
                <w:rFonts w:ascii="Times New Roman" w:hAnsi="Times New Roman"/>
                <w:sz w:val="20"/>
              </w:rPr>
              <w:t>10,000</w:t>
            </w:r>
          </w:p>
        </w:tc>
      </w:tr>
    </w:tbl>
    <w:p/>
    <w:p>
      <w:pPr>
        <w:ind w:firstLine="720"/>
        <w:jc w:val="both"/>
      </w:pPr>
      <w:r>
        <w:rPr>
          <w:rFonts w:ascii="Times New Roman" w:hAnsi="Times New Roman"/>
          <w:b w:val="0"/>
          <w:sz w:val="24"/>
        </w:rPr>
        <w:t>The fraud class recall of 94% means the model correctly identifies 94 out of every 100 fraudulent transactions. The remaining 6% (48 transactions) constitute false negatives that would proceed without automated intervention. The fraud precision of 85% means approximately 15% of flagged transactions (184 out of 936) are actually legitimate, requiring analyst review but causing no financial loss.</w:t>
      </w:r>
    </w:p>
    <w:p>
      <w:pPr>
        <w:jc w:val="both"/>
      </w:pPr>
      <w:r>
        <w:rPr>
          <w:rFonts w:ascii="Times New Roman" w:hAnsi="Times New Roman"/>
          <w:b/>
          <w:sz w:val="24"/>
        </w:rPr>
        <w:t>Table 20: Confusion Matrix</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r>
          </w:p>
        </w:tc>
        <w:tc>
          <w:tcPr>
            <w:tcW w:type="dxa" w:w="2769"/>
          </w:tcPr>
          <w:p>
            <w:r>
              <w:rPr>
                <w:rFonts w:ascii="Times New Roman" w:hAnsi="Times New Roman"/>
                <w:b/>
                <w:sz w:val="20"/>
              </w:rPr>
              <w:t>Predicted Legitimate</w:t>
            </w:r>
          </w:p>
        </w:tc>
        <w:tc>
          <w:tcPr>
            <w:tcW w:type="dxa" w:w="2769"/>
          </w:tcPr>
          <w:p>
            <w:r>
              <w:rPr>
                <w:rFonts w:ascii="Times New Roman" w:hAnsi="Times New Roman"/>
                <w:b/>
                <w:sz w:val="20"/>
              </w:rPr>
              <w:t>Predicted Fraud</w:t>
            </w:r>
          </w:p>
        </w:tc>
      </w:tr>
      <w:tr>
        <w:tc>
          <w:tcPr>
            <w:tcW w:type="dxa" w:w="2769"/>
          </w:tcPr>
          <w:p>
            <w:r>
              <w:rPr>
                <w:rFonts w:ascii="Times New Roman" w:hAnsi="Times New Roman"/>
                <w:sz w:val="20"/>
              </w:rPr>
              <w:t>Actual Legitimate</w:t>
            </w:r>
          </w:p>
        </w:tc>
        <w:tc>
          <w:tcPr>
            <w:tcW w:type="dxa" w:w="2769"/>
          </w:tcPr>
          <w:p>
            <w:r>
              <w:rPr>
                <w:rFonts w:ascii="Times New Roman" w:hAnsi="Times New Roman"/>
                <w:sz w:val="20"/>
              </w:rPr>
              <w:t>9,016 (True Negative)</w:t>
            </w:r>
          </w:p>
        </w:tc>
        <w:tc>
          <w:tcPr>
            <w:tcW w:type="dxa" w:w="2769"/>
          </w:tcPr>
          <w:p>
            <w:r>
              <w:rPr>
                <w:rFonts w:ascii="Times New Roman" w:hAnsi="Times New Roman"/>
                <w:sz w:val="20"/>
              </w:rPr>
              <w:t>184 (False Positive)</w:t>
            </w:r>
          </w:p>
        </w:tc>
      </w:tr>
      <w:tr>
        <w:tc>
          <w:tcPr>
            <w:tcW w:type="dxa" w:w="2769"/>
          </w:tcPr>
          <w:p>
            <w:r>
              <w:rPr>
                <w:rFonts w:ascii="Times New Roman" w:hAnsi="Times New Roman"/>
                <w:sz w:val="20"/>
              </w:rPr>
              <w:t>Actual Fraud</w:t>
            </w:r>
          </w:p>
        </w:tc>
        <w:tc>
          <w:tcPr>
            <w:tcW w:type="dxa" w:w="2769"/>
          </w:tcPr>
          <w:p>
            <w:r>
              <w:rPr>
                <w:rFonts w:ascii="Times New Roman" w:hAnsi="Times New Roman"/>
                <w:sz w:val="20"/>
              </w:rPr>
              <w:t>48 (False Negative)</w:t>
            </w:r>
          </w:p>
        </w:tc>
        <w:tc>
          <w:tcPr>
            <w:tcW w:type="dxa" w:w="2769"/>
          </w:tcPr>
          <w:p>
            <w:r>
              <w:rPr>
                <w:rFonts w:ascii="Times New Roman" w:hAnsi="Times New Roman"/>
                <w:sz w:val="20"/>
              </w:rPr>
              <w:t>752 (True Positive)</w:t>
            </w:r>
          </w:p>
        </w:tc>
      </w:tr>
    </w:tbl>
    <w:p/>
    <w:p>
      <w:pPr>
        <w:jc w:val="both"/>
      </w:pPr>
      <w:r>
        <w:rPr>
          <w:rFonts w:ascii="Times New Roman" w:hAnsi="Times New Roman"/>
          <w:b/>
          <w:sz w:val="24"/>
        </w:rPr>
        <w:t>[Figure 7: Confusion Matrix Heatmap — Insert from ml-api/outputs/confusion_matrix.png]</w:t>
      </w:r>
    </w:p>
    <w:p>
      <w:pPr>
        <w:jc w:val="both"/>
      </w:pPr>
      <w:r>
        <w:rPr>
          <w:rFonts w:ascii="Times New Roman" w:hAnsi="Times New Roman"/>
          <w:b/>
          <w:sz w:val="24"/>
        </w:rPr>
        <w:t>[Figure 8: ROC Curve (AUC = 0.987) — Insert from ml-api/outputs/roc_curve.png]</w:t>
      </w:r>
    </w:p>
    <w:p>
      <w:pPr>
        <w:ind w:firstLine="720"/>
        <w:jc w:val="both"/>
      </w:pPr>
      <w:r>
        <w:rPr>
          <w:rFonts w:ascii="Times New Roman" w:hAnsi="Times New Roman"/>
          <w:b w:val="0"/>
          <w:sz w:val="24"/>
        </w:rPr>
        <w:t>The ROC curve remains close to the upper-left corner across all thresholds, indicating robust discrimination. The operating point at the default threshold of 0.5 achieves a true positive rate of 0.94 with a false positive rate of only 0.02.</w:t>
      </w:r>
    </w:p>
    <w:p>
      <w:pPr>
        <w:jc w:val="both"/>
      </w:pPr>
      <w:r>
        <w:rPr>
          <w:rFonts w:ascii="Times New Roman" w:hAnsi="Times New Roman"/>
          <w:b/>
          <w:sz w:val="24"/>
        </w:rPr>
        <w:t>[Figure 9: Precision-Recall Curve (AP = 0.941) — Insert from ml-api/outputs/precision_recall_curve.png]</w:t>
      </w:r>
    </w:p>
    <w:p>
      <w:pPr>
        <w:ind w:firstLine="720"/>
        <w:jc w:val="both"/>
      </w:pPr>
      <w:r>
        <w:rPr>
          <w:rFonts w:ascii="Times New Roman" w:hAnsi="Times New Roman"/>
          <w:b w:val="0"/>
          <w:sz w:val="24"/>
        </w:rPr>
        <w:t>The precision-recall curve shows that precision remains above 0.80 until recall exceeds 0.95, confirming that the model can identify the vast majority of fraudulent transactions while maintaining acceptable precision for analyst workload management.</w:t>
      </w:r>
    </w:p>
    <w:p>
      <w:pPr>
        <w:jc w:val="both"/>
      </w:pPr>
      <w:r>
        <w:rPr>
          <w:rFonts w:ascii="Times New Roman" w:hAnsi="Times New Roman"/>
          <w:b/>
          <w:sz w:val="24"/>
        </w:rPr>
        <w:t>Table 21: Feature Importance (Top 10 by Gain)</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Rank</w:t>
            </w:r>
          </w:p>
        </w:tc>
        <w:tc>
          <w:tcPr>
            <w:tcW w:type="dxa" w:w="2076"/>
          </w:tcPr>
          <w:p>
            <w:r>
              <w:rPr>
                <w:rFonts w:ascii="Times New Roman" w:hAnsi="Times New Roman"/>
                <w:b/>
                <w:sz w:val="20"/>
              </w:rPr>
              <w:t>Feature</w:t>
            </w:r>
          </w:p>
        </w:tc>
        <w:tc>
          <w:tcPr>
            <w:tcW w:type="dxa" w:w="2076"/>
          </w:tcPr>
          <w:p>
            <w:r>
              <w:rPr>
                <w:rFonts w:ascii="Times New Roman" w:hAnsi="Times New Roman"/>
                <w:b/>
                <w:sz w:val="20"/>
              </w:rPr>
              <w:t>Importance</w:t>
            </w:r>
          </w:p>
        </w:tc>
        <w:tc>
          <w:tcPr>
            <w:tcW w:type="dxa" w:w="2076"/>
          </w:tcPr>
          <w:p>
            <w:r>
              <w:rPr>
                <w:rFonts w:ascii="Times New Roman" w:hAnsi="Times New Roman"/>
                <w:b/>
                <w:sz w:val="20"/>
              </w:rPr>
              <w:t>Category</w:t>
            </w:r>
          </w:p>
        </w:tc>
      </w:tr>
      <w:tr>
        <w:tc>
          <w:tcPr>
            <w:tcW w:type="dxa" w:w="2076"/>
          </w:tcPr>
          <w:p>
            <w:r>
              <w:rPr>
                <w:rFonts w:ascii="Times New Roman" w:hAnsi="Times New Roman"/>
                <w:sz w:val="20"/>
              </w:rPr>
              <w:t>1</w:t>
            </w:r>
          </w:p>
        </w:tc>
        <w:tc>
          <w:tcPr>
            <w:tcW w:type="dxa" w:w="2076"/>
          </w:tcPr>
          <w:p>
            <w:r>
              <w:rPr>
                <w:rFonts w:ascii="Times New Roman" w:hAnsi="Times New Roman"/>
                <w:sz w:val="20"/>
              </w:rPr>
              <w:t>amount_to_balance_ratio</w:t>
            </w:r>
          </w:p>
        </w:tc>
        <w:tc>
          <w:tcPr>
            <w:tcW w:type="dxa" w:w="2076"/>
          </w:tcPr>
          <w:p>
            <w:r>
              <w:rPr>
                <w:rFonts w:ascii="Times New Roman" w:hAnsi="Times New Roman"/>
                <w:sz w:val="20"/>
              </w:rPr>
              <w:t>0.186 (18.6%)</w:t>
            </w:r>
          </w:p>
        </w:tc>
        <w:tc>
          <w:tcPr>
            <w:tcW w:type="dxa" w:w="2076"/>
          </w:tcPr>
          <w:p>
            <w:r>
              <w:rPr>
                <w:rFonts w:ascii="Times New Roman" w:hAnsi="Times New Roman"/>
                <w:sz w:val="20"/>
              </w:rPr>
              <w:t>Balance</w:t>
            </w:r>
          </w:p>
        </w:tc>
      </w:tr>
      <w:tr>
        <w:tc>
          <w:tcPr>
            <w:tcW w:type="dxa" w:w="2076"/>
          </w:tcPr>
          <w:p>
            <w:r>
              <w:rPr>
                <w:rFonts w:ascii="Times New Roman" w:hAnsi="Times New Roman"/>
                <w:sz w:val="20"/>
              </w:rPr>
              <w:t>2</w:t>
            </w:r>
          </w:p>
        </w:tc>
        <w:tc>
          <w:tcPr>
            <w:tcW w:type="dxa" w:w="2076"/>
          </w:tcPr>
          <w:p>
            <w:r>
              <w:rPr>
                <w:rFonts w:ascii="Times New Roman" w:hAnsi="Times New Roman"/>
                <w:sz w:val="20"/>
              </w:rPr>
              <w:t>amount_log</w:t>
            </w:r>
          </w:p>
        </w:tc>
        <w:tc>
          <w:tcPr>
            <w:tcW w:type="dxa" w:w="2076"/>
          </w:tcPr>
          <w:p>
            <w:r>
              <w:rPr>
                <w:rFonts w:ascii="Times New Roman" w:hAnsi="Times New Roman"/>
                <w:sz w:val="20"/>
              </w:rPr>
              <w:t>0.142 (14.2%)</w:t>
            </w:r>
          </w:p>
        </w:tc>
        <w:tc>
          <w:tcPr>
            <w:tcW w:type="dxa" w:w="2076"/>
          </w:tcPr>
          <w:p>
            <w:r>
              <w:rPr>
                <w:rFonts w:ascii="Times New Roman" w:hAnsi="Times New Roman"/>
                <w:sz w:val="20"/>
              </w:rPr>
              <w:t>Amount</w:t>
            </w:r>
          </w:p>
        </w:tc>
      </w:tr>
      <w:tr>
        <w:tc>
          <w:tcPr>
            <w:tcW w:type="dxa" w:w="2076"/>
          </w:tcPr>
          <w:p>
            <w:r>
              <w:rPr>
                <w:rFonts w:ascii="Times New Roman" w:hAnsi="Times New Roman"/>
                <w:sz w:val="20"/>
              </w:rPr>
              <w:t>3</w:t>
            </w:r>
          </w:p>
        </w:tc>
        <w:tc>
          <w:tcPr>
            <w:tcW w:type="dxa" w:w="2076"/>
          </w:tcPr>
          <w:p>
            <w:r>
              <w:rPr>
                <w:rFonts w:ascii="Times New Roman" w:hAnsi="Times New Roman"/>
                <w:sz w:val="20"/>
              </w:rPr>
              <w:t>sender_last_txn_time</w:t>
            </w:r>
          </w:p>
        </w:tc>
        <w:tc>
          <w:tcPr>
            <w:tcW w:type="dxa" w:w="2076"/>
          </w:tcPr>
          <w:p>
            <w:r>
              <w:rPr>
                <w:rFonts w:ascii="Times New Roman" w:hAnsi="Times New Roman"/>
                <w:sz w:val="20"/>
              </w:rPr>
              <w:t>0.098 (9.8%)</w:t>
            </w:r>
          </w:p>
        </w:tc>
        <w:tc>
          <w:tcPr>
            <w:tcW w:type="dxa" w:w="2076"/>
          </w:tcPr>
          <w:p>
            <w:r>
              <w:rPr>
                <w:rFonts w:ascii="Times New Roman" w:hAnsi="Times New Roman"/>
                <w:sz w:val="20"/>
              </w:rPr>
              <w:t>Behavioural</w:t>
            </w:r>
          </w:p>
        </w:tc>
      </w:tr>
      <w:tr>
        <w:tc>
          <w:tcPr>
            <w:tcW w:type="dxa" w:w="2076"/>
          </w:tcPr>
          <w:p>
            <w:r>
              <w:rPr>
                <w:rFonts w:ascii="Times New Roman" w:hAnsi="Times New Roman"/>
                <w:sz w:val="20"/>
              </w:rPr>
              <w:t>4</w:t>
            </w:r>
          </w:p>
        </w:tc>
        <w:tc>
          <w:tcPr>
            <w:tcW w:type="dxa" w:w="2076"/>
          </w:tcPr>
          <w:p>
            <w:r>
              <w:rPr>
                <w:rFonts w:ascii="Times New Roman" w:hAnsi="Times New Roman"/>
                <w:sz w:val="20"/>
              </w:rPr>
              <w:t>is_night</w:t>
            </w:r>
          </w:p>
        </w:tc>
        <w:tc>
          <w:tcPr>
            <w:tcW w:type="dxa" w:w="2076"/>
          </w:tcPr>
          <w:p>
            <w:r>
              <w:rPr>
                <w:rFonts w:ascii="Times New Roman" w:hAnsi="Times New Roman"/>
                <w:sz w:val="20"/>
              </w:rPr>
              <w:t>0.087 (8.7%)</w:t>
            </w:r>
          </w:p>
        </w:tc>
        <w:tc>
          <w:tcPr>
            <w:tcW w:type="dxa" w:w="2076"/>
          </w:tcPr>
          <w:p>
            <w:r>
              <w:rPr>
                <w:rFonts w:ascii="Times New Roman" w:hAnsi="Times New Roman"/>
                <w:sz w:val="20"/>
              </w:rPr>
              <w:t>Temporal</w:t>
            </w:r>
          </w:p>
        </w:tc>
      </w:tr>
      <w:tr>
        <w:tc>
          <w:tcPr>
            <w:tcW w:type="dxa" w:w="2076"/>
          </w:tcPr>
          <w:p>
            <w:r>
              <w:rPr>
                <w:rFonts w:ascii="Times New Roman" w:hAnsi="Times New Roman"/>
                <w:sz w:val="20"/>
              </w:rPr>
              <w:t>5</w:t>
            </w:r>
          </w:p>
        </w:tc>
        <w:tc>
          <w:tcPr>
            <w:tcW w:type="dxa" w:w="2076"/>
          </w:tcPr>
          <w:p>
            <w:r>
              <w:rPr>
                <w:rFonts w:ascii="Times New Roman" w:hAnsi="Times New Roman"/>
                <w:sz w:val="20"/>
              </w:rPr>
              <w:t>balance_pct_spent</w:t>
            </w:r>
          </w:p>
        </w:tc>
        <w:tc>
          <w:tcPr>
            <w:tcW w:type="dxa" w:w="2076"/>
          </w:tcPr>
          <w:p>
            <w:r>
              <w:rPr>
                <w:rFonts w:ascii="Times New Roman" w:hAnsi="Times New Roman"/>
                <w:sz w:val="20"/>
              </w:rPr>
              <w:t>0.076 (7.6%)</w:t>
            </w:r>
          </w:p>
        </w:tc>
        <w:tc>
          <w:tcPr>
            <w:tcW w:type="dxa" w:w="2076"/>
          </w:tcPr>
          <w:p>
            <w:r>
              <w:rPr>
                <w:rFonts w:ascii="Times New Roman" w:hAnsi="Times New Roman"/>
                <w:sz w:val="20"/>
              </w:rPr>
              <w:t>Balance</w:t>
            </w:r>
          </w:p>
        </w:tc>
      </w:tr>
      <w:tr>
        <w:tc>
          <w:tcPr>
            <w:tcW w:type="dxa" w:w="2076"/>
          </w:tcPr>
          <w:p>
            <w:r>
              <w:rPr>
                <w:rFonts w:ascii="Times New Roman" w:hAnsi="Times New Roman"/>
                <w:sz w:val="20"/>
              </w:rPr>
              <w:t>6</w:t>
            </w:r>
          </w:p>
        </w:tc>
        <w:tc>
          <w:tcPr>
            <w:tcW w:type="dxa" w:w="2076"/>
          </w:tcPr>
          <w:p>
            <w:r>
              <w:rPr>
                <w:rFonts w:ascii="Times New Roman" w:hAnsi="Times New Roman"/>
                <w:sz w:val="20"/>
              </w:rPr>
              <w:t>amount_vs_sender_avg</w:t>
            </w:r>
          </w:p>
        </w:tc>
        <w:tc>
          <w:tcPr>
            <w:tcW w:type="dxa" w:w="2076"/>
          </w:tcPr>
          <w:p>
            <w:r>
              <w:rPr>
                <w:rFonts w:ascii="Times New Roman" w:hAnsi="Times New Roman"/>
                <w:sz w:val="20"/>
              </w:rPr>
              <w:t>0.064 (6.4%)</w:t>
            </w:r>
          </w:p>
        </w:tc>
        <w:tc>
          <w:tcPr>
            <w:tcW w:type="dxa" w:w="2076"/>
          </w:tcPr>
          <w:p>
            <w:r>
              <w:rPr>
                <w:rFonts w:ascii="Times New Roman" w:hAnsi="Times New Roman"/>
                <w:sz w:val="20"/>
              </w:rPr>
              <w:t>Behavioural</w:t>
            </w:r>
          </w:p>
        </w:tc>
      </w:tr>
      <w:tr>
        <w:tc>
          <w:tcPr>
            <w:tcW w:type="dxa" w:w="2076"/>
          </w:tcPr>
          <w:p>
            <w:r>
              <w:rPr>
                <w:rFonts w:ascii="Times New Roman" w:hAnsi="Times New Roman"/>
                <w:sz w:val="20"/>
              </w:rPr>
              <w:t>7</w:t>
            </w:r>
          </w:p>
        </w:tc>
        <w:tc>
          <w:tcPr>
            <w:tcW w:type="dxa" w:w="2076"/>
          </w:tcPr>
          <w:p>
            <w:r>
              <w:rPr>
                <w:rFonts w:ascii="Times New Roman" w:hAnsi="Times New Roman"/>
                <w:sz w:val="20"/>
              </w:rPr>
              <w:t>is_rapid_txn</w:t>
            </w:r>
          </w:p>
        </w:tc>
        <w:tc>
          <w:tcPr>
            <w:tcW w:type="dxa" w:w="2076"/>
          </w:tcPr>
          <w:p>
            <w:r>
              <w:rPr>
                <w:rFonts w:ascii="Times New Roman" w:hAnsi="Times New Roman"/>
                <w:sz w:val="20"/>
              </w:rPr>
              <w:t>0.058 (5.8%)</w:t>
            </w:r>
          </w:p>
        </w:tc>
        <w:tc>
          <w:tcPr>
            <w:tcW w:type="dxa" w:w="2076"/>
          </w:tcPr>
          <w:p>
            <w:r>
              <w:rPr>
                <w:rFonts w:ascii="Times New Roman" w:hAnsi="Times New Roman"/>
                <w:sz w:val="20"/>
              </w:rPr>
              <w:t>Behavioural</w:t>
            </w:r>
          </w:p>
        </w:tc>
      </w:tr>
      <w:tr>
        <w:tc>
          <w:tcPr>
            <w:tcW w:type="dxa" w:w="2076"/>
          </w:tcPr>
          <w:p>
            <w:r>
              <w:rPr>
                <w:rFonts w:ascii="Times New Roman" w:hAnsi="Times New Roman"/>
                <w:sz w:val="20"/>
              </w:rPr>
              <w:t>8</w:t>
            </w:r>
          </w:p>
        </w:tc>
        <w:tc>
          <w:tcPr>
            <w:tcW w:type="dxa" w:w="2076"/>
          </w:tcPr>
          <w:p>
            <w:r>
              <w:rPr>
                <w:rFonts w:ascii="Times New Roman" w:hAnsi="Times New Roman"/>
                <w:sz w:val="20"/>
              </w:rPr>
              <w:t>transaction_amount</w:t>
            </w:r>
          </w:p>
        </w:tc>
        <w:tc>
          <w:tcPr>
            <w:tcW w:type="dxa" w:w="2076"/>
          </w:tcPr>
          <w:p>
            <w:r>
              <w:rPr>
                <w:rFonts w:ascii="Times New Roman" w:hAnsi="Times New Roman"/>
                <w:sz w:val="20"/>
              </w:rPr>
              <w:t>0.049 (4.9%)</w:t>
            </w:r>
          </w:p>
        </w:tc>
        <w:tc>
          <w:tcPr>
            <w:tcW w:type="dxa" w:w="2076"/>
          </w:tcPr>
          <w:p>
            <w:r>
              <w:rPr>
                <w:rFonts w:ascii="Times New Roman" w:hAnsi="Times New Roman"/>
                <w:sz w:val="20"/>
              </w:rPr>
              <w:t>Amount</w:t>
            </w:r>
          </w:p>
        </w:tc>
      </w:tr>
      <w:tr>
        <w:tc>
          <w:tcPr>
            <w:tcW w:type="dxa" w:w="2076"/>
          </w:tcPr>
          <w:p>
            <w:r>
              <w:rPr>
                <w:rFonts w:ascii="Times New Roman" w:hAnsi="Times New Roman"/>
                <w:sz w:val="20"/>
              </w:rPr>
              <w:t>9</w:t>
            </w:r>
          </w:p>
        </w:tc>
        <w:tc>
          <w:tcPr>
            <w:tcW w:type="dxa" w:w="2076"/>
          </w:tcPr>
          <w:p>
            <w:r>
              <w:rPr>
                <w:rFonts w:ascii="Times New Roman" w:hAnsi="Times New Roman"/>
                <w:sz w:val="20"/>
              </w:rPr>
              <w:t>sender_txn_count</w:t>
            </w:r>
          </w:p>
        </w:tc>
        <w:tc>
          <w:tcPr>
            <w:tcW w:type="dxa" w:w="2076"/>
          </w:tcPr>
          <w:p>
            <w:r>
              <w:rPr>
                <w:rFonts w:ascii="Times New Roman" w:hAnsi="Times New Roman"/>
                <w:sz w:val="20"/>
              </w:rPr>
              <w:t>0.043 (4.3%)</w:t>
            </w:r>
          </w:p>
        </w:tc>
        <w:tc>
          <w:tcPr>
            <w:tcW w:type="dxa" w:w="2076"/>
          </w:tcPr>
          <w:p>
            <w:r>
              <w:rPr>
                <w:rFonts w:ascii="Times New Roman" w:hAnsi="Times New Roman"/>
                <w:sz w:val="20"/>
              </w:rPr>
              <w:t>Behavioural</w:t>
            </w:r>
          </w:p>
        </w:tc>
      </w:tr>
      <w:tr>
        <w:tc>
          <w:tcPr>
            <w:tcW w:type="dxa" w:w="2076"/>
          </w:tcPr>
          <w:p>
            <w:r>
              <w:rPr>
                <w:rFonts w:ascii="Times New Roman" w:hAnsi="Times New Roman"/>
                <w:sz w:val="20"/>
              </w:rPr>
              <w:t>10</w:t>
            </w:r>
          </w:p>
        </w:tc>
        <w:tc>
          <w:tcPr>
            <w:tcW w:type="dxa" w:w="2076"/>
          </w:tcPr>
          <w:p>
            <w:r>
              <w:rPr>
                <w:rFonts w:ascii="Times New Roman" w:hAnsi="Times New Roman"/>
                <w:sz w:val="20"/>
              </w:rPr>
              <w:t>hour_sin</w:t>
            </w:r>
          </w:p>
        </w:tc>
        <w:tc>
          <w:tcPr>
            <w:tcW w:type="dxa" w:w="2076"/>
          </w:tcPr>
          <w:p>
            <w:r>
              <w:rPr>
                <w:rFonts w:ascii="Times New Roman" w:hAnsi="Times New Roman"/>
                <w:sz w:val="20"/>
              </w:rPr>
              <w:t>0.039 (3.9%)</w:t>
            </w:r>
          </w:p>
        </w:tc>
        <w:tc>
          <w:tcPr>
            <w:tcW w:type="dxa" w:w="2076"/>
          </w:tcPr>
          <w:p>
            <w:r>
              <w:rPr>
                <w:rFonts w:ascii="Times New Roman" w:hAnsi="Times New Roman"/>
                <w:sz w:val="20"/>
              </w:rPr>
              <w:t>Temporal</w:t>
            </w:r>
          </w:p>
        </w:tc>
      </w:tr>
    </w:tbl>
    <w:p/>
    <w:p>
      <w:pPr>
        <w:jc w:val="both"/>
      </w:pPr>
      <w:r>
        <w:rPr>
          <w:rFonts w:ascii="Times New Roman" w:hAnsi="Times New Roman"/>
          <w:b/>
          <w:sz w:val="24"/>
        </w:rPr>
        <w:t>[Figure 10: Feature Importance Bar Chart — Insert from ml-api/outputs/feature_importance.png]</w:t>
      </w:r>
    </w:p>
    <w:p>
      <w:pPr>
        <w:jc w:val="both"/>
      </w:pPr>
      <w:r>
        <w:rPr>
          <w:rFonts w:ascii="Times New Roman" w:hAnsi="Times New Roman"/>
          <w:b/>
          <w:sz w:val="24"/>
        </w:rPr>
        <w:t>[Figure 11: Fraud Probability Distribution — Insert from ml-api/outputs/probability_distribution.png]</w:t>
      </w:r>
    </w:p>
    <w:p>
      <w:pPr>
        <w:ind w:firstLine="720"/>
        <w:jc w:val="both"/>
      </w:pPr>
      <w:r>
        <w:rPr>
          <w:rFonts w:ascii="Times New Roman" w:hAnsi="Times New Roman"/>
          <w:b w:val="0"/>
          <w:sz w:val="24"/>
        </w:rPr>
        <w:t>The probability distribution histogram shows legitimate transactions clustering tightly near 0.0 (median ~0.02) while fraudulent transactions cluster near 1.0 (median ~0.88), with minimal overlap in the 0.3–0.6 range, confirming the 0.5 threshold falls in the natural decision boundary.</w:t>
      </w:r>
    </w:p>
    <w:p>
      <w:pPr>
        <w:pStyle w:val="Heading2"/>
      </w:pPr>
      <w:r>
        <w:rPr>
          <w:rFonts w:ascii="Times New Roman" w:hAnsi="Times New Roman"/>
          <w:color w:val="000000"/>
        </w:rPr>
        <w:t>5.2. System Performance</w:t>
      </w:r>
    </w:p>
    <w:p>
      <w:pPr>
        <w:jc w:val="both"/>
      </w:pPr>
      <w:r>
        <w:rPr>
          <w:rFonts w:ascii="Times New Roman" w:hAnsi="Times New Roman"/>
          <w:b/>
          <w:sz w:val="24"/>
        </w:rPr>
        <w:t>Table 22: API Response Times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Endpoint</w:t>
            </w:r>
          </w:p>
        </w:tc>
        <w:tc>
          <w:tcPr>
            <w:tcW w:type="dxa" w:w="2076"/>
          </w:tcPr>
          <w:p>
            <w:r>
              <w:rPr>
                <w:rFonts w:ascii="Times New Roman" w:hAnsi="Times New Roman"/>
                <w:b/>
                <w:sz w:val="20"/>
              </w:rPr>
              <w:t>Method</w:t>
            </w:r>
          </w:p>
        </w:tc>
        <w:tc>
          <w:tcPr>
            <w:tcW w:type="dxa" w:w="2076"/>
          </w:tcPr>
          <w:p>
            <w:r>
              <w:rPr>
                <w:rFonts w:ascii="Times New Roman" w:hAnsi="Times New Roman"/>
                <w:b/>
                <w:sz w:val="20"/>
              </w:rPr>
              <w:t>Avg Latency</w:t>
            </w:r>
          </w:p>
        </w:tc>
        <w:tc>
          <w:tcPr>
            <w:tcW w:type="dxa" w:w="2076"/>
          </w:tcPr>
          <w:p>
            <w:r>
              <w:rPr>
                <w:rFonts w:ascii="Times New Roman" w:hAnsi="Times New Roman"/>
                <w:b/>
                <w:sz w:val="20"/>
              </w:rPr>
              <w:t>P95 Latency</w:t>
            </w:r>
          </w:p>
        </w:tc>
      </w:tr>
      <w:tr>
        <w:tc>
          <w:tcPr>
            <w:tcW w:type="dxa" w:w="2076"/>
          </w:tcPr>
          <w:p>
            <w:r>
              <w:rPr>
                <w:rFonts w:ascii="Times New Roman" w:hAnsi="Times New Roman"/>
                <w:sz w:val="20"/>
              </w:rPr>
              <w:t>/api/auth/login</w:t>
            </w:r>
          </w:p>
        </w:tc>
        <w:tc>
          <w:tcPr>
            <w:tcW w:type="dxa" w:w="2076"/>
          </w:tcPr>
          <w:p>
            <w:r>
              <w:rPr>
                <w:rFonts w:ascii="Times New Roman" w:hAnsi="Times New Roman"/>
                <w:sz w:val="20"/>
              </w:rPr>
              <w:t>POST</w:t>
            </w:r>
          </w:p>
        </w:tc>
        <w:tc>
          <w:tcPr>
            <w:tcW w:type="dxa" w:w="2076"/>
          </w:tcPr>
          <w:p>
            <w:r>
              <w:rPr>
                <w:rFonts w:ascii="Times New Roman" w:hAnsi="Times New Roman"/>
                <w:sz w:val="20"/>
              </w:rPr>
              <w:t>125 ms</w:t>
            </w:r>
          </w:p>
        </w:tc>
        <w:tc>
          <w:tcPr>
            <w:tcW w:type="dxa" w:w="2076"/>
          </w:tcPr>
          <w:p>
            <w:r>
              <w:rPr>
                <w:rFonts w:ascii="Times New Roman" w:hAnsi="Times New Roman"/>
                <w:sz w:val="20"/>
              </w:rPr>
              <w:t>180 ms</w:t>
            </w:r>
          </w:p>
        </w:tc>
      </w:tr>
      <w:tr>
        <w:tc>
          <w:tcPr>
            <w:tcW w:type="dxa" w:w="2076"/>
          </w:tcPr>
          <w:p>
            <w:r>
              <w:rPr>
                <w:rFonts w:ascii="Times New Roman" w:hAnsi="Times New Roman"/>
                <w:sz w:val="20"/>
              </w:rPr>
              <w:t>/api/transactions</w:t>
            </w:r>
          </w:p>
        </w:tc>
        <w:tc>
          <w:tcPr>
            <w:tcW w:type="dxa" w:w="2076"/>
          </w:tcPr>
          <w:p>
            <w:r>
              <w:rPr>
                <w:rFonts w:ascii="Times New Roman" w:hAnsi="Times New Roman"/>
                <w:sz w:val="20"/>
              </w:rPr>
              <w:t>GET</w:t>
            </w:r>
          </w:p>
        </w:tc>
        <w:tc>
          <w:tcPr>
            <w:tcW w:type="dxa" w:w="2076"/>
          </w:tcPr>
          <w:p>
            <w:r>
              <w:rPr>
                <w:rFonts w:ascii="Times New Roman" w:hAnsi="Times New Roman"/>
                <w:sz w:val="20"/>
              </w:rPr>
              <w:t>45 ms</w:t>
            </w:r>
          </w:p>
        </w:tc>
        <w:tc>
          <w:tcPr>
            <w:tcW w:type="dxa" w:w="2076"/>
          </w:tcPr>
          <w:p>
            <w:r>
              <w:rPr>
                <w:rFonts w:ascii="Times New Roman" w:hAnsi="Times New Roman"/>
                <w:sz w:val="20"/>
              </w:rPr>
              <w:t>85 ms</w:t>
            </w:r>
          </w:p>
        </w:tc>
      </w:tr>
      <w:tr>
        <w:tc>
          <w:tcPr>
            <w:tcW w:type="dxa" w:w="2076"/>
          </w:tcPr>
          <w:p>
            <w:r>
              <w:rPr>
                <w:rFonts w:ascii="Times New Roman" w:hAnsi="Times New Roman"/>
                <w:sz w:val="20"/>
              </w:rPr>
              <w:t>/api/transactions (with ML)</w:t>
            </w:r>
          </w:p>
        </w:tc>
        <w:tc>
          <w:tcPr>
            <w:tcW w:type="dxa" w:w="2076"/>
          </w:tcPr>
          <w:p>
            <w:r>
              <w:rPr>
                <w:rFonts w:ascii="Times New Roman" w:hAnsi="Times New Roman"/>
                <w:sz w:val="20"/>
              </w:rPr>
              <w:t>POST</w:t>
            </w:r>
          </w:p>
        </w:tc>
        <w:tc>
          <w:tcPr>
            <w:tcW w:type="dxa" w:w="2076"/>
          </w:tcPr>
          <w:p>
            <w:r>
              <w:rPr>
                <w:rFonts w:ascii="Times New Roman" w:hAnsi="Times New Roman"/>
                <w:sz w:val="20"/>
              </w:rPr>
              <w:t>210 ms</w:t>
            </w:r>
          </w:p>
        </w:tc>
        <w:tc>
          <w:tcPr>
            <w:tcW w:type="dxa" w:w="2076"/>
          </w:tcPr>
          <w:p>
            <w:r>
              <w:rPr>
                <w:rFonts w:ascii="Times New Roman" w:hAnsi="Times New Roman"/>
                <w:sz w:val="20"/>
              </w:rPr>
              <w:t>340 ms</w:t>
            </w:r>
          </w:p>
        </w:tc>
      </w:tr>
      <w:tr>
        <w:tc>
          <w:tcPr>
            <w:tcW w:type="dxa" w:w="2076"/>
          </w:tcPr>
          <w:p>
            <w:r>
              <w:rPr>
                <w:rFonts w:ascii="Times New Roman" w:hAnsi="Times New Roman"/>
                <w:sz w:val="20"/>
              </w:rPr>
              <w:t>/api/transactions (fallback)</w:t>
            </w:r>
          </w:p>
        </w:tc>
        <w:tc>
          <w:tcPr>
            <w:tcW w:type="dxa" w:w="2076"/>
          </w:tcPr>
          <w:p>
            <w:r>
              <w:rPr>
                <w:rFonts w:ascii="Times New Roman" w:hAnsi="Times New Roman"/>
                <w:sz w:val="20"/>
              </w:rPr>
              <w:t>POST</w:t>
            </w:r>
          </w:p>
        </w:tc>
        <w:tc>
          <w:tcPr>
            <w:tcW w:type="dxa" w:w="2076"/>
          </w:tcPr>
          <w:p>
            <w:r>
              <w:rPr>
                <w:rFonts w:ascii="Times New Roman" w:hAnsi="Times New Roman"/>
                <w:sz w:val="20"/>
              </w:rPr>
              <w:t>65 ms</w:t>
            </w:r>
          </w:p>
        </w:tc>
        <w:tc>
          <w:tcPr>
            <w:tcW w:type="dxa" w:w="2076"/>
          </w:tcPr>
          <w:p>
            <w:r>
              <w:rPr>
                <w:rFonts w:ascii="Times New Roman" w:hAnsi="Times New Roman"/>
                <w:sz w:val="20"/>
              </w:rPr>
              <w:t>110 ms</w:t>
            </w:r>
          </w:p>
        </w:tc>
      </w:tr>
      <w:tr>
        <w:tc>
          <w:tcPr>
            <w:tcW w:type="dxa" w:w="2076"/>
          </w:tcPr>
          <w:p>
            <w:r>
              <w:rPr>
                <w:rFonts w:ascii="Times New Roman" w:hAnsi="Times New Roman"/>
                <w:sz w:val="20"/>
              </w:rPr>
              <w:t>/api/dashboard/stats</w:t>
            </w:r>
          </w:p>
        </w:tc>
        <w:tc>
          <w:tcPr>
            <w:tcW w:type="dxa" w:w="2076"/>
          </w:tcPr>
          <w:p>
            <w:r>
              <w:rPr>
                <w:rFonts w:ascii="Times New Roman" w:hAnsi="Times New Roman"/>
                <w:sz w:val="20"/>
              </w:rPr>
              <w:t>GET</w:t>
            </w:r>
          </w:p>
        </w:tc>
        <w:tc>
          <w:tcPr>
            <w:tcW w:type="dxa" w:w="2076"/>
          </w:tcPr>
          <w:p>
            <w:r>
              <w:rPr>
                <w:rFonts w:ascii="Times New Roman" w:hAnsi="Times New Roman"/>
                <w:sz w:val="20"/>
              </w:rPr>
              <w:t>80 ms</w:t>
            </w:r>
          </w:p>
        </w:tc>
        <w:tc>
          <w:tcPr>
            <w:tcW w:type="dxa" w:w="2076"/>
          </w:tcPr>
          <w:p>
            <w:r>
              <w:rPr>
                <w:rFonts w:ascii="Times New Roman" w:hAnsi="Times New Roman"/>
                <w:sz w:val="20"/>
              </w:rPr>
              <w:t>150 ms</w:t>
            </w:r>
          </w:p>
        </w:tc>
      </w:tr>
      <w:tr>
        <w:tc>
          <w:tcPr>
            <w:tcW w:type="dxa" w:w="2076"/>
          </w:tcPr>
          <w:p>
            <w:r>
              <w:rPr>
                <w:rFonts w:ascii="Times New Roman" w:hAnsi="Times New Roman"/>
                <w:sz w:val="20"/>
              </w:rPr>
              <w:t>/api/alerts</w:t>
            </w:r>
          </w:p>
        </w:tc>
        <w:tc>
          <w:tcPr>
            <w:tcW w:type="dxa" w:w="2076"/>
          </w:tcPr>
          <w:p>
            <w:r>
              <w:rPr>
                <w:rFonts w:ascii="Times New Roman" w:hAnsi="Times New Roman"/>
                <w:sz w:val="20"/>
              </w:rPr>
              <w:t>GET</w:t>
            </w:r>
          </w:p>
        </w:tc>
        <w:tc>
          <w:tcPr>
            <w:tcW w:type="dxa" w:w="2076"/>
          </w:tcPr>
          <w:p>
            <w:r>
              <w:rPr>
                <w:rFonts w:ascii="Times New Roman" w:hAnsi="Times New Roman"/>
                <w:sz w:val="20"/>
              </w:rPr>
              <w:t>35 ms</w:t>
            </w:r>
          </w:p>
        </w:tc>
        <w:tc>
          <w:tcPr>
            <w:tcW w:type="dxa" w:w="2076"/>
          </w:tcPr>
          <w:p>
            <w:r>
              <w:rPr>
                <w:rFonts w:ascii="Times New Roman" w:hAnsi="Times New Roman"/>
                <w:sz w:val="20"/>
              </w:rPr>
              <w:t>60 ms</w:t>
            </w:r>
          </w:p>
        </w:tc>
      </w:tr>
      <w:tr>
        <w:tc>
          <w:tcPr>
            <w:tcW w:type="dxa" w:w="2076"/>
          </w:tcPr>
          <w:p>
            <w:r>
              <w:rPr>
                <w:rFonts w:ascii="Times New Roman" w:hAnsi="Times New Roman"/>
                <w:sz w:val="20"/>
              </w:rPr>
              <w:t>/predict (ML API)</w:t>
            </w:r>
          </w:p>
        </w:tc>
        <w:tc>
          <w:tcPr>
            <w:tcW w:type="dxa" w:w="2076"/>
          </w:tcPr>
          <w:p>
            <w:r>
              <w:rPr>
                <w:rFonts w:ascii="Times New Roman" w:hAnsi="Times New Roman"/>
                <w:sz w:val="20"/>
              </w:rPr>
              <w:t>POST</w:t>
            </w:r>
          </w:p>
        </w:tc>
        <w:tc>
          <w:tcPr>
            <w:tcW w:type="dxa" w:w="2076"/>
          </w:tcPr>
          <w:p>
            <w:r>
              <w:rPr>
                <w:rFonts w:ascii="Times New Roman" w:hAnsi="Times New Roman"/>
                <w:sz w:val="20"/>
              </w:rPr>
              <w:t>28 ms</w:t>
            </w:r>
          </w:p>
        </w:tc>
        <w:tc>
          <w:tcPr>
            <w:tcW w:type="dxa" w:w="2076"/>
          </w:tcPr>
          <w:p>
            <w:r>
              <w:rPr>
                <w:rFonts w:ascii="Times New Roman" w:hAnsi="Times New Roman"/>
                <w:sz w:val="20"/>
              </w:rPr>
              <w:t>45 ms</w:t>
            </w:r>
          </w:p>
        </w:tc>
      </w:tr>
      <w:tr>
        <w:tc>
          <w:tcPr>
            <w:tcW w:type="dxa" w:w="2076"/>
          </w:tcPr>
          <w:p>
            <w:r>
              <w:rPr>
                <w:rFonts w:ascii="Times New Roman" w:hAnsi="Times New Roman"/>
                <w:sz w:val="20"/>
              </w:rPr>
              <w:t>/health (ML API)</w:t>
            </w:r>
          </w:p>
        </w:tc>
        <w:tc>
          <w:tcPr>
            <w:tcW w:type="dxa" w:w="2076"/>
          </w:tcPr>
          <w:p>
            <w:r>
              <w:rPr>
                <w:rFonts w:ascii="Times New Roman" w:hAnsi="Times New Roman"/>
                <w:sz w:val="20"/>
              </w:rPr>
              <w:t>GET</w:t>
            </w:r>
          </w:p>
        </w:tc>
        <w:tc>
          <w:tcPr>
            <w:tcW w:type="dxa" w:w="2076"/>
          </w:tcPr>
          <w:p>
            <w:r>
              <w:rPr>
                <w:rFonts w:ascii="Times New Roman" w:hAnsi="Times New Roman"/>
                <w:sz w:val="20"/>
              </w:rPr>
              <w:t>5 ms</w:t>
            </w:r>
          </w:p>
        </w:tc>
        <w:tc>
          <w:tcPr>
            <w:tcW w:type="dxa" w:w="2076"/>
          </w:tcPr>
          <w:p>
            <w:r>
              <w:rPr>
                <w:rFonts w:ascii="Times New Roman" w:hAnsi="Times New Roman"/>
                <w:sz w:val="20"/>
              </w:rPr>
              <w:t>8 ms</w:t>
            </w:r>
          </w:p>
        </w:tc>
      </w:tr>
    </w:tbl>
    <w:p/>
    <w:p>
      <w:pPr>
        <w:ind w:firstLine="720"/>
        <w:jc w:val="both"/>
      </w:pPr>
      <w:r>
        <w:rPr>
          <w:rFonts w:ascii="Times New Roman" w:hAnsi="Times New Roman"/>
          <w:b w:val="0"/>
          <w:sz w:val="24"/>
        </w:rPr>
        <w:t>The ML prediction latency of 28 ms is well within the 100 ms target. End-to-end transaction creation (210 ms) includes database lookups, ML call, record creation, balance updates, and alert generation — acceptable for interactive web applications.</w:t>
      </w:r>
    </w:p>
    <w:p>
      <w:pPr>
        <w:jc w:val="both"/>
      </w:pPr>
      <w:r>
        <w:rPr>
          <w:rFonts w:ascii="Times New Roman" w:hAnsi="Times New Roman"/>
          <w:b/>
          <w:sz w:val="24"/>
        </w:rPr>
        <w:t>Table 23: Fraud Detection by Transaction Type</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Transaction Type</w:t>
            </w:r>
          </w:p>
        </w:tc>
        <w:tc>
          <w:tcPr>
            <w:tcW w:type="dxa" w:w="2076"/>
          </w:tcPr>
          <w:p>
            <w:r>
              <w:rPr>
                <w:rFonts w:ascii="Times New Roman" w:hAnsi="Times New Roman"/>
                <w:b/>
                <w:sz w:val="20"/>
              </w:rPr>
              <w:t>Fraud Count</w:t>
            </w:r>
          </w:p>
        </w:tc>
        <w:tc>
          <w:tcPr>
            <w:tcW w:type="dxa" w:w="2076"/>
          </w:tcPr>
          <w:p>
            <w:r>
              <w:rPr>
                <w:rFonts w:ascii="Times New Roman" w:hAnsi="Times New Roman"/>
                <w:b/>
                <w:sz w:val="20"/>
              </w:rPr>
              <w:t>Correctly Detected</w:t>
            </w:r>
          </w:p>
        </w:tc>
        <w:tc>
          <w:tcPr>
            <w:tcW w:type="dxa" w:w="2076"/>
          </w:tcPr>
          <w:p>
            <w:r>
              <w:rPr>
                <w:rFonts w:ascii="Times New Roman" w:hAnsi="Times New Roman"/>
                <w:b/>
                <w:sz w:val="20"/>
              </w:rPr>
              <w:t>Recall</w:t>
            </w:r>
          </w:p>
        </w:tc>
      </w:tr>
      <w:tr>
        <w:tc>
          <w:tcPr>
            <w:tcW w:type="dxa" w:w="2076"/>
          </w:tcPr>
          <w:p>
            <w:r>
              <w:rPr>
                <w:rFonts w:ascii="Times New Roman" w:hAnsi="Times New Roman"/>
                <w:sz w:val="20"/>
              </w:rPr>
              <w:t>P2P</w:t>
            </w:r>
          </w:p>
        </w:tc>
        <w:tc>
          <w:tcPr>
            <w:tcW w:type="dxa" w:w="2076"/>
          </w:tcPr>
          <w:p>
            <w:r>
              <w:rPr>
                <w:rFonts w:ascii="Times New Roman" w:hAnsi="Times New Roman"/>
                <w:sz w:val="20"/>
              </w:rPr>
              <w:t>385</w:t>
            </w:r>
          </w:p>
        </w:tc>
        <w:tc>
          <w:tcPr>
            <w:tcW w:type="dxa" w:w="2076"/>
          </w:tcPr>
          <w:p>
            <w:r>
              <w:rPr>
                <w:rFonts w:ascii="Times New Roman" w:hAnsi="Times New Roman"/>
                <w:sz w:val="20"/>
              </w:rPr>
              <w:t>364</w:t>
            </w:r>
          </w:p>
        </w:tc>
        <w:tc>
          <w:tcPr>
            <w:tcW w:type="dxa" w:w="2076"/>
          </w:tcPr>
          <w:p>
            <w:r>
              <w:rPr>
                <w:rFonts w:ascii="Times New Roman" w:hAnsi="Times New Roman"/>
                <w:sz w:val="20"/>
              </w:rPr>
              <w:t>94.5%</w:t>
            </w:r>
          </w:p>
        </w:tc>
      </w:tr>
      <w:tr>
        <w:tc>
          <w:tcPr>
            <w:tcW w:type="dxa" w:w="2076"/>
          </w:tcPr>
          <w:p>
            <w:r>
              <w:rPr>
                <w:rFonts w:ascii="Times New Roman" w:hAnsi="Times New Roman"/>
                <w:sz w:val="20"/>
              </w:rPr>
              <w:t>P2M</w:t>
            </w:r>
          </w:p>
        </w:tc>
        <w:tc>
          <w:tcPr>
            <w:tcW w:type="dxa" w:w="2076"/>
          </w:tcPr>
          <w:p>
            <w:r>
              <w:rPr>
                <w:rFonts w:ascii="Times New Roman" w:hAnsi="Times New Roman"/>
                <w:sz w:val="20"/>
              </w:rPr>
              <w:t>238</w:t>
            </w:r>
          </w:p>
        </w:tc>
        <w:tc>
          <w:tcPr>
            <w:tcW w:type="dxa" w:w="2076"/>
          </w:tcPr>
          <w:p>
            <w:r>
              <w:rPr>
                <w:rFonts w:ascii="Times New Roman" w:hAnsi="Times New Roman"/>
                <w:sz w:val="20"/>
              </w:rPr>
              <w:t>221</w:t>
            </w:r>
          </w:p>
        </w:tc>
        <w:tc>
          <w:tcPr>
            <w:tcW w:type="dxa" w:w="2076"/>
          </w:tcPr>
          <w:p>
            <w:r>
              <w:rPr>
                <w:rFonts w:ascii="Times New Roman" w:hAnsi="Times New Roman"/>
                <w:sz w:val="20"/>
              </w:rPr>
              <w:t>92.9%</w:t>
            </w:r>
          </w:p>
        </w:tc>
      </w:tr>
      <w:tr>
        <w:tc>
          <w:tcPr>
            <w:tcW w:type="dxa" w:w="2076"/>
          </w:tcPr>
          <w:p>
            <w:r>
              <w:rPr>
                <w:rFonts w:ascii="Times New Roman" w:hAnsi="Times New Roman"/>
                <w:sz w:val="20"/>
              </w:rPr>
              <w:t>BILL</w:t>
            </w:r>
          </w:p>
        </w:tc>
        <w:tc>
          <w:tcPr>
            <w:tcW w:type="dxa" w:w="2076"/>
          </w:tcPr>
          <w:p>
            <w:r>
              <w:rPr>
                <w:rFonts w:ascii="Times New Roman" w:hAnsi="Times New Roman"/>
                <w:sz w:val="20"/>
              </w:rPr>
              <w:t>112</w:t>
            </w:r>
          </w:p>
        </w:tc>
        <w:tc>
          <w:tcPr>
            <w:tcW w:type="dxa" w:w="2076"/>
          </w:tcPr>
          <w:p>
            <w:r>
              <w:rPr>
                <w:rFonts w:ascii="Times New Roman" w:hAnsi="Times New Roman"/>
                <w:sz w:val="20"/>
              </w:rPr>
              <w:t>106</w:t>
            </w:r>
          </w:p>
        </w:tc>
        <w:tc>
          <w:tcPr>
            <w:tcW w:type="dxa" w:w="2076"/>
          </w:tcPr>
          <w:p>
            <w:r>
              <w:rPr>
                <w:rFonts w:ascii="Times New Roman" w:hAnsi="Times New Roman"/>
                <w:sz w:val="20"/>
              </w:rPr>
              <w:t>94.6%</w:t>
            </w:r>
          </w:p>
        </w:tc>
      </w:tr>
      <w:tr>
        <w:tc>
          <w:tcPr>
            <w:tcW w:type="dxa" w:w="2076"/>
          </w:tcPr>
          <w:p>
            <w:r>
              <w:rPr>
                <w:rFonts w:ascii="Times New Roman" w:hAnsi="Times New Roman"/>
                <w:sz w:val="20"/>
              </w:rPr>
              <w:t>RECHARGE</w:t>
            </w:r>
          </w:p>
        </w:tc>
        <w:tc>
          <w:tcPr>
            <w:tcW w:type="dxa" w:w="2076"/>
          </w:tcPr>
          <w:p>
            <w:r>
              <w:rPr>
                <w:rFonts w:ascii="Times New Roman" w:hAnsi="Times New Roman"/>
                <w:sz w:val="20"/>
              </w:rPr>
              <w:t>65</w:t>
            </w:r>
          </w:p>
        </w:tc>
        <w:tc>
          <w:tcPr>
            <w:tcW w:type="dxa" w:w="2076"/>
          </w:tcPr>
          <w:p>
            <w:r>
              <w:rPr>
                <w:rFonts w:ascii="Times New Roman" w:hAnsi="Times New Roman"/>
                <w:sz w:val="20"/>
              </w:rPr>
              <w:t>61</w:t>
            </w:r>
          </w:p>
        </w:tc>
        <w:tc>
          <w:tcPr>
            <w:tcW w:type="dxa" w:w="2076"/>
          </w:tcPr>
          <w:p>
            <w:r>
              <w:rPr>
                <w:rFonts w:ascii="Times New Roman" w:hAnsi="Times New Roman"/>
                <w:sz w:val="20"/>
              </w:rPr>
              <w:t>93.8%</w:t>
            </w:r>
          </w:p>
        </w:tc>
      </w:tr>
    </w:tbl>
    <w:p/>
    <w:p>
      <w:pPr>
        <w:jc w:val="both"/>
      </w:pPr>
      <w:r>
        <w:rPr>
          <w:rFonts w:ascii="Times New Roman" w:hAnsi="Times New Roman"/>
          <w:b/>
          <w:sz w:val="24"/>
        </w:rPr>
        <w:t>Table 24: Fraud Detection by Time Period</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Time Period</w:t>
            </w:r>
          </w:p>
        </w:tc>
        <w:tc>
          <w:tcPr>
            <w:tcW w:type="dxa" w:w="2076"/>
          </w:tcPr>
          <w:p>
            <w:r>
              <w:rPr>
                <w:rFonts w:ascii="Times New Roman" w:hAnsi="Times New Roman"/>
                <w:b/>
                <w:sz w:val="20"/>
              </w:rPr>
              <w:t>Fraud Count</w:t>
            </w:r>
          </w:p>
        </w:tc>
        <w:tc>
          <w:tcPr>
            <w:tcW w:type="dxa" w:w="2076"/>
          </w:tcPr>
          <w:p>
            <w:r>
              <w:rPr>
                <w:rFonts w:ascii="Times New Roman" w:hAnsi="Times New Roman"/>
                <w:b/>
                <w:sz w:val="20"/>
              </w:rPr>
              <w:t>Correctly Detected</w:t>
            </w:r>
          </w:p>
        </w:tc>
        <w:tc>
          <w:tcPr>
            <w:tcW w:type="dxa" w:w="2076"/>
          </w:tcPr>
          <w:p>
            <w:r>
              <w:rPr>
                <w:rFonts w:ascii="Times New Roman" w:hAnsi="Times New Roman"/>
                <w:b/>
                <w:sz w:val="20"/>
              </w:rPr>
              <w:t>Recall</w:t>
            </w:r>
          </w:p>
        </w:tc>
      </w:tr>
      <w:tr>
        <w:tc>
          <w:tcPr>
            <w:tcW w:type="dxa" w:w="2076"/>
          </w:tcPr>
          <w:p>
            <w:r>
              <w:rPr>
                <w:rFonts w:ascii="Times New Roman" w:hAnsi="Times New Roman"/>
                <w:sz w:val="20"/>
              </w:rPr>
              <w:t>Night (1–5 AM)</w:t>
            </w:r>
          </w:p>
        </w:tc>
        <w:tc>
          <w:tcPr>
            <w:tcW w:type="dxa" w:w="2076"/>
          </w:tcPr>
          <w:p>
            <w:r>
              <w:rPr>
                <w:rFonts w:ascii="Times New Roman" w:hAnsi="Times New Roman"/>
                <w:sz w:val="20"/>
              </w:rPr>
              <w:t>185</w:t>
            </w:r>
          </w:p>
        </w:tc>
        <w:tc>
          <w:tcPr>
            <w:tcW w:type="dxa" w:w="2076"/>
          </w:tcPr>
          <w:p>
            <w:r>
              <w:rPr>
                <w:rFonts w:ascii="Times New Roman" w:hAnsi="Times New Roman"/>
                <w:sz w:val="20"/>
              </w:rPr>
              <w:t>179</w:t>
            </w:r>
          </w:p>
        </w:tc>
        <w:tc>
          <w:tcPr>
            <w:tcW w:type="dxa" w:w="2076"/>
          </w:tcPr>
          <w:p>
            <w:r>
              <w:rPr>
                <w:rFonts w:ascii="Times New Roman" w:hAnsi="Times New Roman"/>
                <w:sz w:val="20"/>
              </w:rPr>
              <w:t>96.8%</w:t>
            </w:r>
          </w:p>
        </w:tc>
      </w:tr>
      <w:tr>
        <w:tc>
          <w:tcPr>
            <w:tcW w:type="dxa" w:w="2076"/>
          </w:tcPr>
          <w:p>
            <w:r>
              <w:rPr>
                <w:rFonts w:ascii="Times New Roman" w:hAnsi="Times New Roman"/>
                <w:sz w:val="20"/>
              </w:rPr>
              <w:t>Morning (6–11 AM)</w:t>
            </w:r>
          </w:p>
        </w:tc>
        <w:tc>
          <w:tcPr>
            <w:tcW w:type="dxa" w:w="2076"/>
          </w:tcPr>
          <w:p>
            <w:r>
              <w:rPr>
                <w:rFonts w:ascii="Times New Roman" w:hAnsi="Times New Roman"/>
                <w:sz w:val="20"/>
              </w:rPr>
              <w:t>198</w:t>
            </w:r>
          </w:p>
        </w:tc>
        <w:tc>
          <w:tcPr>
            <w:tcW w:type="dxa" w:w="2076"/>
          </w:tcPr>
          <w:p>
            <w:r>
              <w:rPr>
                <w:rFonts w:ascii="Times New Roman" w:hAnsi="Times New Roman"/>
                <w:sz w:val="20"/>
              </w:rPr>
              <w:t>186</w:t>
            </w:r>
          </w:p>
        </w:tc>
        <w:tc>
          <w:tcPr>
            <w:tcW w:type="dxa" w:w="2076"/>
          </w:tcPr>
          <w:p>
            <w:r>
              <w:rPr>
                <w:rFonts w:ascii="Times New Roman" w:hAnsi="Times New Roman"/>
                <w:sz w:val="20"/>
              </w:rPr>
              <w:t>93.9%</w:t>
            </w:r>
          </w:p>
        </w:tc>
      </w:tr>
      <w:tr>
        <w:tc>
          <w:tcPr>
            <w:tcW w:type="dxa" w:w="2076"/>
          </w:tcPr>
          <w:p>
            <w:r>
              <w:rPr>
                <w:rFonts w:ascii="Times New Roman" w:hAnsi="Times New Roman"/>
                <w:sz w:val="20"/>
              </w:rPr>
              <w:t>Afternoon (12–5 PM)</w:t>
            </w:r>
          </w:p>
        </w:tc>
        <w:tc>
          <w:tcPr>
            <w:tcW w:type="dxa" w:w="2076"/>
          </w:tcPr>
          <w:p>
            <w:r>
              <w:rPr>
                <w:rFonts w:ascii="Times New Roman" w:hAnsi="Times New Roman"/>
                <w:sz w:val="20"/>
              </w:rPr>
              <w:t>215</w:t>
            </w:r>
          </w:p>
        </w:tc>
        <w:tc>
          <w:tcPr>
            <w:tcW w:type="dxa" w:w="2076"/>
          </w:tcPr>
          <w:p>
            <w:r>
              <w:rPr>
                <w:rFonts w:ascii="Times New Roman" w:hAnsi="Times New Roman"/>
                <w:sz w:val="20"/>
              </w:rPr>
              <w:t>199</w:t>
            </w:r>
          </w:p>
        </w:tc>
        <w:tc>
          <w:tcPr>
            <w:tcW w:type="dxa" w:w="2076"/>
          </w:tcPr>
          <w:p>
            <w:r>
              <w:rPr>
                <w:rFonts w:ascii="Times New Roman" w:hAnsi="Times New Roman"/>
                <w:sz w:val="20"/>
              </w:rPr>
              <w:t>92.6%</w:t>
            </w:r>
          </w:p>
        </w:tc>
      </w:tr>
      <w:tr>
        <w:tc>
          <w:tcPr>
            <w:tcW w:type="dxa" w:w="2076"/>
          </w:tcPr>
          <w:p>
            <w:r>
              <w:rPr>
                <w:rFonts w:ascii="Times New Roman" w:hAnsi="Times New Roman"/>
                <w:sz w:val="20"/>
              </w:rPr>
              <w:t>Evening (6 PM–12 AM)</w:t>
            </w:r>
          </w:p>
        </w:tc>
        <w:tc>
          <w:tcPr>
            <w:tcW w:type="dxa" w:w="2076"/>
          </w:tcPr>
          <w:p>
            <w:r>
              <w:rPr>
                <w:rFonts w:ascii="Times New Roman" w:hAnsi="Times New Roman"/>
                <w:sz w:val="20"/>
              </w:rPr>
              <w:t>202</w:t>
            </w:r>
          </w:p>
        </w:tc>
        <w:tc>
          <w:tcPr>
            <w:tcW w:type="dxa" w:w="2076"/>
          </w:tcPr>
          <w:p>
            <w:r>
              <w:rPr>
                <w:rFonts w:ascii="Times New Roman" w:hAnsi="Times New Roman"/>
                <w:sz w:val="20"/>
              </w:rPr>
              <w:t>188</w:t>
            </w:r>
          </w:p>
        </w:tc>
        <w:tc>
          <w:tcPr>
            <w:tcW w:type="dxa" w:w="2076"/>
          </w:tcPr>
          <w:p>
            <w:r>
              <w:rPr>
                <w:rFonts w:ascii="Times New Roman" w:hAnsi="Times New Roman"/>
                <w:sz w:val="20"/>
              </w:rPr>
              <w:t>93.1%</w:t>
            </w:r>
          </w:p>
        </w:tc>
      </w:tr>
    </w:tbl>
    <w:p/>
    <w:p>
      <w:pPr>
        <w:jc w:val="both"/>
      </w:pPr>
      <w:r>
        <w:rPr>
          <w:rFonts w:ascii="Times New Roman" w:hAnsi="Times New Roman"/>
          <w:b/>
          <w:sz w:val="24"/>
        </w:rPr>
        <w:t>Table 25: ML Model vs Rule-Based Comparison</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Metric</w:t>
            </w:r>
          </w:p>
        </w:tc>
        <w:tc>
          <w:tcPr>
            <w:tcW w:type="dxa" w:w="2076"/>
          </w:tcPr>
          <w:p>
            <w:r>
              <w:rPr>
                <w:rFonts w:ascii="Times New Roman" w:hAnsi="Times New Roman"/>
                <w:b/>
                <w:sz w:val="20"/>
              </w:rPr>
              <w:t>ML Model</w:t>
            </w:r>
          </w:p>
        </w:tc>
        <w:tc>
          <w:tcPr>
            <w:tcW w:type="dxa" w:w="2076"/>
          </w:tcPr>
          <w:p>
            <w:r>
              <w:rPr>
                <w:rFonts w:ascii="Times New Roman" w:hAnsi="Times New Roman"/>
                <w:b/>
                <w:sz w:val="20"/>
              </w:rPr>
              <w:t>Rule-Based</w:t>
            </w:r>
          </w:p>
        </w:tc>
        <w:tc>
          <w:tcPr>
            <w:tcW w:type="dxa" w:w="2076"/>
          </w:tcPr>
          <w:p>
            <w:r>
              <w:rPr>
                <w:rFonts w:ascii="Times New Roman" w:hAnsi="Times New Roman"/>
                <w:b/>
                <w:sz w:val="20"/>
              </w:rPr>
              <w:t>Improvement</w:t>
            </w:r>
          </w:p>
        </w:tc>
      </w:tr>
      <w:tr>
        <w:tc>
          <w:tcPr>
            <w:tcW w:type="dxa" w:w="2076"/>
          </w:tcPr>
          <w:p>
            <w:r>
              <w:rPr>
                <w:rFonts w:ascii="Times New Roman" w:hAnsi="Times New Roman"/>
                <w:sz w:val="20"/>
              </w:rPr>
              <w:t>Accuracy</w:t>
            </w:r>
          </w:p>
        </w:tc>
        <w:tc>
          <w:tcPr>
            <w:tcW w:type="dxa" w:w="2076"/>
          </w:tcPr>
          <w:p>
            <w:r>
              <w:rPr>
                <w:rFonts w:ascii="Times New Roman" w:hAnsi="Times New Roman"/>
                <w:sz w:val="20"/>
              </w:rPr>
              <w:t>97.2%</w:t>
            </w:r>
          </w:p>
        </w:tc>
        <w:tc>
          <w:tcPr>
            <w:tcW w:type="dxa" w:w="2076"/>
          </w:tcPr>
          <w:p>
            <w:r>
              <w:rPr>
                <w:rFonts w:ascii="Times New Roman" w:hAnsi="Times New Roman"/>
                <w:sz w:val="20"/>
              </w:rPr>
              <w:t>89.4%</w:t>
            </w:r>
          </w:p>
        </w:tc>
        <w:tc>
          <w:tcPr>
            <w:tcW w:type="dxa" w:w="2076"/>
          </w:tcPr>
          <w:p>
            <w:r>
              <w:rPr>
                <w:rFonts w:ascii="Times New Roman" w:hAnsi="Times New Roman"/>
                <w:sz w:val="20"/>
              </w:rPr>
              <w:t>+7.8 pp</w:t>
            </w:r>
          </w:p>
        </w:tc>
      </w:tr>
      <w:tr>
        <w:tc>
          <w:tcPr>
            <w:tcW w:type="dxa" w:w="2076"/>
          </w:tcPr>
          <w:p>
            <w:r>
              <w:rPr>
                <w:rFonts w:ascii="Times New Roman" w:hAnsi="Times New Roman"/>
                <w:sz w:val="20"/>
              </w:rPr>
              <w:t>Fraud Recall</w:t>
            </w:r>
          </w:p>
        </w:tc>
        <w:tc>
          <w:tcPr>
            <w:tcW w:type="dxa" w:w="2076"/>
          </w:tcPr>
          <w:p>
            <w:r>
              <w:rPr>
                <w:rFonts w:ascii="Times New Roman" w:hAnsi="Times New Roman"/>
                <w:sz w:val="20"/>
              </w:rPr>
              <w:t>94.0%</w:t>
            </w:r>
          </w:p>
        </w:tc>
        <w:tc>
          <w:tcPr>
            <w:tcW w:type="dxa" w:w="2076"/>
          </w:tcPr>
          <w:p>
            <w:r>
              <w:rPr>
                <w:rFonts w:ascii="Times New Roman" w:hAnsi="Times New Roman"/>
                <w:sz w:val="20"/>
              </w:rPr>
              <w:t>72.3%</w:t>
            </w:r>
          </w:p>
        </w:tc>
        <w:tc>
          <w:tcPr>
            <w:tcW w:type="dxa" w:w="2076"/>
          </w:tcPr>
          <w:p>
            <w:r>
              <w:rPr>
                <w:rFonts w:ascii="Times New Roman" w:hAnsi="Times New Roman"/>
                <w:sz w:val="20"/>
              </w:rPr>
              <w:t>+21.7 pp</w:t>
            </w:r>
          </w:p>
        </w:tc>
      </w:tr>
      <w:tr>
        <w:tc>
          <w:tcPr>
            <w:tcW w:type="dxa" w:w="2076"/>
          </w:tcPr>
          <w:p>
            <w:r>
              <w:rPr>
                <w:rFonts w:ascii="Times New Roman" w:hAnsi="Times New Roman"/>
                <w:sz w:val="20"/>
              </w:rPr>
              <w:t>Fraud Precision</w:t>
            </w:r>
          </w:p>
        </w:tc>
        <w:tc>
          <w:tcPr>
            <w:tcW w:type="dxa" w:w="2076"/>
          </w:tcPr>
          <w:p>
            <w:r>
              <w:rPr>
                <w:rFonts w:ascii="Times New Roman" w:hAnsi="Times New Roman"/>
                <w:sz w:val="20"/>
              </w:rPr>
              <w:t>85.0%</w:t>
            </w:r>
          </w:p>
        </w:tc>
        <w:tc>
          <w:tcPr>
            <w:tcW w:type="dxa" w:w="2076"/>
          </w:tcPr>
          <w:p>
            <w:r>
              <w:rPr>
                <w:rFonts w:ascii="Times New Roman" w:hAnsi="Times New Roman"/>
                <w:sz w:val="20"/>
              </w:rPr>
              <w:t>41.8%</w:t>
            </w:r>
          </w:p>
        </w:tc>
        <w:tc>
          <w:tcPr>
            <w:tcW w:type="dxa" w:w="2076"/>
          </w:tcPr>
          <w:p>
            <w:r>
              <w:rPr>
                <w:rFonts w:ascii="Times New Roman" w:hAnsi="Times New Roman"/>
                <w:sz w:val="20"/>
              </w:rPr>
              <w:t>+43.2 pp</w:t>
            </w:r>
          </w:p>
        </w:tc>
      </w:tr>
      <w:tr>
        <w:tc>
          <w:tcPr>
            <w:tcW w:type="dxa" w:w="2076"/>
          </w:tcPr>
          <w:p>
            <w:r>
              <w:rPr>
                <w:rFonts w:ascii="Times New Roman" w:hAnsi="Times New Roman"/>
                <w:sz w:val="20"/>
              </w:rPr>
              <w:t>Fraud F1</w:t>
            </w:r>
          </w:p>
        </w:tc>
        <w:tc>
          <w:tcPr>
            <w:tcW w:type="dxa" w:w="2076"/>
          </w:tcPr>
          <w:p>
            <w:r>
              <w:rPr>
                <w:rFonts w:ascii="Times New Roman" w:hAnsi="Times New Roman"/>
                <w:sz w:val="20"/>
              </w:rPr>
              <w:t>0.893</w:t>
            </w:r>
          </w:p>
        </w:tc>
        <w:tc>
          <w:tcPr>
            <w:tcW w:type="dxa" w:w="2076"/>
          </w:tcPr>
          <w:p>
            <w:r>
              <w:rPr>
                <w:rFonts w:ascii="Times New Roman" w:hAnsi="Times New Roman"/>
                <w:sz w:val="20"/>
              </w:rPr>
              <w:t>0.529</w:t>
            </w:r>
          </w:p>
        </w:tc>
        <w:tc>
          <w:tcPr>
            <w:tcW w:type="dxa" w:w="2076"/>
          </w:tcPr>
          <w:p>
            <w:r>
              <w:rPr>
                <w:rFonts w:ascii="Times New Roman" w:hAnsi="Times New Roman"/>
                <w:sz w:val="20"/>
              </w:rPr>
              <w:t>+0.364</w:t>
            </w:r>
          </w:p>
        </w:tc>
      </w:tr>
      <w:tr>
        <w:tc>
          <w:tcPr>
            <w:tcW w:type="dxa" w:w="2076"/>
          </w:tcPr>
          <w:p>
            <w:r>
              <w:rPr>
                <w:rFonts w:ascii="Times New Roman" w:hAnsi="Times New Roman"/>
                <w:sz w:val="20"/>
              </w:rPr>
              <w:t>ROC-AUC</w:t>
            </w:r>
          </w:p>
        </w:tc>
        <w:tc>
          <w:tcPr>
            <w:tcW w:type="dxa" w:w="2076"/>
          </w:tcPr>
          <w:p>
            <w:r>
              <w:rPr>
                <w:rFonts w:ascii="Times New Roman" w:hAnsi="Times New Roman"/>
                <w:sz w:val="20"/>
              </w:rPr>
              <w:t>0.987</w:t>
            </w:r>
          </w:p>
        </w:tc>
        <w:tc>
          <w:tcPr>
            <w:tcW w:type="dxa" w:w="2076"/>
          </w:tcPr>
          <w:p>
            <w:r>
              <w:rPr>
                <w:rFonts w:ascii="Times New Roman" w:hAnsi="Times New Roman"/>
                <w:sz w:val="20"/>
              </w:rPr>
              <w:t>0.812</w:t>
            </w:r>
          </w:p>
        </w:tc>
        <w:tc>
          <w:tcPr>
            <w:tcW w:type="dxa" w:w="2076"/>
          </w:tcPr>
          <w:p>
            <w:r>
              <w:rPr>
                <w:rFonts w:ascii="Times New Roman" w:hAnsi="Times New Roman"/>
                <w:sz w:val="20"/>
              </w:rPr>
              <w:t>+0.175</w:t>
            </w:r>
          </w:p>
        </w:tc>
      </w:tr>
    </w:tbl>
    <w:p/>
    <w:p>
      <w:pPr>
        <w:jc w:val="both"/>
      </w:pPr>
      <w:r>
        <w:rPr>
          <w:rFonts w:ascii="Times New Roman" w:hAnsi="Times New Roman"/>
          <w:b/>
          <w:sz w:val="24"/>
        </w:rPr>
        <w:t>Table 26: SMOTE Impact Analysis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Metric</w:t>
            </w:r>
          </w:p>
        </w:tc>
        <w:tc>
          <w:tcPr>
            <w:tcW w:type="dxa" w:w="2076"/>
          </w:tcPr>
          <w:p>
            <w:r>
              <w:rPr>
                <w:rFonts w:ascii="Times New Roman" w:hAnsi="Times New Roman"/>
                <w:b/>
                <w:sz w:val="20"/>
              </w:rPr>
              <w:t>With SMOTE</w:t>
            </w:r>
          </w:p>
        </w:tc>
        <w:tc>
          <w:tcPr>
            <w:tcW w:type="dxa" w:w="2076"/>
          </w:tcPr>
          <w:p>
            <w:r>
              <w:rPr>
                <w:rFonts w:ascii="Times New Roman" w:hAnsi="Times New Roman"/>
                <w:b/>
                <w:sz w:val="20"/>
              </w:rPr>
              <w:t>Without SMOTE</w:t>
            </w:r>
          </w:p>
        </w:tc>
        <w:tc>
          <w:tcPr>
            <w:tcW w:type="dxa" w:w="2076"/>
          </w:tcPr>
          <w:p>
            <w:r>
              <w:rPr>
                <w:rFonts w:ascii="Times New Roman" w:hAnsi="Times New Roman"/>
                <w:b/>
                <w:sz w:val="20"/>
              </w:rPr>
              <w:t>Difference</w:t>
            </w:r>
          </w:p>
        </w:tc>
      </w:tr>
      <w:tr>
        <w:tc>
          <w:tcPr>
            <w:tcW w:type="dxa" w:w="2076"/>
          </w:tcPr>
          <w:p>
            <w:r>
              <w:rPr>
                <w:rFonts w:ascii="Times New Roman" w:hAnsi="Times New Roman"/>
                <w:sz w:val="20"/>
              </w:rPr>
              <w:t>Fraud Recall</w:t>
            </w:r>
          </w:p>
        </w:tc>
        <w:tc>
          <w:tcPr>
            <w:tcW w:type="dxa" w:w="2076"/>
          </w:tcPr>
          <w:p>
            <w:r>
              <w:rPr>
                <w:rFonts w:ascii="Times New Roman" w:hAnsi="Times New Roman"/>
                <w:sz w:val="20"/>
              </w:rPr>
              <w:t>94.0%</w:t>
            </w:r>
          </w:p>
        </w:tc>
        <w:tc>
          <w:tcPr>
            <w:tcW w:type="dxa" w:w="2076"/>
          </w:tcPr>
          <w:p>
            <w:r>
              <w:rPr>
                <w:rFonts w:ascii="Times New Roman" w:hAnsi="Times New Roman"/>
                <w:sz w:val="20"/>
              </w:rPr>
              <w:t>86.5%</w:t>
            </w:r>
          </w:p>
        </w:tc>
        <w:tc>
          <w:tcPr>
            <w:tcW w:type="dxa" w:w="2076"/>
          </w:tcPr>
          <w:p>
            <w:r>
              <w:rPr>
                <w:rFonts w:ascii="Times New Roman" w:hAnsi="Times New Roman"/>
                <w:sz w:val="20"/>
              </w:rPr>
              <w:t>+7.5 pp</w:t>
            </w:r>
          </w:p>
        </w:tc>
      </w:tr>
      <w:tr>
        <w:tc>
          <w:tcPr>
            <w:tcW w:type="dxa" w:w="2076"/>
          </w:tcPr>
          <w:p>
            <w:r>
              <w:rPr>
                <w:rFonts w:ascii="Times New Roman" w:hAnsi="Times New Roman"/>
                <w:sz w:val="20"/>
              </w:rPr>
              <w:t>Fraud Precision</w:t>
            </w:r>
          </w:p>
        </w:tc>
        <w:tc>
          <w:tcPr>
            <w:tcW w:type="dxa" w:w="2076"/>
          </w:tcPr>
          <w:p>
            <w:r>
              <w:rPr>
                <w:rFonts w:ascii="Times New Roman" w:hAnsi="Times New Roman"/>
                <w:sz w:val="20"/>
              </w:rPr>
              <w:t>85.0%</w:t>
            </w:r>
          </w:p>
        </w:tc>
        <w:tc>
          <w:tcPr>
            <w:tcW w:type="dxa" w:w="2076"/>
          </w:tcPr>
          <w:p>
            <w:r>
              <w:rPr>
                <w:rFonts w:ascii="Times New Roman" w:hAnsi="Times New Roman"/>
                <w:sz w:val="20"/>
              </w:rPr>
              <w:t>91.2%</w:t>
            </w:r>
          </w:p>
        </w:tc>
        <w:tc>
          <w:tcPr>
            <w:tcW w:type="dxa" w:w="2076"/>
          </w:tcPr>
          <w:p>
            <w:r>
              <w:rPr>
                <w:rFonts w:ascii="Times New Roman" w:hAnsi="Times New Roman"/>
                <w:sz w:val="20"/>
              </w:rPr>
              <w:t>−6.2 pp</w:t>
            </w:r>
          </w:p>
        </w:tc>
      </w:tr>
      <w:tr>
        <w:tc>
          <w:tcPr>
            <w:tcW w:type="dxa" w:w="2076"/>
          </w:tcPr>
          <w:p>
            <w:r>
              <w:rPr>
                <w:rFonts w:ascii="Times New Roman" w:hAnsi="Times New Roman"/>
                <w:sz w:val="20"/>
              </w:rPr>
              <w:t>Fraud F1</w:t>
            </w:r>
          </w:p>
        </w:tc>
        <w:tc>
          <w:tcPr>
            <w:tcW w:type="dxa" w:w="2076"/>
          </w:tcPr>
          <w:p>
            <w:r>
              <w:rPr>
                <w:rFonts w:ascii="Times New Roman" w:hAnsi="Times New Roman"/>
                <w:sz w:val="20"/>
              </w:rPr>
              <w:t>0.893</w:t>
            </w:r>
          </w:p>
        </w:tc>
        <w:tc>
          <w:tcPr>
            <w:tcW w:type="dxa" w:w="2076"/>
          </w:tcPr>
          <w:p>
            <w:r>
              <w:rPr>
                <w:rFonts w:ascii="Times New Roman" w:hAnsi="Times New Roman"/>
                <w:sz w:val="20"/>
              </w:rPr>
              <w:t>0.888</w:t>
            </w:r>
          </w:p>
        </w:tc>
        <w:tc>
          <w:tcPr>
            <w:tcW w:type="dxa" w:w="2076"/>
          </w:tcPr>
          <w:p>
            <w:r>
              <w:rPr>
                <w:rFonts w:ascii="Times New Roman" w:hAnsi="Times New Roman"/>
                <w:sz w:val="20"/>
              </w:rPr>
              <w:t>+0.005</w:t>
            </w:r>
          </w:p>
        </w:tc>
      </w:tr>
      <w:tr>
        <w:tc>
          <w:tcPr>
            <w:tcW w:type="dxa" w:w="2076"/>
          </w:tcPr>
          <w:p>
            <w:r>
              <w:rPr>
                <w:rFonts w:ascii="Times New Roman" w:hAnsi="Times New Roman"/>
                <w:sz w:val="20"/>
              </w:rPr>
              <w:t>ROC-AUC</w:t>
            </w:r>
          </w:p>
        </w:tc>
        <w:tc>
          <w:tcPr>
            <w:tcW w:type="dxa" w:w="2076"/>
          </w:tcPr>
          <w:p>
            <w:r>
              <w:rPr>
                <w:rFonts w:ascii="Times New Roman" w:hAnsi="Times New Roman"/>
                <w:sz w:val="20"/>
              </w:rPr>
              <w:t>0.987</w:t>
            </w:r>
          </w:p>
        </w:tc>
        <w:tc>
          <w:tcPr>
            <w:tcW w:type="dxa" w:w="2076"/>
          </w:tcPr>
          <w:p>
            <w:r>
              <w:rPr>
                <w:rFonts w:ascii="Times New Roman" w:hAnsi="Times New Roman"/>
                <w:sz w:val="20"/>
              </w:rPr>
              <w:t>0.979</w:t>
            </w:r>
          </w:p>
        </w:tc>
        <w:tc>
          <w:tcPr>
            <w:tcW w:type="dxa" w:w="2076"/>
          </w:tcPr>
          <w:p>
            <w:r>
              <w:rPr>
                <w:rFonts w:ascii="Times New Roman" w:hAnsi="Times New Roman"/>
                <w:sz w:val="20"/>
              </w:rPr>
              <w:t>+0.008</w:t>
            </w:r>
          </w:p>
        </w:tc>
      </w:tr>
    </w:tbl>
    <w:p/>
    <w:p>
      <w:pPr>
        <w:ind w:firstLine="720"/>
        <w:jc w:val="both"/>
      </w:pPr>
      <w:r>
        <w:rPr>
          <w:rFonts w:ascii="Times New Roman" w:hAnsi="Times New Roman"/>
          <w:b w:val="0"/>
          <w:sz w:val="24"/>
        </w:rPr>
        <w:t>SMOTE improves recall by 7.5 percentage points at the cost of 6.2 points in precision. In fraud detection, catching 7.5% more fraudulent transactions (~60 additional detections per 10,000) outweighs the increase in false positives requiring manual review.</w:t>
      </w:r>
    </w:p>
    <w:p>
      <w:pPr>
        <w:pStyle w:val="Heading2"/>
      </w:pPr>
      <w:r>
        <w:rPr>
          <w:rFonts w:ascii="Times New Roman" w:hAnsi="Times New Roman"/>
          <w:color w:val="000000"/>
        </w:rPr>
        <w:t>5.3. Application Screenshots</w:t>
      </w:r>
    </w:p>
    <w:p>
      <w:pPr>
        <w:jc w:val="both"/>
      </w:pPr>
      <w:r>
        <w:rPr>
          <w:rFonts w:ascii="Times New Roman" w:hAnsi="Times New Roman"/>
          <w:b/>
          <w:sz w:val="24"/>
        </w:rPr>
        <w:t>[Figure 12: Login Page — Insert screenshot]</w:t>
      </w:r>
    </w:p>
    <w:p>
      <w:pPr>
        <w:ind w:firstLine="720"/>
        <w:jc w:val="both"/>
      </w:pPr>
      <w:r>
        <w:rPr>
          <w:rFonts w:ascii="Times New Roman" w:hAnsi="Times New Roman"/>
          <w:b w:val="0"/>
          <w:sz w:val="24"/>
        </w:rPr>
        <w:t>The login page presents a centred card with email/password fields, password visibility toggle (Eye/EyeOff icons), loading spinner during authentication, gradient background (blue tones), "Create one" registration link, and a demo credentials panel displaying admin, analyst, and user accounts for evaluation purposes.</w:t>
      </w:r>
    </w:p>
    <w:p>
      <w:pPr>
        <w:jc w:val="both"/>
      </w:pPr>
      <w:r>
        <w:rPr>
          <w:rFonts w:ascii="Times New Roman" w:hAnsi="Times New Roman"/>
          <w:b/>
          <w:sz w:val="24"/>
        </w:rPr>
        <w:t>[Figure 13: Dashboard — Insert screenshot]</w:t>
      </w:r>
    </w:p>
    <w:p>
      <w:pPr>
        <w:ind w:firstLine="720"/>
        <w:jc w:val="both"/>
      </w:pPr>
      <w:r>
        <w:rPr>
          <w:rFonts w:ascii="Times New Roman" w:hAnsi="Times New Roman"/>
          <w:b w:val="0"/>
          <w:sz w:val="24"/>
        </w:rPr>
        <w:t>The dashboard displays four KPI cards (total transactions, fraud detected with percentage badge, legitimate count, total volume in INR with Indian numbering), a 7-day area chart (Recharts AreaChart with total volume in blue and fraud count in red), risk breakdown pie chart (LOW green, MEDIUM amber, HIGH red), status breakdown pie chart (COMPLETED green, FLAGGED yellow, BLOCKED red, FAILED grey), a recent transactions table (last 5 with truncated IDs, formatted amounts, colour-coded badges), and a recent alerts panel (last 5 with severity indicators).</w:t>
      </w:r>
    </w:p>
    <w:p>
      <w:pPr>
        <w:jc w:val="both"/>
      </w:pPr>
      <w:r>
        <w:rPr>
          <w:rFonts w:ascii="Times New Roman" w:hAnsi="Times New Roman"/>
          <w:b/>
          <w:sz w:val="24"/>
        </w:rPr>
        <w:t>[Figure 14: Transactions Page — Insert screenshot]</w:t>
      </w:r>
    </w:p>
    <w:p>
      <w:pPr>
        <w:ind w:firstLine="720"/>
        <w:jc w:val="both"/>
      </w:pPr>
      <w:r>
        <w:rPr>
          <w:rFonts w:ascii="Times New Roman" w:hAnsi="Times New Roman"/>
          <w:b w:val="0"/>
          <w:sz w:val="24"/>
        </w:rPr>
        <w:t>The transactions page provides a full-width filterable table with search bar (by transaction ID or UPI address), fraud filter dropdown (All/Fraud Only/Legitimate), status filter (All/Completed/Flagged/Blocked/Failed), and risk filter (All/Low/Medium/High). Table columns include transaction ID (truncated with hover for full), sender→receiver UPI addresses, amount (₹ formatted), type badge, colour-coded risk level, fraud probability percentage, status badge, and date in DD/MM/YYYY format.</w:t>
      </w:r>
    </w:p>
    <w:p>
      <w:pPr>
        <w:jc w:val="both"/>
      </w:pPr>
      <w:r>
        <w:rPr>
          <w:rFonts w:ascii="Times New Roman" w:hAnsi="Times New Roman"/>
          <w:b/>
          <w:sz w:val="24"/>
        </w:rPr>
        <w:t>[Figure 15: Check Transaction Page — Insert screenshot]</w:t>
      </w:r>
    </w:p>
    <w:p>
      <w:pPr>
        <w:ind w:firstLine="720"/>
        <w:jc w:val="both"/>
      </w:pPr>
      <w:r>
        <w:rPr>
          <w:rFonts w:ascii="Times New Roman" w:hAnsi="Times New Roman"/>
          <w:b w:val="0"/>
          <w:sz w:val="24"/>
        </w:rPr>
        <w:t>The fraud checking form accepts sender UPI, receiver UPI, amount (₹), and transaction type (dropdown). The result panel slides in with animation showing fraud probability (large percentage with colour gradient), risk level badge, transaction status (colour-coded background: green for legitimate, amber for suspicious, red for fraud), transaction ID, and formatted amount.</w:t>
      </w:r>
    </w:p>
    <w:p>
      <w:pPr>
        <w:jc w:val="both"/>
      </w:pPr>
      <w:r>
        <w:rPr>
          <w:rFonts w:ascii="Times New Roman" w:hAnsi="Times New Roman"/>
          <w:b/>
          <w:sz w:val="24"/>
        </w:rPr>
        <w:t>[Figure 16: Alerts Page — Insert screenshot]</w:t>
      </w:r>
    </w:p>
    <w:p>
      <w:pPr>
        <w:ind w:firstLine="720"/>
        <w:jc w:val="both"/>
      </w:pPr>
      <w:r>
        <w:rPr>
          <w:rFonts w:ascii="Times New Roman" w:hAnsi="Times New Roman"/>
          <w:b w:val="0"/>
          <w:sz w:val="24"/>
        </w:rPr>
        <w:t>The alerts page displays four metric cards (total, unread, critical in red, high in orange), severity filter buttons (ALL/CRITICAL/HIGH/MEDIUM/LOW), read status dropdown (All/Unread/Read), and alert cards with severity badge, title, message, relative timestamp, read/unread dot indicator, and action buttons (Mark as Read, Resolve) visible for ANALYST and ADMIN roles.</w:t>
      </w:r>
    </w:p>
    <w:p>
      <w:pPr>
        <w:jc w:val="both"/>
      </w:pPr>
      <w:r>
        <w:rPr>
          <w:rFonts w:ascii="Times New Roman" w:hAnsi="Times New Roman"/>
          <w:b/>
          <w:sz w:val="24"/>
        </w:rPr>
        <w:t>[Figure 17: Analytics Page — Insert screenshot]</w:t>
      </w:r>
    </w:p>
    <w:p>
      <w:pPr>
        <w:ind w:firstLine="720"/>
        <w:jc w:val="both"/>
      </w:pPr>
      <w:r>
        <w:rPr>
          <w:rFonts w:ascii="Times New Roman" w:hAnsi="Times New Roman"/>
          <w:b w:val="0"/>
          <w:sz w:val="24"/>
        </w:rPr>
        <w:t>The analytics page shows ML service status panel (availability indicator, model version, prediction count), transaction volume trend charts, fraud rate analysis, and amount distribution visualizations.</w:t>
      </w:r>
    </w:p>
    <w:p>
      <w:pPr>
        <w:pStyle w:val="Heading2"/>
      </w:pPr>
      <w:r>
        <w:rPr>
          <w:rFonts w:ascii="Times New Roman" w:hAnsi="Times New Roman"/>
          <w:color w:val="000000"/>
        </w:rPr>
        <w:t>5.4. Testing and Validation</w:t>
      </w:r>
    </w:p>
    <w:p>
      <w:pPr>
        <w:jc w:val="both"/>
      </w:pPr>
      <w:r>
        <w:rPr>
          <w:rFonts w:ascii="Times New Roman" w:hAnsi="Times New Roman"/>
          <w:b/>
          <w:sz w:val="24"/>
        </w:rPr>
        <w:t>Table 27: API Endpoint Test Summary</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Category</w:t>
            </w:r>
          </w:p>
        </w:tc>
        <w:tc>
          <w:tcPr>
            <w:tcW w:type="dxa" w:w="2076"/>
          </w:tcPr>
          <w:p>
            <w:r>
              <w:rPr>
                <w:rFonts w:ascii="Times New Roman" w:hAnsi="Times New Roman"/>
                <w:b/>
                <w:sz w:val="20"/>
              </w:rPr>
              <w:t>Test Cases</w:t>
            </w:r>
          </w:p>
        </w:tc>
        <w:tc>
          <w:tcPr>
            <w:tcW w:type="dxa" w:w="2076"/>
          </w:tcPr>
          <w:p>
            <w:r>
              <w:rPr>
                <w:rFonts w:ascii="Times New Roman" w:hAnsi="Times New Roman"/>
                <w:b/>
                <w:sz w:val="20"/>
              </w:rPr>
              <w:t>Passed</w:t>
            </w:r>
          </w:p>
        </w:tc>
        <w:tc>
          <w:tcPr>
            <w:tcW w:type="dxa" w:w="2076"/>
          </w:tcPr>
          <w:p>
            <w:r>
              <w:rPr>
                <w:rFonts w:ascii="Times New Roman" w:hAnsi="Times New Roman"/>
                <w:b/>
                <w:sz w:val="20"/>
              </w:rPr>
              <w:t>Coverage</w:t>
            </w:r>
          </w:p>
        </w:tc>
      </w:tr>
      <w:tr>
        <w:tc>
          <w:tcPr>
            <w:tcW w:type="dxa" w:w="2076"/>
          </w:tcPr>
          <w:p>
            <w:r>
              <w:rPr>
                <w:rFonts w:ascii="Times New Roman" w:hAnsi="Times New Roman"/>
                <w:sz w:val="20"/>
              </w:rPr>
              <w:t>Authentication (register, login, refresh, profile, password)</w:t>
            </w:r>
          </w:p>
        </w:tc>
        <w:tc>
          <w:tcPr>
            <w:tcW w:type="dxa" w:w="2076"/>
          </w:tcPr>
          <w:p>
            <w:r>
              <w:rPr>
                <w:rFonts w:ascii="Times New Roman" w:hAnsi="Times New Roman"/>
                <w:sz w:val="20"/>
              </w:rPr>
              <w:t>9</w:t>
            </w:r>
          </w:p>
        </w:tc>
        <w:tc>
          <w:tcPr>
            <w:tcW w:type="dxa" w:w="2076"/>
          </w:tcPr>
          <w:p>
            <w:r>
              <w:rPr>
                <w:rFonts w:ascii="Times New Roman" w:hAnsi="Times New Roman"/>
                <w:sz w:val="20"/>
              </w:rPr>
              <w:t>9</w:t>
            </w:r>
          </w:p>
        </w:tc>
        <w:tc>
          <w:tcPr>
            <w:tcW w:type="dxa" w:w="2076"/>
          </w:tcPr>
          <w:p>
            <w:r>
              <w:rPr>
                <w:rFonts w:ascii="Times New Roman" w:hAnsi="Times New Roman"/>
                <w:sz w:val="20"/>
              </w:rPr>
              <w:t>100%</w:t>
            </w:r>
          </w:p>
        </w:tc>
      </w:tr>
      <w:tr>
        <w:tc>
          <w:tcPr>
            <w:tcW w:type="dxa" w:w="2076"/>
          </w:tcPr>
          <w:p>
            <w:r>
              <w:rPr>
                <w:rFonts w:ascii="Times New Roman" w:hAnsi="Times New Roman"/>
                <w:sz w:val="20"/>
              </w:rPr>
              <w:t>Transactions (CRUD, filters, recheck, batch, ML integration)</w:t>
            </w:r>
          </w:p>
        </w:tc>
        <w:tc>
          <w:tcPr>
            <w:tcW w:type="dxa" w:w="2076"/>
          </w:tcPr>
          <w:p>
            <w:r>
              <w:rPr>
                <w:rFonts w:ascii="Times New Roman" w:hAnsi="Times New Roman"/>
                <w:sz w:val="20"/>
              </w:rPr>
              <w:t>10</w:t>
            </w:r>
          </w:p>
        </w:tc>
        <w:tc>
          <w:tcPr>
            <w:tcW w:type="dxa" w:w="2076"/>
          </w:tcPr>
          <w:p>
            <w:r>
              <w:rPr>
                <w:rFonts w:ascii="Times New Roman" w:hAnsi="Times New Roman"/>
                <w:sz w:val="20"/>
              </w:rPr>
              <w:t>10</w:t>
            </w:r>
          </w:p>
        </w:tc>
        <w:tc>
          <w:tcPr>
            <w:tcW w:type="dxa" w:w="2076"/>
          </w:tcPr>
          <w:p>
            <w:r>
              <w:rPr>
                <w:rFonts w:ascii="Times New Roman" w:hAnsi="Times New Roman"/>
                <w:sz w:val="20"/>
              </w:rPr>
              <w:t>100%</w:t>
            </w:r>
          </w:p>
        </w:tc>
      </w:tr>
      <w:tr>
        <w:tc>
          <w:tcPr>
            <w:tcW w:type="dxa" w:w="2076"/>
          </w:tcPr>
          <w:p>
            <w:r>
              <w:rPr>
                <w:rFonts w:ascii="Times New Roman" w:hAnsi="Times New Roman"/>
                <w:sz w:val="20"/>
              </w:rPr>
              <w:t>Alerts (list, filter, stats, mark read, resolve, bulk)</w:t>
            </w:r>
          </w:p>
        </w:tc>
        <w:tc>
          <w:tcPr>
            <w:tcW w:type="dxa" w:w="2076"/>
          </w:tcPr>
          <w:p>
            <w:r>
              <w:rPr>
                <w:rFonts w:ascii="Times New Roman" w:hAnsi="Times New Roman"/>
                <w:sz w:val="20"/>
              </w:rPr>
              <w:t>8</w:t>
            </w:r>
          </w:p>
        </w:tc>
        <w:tc>
          <w:tcPr>
            <w:tcW w:type="dxa" w:w="2076"/>
          </w:tcPr>
          <w:p>
            <w:r>
              <w:rPr>
                <w:rFonts w:ascii="Times New Roman" w:hAnsi="Times New Roman"/>
                <w:sz w:val="20"/>
              </w:rPr>
              <w:t>8</w:t>
            </w:r>
          </w:p>
        </w:tc>
        <w:tc>
          <w:tcPr>
            <w:tcW w:type="dxa" w:w="2076"/>
          </w:tcPr>
          <w:p>
            <w:r>
              <w:rPr>
                <w:rFonts w:ascii="Times New Roman" w:hAnsi="Times New Roman"/>
                <w:sz w:val="20"/>
              </w:rPr>
              <w:t>100%</w:t>
            </w:r>
          </w:p>
        </w:tc>
      </w:tr>
      <w:tr>
        <w:tc>
          <w:tcPr>
            <w:tcW w:type="dxa" w:w="2076"/>
          </w:tcPr>
          <w:p>
            <w:r>
              <w:rPr>
                <w:rFonts w:ascii="Times New Roman" w:hAnsi="Times New Roman"/>
                <w:sz w:val="20"/>
              </w:rPr>
              <w:t>Dashboard (stats, authentication, data freshness)</w:t>
            </w:r>
          </w:p>
        </w:tc>
        <w:tc>
          <w:tcPr>
            <w:tcW w:type="dxa" w:w="2076"/>
          </w:tcPr>
          <w:p>
            <w:r>
              <w:rPr>
                <w:rFonts w:ascii="Times New Roman" w:hAnsi="Times New Roman"/>
                <w:sz w:val="20"/>
              </w:rPr>
              <w:t>3</w:t>
            </w:r>
          </w:p>
        </w:tc>
        <w:tc>
          <w:tcPr>
            <w:tcW w:type="dxa" w:w="2076"/>
          </w:tcPr>
          <w:p>
            <w:r>
              <w:rPr>
                <w:rFonts w:ascii="Times New Roman" w:hAnsi="Times New Roman"/>
                <w:sz w:val="20"/>
              </w:rPr>
              <w:t>3</w:t>
            </w:r>
          </w:p>
        </w:tc>
        <w:tc>
          <w:tcPr>
            <w:tcW w:type="dxa" w:w="2076"/>
          </w:tcPr>
          <w:p>
            <w:r>
              <w:rPr>
                <w:rFonts w:ascii="Times New Roman" w:hAnsi="Times New Roman"/>
                <w:sz w:val="20"/>
              </w:rPr>
              <w:t>100%</w:t>
            </w:r>
          </w:p>
        </w:tc>
      </w:tr>
      <w:tr>
        <w:tc>
          <w:tcPr>
            <w:tcW w:type="dxa" w:w="2076"/>
          </w:tcPr>
          <w:p>
            <w:r>
              <w:rPr>
                <w:rFonts w:ascii="Times New Roman" w:hAnsi="Times New Roman"/>
                <w:sz w:val="20"/>
              </w:rPr>
              <w:t>ML API (predict, batch, health, model info, validation)</w:t>
            </w:r>
          </w:p>
        </w:tc>
        <w:tc>
          <w:tcPr>
            <w:tcW w:type="dxa" w:w="2076"/>
          </w:tcPr>
          <w:p>
            <w:r>
              <w:rPr>
                <w:rFonts w:ascii="Times New Roman" w:hAnsi="Times New Roman"/>
                <w:sz w:val="20"/>
              </w:rPr>
              <w:t>6</w:t>
            </w:r>
          </w:p>
        </w:tc>
        <w:tc>
          <w:tcPr>
            <w:tcW w:type="dxa" w:w="2076"/>
          </w:tcPr>
          <w:p>
            <w:r>
              <w:rPr>
                <w:rFonts w:ascii="Times New Roman" w:hAnsi="Times New Roman"/>
                <w:sz w:val="20"/>
              </w:rPr>
              <w:t>6</w:t>
            </w:r>
          </w:p>
        </w:tc>
        <w:tc>
          <w:tcPr>
            <w:tcW w:type="dxa" w:w="2076"/>
          </w:tcPr>
          <w:p>
            <w:r>
              <w:rPr>
                <w:rFonts w:ascii="Times New Roman" w:hAnsi="Times New Roman"/>
                <w:sz w:val="20"/>
              </w:rPr>
              <w:t>100%</w:t>
            </w:r>
          </w:p>
        </w:tc>
      </w:tr>
      <w:tr>
        <w:tc>
          <w:tcPr>
            <w:tcW w:type="dxa" w:w="2076"/>
          </w:tcPr>
          <w:p>
            <w:r>
              <w:rPr>
                <w:rFonts w:ascii="Times New Roman" w:hAnsi="Times New Roman"/>
                <w:sz w:val="20"/>
              </w:rPr>
              <w:t>Integration (pipeline, fallback, JWT lifecycle, concurrent)</w:t>
            </w:r>
          </w:p>
        </w:tc>
        <w:tc>
          <w:tcPr>
            <w:tcW w:type="dxa" w:w="2076"/>
          </w:tcPr>
          <w:p>
            <w:r>
              <w:rPr>
                <w:rFonts w:ascii="Times New Roman" w:hAnsi="Times New Roman"/>
                <w:sz w:val="20"/>
              </w:rPr>
              <w:t>10</w:t>
            </w:r>
          </w:p>
        </w:tc>
        <w:tc>
          <w:tcPr>
            <w:tcW w:type="dxa" w:w="2076"/>
          </w:tcPr>
          <w:p>
            <w:r>
              <w:rPr>
                <w:rFonts w:ascii="Times New Roman" w:hAnsi="Times New Roman"/>
                <w:sz w:val="20"/>
              </w:rPr>
              <w:t>10</w:t>
            </w:r>
          </w:p>
        </w:tc>
        <w:tc>
          <w:tcPr>
            <w:tcW w:type="dxa" w:w="2076"/>
          </w:tcPr>
          <w:p>
            <w:r>
              <w:rPr>
                <w:rFonts w:ascii="Times New Roman" w:hAnsi="Times New Roman"/>
                <w:sz w:val="20"/>
              </w:rPr>
              <w:t>100%</w:t>
            </w:r>
          </w:p>
        </w:tc>
      </w:tr>
      <w:tr>
        <w:tc>
          <w:tcPr>
            <w:tcW w:type="dxa" w:w="2076"/>
          </w:tcPr>
          <w:p>
            <w:r>
              <w:rPr>
                <w:rFonts w:ascii="Times New Roman" w:hAnsi="Times New Roman"/>
                <w:sz w:val="20"/>
              </w:rPr>
              <w:t>Security (SQL injection, XSS, CSRF, JWT tamper, rate limit)</w:t>
            </w:r>
          </w:p>
        </w:tc>
        <w:tc>
          <w:tcPr>
            <w:tcW w:type="dxa" w:w="2076"/>
          </w:tcPr>
          <w:p>
            <w:r>
              <w:rPr>
                <w:rFonts w:ascii="Times New Roman" w:hAnsi="Times New Roman"/>
                <w:sz w:val="20"/>
              </w:rPr>
              <w:t>7</w:t>
            </w:r>
          </w:p>
        </w:tc>
        <w:tc>
          <w:tcPr>
            <w:tcW w:type="dxa" w:w="2076"/>
          </w:tcPr>
          <w:p>
            <w:r>
              <w:rPr>
                <w:rFonts w:ascii="Times New Roman" w:hAnsi="Times New Roman"/>
                <w:sz w:val="20"/>
              </w:rPr>
              <w:t>7</w:t>
            </w:r>
          </w:p>
        </w:tc>
        <w:tc>
          <w:tcPr>
            <w:tcW w:type="dxa" w:w="2076"/>
          </w:tcPr>
          <w:p>
            <w:r>
              <w:rPr>
                <w:rFonts w:ascii="Times New Roman" w:hAnsi="Times New Roman"/>
                <w:sz w:val="20"/>
              </w:rPr>
              <w:t>100%</w:t>
            </w:r>
          </w:p>
        </w:tc>
      </w:tr>
      <w:tr>
        <w:tc>
          <w:tcPr>
            <w:tcW w:type="dxa" w:w="2076"/>
          </w:tcPr>
          <w:p>
            <w:r>
              <w:rPr>
                <w:rFonts w:ascii="Times New Roman" w:hAnsi="Times New Roman"/>
                <w:sz w:val="20"/>
              </w:rPr>
              <w:t>Total</w:t>
            </w:r>
          </w:p>
        </w:tc>
        <w:tc>
          <w:tcPr>
            <w:tcW w:type="dxa" w:w="2076"/>
          </w:tcPr>
          <w:p>
            <w:r>
              <w:rPr>
                <w:rFonts w:ascii="Times New Roman" w:hAnsi="Times New Roman"/>
                <w:sz w:val="20"/>
              </w:rPr>
              <w:t>53</w:t>
            </w:r>
          </w:p>
        </w:tc>
        <w:tc>
          <w:tcPr>
            <w:tcW w:type="dxa" w:w="2076"/>
          </w:tcPr>
          <w:p>
            <w:r>
              <w:rPr>
                <w:rFonts w:ascii="Times New Roman" w:hAnsi="Times New Roman"/>
                <w:sz w:val="20"/>
              </w:rPr>
              <w:t>53</w:t>
            </w:r>
          </w:p>
        </w:tc>
        <w:tc>
          <w:tcPr>
            <w:tcW w:type="dxa" w:w="2076"/>
          </w:tcPr>
          <w:p>
            <w:r>
              <w:rPr>
                <w:rFonts w:ascii="Times New Roman" w:hAnsi="Times New Roman"/>
                <w:sz w:val="20"/>
              </w:rPr>
              <w:t>100%</w:t>
            </w:r>
          </w:p>
        </w:tc>
      </w:tr>
    </w:tbl>
    <w:p/>
    <w:p>
      <w:pPr>
        <w:jc w:val="both"/>
      </w:pPr>
      <w:r>
        <w:rPr>
          <w:rFonts w:ascii="Times New Roman" w:hAnsi="Times New Roman"/>
          <w:b/>
          <w:sz w:val="24"/>
        </w:rPr>
        <w:t>Table 28: Security Test Results</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t>Attack Vector</w:t>
            </w:r>
          </w:p>
        </w:tc>
        <w:tc>
          <w:tcPr>
            <w:tcW w:type="dxa" w:w="2769"/>
          </w:tcPr>
          <w:p>
            <w:r>
              <w:rPr>
                <w:rFonts w:ascii="Times New Roman" w:hAnsi="Times New Roman"/>
                <w:b/>
                <w:sz w:val="20"/>
              </w:rPr>
              <w:t>Mitigation</w:t>
            </w:r>
          </w:p>
        </w:tc>
        <w:tc>
          <w:tcPr>
            <w:tcW w:type="dxa" w:w="2769"/>
          </w:tcPr>
          <w:p>
            <w:r>
              <w:rPr>
                <w:rFonts w:ascii="Times New Roman" w:hAnsi="Times New Roman"/>
                <w:b/>
                <w:sz w:val="20"/>
              </w:rPr>
              <w:t>Result</w:t>
            </w:r>
          </w:p>
        </w:tc>
      </w:tr>
      <w:tr>
        <w:tc>
          <w:tcPr>
            <w:tcW w:type="dxa" w:w="2769"/>
          </w:tcPr>
          <w:p>
            <w:r>
              <w:rPr>
                <w:rFonts w:ascii="Times New Roman" w:hAnsi="Times New Roman"/>
                <w:sz w:val="20"/>
              </w:rPr>
              <w:t>SQL injection via query params</w:t>
            </w:r>
          </w:p>
        </w:tc>
        <w:tc>
          <w:tcPr>
            <w:tcW w:type="dxa" w:w="2769"/>
          </w:tcPr>
          <w:p>
            <w:r>
              <w:rPr>
                <w:rFonts w:ascii="Times New Roman" w:hAnsi="Times New Roman"/>
                <w:sz w:val="20"/>
              </w:rPr>
              <w:t>Prisma parameterized queries</w:t>
            </w:r>
          </w:p>
        </w:tc>
        <w:tc>
          <w:tcPr>
            <w:tcW w:type="dxa" w:w="2769"/>
          </w:tcPr>
          <w:p>
            <w:r>
              <w:rPr>
                <w:rFonts w:ascii="Times New Roman" w:hAnsi="Times New Roman"/>
                <w:sz w:val="20"/>
              </w:rPr>
              <w:t>Blocked</w:t>
            </w:r>
          </w:p>
        </w:tc>
      </w:tr>
      <w:tr>
        <w:tc>
          <w:tcPr>
            <w:tcW w:type="dxa" w:w="2769"/>
          </w:tcPr>
          <w:p>
            <w:r>
              <w:rPr>
                <w:rFonts w:ascii="Times New Roman" w:hAnsi="Times New Roman"/>
                <w:sz w:val="20"/>
              </w:rPr>
              <w:t>XSS via form inputs</w:t>
            </w:r>
          </w:p>
        </w:tc>
        <w:tc>
          <w:tcPr>
            <w:tcW w:type="dxa" w:w="2769"/>
          </w:tcPr>
          <w:p>
            <w:r>
              <w:rPr>
                <w:rFonts w:ascii="Times New Roman" w:hAnsi="Times New Roman"/>
                <w:sz w:val="20"/>
              </w:rPr>
              <w:t>React auto-escapes rendered content</w:t>
            </w:r>
          </w:p>
        </w:tc>
        <w:tc>
          <w:tcPr>
            <w:tcW w:type="dxa" w:w="2769"/>
          </w:tcPr>
          <w:p>
            <w:r>
              <w:rPr>
                <w:rFonts w:ascii="Times New Roman" w:hAnsi="Times New Roman"/>
                <w:sz w:val="20"/>
              </w:rPr>
              <w:t>Blocked</w:t>
            </w:r>
          </w:p>
        </w:tc>
      </w:tr>
      <w:tr>
        <w:tc>
          <w:tcPr>
            <w:tcW w:type="dxa" w:w="2769"/>
          </w:tcPr>
          <w:p>
            <w:r>
              <w:rPr>
                <w:rFonts w:ascii="Times New Roman" w:hAnsi="Times New Roman"/>
                <w:sz w:val="20"/>
              </w:rPr>
              <w:t>CSRF via cross-origin request</w:t>
            </w:r>
          </w:p>
        </w:tc>
        <w:tc>
          <w:tcPr>
            <w:tcW w:type="dxa" w:w="2769"/>
          </w:tcPr>
          <w:p>
            <w:r>
              <w:rPr>
                <w:rFonts w:ascii="Times New Roman" w:hAnsi="Times New Roman"/>
                <w:sz w:val="20"/>
              </w:rPr>
              <w:t>CORS origin whitelist</w:t>
            </w:r>
          </w:p>
        </w:tc>
        <w:tc>
          <w:tcPr>
            <w:tcW w:type="dxa" w:w="2769"/>
          </w:tcPr>
          <w:p>
            <w:r>
              <w:rPr>
                <w:rFonts w:ascii="Times New Roman" w:hAnsi="Times New Roman"/>
                <w:sz w:val="20"/>
              </w:rPr>
              <w:t>Blocked</w:t>
            </w:r>
          </w:p>
        </w:tc>
      </w:tr>
      <w:tr>
        <w:tc>
          <w:tcPr>
            <w:tcW w:type="dxa" w:w="2769"/>
          </w:tcPr>
          <w:p>
            <w:r>
              <w:rPr>
                <w:rFonts w:ascii="Times New Roman" w:hAnsi="Times New Roman"/>
                <w:sz w:val="20"/>
              </w:rPr>
              <w:t>JWT tampering (modified payload)</w:t>
            </w:r>
          </w:p>
        </w:tc>
        <w:tc>
          <w:tcPr>
            <w:tcW w:type="dxa" w:w="2769"/>
          </w:tcPr>
          <w:p>
            <w:r>
              <w:rPr>
                <w:rFonts w:ascii="Times New Roman" w:hAnsi="Times New Roman"/>
                <w:sz w:val="20"/>
              </w:rPr>
              <w:t>Signature verification rejects</w:t>
            </w:r>
          </w:p>
        </w:tc>
        <w:tc>
          <w:tcPr>
            <w:tcW w:type="dxa" w:w="2769"/>
          </w:tcPr>
          <w:p>
            <w:r>
              <w:rPr>
                <w:rFonts w:ascii="Times New Roman" w:hAnsi="Times New Roman"/>
                <w:sz w:val="20"/>
              </w:rPr>
              <w:t>Blocked</w:t>
            </w:r>
          </w:p>
        </w:tc>
      </w:tr>
      <w:tr>
        <w:tc>
          <w:tcPr>
            <w:tcW w:type="dxa" w:w="2769"/>
          </w:tcPr>
          <w:p>
            <w:r>
              <w:rPr>
                <w:rFonts w:ascii="Times New Roman" w:hAnsi="Times New Roman"/>
                <w:sz w:val="20"/>
              </w:rPr>
              <w:t>Brute force login</w:t>
            </w:r>
          </w:p>
        </w:tc>
        <w:tc>
          <w:tcPr>
            <w:tcW w:type="dxa" w:w="2769"/>
          </w:tcPr>
          <w:p>
            <w:r>
              <w:rPr>
                <w:rFonts w:ascii="Times New Roman" w:hAnsi="Times New Roman"/>
                <w:sz w:val="20"/>
              </w:rPr>
              <w:t>Rate limiter (429 Too Many Requests)</w:t>
            </w:r>
          </w:p>
        </w:tc>
        <w:tc>
          <w:tcPr>
            <w:tcW w:type="dxa" w:w="2769"/>
          </w:tcPr>
          <w:p>
            <w:r>
              <w:rPr>
                <w:rFonts w:ascii="Times New Roman" w:hAnsi="Times New Roman"/>
                <w:sz w:val="20"/>
              </w:rPr>
              <w:t>Blocked</w:t>
            </w:r>
          </w:p>
        </w:tc>
      </w:tr>
      <w:tr>
        <w:tc>
          <w:tcPr>
            <w:tcW w:type="dxa" w:w="2769"/>
          </w:tcPr>
          <w:p>
            <w:r>
              <w:rPr>
                <w:rFonts w:ascii="Times New Roman" w:hAnsi="Times New Roman"/>
                <w:sz w:val="20"/>
              </w:rPr>
              <w:t>Password exposure in responses</w:t>
            </w:r>
          </w:p>
        </w:tc>
        <w:tc>
          <w:tcPr>
            <w:tcW w:type="dxa" w:w="2769"/>
          </w:tcPr>
          <w:p>
            <w:r>
              <w:rPr>
                <w:rFonts w:ascii="Times New Roman" w:hAnsi="Times New Roman"/>
                <w:sz w:val="20"/>
              </w:rPr>
              <w:t>Password field excluded from Prisma selects</w:t>
            </w:r>
          </w:p>
        </w:tc>
        <w:tc>
          <w:tcPr>
            <w:tcW w:type="dxa" w:w="2769"/>
          </w:tcPr>
          <w:p>
            <w:r>
              <w:rPr>
                <w:rFonts w:ascii="Times New Roman" w:hAnsi="Times New Roman"/>
                <w:sz w:val="20"/>
              </w:rPr>
              <w:t>Blocked</w:t>
            </w:r>
          </w:p>
        </w:tc>
      </w:tr>
      <w:tr>
        <w:tc>
          <w:tcPr>
            <w:tcW w:type="dxa" w:w="2769"/>
          </w:tcPr>
          <w:p>
            <w:r>
              <w:rPr>
                <w:rFonts w:ascii="Times New Roman" w:hAnsi="Times New Roman"/>
                <w:sz w:val="20"/>
              </w:rPr>
              <w:t>Missing security headers</w:t>
            </w:r>
          </w:p>
        </w:tc>
        <w:tc>
          <w:tcPr>
            <w:tcW w:type="dxa" w:w="2769"/>
          </w:tcPr>
          <w:p>
            <w:r>
              <w:rPr>
                <w:rFonts w:ascii="Times New Roman" w:hAnsi="Times New Roman"/>
                <w:sz w:val="20"/>
              </w:rPr>
              <w:t>Helmet sets X-Frame-Options, CSP, etc.</w:t>
            </w:r>
          </w:p>
        </w:tc>
        <w:tc>
          <w:tcPr>
            <w:tcW w:type="dxa" w:w="2769"/>
          </w:tcPr>
          <w:p>
            <w:r>
              <w:rPr>
                <w:rFonts w:ascii="Times New Roman" w:hAnsi="Times New Roman"/>
                <w:sz w:val="20"/>
              </w:rPr>
              <w:t>Mitigated</w:t>
            </w:r>
          </w:p>
        </w:tc>
      </w:tr>
    </w:tbl>
    <w:p/>
    <w:p>
      <w:pPr>
        <w:ind w:firstLine="720"/>
        <w:jc w:val="both"/>
      </w:pPr>
      <w:r>
        <w:rPr>
          <w:rFonts w:ascii="Times New Roman" w:hAnsi="Times New Roman"/>
          <w:b w:val="0"/>
          <w:sz w:val="24"/>
        </w:rPr>
        <w:t>Known Limitation: JWT tokens are stored in localStorage, which is vulnerable to XSS. A production implementation should use HTTP-only cookies. The React 18 StrictMode double-mount issue with the mountedRef pattern was identified and resolved during integration testing by removing the mountedRef and relying on React 18’s internal unmounted-state handling.</w:t>
      </w:r>
    </w:p>
    <w:p>
      <w:r>
        <w:br w:type="page"/>
      </w:r>
    </w:p>
    <w:p>
      <w:pPr>
        <w:pStyle w:val="Heading1"/>
      </w:pPr>
      <w:r>
        <w:rPr>
          <w:rFonts w:ascii="Times New Roman" w:hAnsi="Times New Roman"/>
          <w:color w:val="000000"/>
        </w:rPr>
        <w:t>6. CONCLUSION AND FUTURE WORK</w:t>
      </w:r>
    </w:p>
    <w:p>
      <w:pPr>
        <w:pStyle w:val="Heading2"/>
      </w:pPr>
      <w:r>
        <w:rPr>
          <w:rFonts w:ascii="Times New Roman" w:hAnsi="Times New Roman"/>
          <w:color w:val="000000"/>
        </w:rPr>
        <w:t>6.1. Conclusion</w:t>
      </w:r>
    </w:p>
    <w:p>
      <w:pPr>
        <w:ind w:firstLine="720"/>
        <w:jc w:val="both"/>
      </w:pPr>
      <w:r>
        <w:rPr>
          <w:rFonts w:ascii="Times New Roman" w:hAnsi="Times New Roman"/>
          <w:b w:val="0"/>
          <w:sz w:val="24"/>
        </w:rPr>
        <w:t>This project successfully designed, implemented, and evaluated a real-time UPI fraud detection system that combines machine learning with a full-stack web application, addressing the research gaps identified in the literature survey. The key achievements and contributions are summarized below:</w:t>
      </w:r>
    </w:p>
    <w:p>
      <w:pPr>
        <w:ind w:firstLine="720"/>
        <w:jc w:val="both"/>
      </w:pPr>
      <w:r>
        <w:rPr>
          <w:rFonts w:ascii="Times New Roman" w:hAnsi="Times New Roman"/>
          <w:b w:val="0"/>
          <w:sz w:val="24"/>
        </w:rPr>
        <w:t>Comprehensive Feature Engineering. A 28-feature pipeline was developed specifically for UPI transactions, organized across five categories: amount characteristics, balance dynamics, temporal patterns, user behavioural history, and categorical encodings. Feature importance analysis confirmed that the engineered features — particularly amount_to_balance_ratio (18.6% importance) and amount_log (14.2%) — contribute significantly more predictive power than raw transaction attributes, validating the investment in domain-specific feature design over generic approaches found in existing literature.</w:t>
      </w:r>
    </w:p>
    <w:p>
      <w:pPr>
        <w:ind w:firstLine="720"/>
        <w:jc w:val="both"/>
      </w:pPr>
      <w:r>
        <w:rPr>
          <w:rFonts w:ascii="Times New Roman" w:hAnsi="Times New Roman"/>
          <w:b w:val="0"/>
          <w:sz w:val="24"/>
        </w:rPr>
        <w:t>High-Performance Fraud Detection. The XGBoost classifier achieved 94% fraud recall and 85% precision on the held-out test set, with an ROC-AUC of 0.987 indicating near-perfect discrimination between fraudulent and legitimate transactions. This performance significantly exceeds the rule-based baseline (72.3% recall, 41.8% precision, 0.812 AUC), demonstrating the practical value of machine learning for UPI fraud detection.</w:t>
      </w:r>
    </w:p>
    <w:p>
      <w:pPr>
        <w:ind w:firstLine="720"/>
        <w:jc w:val="both"/>
      </w:pPr>
      <w:r>
        <w:rPr>
          <w:rFonts w:ascii="Times New Roman" w:hAnsi="Times New Roman"/>
          <w:b w:val="0"/>
          <w:sz w:val="24"/>
        </w:rPr>
        <w:t>Effective Class Imbalance Handling. The dual approach of SMOTE oversampling (data level) and scale_pos_weight adjustment (algorithm level) improved fraud recall by 7.5 percentage points compared to training without rebalancing, while maintaining near-identical F1-score. This confirms the literature finding that moderate oversampling (30% ratio) outperforms full class balance for tree-based classifiers.</w:t>
      </w:r>
    </w:p>
    <w:p>
      <w:pPr>
        <w:ind w:firstLine="720"/>
        <w:jc w:val="both"/>
      </w:pPr>
      <w:r>
        <w:rPr>
          <w:rFonts w:ascii="Times New Roman" w:hAnsi="Times New Roman"/>
          <w:b w:val="0"/>
          <w:sz w:val="24"/>
        </w:rPr>
        <w:t>Low-Latency Model Serving. The FastAPI inference service delivers predictions with an average latency of 28 milliseconds, well within the 100-millisecond target for real-time transaction scoring. The end-to-end transaction processing pipeline completes in approximately 210 milliseconds including database operations, ML prediction, and alert generation.</w:t>
      </w:r>
    </w:p>
    <w:p>
      <w:pPr>
        <w:ind w:firstLine="720"/>
        <w:jc w:val="both"/>
      </w:pPr>
      <w:r>
        <w:rPr>
          <w:rFonts w:ascii="Times New Roman" w:hAnsi="Times New Roman"/>
          <w:b w:val="0"/>
          <w:sz w:val="24"/>
        </w:rPr>
        <w:t>Resilient Dual-Mode Architecture. The transparent fallback from ML-based to rule-based scoring when the ML service is unavailable ensures continuous fraud monitoring without manual intervention. This architectural contribution addresses a practical gap not explored in existing UPI fraud detection literature.</w:t>
      </w:r>
    </w:p>
    <w:p>
      <w:pPr>
        <w:ind w:firstLine="720"/>
        <w:jc w:val="both"/>
      </w:pPr>
      <w:r>
        <w:rPr>
          <w:rFonts w:ascii="Times New Roman" w:hAnsi="Times New Roman"/>
          <w:b w:val="0"/>
          <w:sz w:val="24"/>
        </w:rPr>
        <w:t>Production-Quality Web Application. The React dashboard with custom hooks, JWT authentication, role-based access control, and comprehensive error handling provides a complete monitoring and management interface that demonstrates the full ML operations lifecycle from model training through production serving and user-facing visualization.</w:t>
      </w:r>
    </w:p>
    <w:p>
      <w:pPr>
        <w:pStyle w:val="Heading2"/>
      </w:pPr>
      <w:r>
        <w:rPr>
          <w:rFonts w:ascii="Times New Roman" w:hAnsi="Times New Roman"/>
          <w:color w:val="000000"/>
        </w:rPr>
        <w:t>6.2. Future Work</w:t>
      </w:r>
    </w:p>
    <w:p>
      <w:pPr>
        <w:ind w:firstLine="720"/>
        <w:jc w:val="both"/>
      </w:pPr>
      <w:r>
        <w:rPr>
          <w:rFonts w:ascii="Times New Roman" w:hAnsi="Times New Roman"/>
          <w:b w:val="0"/>
          <w:sz w:val="24"/>
        </w:rPr>
        <w:t>The current system provides a solid foundation that can be extended in several directions to enhance its capabilities and production readiness:</w:t>
      </w:r>
    </w:p>
    <w:p>
      <w:pPr>
        <w:pStyle w:val="ListNumber"/>
      </w:pPr>
      <w:r>
        <w:rPr>
          <w:rFonts w:ascii="Times New Roman" w:hAnsi="Times New Roman"/>
          <w:sz w:val="24"/>
        </w:rPr>
        <w:t>Graph Neural Networks (GNNs). UPI transactions form a natural graph where users are nodes and transactions are edges. GNN-based fraud detection can identify suspicious network patterns such as circular fund flows through mule account chains that are invisible to models operating on individual transactions. Weber et al. [25] demonstrated that GNNs improve fraud recall by 8 to 12 percentage points on graph-structured financial data.</w:t>
      </w:r>
    </w:p>
    <w:p>
      <w:pPr>
        <w:pStyle w:val="ListNumber"/>
      </w:pPr>
      <w:r>
        <w:rPr>
          <w:rFonts w:ascii="Times New Roman" w:hAnsi="Times New Roman"/>
          <w:sz w:val="24"/>
        </w:rPr>
        <w:t>Explainable AI (SHAP Integration). Computing SHAP (SHapley Additive exPlanations) values for each prediction would provide per-transaction explanations showing exactly which features drove the fraud score, transforming the analyst workflow from "this was flagged" to "this was flagged because the amount is 15 times the sender’s average and the transaction occurred at 3 AM."</w:t>
      </w:r>
    </w:p>
    <w:p>
      <w:pPr>
        <w:pStyle w:val="ListNumber"/>
      </w:pPr>
      <w:r>
        <w:rPr>
          <w:rFonts w:ascii="Times New Roman" w:hAnsi="Times New Roman"/>
          <w:sz w:val="24"/>
        </w:rPr>
        <w:t>Real Transaction Data Validation. Partnering with a bank or payment service provider to validate on real, anonymized UPI transaction data under RBI compliance would establish production readiness and expose the model to distribution shifts not captured in synthetic data.</w:t>
      </w:r>
    </w:p>
    <w:p>
      <w:pPr>
        <w:pStyle w:val="ListNumber"/>
      </w:pPr>
      <w:r>
        <w:rPr>
          <w:rFonts w:ascii="Times New Roman" w:hAnsi="Times New Roman"/>
          <w:sz w:val="24"/>
        </w:rPr>
        <w:t>Streaming Pipeline. Deploying with Apache Kafka for continuous real-time processing would enable true streaming fraud detection at production scale, replacing the current per-submission approach.</w:t>
      </w:r>
    </w:p>
    <w:p>
      <w:pPr>
        <w:pStyle w:val="ListNumber"/>
      </w:pPr>
      <w:r>
        <w:rPr>
          <w:rFonts w:ascii="Times New Roman" w:hAnsi="Times New Roman"/>
          <w:sz w:val="24"/>
        </w:rPr>
        <w:t>Mobile Application. A React Native application with push notifications for critical and high-severity alerts would enable analysts to monitor and respond to fraud events on the go.</w:t>
      </w:r>
    </w:p>
    <w:p>
      <w:pPr>
        <w:pStyle w:val="ListNumber"/>
      </w:pPr>
      <w:r>
        <w:rPr>
          <w:rFonts w:ascii="Times New Roman" w:hAnsi="Times New Roman"/>
          <w:sz w:val="24"/>
        </w:rPr>
        <w:t>Cloud Deployment and Auto-Scaling. Containerizing with Docker and orchestrating with Kubernetes would enable horizontal scaling based on transaction volume, with managed PostgreSQL for reliability and ML model serving via Amazon SageMaker or Google Vertex AI.</w:t>
      </w:r>
    </w:p>
    <w:p>
      <w:pPr>
        <w:pStyle w:val="ListNumber"/>
      </w:pPr>
      <w:r>
        <w:rPr>
          <w:rFonts w:ascii="Times New Roman" w:hAnsi="Times New Roman"/>
          <w:sz w:val="24"/>
        </w:rPr>
        <w:t>Concept Drift Detection. Implementing drift monitoring using the Page-Hinkley test or ADWIN algorithm would alert operators when the model’s input data distribution deviates significantly from training distribution, triggering retraining before detection performance degrades.</w:t>
      </w:r>
    </w:p>
    <w:p>
      <w:pPr>
        <w:pStyle w:val="ListNumber"/>
      </w:pPr>
      <w:r>
        <w:rPr>
          <w:rFonts w:ascii="Times New Roman" w:hAnsi="Times New Roman"/>
          <w:sz w:val="24"/>
        </w:rPr>
        <w:t>Multi-Factor Risk Assessment. Incorporating device fingerprinting, IP geolocation, biometric behaviour patterns, and social network analysis would provide a more comprehensive risk picture than transaction-level features alone.</w:t>
      </w:r>
    </w:p>
    <w:p>
      <w:r>
        <w:br w:type="page"/>
      </w:r>
    </w:p>
    <w:p>
      <w:pPr>
        <w:pStyle w:val="Heading1"/>
      </w:pPr>
      <w:r>
        <w:rPr>
          <w:rFonts w:ascii="Times New Roman" w:hAnsi="Times New Roman"/>
          <w:color w:val="000000"/>
        </w:rPr>
        <w:t>7. WORK PLAN AND TIMELINE</w:t>
      </w:r>
    </w:p>
    <w:p>
      <w:pPr>
        <w:jc w:val="both"/>
      </w:pPr>
      <w:r>
        <w:rPr>
          <w:rFonts w:ascii="Times New Roman" w:hAnsi="Times New Roman"/>
          <w:b/>
          <w:sz w:val="24"/>
        </w:rPr>
        <w:t>Table 29: Project Work Plan and Timeline</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Phase</w:t>
            </w:r>
          </w:p>
        </w:tc>
        <w:tc>
          <w:tcPr>
            <w:tcW w:type="dxa" w:w="2076"/>
          </w:tcPr>
          <w:p>
            <w:r>
              <w:rPr>
                <w:rFonts w:ascii="Times New Roman" w:hAnsi="Times New Roman"/>
                <w:b/>
                <w:sz w:val="20"/>
              </w:rPr>
              <w:t>Task Description</w:t>
            </w:r>
          </w:p>
        </w:tc>
        <w:tc>
          <w:tcPr>
            <w:tcW w:type="dxa" w:w="2076"/>
          </w:tcPr>
          <w:p>
            <w:r>
              <w:rPr>
                <w:rFonts w:ascii="Times New Roman" w:hAnsi="Times New Roman"/>
                <w:b/>
                <w:sz w:val="20"/>
              </w:rPr>
              <w:t>Duration</w:t>
            </w:r>
          </w:p>
        </w:tc>
        <w:tc>
          <w:tcPr>
            <w:tcW w:type="dxa" w:w="2076"/>
          </w:tcPr>
          <w:p>
            <w:r>
              <w:rPr>
                <w:rFonts w:ascii="Times New Roman" w:hAnsi="Times New Roman"/>
                <w:b/>
                <w:sz w:val="20"/>
              </w:rPr>
              <w:t>Period</w:t>
            </w:r>
          </w:p>
        </w:tc>
      </w:tr>
      <w:tr>
        <w:tc>
          <w:tcPr>
            <w:tcW w:type="dxa" w:w="2076"/>
          </w:tcPr>
          <w:p>
            <w:r>
              <w:rPr>
                <w:rFonts w:ascii="Times New Roman" w:hAnsi="Times New Roman"/>
                <w:sz w:val="20"/>
              </w:rPr>
              <w:t>Phase 1</w:t>
            </w:r>
          </w:p>
        </w:tc>
        <w:tc>
          <w:tcPr>
            <w:tcW w:type="dxa" w:w="2076"/>
          </w:tcPr>
          <w:p>
            <w:r>
              <w:rPr>
                <w:rFonts w:ascii="Times New Roman" w:hAnsi="Times New Roman"/>
                <w:sz w:val="20"/>
              </w:rPr>
              <w:t>Project setup, requirements analysis, literature survey</w:t>
            </w:r>
          </w:p>
        </w:tc>
        <w:tc>
          <w:tcPr>
            <w:tcW w:type="dxa" w:w="2076"/>
          </w:tcPr>
          <w:p>
            <w:r>
              <w:rPr>
                <w:rFonts w:ascii="Times New Roman" w:hAnsi="Times New Roman"/>
                <w:sz w:val="20"/>
              </w:rPr>
              <w:t>2 weeks</w:t>
            </w:r>
          </w:p>
        </w:tc>
        <w:tc>
          <w:tcPr>
            <w:tcW w:type="dxa" w:w="2076"/>
          </w:tcPr>
          <w:p>
            <w:r>
              <w:rPr>
                <w:rFonts w:ascii="Times New Roman" w:hAnsi="Times New Roman"/>
                <w:sz w:val="20"/>
              </w:rPr>
              <w:t>Jan 2026 W1–W2</w:t>
            </w:r>
          </w:p>
        </w:tc>
      </w:tr>
      <w:tr>
        <w:tc>
          <w:tcPr>
            <w:tcW w:type="dxa" w:w="2076"/>
          </w:tcPr>
          <w:p>
            <w:r>
              <w:rPr>
                <w:rFonts w:ascii="Times New Roman" w:hAnsi="Times New Roman"/>
                <w:sz w:val="20"/>
              </w:rPr>
              <w:t>Phase 2</w:t>
            </w:r>
          </w:p>
        </w:tc>
        <w:tc>
          <w:tcPr>
            <w:tcW w:type="dxa" w:w="2076"/>
          </w:tcPr>
          <w:p>
            <w:r>
              <w:rPr>
                <w:rFonts w:ascii="Times New Roman" w:hAnsi="Times New Roman"/>
                <w:sz w:val="20"/>
              </w:rPr>
              <w:t>Synthetic data generation and exploratory data analysis</w:t>
            </w:r>
          </w:p>
        </w:tc>
        <w:tc>
          <w:tcPr>
            <w:tcW w:type="dxa" w:w="2076"/>
          </w:tcPr>
          <w:p>
            <w:r>
              <w:rPr>
                <w:rFonts w:ascii="Times New Roman" w:hAnsi="Times New Roman"/>
                <w:sz w:val="20"/>
              </w:rPr>
              <w:t>1 week</w:t>
            </w:r>
          </w:p>
        </w:tc>
        <w:tc>
          <w:tcPr>
            <w:tcW w:type="dxa" w:w="2076"/>
          </w:tcPr>
          <w:p>
            <w:r>
              <w:rPr>
                <w:rFonts w:ascii="Times New Roman" w:hAnsi="Times New Roman"/>
                <w:sz w:val="20"/>
              </w:rPr>
              <w:t>Jan 2026 W3</w:t>
            </w:r>
          </w:p>
        </w:tc>
      </w:tr>
      <w:tr>
        <w:tc>
          <w:tcPr>
            <w:tcW w:type="dxa" w:w="2076"/>
          </w:tcPr>
          <w:p>
            <w:r>
              <w:rPr>
                <w:rFonts w:ascii="Times New Roman" w:hAnsi="Times New Roman"/>
                <w:sz w:val="20"/>
              </w:rPr>
              <w:t>Phase 3</w:t>
            </w:r>
          </w:p>
        </w:tc>
        <w:tc>
          <w:tcPr>
            <w:tcW w:type="dxa" w:w="2076"/>
          </w:tcPr>
          <w:p>
            <w:r>
              <w:rPr>
                <w:rFonts w:ascii="Times New Roman" w:hAnsi="Times New Roman"/>
                <w:sz w:val="20"/>
              </w:rPr>
              <w:t>Feature engineering pipeline development (28 features)</w:t>
            </w:r>
          </w:p>
        </w:tc>
        <w:tc>
          <w:tcPr>
            <w:tcW w:type="dxa" w:w="2076"/>
          </w:tcPr>
          <w:p>
            <w:r>
              <w:rPr>
                <w:rFonts w:ascii="Times New Roman" w:hAnsi="Times New Roman"/>
                <w:sz w:val="20"/>
              </w:rPr>
              <w:t>2 weeks</w:t>
            </w:r>
          </w:p>
        </w:tc>
        <w:tc>
          <w:tcPr>
            <w:tcW w:type="dxa" w:w="2076"/>
          </w:tcPr>
          <w:p>
            <w:r>
              <w:rPr>
                <w:rFonts w:ascii="Times New Roman" w:hAnsi="Times New Roman"/>
                <w:sz w:val="20"/>
              </w:rPr>
              <w:t>Jan W4 – Feb W1</w:t>
            </w:r>
          </w:p>
        </w:tc>
      </w:tr>
      <w:tr>
        <w:tc>
          <w:tcPr>
            <w:tcW w:type="dxa" w:w="2076"/>
          </w:tcPr>
          <w:p>
            <w:r>
              <w:rPr>
                <w:rFonts w:ascii="Times New Roman" w:hAnsi="Times New Roman"/>
                <w:sz w:val="20"/>
              </w:rPr>
              <w:t>Phase 4</w:t>
            </w:r>
          </w:p>
        </w:tc>
        <w:tc>
          <w:tcPr>
            <w:tcW w:type="dxa" w:w="2076"/>
          </w:tcPr>
          <w:p>
            <w:r>
              <w:rPr>
                <w:rFonts w:ascii="Times New Roman" w:hAnsi="Times New Roman"/>
                <w:sz w:val="20"/>
              </w:rPr>
              <w:t>XGBoost model training, SMOTE tuning, hyperparameter optimization</w:t>
            </w:r>
          </w:p>
        </w:tc>
        <w:tc>
          <w:tcPr>
            <w:tcW w:type="dxa" w:w="2076"/>
          </w:tcPr>
          <w:p>
            <w:r>
              <w:rPr>
                <w:rFonts w:ascii="Times New Roman" w:hAnsi="Times New Roman"/>
                <w:sz w:val="20"/>
              </w:rPr>
              <w:t>2 weeks</w:t>
            </w:r>
          </w:p>
        </w:tc>
        <w:tc>
          <w:tcPr>
            <w:tcW w:type="dxa" w:w="2076"/>
          </w:tcPr>
          <w:p>
            <w:r>
              <w:rPr>
                <w:rFonts w:ascii="Times New Roman" w:hAnsi="Times New Roman"/>
                <w:sz w:val="20"/>
              </w:rPr>
              <w:t>Feb 2026 W2–W3</w:t>
            </w:r>
          </w:p>
        </w:tc>
      </w:tr>
      <w:tr>
        <w:tc>
          <w:tcPr>
            <w:tcW w:type="dxa" w:w="2076"/>
          </w:tcPr>
          <w:p>
            <w:r>
              <w:rPr>
                <w:rFonts w:ascii="Times New Roman" w:hAnsi="Times New Roman"/>
                <w:sz w:val="20"/>
              </w:rPr>
              <w:t>Phase 5</w:t>
            </w:r>
          </w:p>
        </w:tc>
        <w:tc>
          <w:tcPr>
            <w:tcW w:type="dxa" w:w="2076"/>
          </w:tcPr>
          <w:p>
            <w:r>
              <w:rPr>
                <w:rFonts w:ascii="Times New Roman" w:hAnsi="Times New Roman"/>
                <w:sz w:val="20"/>
              </w:rPr>
              <w:t>Model evaluation (metrics, plots, threshold calibration)</w:t>
            </w:r>
          </w:p>
        </w:tc>
        <w:tc>
          <w:tcPr>
            <w:tcW w:type="dxa" w:w="2076"/>
          </w:tcPr>
          <w:p>
            <w:r>
              <w:rPr>
                <w:rFonts w:ascii="Times New Roman" w:hAnsi="Times New Roman"/>
                <w:sz w:val="20"/>
              </w:rPr>
              <w:t>1 week</w:t>
            </w:r>
          </w:p>
        </w:tc>
        <w:tc>
          <w:tcPr>
            <w:tcW w:type="dxa" w:w="2076"/>
          </w:tcPr>
          <w:p>
            <w:r>
              <w:rPr>
                <w:rFonts w:ascii="Times New Roman" w:hAnsi="Times New Roman"/>
                <w:sz w:val="20"/>
              </w:rPr>
              <w:t>Feb 2026 W4</w:t>
            </w:r>
          </w:p>
        </w:tc>
      </w:tr>
      <w:tr>
        <w:tc>
          <w:tcPr>
            <w:tcW w:type="dxa" w:w="2076"/>
          </w:tcPr>
          <w:p>
            <w:r>
              <w:rPr>
                <w:rFonts w:ascii="Times New Roman" w:hAnsi="Times New Roman"/>
                <w:sz w:val="20"/>
              </w:rPr>
              <w:t>Phase 6</w:t>
            </w:r>
          </w:p>
        </w:tc>
        <w:tc>
          <w:tcPr>
            <w:tcW w:type="dxa" w:w="2076"/>
          </w:tcPr>
          <w:p>
            <w:r>
              <w:rPr>
                <w:rFonts w:ascii="Times New Roman" w:hAnsi="Times New Roman"/>
                <w:sz w:val="20"/>
              </w:rPr>
              <w:t>FastAPI ML service deployment and API testing</w:t>
            </w:r>
          </w:p>
        </w:tc>
        <w:tc>
          <w:tcPr>
            <w:tcW w:type="dxa" w:w="2076"/>
          </w:tcPr>
          <w:p>
            <w:r>
              <w:rPr>
                <w:rFonts w:ascii="Times New Roman" w:hAnsi="Times New Roman"/>
                <w:sz w:val="20"/>
              </w:rPr>
              <w:t>1 week</w:t>
            </w:r>
          </w:p>
        </w:tc>
        <w:tc>
          <w:tcPr>
            <w:tcW w:type="dxa" w:w="2076"/>
          </w:tcPr>
          <w:p>
            <w:r>
              <w:rPr>
                <w:rFonts w:ascii="Times New Roman" w:hAnsi="Times New Roman"/>
                <w:sz w:val="20"/>
              </w:rPr>
              <w:t>Mar 2026 W1</w:t>
            </w:r>
          </w:p>
        </w:tc>
      </w:tr>
      <w:tr>
        <w:tc>
          <w:tcPr>
            <w:tcW w:type="dxa" w:w="2076"/>
          </w:tcPr>
          <w:p>
            <w:r>
              <w:rPr>
                <w:rFonts w:ascii="Times New Roman" w:hAnsi="Times New Roman"/>
                <w:sz w:val="20"/>
              </w:rPr>
              <w:t>Phase 7</w:t>
            </w:r>
          </w:p>
        </w:tc>
        <w:tc>
          <w:tcPr>
            <w:tcW w:type="dxa" w:w="2076"/>
          </w:tcPr>
          <w:p>
            <w:r>
              <w:rPr>
                <w:rFonts w:ascii="Times New Roman" w:hAnsi="Times New Roman"/>
                <w:sz w:val="20"/>
              </w:rPr>
              <w:t>PostgreSQL schema design, Prisma ORM setup, seed data</w:t>
            </w:r>
          </w:p>
        </w:tc>
        <w:tc>
          <w:tcPr>
            <w:tcW w:type="dxa" w:w="2076"/>
          </w:tcPr>
          <w:p>
            <w:r>
              <w:rPr>
                <w:rFonts w:ascii="Times New Roman" w:hAnsi="Times New Roman"/>
                <w:sz w:val="20"/>
              </w:rPr>
              <w:t>1 week</w:t>
            </w:r>
          </w:p>
        </w:tc>
        <w:tc>
          <w:tcPr>
            <w:tcW w:type="dxa" w:w="2076"/>
          </w:tcPr>
          <w:p>
            <w:r>
              <w:rPr>
                <w:rFonts w:ascii="Times New Roman" w:hAnsi="Times New Roman"/>
                <w:sz w:val="20"/>
              </w:rPr>
              <w:t>Mar 2026 W2</w:t>
            </w:r>
          </w:p>
        </w:tc>
      </w:tr>
      <w:tr>
        <w:tc>
          <w:tcPr>
            <w:tcW w:type="dxa" w:w="2076"/>
          </w:tcPr>
          <w:p>
            <w:r>
              <w:rPr>
                <w:rFonts w:ascii="Times New Roman" w:hAnsi="Times New Roman"/>
                <w:sz w:val="20"/>
              </w:rPr>
              <w:t>Phase 8</w:t>
            </w:r>
          </w:p>
        </w:tc>
        <w:tc>
          <w:tcPr>
            <w:tcW w:type="dxa" w:w="2076"/>
          </w:tcPr>
          <w:p>
            <w:r>
              <w:rPr>
                <w:rFonts w:ascii="Times New Roman" w:hAnsi="Times New Roman"/>
                <w:sz w:val="20"/>
              </w:rPr>
              <w:t>Express.js backend (auth, transactions, alerts, dashboard)</w:t>
            </w:r>
          </w:p>
        </w:tc>
        <w:tc>
          <w:tcPr>
            <w:tcW w:type="dxa" w:w="2076"/>
          </w:tcPr>
          <w:p>
            <w:r>
              <w:rPr>
                <w:rFonts w:ascii="Times New Roman" w:hAnsi="Times New Roman"/>
                <w:sz w:val="20"/>
              </w:rPr>
              <w:t>3 weeks</w:t>
            </w:r>
          </w:p>
        </w:tc>
        <w:tc>
          <w:tcPr>
            <w:tcW w:type="dxa" w:w="2076"/>
          </w:tcPr>
          <w:p>
            <w:r>
              <w:rPr>
                <w:rFonts w:ascii="Times New Roman" w:hAnsi="Times New Roman"/>
                <w:sz w:val="20"/>
              </w:rPr>
              <w:t>Mar W3 – Apr W1</w:t>
            </w:r>
          </w:p>
        </w:tc>
      </w:tr>
      <w:tr>
        <w:tc>
          <w:tcPr>
            <w:tcW w:type="dxa" w:w="2076"/>
          </w:tcPr>
          <w:p>
            <w:r>
              <w:rPr>
                <w:rFonts w:ascii="Times New Roman" w:hAnsi="Times New Roman"/>
                <w:sz w:val="20"/>
              </w:rPr>
              <w:t>Phase 9</w:t>
            </w:r>
          </w:p>
        </w:tc>
        <w:tc>
          <w:tcPr>
            <w:tcW w:type="dxa" w:w="2076"/>
          </w:tcPr>
          <w:p>
            <w:r>
              <w:rPr>
                <w:rFonts w:ascii="Times New Roman" w:hAnsi="Times New Roman"/>
                <w:sz w:val="20"/>
              </w:rPr>
              <w:t>React frontend (dashboard, pages, hooks, error handling)</w:t>
            </w:r>
          </w:p>
        </w:tc>
        <w:tc>
          <w:tcPr>
            <w:tcW w:type="dxa" w:w="2076"/>
          </w:tcPr>
          <w:p>
            <w:r>
              <w:rPr>
                <w:rFonts w:ascii="Times New Roman" w:hAnsi="Times New Roman"/>
                <w:sz w:val="20"/>
              </w:rPr>
              <w:t>3 weeks</w:t>
            </w:r>
          </w:p>
        </w:tc>
        <w:tc>
          <w:tcPr>
            <w:tcW w:type="dxa" w:w="2076"/>
          </w:tcPr>
          <w:p>
            <w:r>
              <w:rPr>
                <w:rFonts w:ascii="Times New Roman" w:hAnsi="Times New Roman"/>
                <w:sz w:val="20"/>
              </w:rPr>
              <w:t>Apr 2026 W2–W4</w:t>
            </w:r>
          </w:p>
        </w:tc>
      </w:tr>
      <w:tr>
        <w:tc>
          <w:tcPr>
            <w:tcW w:type="dxa" w:w="2076"/>
          </w:tcPr>
          <w:p>
            <w:r>
              <w:rPr>
                <w:rFonts w:ascii="Times New Roman" w:hAnsi="Times New Roman"/>
                <w:sz w:val="20"/>
              </w:rPr>
              <w:t>Phase 10</w:t>
            </w:r>
          </w:p>
        </w:tc>
        <w:tc>
          <w:tcPr>
            <w:tcW w:type="dxa" w:w="2076"/>
          </w:tcPr>
          <w:p>
            <w:r>
              <w:rPr>
                <w:rFonts w:ascii="Times New Roman" w:hAnsi="Times New Roman"/>
                <w:sz w:val="20"/>
              </w:rPr>
              <w:t>Frontend-backend integration, bug fixing, optimization</w:t>
            </w:r>
          </w:p>
        </w:tc>
        <w:tc>
          <w:tcPr>
            <w:tcW w:type="dxa" w:w="2076"/>
          </w:tcPr>
          <w:p>
            <w:r>
              <w:rPr>
                <w:rFonts w:ascii="Times New Roman" w:hAnsi="Times New Roman"/>
                <w:sz w:val="20"/>
              </w:rPr>
              <w:t>1 week</w:t>
            </w:r>
          </w:p>
        </w:tc>
        <w:tc>
          <w:tcPr>
            <w:tcW w:type="dxa" w:w="2076"/>
          </w:tcPr>
          <w:p>
            <w:r>
              <w:rPr>
                <w:rFonts w:ascii="Times New Roman" w:hAnsi="Times New Roman"/>
                <w:sz w:val="20"/>
              </w:rPr>
              <w:t>May 2026 W1</w:t>
            </w:r>
          </w:p>
        </w:tc>
      </w:tr>
      <w:tr>
        <w:tc>
          <w:tcPr>
            <w:tcW w:type="dxa" w:w="2076"/>
          </w:tcPr>
          <w:p>
            <w:r>
              <w:rPr>
                <w:rFonts w:ascii="Times New Roman" w:hAnsi="Times New Roman"/>
                <w:sz w:val="20"/>
              </w:rPr>
              <w:t>Phase 11</w:t>
            </w:r>
          </w:p>
        </w:tc>
        <w:tc>
          <w:tcPr>
            <w:tcW w:type="dxa" w:w="2076"/>
          </w:tcPr>
          <w:p>
            <w:r>
              <w:rPr>
                <w:rFonts w:ascii="Times New Roman" w:hAnsi="Times New Roman"/>
                <w:sz w:val="20"/>
              </w:rPr>
              <w:t>Testing (API, integration, security, performance)</w:t>
            </w:r>
          </w:p>
        </w:tc>
        <w:tc>
          <w:tcPr>
            <w:tcW w:type="dxa" w:w="2076"/>
          </w:tcPr>
          <w:p>
            <w:r>
              <w:rPr>
                <w:rFonts w:ascii="Times New Roman" w:hAnsi="Times New Roman"/>
                <w:sz w:val="20"/>
              </w:rPr>
              <w:t>1 week</w:t>
            </w:r>
          </w:p>
        </w:tc>
        <w:tc>
          <w:tcPr>
            <w:tcW w:type="dxa" w:w="2076"/>
          </w:tcPr>
          <w:p>
            <w:r>
              <w:rPr>
                <w:rFonts w:ascii="Times New Roman" w:hAnsi="Times New Roman"/>
                <w:sz w:val="20"/>
              </w:rPr>
              <w:t>May 2026 W2</w:t>
            </w:r>
          </w:p>
        </w:tc>
      </w:tr>
      <w:tr>
        <w:tc>
          <w:tcPr>
            <w:tcW w:type="dxa" w:w="2076"/>
          </w:tcPr>
          <w:p>
            <w:r>
              <w:rPr>
                <w:rFonts w:ascii="Times New Roman" w:hAnsi="Times New Roman"/>
                <w:sz w:val="20"/>
              </w:rPr>
              <w:t>Phase 12</w:t>
            </w:r>
          </w:p>
        </w:tc>
        <w:tc>
          <w:tcPr>
            <w:tcW w:type="dxa" w:w="2076"/>
          </w:tcPr>
          <w:p>
            <w:r>
              <w:rPr>
                <w:rFonts w:ascii="Times New Roman" w:hAnsi="Times New Roman"/>
                <w:sz w:val="20"/>
              </w:rPr>
              <w:t>Report writing, documentation, final submission</w:t>
            </w:r>
          </w:p>
        </w:tc>
        <w:tc>
          <w:tcPr>
            <w:tcW w:type="dxa" w:w="2076"/>
          </w:tcPr>
          <w:p>
            <w:r>
              <w:rPr>
                <w:rFonts w:ascii="Times New Roman" w:hAnsi="Times New Roman"/>
                <w:sz w:val="20"/>
              </w:rPr>
              <w:t>1 week</w:t>
            </w:r>
          </w:p>
        </w:tc>
        <w:tc>
          <w:tcPr>
            <w:tcW w:type="dxa" w:w="2076"/>
          </w:tcPr>
          <w:p>
            <w:r>
              <w:rPr>
                <w:rFonts w:ascii="Times New Roman" w:hAnsi="Times New Roman"/>
                <w:sz w:val="20"/>
              </w:rPr>
              <w:t>May 2026 W3</w:t>
            </w:r>
          </w:p>
        </w:tc>
      </w:tr>
    </w:tbl>
    <w:p/>
    <w:p>
      <w:pPr>
        <w:jc w:val="both"/>
      </w:pPr>
      <w:r>
        <w:rPr>
          <w:rFonts w:ascii="Times New Roman" w:hAnsi="Times New Roman"/>
          <w:b/>
          <w:sz w:val="24"/>
        </w:rPr>
        <w:t>[Figure 18: Gantt Chart — Insert Gantt chart visualization here]</w:t>
      </w:r>
    </w:p>
    <w:p>
      <w:r>
        <w:br w:type="page"/>
      </w:r>
    </w:p>
    <w:p>
      <w:pPr>
        <w:pStyle w:val="Heading1"/>
      </w:pPr>
      <w:r>
        <w:rPr>
          <w:rFonts w:ascii="Times New Roman" w:hAnsi="Times New Roman"/>
          <w:color w:val="000000"/>
        </w:rPr>
        <w:t>REFERENCES</w:t>
      </w:r>
    </w:p>
    <w:p>
      <w:pPr>
        <w:jc w:val="both"/>
      </w:pPr>
      <w:r>
        <w:rPr>
          <w:rFonts w:ascii="Times New Roman" w:hAnsi="Times New Roman"/>
          <w:b/>
          <w:sz w:val="24"/>
        </w:rPr>
        <w:t>(IEEE format)</w:t>
      </w:r>
    </w:p>
    <w:p/>
    <w:p>
      <w:pPr>
        <w:jc w:val="both"/>
      </w:pPr>
      <w:r>
        <w:rPr>
          <w:rFonts w:ascii="Times New Roman" w:hAnsi="Times New Roman"/>
          <w:b w:val="0"/>
          <w:sz w:val="24"/>
        </w:rPr>
        <w:t>[1] A. C. Bahnsen, D. Aouada, A. Stojanovic, and B. Ottersten, "Feature engineering strategies for credit card fraud detection," Expert Systems with Applications, vol. 51, pp. 134-142, 2016.</w:t>
      </w:r>
    </w:p>
    <w:p>
      <w:pPr>
        <w:jc w:val="both"/>
      </w:pPr>
      <w:r>
        <w:rPr>
          <w:rFonts w:ascii="Times New Roman" w:hAnsi="Times New Roman"/>
          <w:b w:val="0"/>
          <w:sz w:val="24"/>
        </w:rPr>
        <w:t>[2] S. Bhattacharyya, S. Jha, K. Tharakunnel, and J. C. Westland, "Data mining for credit card fraud: A comparative study," Decision Support Systems, vol. 50, no. 3, pp. 602-613, 2011.</w:t>
      </w:r>
    </w:p>
    <w:p>
      <w:pPr>
        <w:jc w:val="both"/>
      </w:pPr>
      <w:r>
        <w:rPr>
          <w:rFonts w:ascii="Times New Roman" w:hAnsi="Times New Roman"/>
          <w:b w:val="0"/>
          <w:sz w:val="24"/>
        </w:rPr>
        <w:t>[3] R. J. Bolton and D. J. Hand, "Statistical fraud detection: A review," Statistical Science, vol. 17, no. 3, pp. 235-255, 2002.</w:t>
      </w:r>
    </w:p>
    <w:p>
      <w:pPr>
        <w:jc w:val="both"/>
      </w:pPr>
      <w:r>
        <w:rPr>
          <w:rFonts w:ascii="Times New Roman" w:hAnsi="Times New Roman"/>
          <w:b w:val="0"/>
          <w:sz w:val="24"/>
        </w:rPr>
        <w:t>[4] L. Breiman, "Random forests," Machine Learning, vol. 45, no. 1, pp. 5-32, 2001.</w:t>
      </w:r>
    </w:p>
    <w:p>
      <w:pPr>
        <w:jc w:val="both"/>
      </w:pPr>
      <w:r>
        <w:rPr>
          <w:rFonts w:ascii="Times New Roman" w:hAnsi="Times New Roman"/>
          <w:b w:val="0"/>
          <w:sz w:val="24"/>
        </w:rPr>
        <w:t>[5] N. V. Chawla, K. W. Bowyer, L. O. Hall, and W. P. Kegelmeyer, "SMOTE: Synthetic minority over-sampling technique," Journal of Artificial Intelligence Research, vol. 16, pp. 321-357, 2002.</w:t>
      </w:r>
    </w:p>
    <w:p>
      <w:pPr>
        <w:jc w:val="both"/>
      </w:pPr>
      <w:r>
        <w:rPr>
          <w:rFonts w:ascii="Times New Roman" w:hAnsi="Times New Roman"/>
          <w:b w:val="0"/>
          <w:sz w:val="24"/>
        </w:rPr>
        <w:t>[6] T. Chen and C. Guestrin, "XGBoost: A scalable tree boosting system," in Proc. 22nd ACM SIGKDD Int. Conf. Knowledge Discovery and Data Mining, 2016, pp. 785-794.</w:t>
      </w:r>
    </w:p>
    <w:p>
      <w:pPr>
        <w:jc w:val="both"/>
      </w:pPr>
      <w:r>
        <w:rPr>
          <w:rFonts w:ascii="Times New Roman" w:hAnsi="Times New Roman"/>
          <w:b w:val="0"/>
          <w:sz w:val="24"/>
        </w:rPr>
        <w:t>[7] A. Fernandez, S. Garcia, F. Herrera, and N. V. Chawla, "SMOTE for learning from imbalanced data: Progress and challenges," Journal of Artificial Intelligence Research, vol. 61, pp. 863-905, 2018.</w:t>
      </w:r>
    </w:p>
    <w:p>
      <w:pPr>
        <w:jc w:val="both"/>
      </w:pPr>
      <w:r>
        <w:rPr>
          <w:rFonts w:ascii="Times New Roman" w:hAnsi="Times New Roman"/>
          <w:b w:val="0"/>
          <w:sz w:val="24"/>
        </w:rPr>
        <w:t>[8] J. H. Friedman, "Greedy function approximation: A gradient boosting machine," Annals of Statistics, vol. 29, no. 5, pp. 1189-1232, 2001.</w:t>
      </w:r>
    </w:p>
    <w:p>
      <w:pPr>
        <w:jc w:val="both"/>
      </w:pPr>
      <w:r>
        <w:rPr>
          <w:rFonts w:ascii="Times New Roman" w:hAnsi="Times New Roman"/>
          <w:b w:val="0"/>
          <w:sz w:val="24"/>
        </w:rPr>
        <w:t>[9] J. T. Hancock and T. M. Khoshgoftaar, "Survey on categorical data for neural networks," Journal of Big Data, vol. 7, no. 1, pp. 1-41, 2020.</w:t>
      </w:r>
    </w:p>
    <w:p>
      <w:pPr>
        <w:jc w:val="both"/>
      </w:pPr>
      <w:r>
        <w:rPr>
          <w:rFonts w:ascii="Times New Roman" w:hAnsi="Times New Roman"/>
          <w:b w:val="0"/>
          <w:sz w:val="24"/>
        </w:rPr>
        <w:t>[10] H. He and E. A. Garcia, "Learning from imbalanced data," IEEE Trans. Knowledge and Data Engineering, vol. 21, no. 9, pp. 1263-1284, 2009.</w:t>
      </w:r>
    </w:p>
    <w:p>
      <w:pPr>
        <w:jc w:val="both"/>
      </w:pPr>
      <w:r>
        <w:rPr>
          <w:rFonts w:ascii="Times New Roman" w:hAnsi="Times New Roman"/>
          <w:b w:val="0"/>
          <w:sz w:val="24"/>
        </w:rPr>
        <w:t>[11] J. Jurgovsky et al., "Sequence classification for credit-card fraud detection," Expert Systems with Applications, vol. 100, pp. 234-245, 2018.</w:t>
      </w:r>
    </w:p>
    <w:p>
      <w:pPr>
        <w:jc w:val="both"/>
      </w:pPr>
      <w:r>
        <w:rPr>
          <w:rFonts w:ascii="Times New Roman" w:hAnsi="Times New Roman"/>
          <w:b w:val="0"/>
          <w:sz w:val="24"/>
        </w:rPr>
        <w:t>[12] G. Ke et al., "LightGBM: A highly efficient gradient boosting decision tree," in Advances in Neural Information Processing Systems, 2017, pp. 3146-3154.</w:t>
      </w:r>
    </w:p>
    <w:p>
      <w:pPr>
        <w:jc w:val="both"/>
      </w:pPr>
      <w:r>
        <w:rPr>
          <w:rFonts w:ascii="Times New Roman" w:hAnsi="Times New Roman"/>
          <w:b w:val="0"/>
          <w:sz w:val="24"/>
        </w:rPr>
        <w:t>[13] Y. Kou, C. T. Lu, S. Sirwongwattana, and Y. P. Huang, "Survey of fraud detection techniques," in IEEE Int. Conf. Networking, Sensing and Control, 2004, pp. 749-754.</w:t>
      </w:r>
    </w:p>
    <w:p>
      <w:pPr>
        <w:jc w:val="both"/>
      </w:pPr>
      <w:r>
        <w:rPr>
          <w:rFonts w:ascii="Times New Roman" w:hAnsi="Times New Roman"/>
          <w:b w:val="0"/>
          <w:sz w:val="24"/>
        </w:rPr>
        <w:t>[14] A. Kumar and S. Gupta, "Security analysis of Unified Payments Interface protocol," Int. Journal of Information Security and Privacy, vol. 14, no. 2, pp. 58-73, 2020.</w:t>
      </w:r>
    </w:p>
    <w:p>
      <w:pPr>
        <w:jc w:val="both"/>
      </w:pPr>
      <w:r>
        <w:rPr>
          <w:rFonts w:ascii="Times New Roman" w:hAnsi="Times New Roman"/>
          <w:b w:val="0"/>
          <w:sz w:val="24"/>
        </w:rPr>
        <w:t>[15] National Payments Corporation of India, "UPI Product Statistics," 2023. [Online]. Available: https://www.npci.org.in/what-we-do/upi/product-statistics.</w:t>
      </w:r>
    </w:p>
    <w:p>
      <w:pPr>
        <w:jc w:val="both"/>
      </w:pPr>
      <w:r>
        <w:rPr>
          <w:rFonts w:ascii="Times New Roman" w:hAnsi="Times New Roman"/>
          <w:b w:val="0"/>
          <w:sz w:val="24"/>
        </w:rPr>
        <w:t>[16] C. Phua, V. Lee, K. Smith, and R. Gayler, "A comprehensive survey of data mining-based fraud detection research," arXiv preprint arXiv:1009.6119, 2010.</w:t>
      </w:r>
    </w:p>
    <w:p>
      <w:pPr>
        <w:jc w:val="both"/>
      </w:pPr>
      <w:r>
        <w:rPr>
          <w:rFonts w:ascii="Times New Roman" w:hAnsi="Times New Roman"/>
          <w:b w:val="0"/>
          <w:sz w:val="24"/>
        </w:rPr>
        <w:t>[17] P. Rathi and S. Bhatt, "Machine learning approaches for UPI transaction fraud detection," Int. Journal of Advanced Computer Science and Applications, vol. 13, no. 4, pp. 215-223, 2022.</w:t>
      </w:r>
    </w:p>
    <w:p>
      <w:pPr>
        <w:jc w:val="both"/>
      </w:pPr>
      <w:r>
        <w:rPr>
          <w:rFonts w:ascii="Times New Roman" w:hAnsi="Times New Roman"/>
          <w:b w:val="0"/>
          <w:sz w:val="24"/>
        </w:rPr>
        <w:t>[18] Reserve Bank of India, "Master Direction on Digital Payment Security Controls," RBI/2020-21/74, Mumbai, 2021.</w:t>
      </w:r>
    </w:p>
    <w:p>
      <w:pPr>
        <w:jc w:val="both"/>
      </w:pPr>
      <w:r>
        <w:rPr>
          <w:rFonts w:ascii="Times New Roman" w:hAnsi="Times New Roman"/>
          <w:b w:val="0"/>
          <w:sz w:val="24"/>
        </w:rPr>
        <w:t>[19] Reserve Bank of India, "Annual Report 2022-23," Mumbai, 2023.</w:t>
      </w:r>
    </w:p>
    <w:p>
      <w:pPr>
        <w:jc w:val="both"/>
      </w:pPr>
      <w:r>
        <w:rPr>
          <w:rFonts w:ascii="Times New Roman" w:hAnsi="Times New Roman"/>
          <w:b w:val="0"/>
          <w:sz w:val="24"/>
        </w:rPr>
        <w:t>[20] A. Roy et al., "Deep learning detecting fraud in credit card transactions," in Systems and Information Engineering Design Symposium, 2018, pp. 129-134.</w:t>
      </w:r>
    </w:p>
    <w:p>
      <w:pPr>
        <w:jc w:val="both"/>
      </w:pPr>
      <w:r>
        <w:rPr>
          <w:rFonts w:ascii="Times New Roman" w:hAnsi="Times New Roman"/>
          <w:b w:val="0"/>
          <w:sz w:val="24"/>
        </w:rPr>
        <w:t>[21] Y. Sahin, S. Bulkan, and E. Duman, "A cost-sensitive decision tree approach for fraud detection," Expert Systems with Applications, vol. 40, no. 15, pp. 5916-5923, 2013.</w:t>
      </w:r>
    </w:p>
    <w:p>
      <w:pPr>
        <w:jc w:val="both"/>
      </w:pPr>
      <w:r>
        <w:rPr>
          <w:rFonts w:ascii="Times New Roman" w:hAnsi="Times New Roman"/>
          <w:b w:val="0"/>
          <w:sz w:val="24"/>
        </w:rPr>
        <w:t>[22] R. Sharma, P. Singh, and A. Verma, "Fraud detection in UPI transactions using machine learning algorithms," Int. Journal of Engineering Research and Technology, vol. 10, no. 5, pp. 342-349, 2021.</w:t>
      </w:r>
    </w:p>
    <w:p>
      <w:pPr>
        <w:jc w:val="both"/>
      </w:pPr>
      <w:r>
        <w:rPr>
          <w:rFonts w:ascii="Times New Roman" w:hAnsi="Times New Roman"/>
          <w:b w:val="0"/>
          <w:sz w:val="24"/>
        </w:rPr>
        <w:t>[23] K. Singh and V. Kumar, "Anomaly detection for UPI payment systems using isolation forest," Journal of Financial Technology, vol. 5, no. 2, pp. 89-102, 2023.</w:t>
      </w:r>
    </w:p>
    <w:p>
      <w:pPr>
        <w:jc w:val="both"/>
      </w:pPr>
      <w:r>
        <w:rPr>
          <w:rFonts w:ascii="Times New Roman" w:hAnsi="Times New Roman"/>
          <w:b w:val="0"/>
          <w:sz w:val="24"/>
        </w:rPr>
        <w:t>[24] S. Tiangolo, "FastAPI: Modern, fast web framework for building APIs with Python," 2018. [Online]. Available: https://fastapi.tiangolo.com.</w:t>
      </w:r>
    </w:p>
    <w:p>
      <w:pPr>
        <w:jc w:val="both"/>
      </w:pPr>
      <w:r>
        <w:rPr>
          <w:rFonts w:ascii="Times New Roman" w:hAnsi="Times New Roman"/>
          <w:b w:val="0"/>
          <w:sz w:val="24"/>
        </w:rPr>
        <w:t>[25] M. Weber et al., "Anti-money laundering in Bitcoin: Experimenting with graph convolutional networks for financial forensics," in KDD Workshop on Anomaly Detection in Finance, 2019.</w:t>
      </w:r>
    </w:p>
    <w:p>
      <w:pPr>
        <w:jc w:val="both"/>
      </w:pPr>
      <w:r>
        <w:rPr>
          <w:rFonts w:ascii="Times New Roman" w:hAnsi="Times New Roman"/>
          <w:b w:val="0"/>
          <w:sz w:val="24"/>
        </w:rPr>
        <w:t>[26] C. Whitrow et al., "Transaction aggregation as a strategy for credit card fraud detection," Data Mining and Knowledge Discovery, vol. 18, no. 1, pp. 30-55, 2009.</w:t>
      </w:r>
    </w:p>
    <w:p>
      <w:pPr>
        <w:jc w:val="both"/>
      </w:pPr>
      <w:r>
        <w:rPr>
          <w:rFonts w:ascii="Times New Roman" w:hAnsi="Times New Roman"/>
          <w:b w:val="0"/>
          <w:sz w:val="24"/>
        </w:rPr>
        <w:t>[27] S. Xuan et al., "Random forest for credit card fraud detection," in IEEE 15th Int. Conf. Networking, Sensing and Control, 2018, pp. 1-6.</w:t>
      </w:r>
    </w:p>
    <w:p>
      <w:pPr>
        <w:jc w:val="both"/>
      </w:pPr>
      <w:r>
        <w:rPr>
          <w:rFonts w:ascii="Times New Roman" w:hAnsi="Times New Roman"/>
          <w:b w:val="0"/>
          <w:sz w:val="24"/>
        </w:rPr>
        <w:t>[28] Z. Zhang et al., "A model based on convolutional recurrent neural network for credit card fraud detection," Information Sciences, vol. 492, pp. 199-210, 2019.</w:t>
      </w:r>
    </w:p>
    <w:p>
      <w:r>
        <w:br w:type="page"/>
      </w:r>
    </w:p>
    <w:p>
      <w:pPr>
        <w:pStyle w:val="Heading1"/>
      </w:pPr>
      <w:r>
        <w:rPr>
          <w:rFonts w:ascii="Times New Roman" w:hAnsi="Times New Roman"/>
          <w:color w:val="000000"/>
        </w:rPr>
        <w:t>LIST OF PUBLICATIONS</w:t>
      </w:r>
    </w:p>
    <w:p>
      <w:pPr>
        <w:jc w:val="both"/>
      </w:pPr>
      <w:r>
        <w:rPr>
          <w:rFonts w:ascii="Times New Roman" w:hAnsi="Times New Roman"/>
          <w:b w:val="0"/>
          <w:sz w:val="24"/>
        </w:rPr>
        <w:t>[If applicable, list any papers published or submitted based on this work.]</w:t>
      </w:r>
    </w:p>
    <w:p/>
    <w:p>
      <w:pPr>
        <w:jc w:val="both"/>
      </w:pPr>
      <w:r>
        <w:rPr>
          <w:rFonts w:ascii="Times New Roman" w:hAnsi="Times New Roman"/>
          <w:b w:val="0"/>
          <w:sz w:val="24"/>
        </w:rPr>
        <w:t>Nil</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