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1FC8" w:rsidRPr="008C1FC8" w:rsidRDefault="008C1FC8" w:rsidP="008C1F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1FC8">
        <w:rPr>
          <w:rFonts w:ascii="Times New Roman" w:eastAsia="Times New Roman" w:hAnsi="Times New Roman" w:cs="Times New Roman"/>
          <w:b/>
          <w:bCs/>
          <w:kern w:val="36"/>
          <w:sz w:val="48"/>
          <w:szCs w:val="48"/>
        </w:rPr>
        <w:t>Security Assessment Plan (SAP)</w: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Orion Citizen Services Platform (OCSP)</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b/>
          <w:bCs/>
          <w:sz w:val="24"/>
          <w:szCs w:val="24"/>
        </w:rPr>
        <w:t>Organization:</w:t>
      </w:r>
      <w:r w:rsidRPr="008C1FC8">
        <w:rPr>
          <w:rFonts w:ascii="Times New Roman" w:eastAsia="Times New Roman" w:hAnsi="Times New Roman" w:cs="Times New Roman"/>
          <w:sz w:val="24"/>
          <w:szCs w:val="24"/>
        </w:rPr>
        <w:t xml:space="preserve"> Orion Government Solutions</w:t>
      </w:r>
      <w:r w:rsidRPr="008C1FC8">
        <w:rPr>
          <w:rFonts w:ascii="Times New Roman" w:eastAsia="Times New Roman" w:hAnsi="Times New Roman" w:cs="Times New Roman"/>
          <w:sz w:val="24"/>
          <w:szCs w:val="24"/>
        </w:rPr>
        <w:br/>
      </w:r>
      <w:r w:rsidRPr="008C1FC8">
        <w:rPr>
          <w:rFonts w:ascii="Times New Roman" w:eastAsia="Times New Roman" w:hAnsi="Times New Roman" w:cs="Times New Roman"/>
          <w:b/>
          <w:bCs/>
          <w:sz w:val="24"/>
          <w:szCs w:val="24"/>
        </w:rPr>
        <w:t>System ID:</w:t>
      </w:r>
      <w:r w:rsidRPr="008C1FC8">
        <w:rPr>
          <w:rFonts w:ascii="Times New Roman" w:eastAsia="Times New Roman" w:hAnsi="Times New Roman" w:cs="Times New Roman"/>
          <w:sz w:val="24"/>
          <w:szCs w:val="24"/>
        </w:rPr>
        <w:t xml:space="preserve"> OCSP-001</w:t>
      </w:r>
      <w:r w:rsidRPr="008C1FC8">
        <w:rPr>
          <w:rFonts w:ascii="Times New Roman" w:eastAsia="Times New Roman" w:hAnsi="Times New Roman" w:cs="Times New Roman"/>
          <w:sz w:val="24"/>
          <w:szCs w:val="24"/>
        </w:rPr>
        <w:br/>
      </w:r>
      <w:r w:rsidRPr="008C1FC8">
        <w:rPr>
          <w:rFonts w:ascii="Times New Roman" w:eastAsia="Times New Roman" w:hAnsi="Times New Roman" w:cs="Times New Roman"/>
          <w:b/>
          <w:bCs/>
          <w:sz w:val="24"/>
          <w:szCs w:val="24"/>
        </w:rPr>
        <w:t>Document Version:</w:t>
      </w:r>
      <w:r w:rsidRPr="008C1FC8">
        <w:rPr>
          <w:rFonts w:ascii="Times New Roman" w:eastAsia="Times New Roman" w:hAnsi="Times New Roman" w:cs="Times New Roman"/>
          <w:sz w:val="24"/>
          <w:szCs w:val="24"/>
        </w:rPr>
        <w:t xml:space="preserve"> 1.0</w:t>
      </w:r>
      <w:r w:rsidRPr="008C1FC8">
        <w:rPr>
          <w:rFonts w:ascii="Times New Roman" w:eastAsia="Times New Roman" w:hAnsi="Times New Roman" w:cs="Times New Roman"/>
          <w:sz w:val="24"/>
          <w:szCs w:val="24"/>
        </w:rPr>
        <w:br/>
      </w:r>
      <w:r w:rsidRPr="008C1FC8">
        <w:rPr>
          <w:rFonts w:ascii="Times New Roman" w:eastAsia="Times New Roman" w:hAnsi="Times New Roman" w:cs="Times New Roman"/>
          <w:b/>
          <w:bCs/>
          <w:sz w:val="24"/>
          <w:szCs w:val="24"/>
        </w:rPr>
        <w:t>Document Status:</w:t>
      </w:r>
      <w:r w:rsidRPr="008C1FC8">
        <w:rPr>
          <w:rFonts w:ascii="Times New Roman" w:eastAsia="Times New Roman" w:hAnsi="Times New Roman" w:cs="Times New Roman"/>
          <w:sz w:val="24"/>
          <w:szCs w:val="24"/>
        </w:rPr>
        <w:t xml:space="preserve"> Draft</w:t>
      </w:r>
      <w:r w:rsidRPr="008C1FC8">
        <w:rPr>
          <w:rFonts w:ascii="Times New Roman" w:eastAsia="Times New Roman" w:hAnsi="Times New Roman" w:cs="Times New Roman"/>
          <w:sz w:val="24"/>
          <w:szCs w:val="24"/>
        </w:rPr>
        <w:br/>
      </w:r>
      <w:r w:rsidRPr="008C1FC8">
        <w:rPr>
          <w:rFonts w:ascii="Times New Roman" w:eastAsia="Times New Roman" w:hAnsi="Times New Roman" w:cs="Times New Roman"/>
          <w:b/>
          <w:bCs/>
          <w:sz w:val="24"/>
          <w:szCs w:val="24"/>
        </w:rPr>
        <w:t>Assessment Type:</w:t>
      </w:r>
      <w:r w:rsidRPr="008C1FC8">
        <w:rPr>
          <w:rFonts w:ascii="Times New Roman" w:eastAsia="Times New Roman" w:hAnsi="Times New Roman" w:cs="Times New Roman"/>
          <w:sz w:val="24"/>
          <w:szCs w:val="24"/>
        </w:rPr>
        <w:t xml:space="preserve"> Initial / Periodic Security Control Assessment</w:t>
      </w:r>
      <w:r w:rsidRPr="008C1FC8">
        <w:rPr>
          <w:rFonts w:ascii="Times New Roman" w:eastAsia="Times New Roman" w:hAnsi="Times New Roman" w:cs="Times New Roman"/>
          <w:sz w:val="24"/>
          <w:szCs w:val="24"/>
        </w:rPr>
        <w:br/>
      </w:r>
      <w:r w:rsidRPr="008C1FC8">
        <w:rPr>
          <w:rFonts w:ascii="Times New Roman" w:eastAsia="Times New Roman" w:hAnsi="Times New Roman" w:cs="Times New Roman"/>
          <w:b/>
          <w:bCs/>
          <w:sz w:val="24"/>
          <w:szCs w:val="24"/>
        </w:rPr>
        <w:t>System Owner:</w:t>
      </w:r>
      <w:r w:rsidRPr="008C1FC8">
        <w:rPr>
          <w:rFonts w:ascii="Times New Roman" w:eastAsia="Times New Roman" w:hAnsi="Times New Roman" w:cs="Times New Roman"/>
          <w:sz w:val="24"/>
          <w:szCs w:val="24"/>
        </w:rPr>
        <w:t xml:space="preserve"> Director of Government Platforms</w:t>
      </w:r>
      <w:r w:rsidRPr="008C1FC8">
        <w:rPr>
          <w:rFonts w:ascii="Times New Roman" w:eastAsia="Times New Roman" w:hAnsi="Times New Roman" w:cs="Times New Roman"/>
          <w:sz w:val="24"/>
          <w:szCs w:val="24"/>
        </w:rPr>
        <w:br/>
      </w:r>
      <w:r w:rsidRPr="008C1FC8">
        <w:rPr>
          <w:rFonts w:ascii="Times New Roman" w:eastAsia="Times New Roman" w:hAnsi="Times New Roman" w:cs="Times New Roman"/>
          <w:b/>
          <w:bCs/>
          <w:sz w:val="24"/>
          <w:szCs w:val="24"/>
        </w:rPr>
        <w:t>Assessment Lead:</w:t>
      </w:r>
      <w:r w:rsidRPr="008C1FC8">
        <w:rPr>
          <w:rFonts w:ascii="Times New Roman" w:eastAsia="Times New Roman" w:hAnsi="Times New Roman" w:cs="Times New Roman"/>
          <w:sz w:val="24"/>
          <w:szCs w:val="24"/>
        </w:rPr>
        <w:t xml:space="preserve"> Independent Security Assessor</w:t>
      </w:r>
      <w:r w:rsidRPr="008C1FC8">
        <w:rPr>
          <w:rFonts w:ascii="Times New Roman" w:eastAsia="Times New Roman" w:hAnsi="Times New Roman" w:cs="Times New Roman"/>
          <w:sz w:val="24"/>
          <w:szCs w:val="24"/>
        </w:rPr>
        <w:br/>
      </w:r>
      <w:r w:rsidRPr="008C1FC8">
        <w:rPr>
          <w:rFonts w:ascii="Times New Roman" w:eastAsia="Times New Roman" w:hAnsi="Times New Roman" w:cs="Times New Roman"/>
          <w:b/>
          <w:bCs/>
          <w:sz w:val="24"/>
          <w:szCs w:val="24"/>
        </w:rPr>
        <w:t>Prepared By:</w:t>
      </w:r>
      <w:r w:rsidRPr="008C1FC8">
        <w:rPr>
          <w:rFonts w:ascii="Times New Roman" w:eastAsia="Times New Roman" w:hAnsi="Times New Roman" w:cs="Times New Roman"/>
          <w:sz w:val="24"/>
          <w:szCs w:val="24"/>
        </w:rPr>
        <w:t xml:space="preserve"> Junior GRC Analyst</w:t>
      </w:r>
      <w:r w:rsidRPr="008C1FC8">
        <w:rPr>
          <w:rFonts w:ascii="Times New Roman" w:eastAsia="Times New Roman" w:hAnsi="Times New Roman" w:cs="Times New Roman"/>
          <w:sz w:val="24"/>
          <w:szCs w:val="24"/>
        </w:rPr>
        <w:br/>
      </w:r>
      <w:r w:rsidRPr="008C1FC8">
        <w:rPr>
          <w:rFonts w:ascii="Times New Roman" w:eastAsia="Times New Roman" w:hAnsi="Times New Roman" w:cs="Times New Roman"/>
          <w:b/>
          <w:bCs/>
          <w:sz w:val="24"/>
          <w:szCs w:val="24"/>
        </w:rPr>
        <w:t>Assessment Environment:</w:t>
      </w:r>
      <w:r w:rsidRPr="008C1FC8">
        <w:rPr>
          <w:rFonts w:ascii="Times New Roman" w:eastAsia="Times New Roman" w:hAnsi="Times New Roman" w:cs="Times New Roman"/>
          <w:sz w:val="24"/>
          <w:szCs w:val="24"/>
        </w:rPr>
        <w:t xml:space="preserve"> Hybrid Cloud / Azure Government / Microsoft 365</w:t>
      </w:r>
      <w:r w:rsidRPr="008C1FC8">
        <w:rPr>
          <w:rFonts w:ascii="Times New Roman" w:eastAsia="Times New Roman" w:hAnsi="Times New Roman" w:cs="Times New Roman"/>
          <w:sz w:val="24"/>
          <w:szCs w:val="24"/>
        </w:rPr>
        <w:br/>
      </w:r>
      <w:r w:rsidRPr="008C1FC8">
        <w:rPr>
          <w:rFonts w:ascii="Times New Roman" w:eastAsia="Times New Roman" w:hAnsi="Times New Roman" w:cs="Times New Roman"/>
          <w:b/>
          <w:bCs/>
          <w:sz w:val="24"/>
          <w:szCs w:val="24"/>
        </w:rPr>
        <w:t>Planned Assessment Period:</w:t>
      </w:r>
      <w:r w:rsidRPr="008C1FC8">
        <w:rPr>
          <w:rFonts w:ascii="Times New Roman" w:eastAsia="Times New Roman" w:hAnsi="Times New Roman" w:cs="Times New Roman"/>
          <w:sz w:val="24"/>
          <w:szCs w:val="24"/>
        </w:rPr>
        <w:t xml:space="preserve"> July–August 2026</w:t>
      </w:r>
      <w:r w:rsidRPr="008C1FC8">
        <w:rPr>
          <w:rFonts w:ascii="Times New Roman" w:eastAsia="Times New Roman" w:hAnsi="Times New Roman" w:cs="Times New Roman"/>
          <w:sz w:val="24"/>
          <w:szCs w:val="24"/>
        </w:rPr>
        <w:br/>
      </w:r>
      <w:r w:rsidRPr="008C1FC8">
        <w:rPr>
          <w:rFonts w:ascii="Times New Roman" w:eastAsia="Times New Roman" w:hAnsi="Times New Roman" w:cs="Times New Roman"/>
          <w:b/>
          <w:bCs/>
          <w:sz w:val="24"/>
          <w:szCs w:val="24"/>
        </w:rPr>
        <w:t>Review Frequency:</w:t>
      </w:r>
      <w:r w:rsidRPr="008C1FC8">
        <w:rPr>
          <w:rFonts w:ascii="Times New Roman" w:eastAsia="Times New Roman" w:hAnsi="Times New Roman" w:cs="Times New Roman"/>
          <w:sz w:val="24"/>
          <w:szCs w:val="24"/>
        </w:rPr>
        <w:t xml:space="preserve"> At least annually and after significant system changes</w:t>
      </w:r>
      <w:r w:rsidRPr="008C1FC8">
        <w:rPr>
          <w:rFonts w:ascii="Times New Roman" w:eastAsia="Times New Roman" w:hAnsi="Times New Roman" w:cs="Times New Roman"/>
          <w:sz w:val="24"/>
          <w:szCs w:val="24"/>
        </w:rPr>
        <w:br/>
      </w:r>
      <w:r w:rsidRPr="008C1FC8">
        <w:rPr>
          <w:rFonts w:ascii="Times New Roman" w:eastAsia="Times New Roman" w:hAnsi="Times New Roman" w:cs="Times New Roman"/>
          <w:b/>
          <w:bCs/>
          <w:sz w:val="24"/>
          <w:szCs w:val="24"/>
        </w:rPr>
        <w:t>Date:</w:t>
      </w:r>
      <w:r w:rsidRPr="008C1FC8">
        <w:rPr>
          <w:rFonts w:ascii="Times New Roman" w:eastAsia="Times New Roman" w:hAnsi="Times New Roman" w:cs="Times New Roman"/>
          <w:sz w:val="24"/>
          <w:szCs w:val="24"/>
        </w:rPr>
        <w:t xml:space="preserve"> July 2026</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25" style="width:0;height:1.5pt" o:hralign="center" o:hrstd="t" o:hr="t" fillcolor="#a0a0a0" stroked="f"/>
        </w:pict>
      </w:r>
    </w:p>
    <w:p w:rsidR="008C1FC8" w:rsidRPr="008C1FC8" w:rsidRDefault="008C1FC8" w:rsidP="008C1F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1FC8">
        <w:rPr>
          <w:rFonts w:ascii="Times New Roman" w:eastAsia="Times New Roman" w:hAnsi="Times New Roman" w:cs="Times New Roman"/>
          <w:b/>
          <w:bCs/>
          <w:kern w:val="36"/>
          <w:sz w:val="48"/>
          <w:szCs w:val="48"/>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001"/>
        <w:gridCol w:w="2021"/>
        <w:gridCol w:w="3173"/>
        <w:gridCol w:w="716"/>
      </w:tblGrid>
      <w:tr w:rsidR="008C1FC8" w:rsidRPr="008C1FC8" w:rsidTr="008C1FC8">
        <w:trPr>
          <w:tblHeader/>
          <w:tblCellSpacing w:w="15" w:type="dxa"/>
        </w:trPr>
        <w:tc>
          <w:tcPr>
            <w:tcW w:w="0" w:type="auto"/>
            <w:vAlign w:val="center"/>
            <w:hideMark/>
          </w:tcPr>
          <w:p w:rsidR="008C1FC8" w:rsidRPr="008C1FC8" w:rsidRDefault="008C1FC8" w:rsidP="008C1FC8">
            <w:pPr>
              <w:spacing w:after="0" w:line="240" w:lineRule="auto"/>
              <w:jc w:val="center"/>
              <w:rPr>
                <w:rFonts w:ascii="Times New Roman" w:eastAsia="Times New Roman" w:hAnsi="Times New Roman" w:cs="Times New Roman"/>
                <w:b/>
                <w:bCs/>
                <w:sz w:val="24"/>
                <w:szCs w:val="24"/>
              </w:rPr>
            </w:pPr>
            <w:r w:rsidRPr="008C1FC8">
              <w:rPr>
                <w:rFonts w:ascii="Times New Roman" w:eastAsia="Times New Roman" w:hAnsi="Times New Roman" w:cs="Times New Roman"/>
                <w:b/>
                <w:bCs/>
                <w:sz w:val="24"/>
                <w:szCs w:val="24"/>
              </w:rPr>
              <w:t>Version</w:t>
            </w:r>
          </w:p>
        </w:tc>
        <w:tc>
          <w:tcPr>
            <w:tcW w:w="0" w:type="auto"/>
            <w:vAlign w:val="center"/>
            <w:hideMark/>
          </w:tcPr>
          <w:p w:rsidR="008C1FC8" w:rsidRPr="008C1FC8" w:rsidRDefault="008C1FC8" w:rsidP="008C1FC8">
            <w:pPr>
              <w:spacing w:after="0" w:line="240" w:lineRule="auto"/>
              <w:jc w:val="center"/>
              <w:rPr>
                <w:rFonts w:ascii="Times New Roman" w:eastAsia="Times New Roman" w:hAnsi="Times New Roman" w:cs="Times New Roman"/>
                <w:b/>
                <w:bCs/>
                <w:sz w:val="24"/>
                <w:szCs w:val="24"/>
              </w:rPr>
            </w:pPr>
            <w:r w:rsidRPr="008C1FC8">
              <w:rPr>
                <w:rFonts w:ascii="Times New Roman" w:eastAsia="Times New Roman" w:hAnsi="Times New Roman" w:cs="Times New Roman"/>
                <w:b/>
                <w:bCs/>
                <w:sz w:val="24"/>
                <w:szCs w:val="24"/>
              </w:rPr>
              <w:t>Date</w:t>
            </w:r>
          </w:p>
        </w:tc>
        <w:tc>
          <w:tcPr>
            <w:tcW w:w="0" w:type="auto"/>
            <w:vAlign w:val="center"/>
            <w:hideMark/>
          </w:tcPr>
          <w:p w:rsidR="008C1FC8" w:rsidRPr="008C1FC8" w:rsidRDefault="008C1FC8" w:rsidP="008C1FC8">
            <w:pPr>
              <w:spacing w:after="0" w:line="240" w:lineRule="auto"/>
              <w:jc w:val="center"/>
              <w:rPr>
                <w:rFonts w:ascii="Times New Roman" w:eastAsia="Times New Roman" w:hAnsi="Times New Roman" w:cs="Times New Roman"/>
                <w:b/>
                <w:bCs/>
                <w:sz w:val="24"/>
                <w:szCs w:val="24"/>
              </w:rPr>
            </w:pPr>
            <w:r w:rsidRPr="008C1FC8">
              <w:rPr>
                <w:rFonts w:ascii="Times New Roman" w:eastAsia="Times New Roman" w:hAnsi="Times New Roman" w:cs="Times New Roman"/>
                <w:b/>
                <w:bCs/>
                <w:sz w:val="24"/>
                <w:szCs w:val="24"/>
              </w:rPr>
              <w:t>Author</w:t>
            </w:r>
          </w:p>
        </w:tc>
        <w:tc>
          <w:tcPr>
            <w:tcW w:w="0" w:type="auto"/>
            <w:vAlign w:val="center"/>
            <w:hideMark/>
          </w:tcPr>
          <w:p w:rsidR="008C1FC8" w:rsidRPr="008C1FC8" w:rsidRDefault="008C1FC8" w:rsidP="008C1FC8">
            <w:pPr>
              <w:spacing w:after="0" w:line="240" w:lineRule="auto"/>
              <w:jc w:val="center"/>
              <w:rPr>
                <w:rFonts w:ascii="Times New Roman" w:eastAsia="Times New Roman" w:hAnsi="Times New Roman" w:cs="Times New Roman"/>
                <w:b/>
                <w:bCs/>
                <w:sz w:val="24"/>
                <w:szCs w:val="24"/>
              </w:rPr>
            </w:pPr>
            <w:r w:rsidRPr="008C1FC8">
              <w:rPr>
                <w:rFonts w:ascii="Times New Roman" w:eastAsia="Times New Roman" w:hAnsi="Times New Roman" w:cs="Times New Roman"/>
                <w:b/>
                <w:bCs/>
                <w:sz w:val="24"/>
                <w:szCs w:val="24"/>
              </w:rPr>
              <w:t>Description</w:t>
            </w:r>
          </w:p>
        </w:tc>
        <w:tc>
          <w:tcPr>
            <w:tcW w:w="0" w:type="auto"/>
            <w:vAlign w:val="center"/>
            <w:hideMark/>
          </w:tcPr>
          <w:p w:rsidR="008C1FC8" w:rsidRPr="008C1FC8" w:rsidRDefault="008C1FC8" w:rsidP="008C1FC8">
            <w:pPr>
              <w:spacing w:after="0" w:line="240" w:lineRule="auto"/>
              <w:jc w:val="center"/>
              <w:rPr>
                <w:rFonts w:ascii="Times New Roman" w:eastAsia="Times New Roman" w:hAnsi="Times New Roman" w:cs="Times New Roman"/>
                <w:b/>
                <w:bCs/>
                <w:sz w:val="24"/>
                <w:szCs w:val="24"/>
              </w:rPr>
            </w:pPr>
            <w:r w:rsidRPr="008C1FC8">
              <w:rPr>
                <w:rFonts w:ascii="Times New Roman" w:eastAsia="Times New Roman" w:hAnsi="Times New Roman" w:cs="Times New Roman"/>
                <w:b/>
                <w:bCs/>
                <w:sz w:val="24"/>
                <w:szCs w:val="24"/>
              </w:rPr>
              <w:t>Status</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1.0</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July 2026</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Junior GRC Analyst</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Initial Security Assessment Plan</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Draft</w:t>
            </w:r>
          </w:p>
        </w:tc>
      </w:tr>
    </w:tbl>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26" style="width:0;height:1.5pt" o:hralign="center" o:hrstd="t" o:hr="t" fillcolor="#a0a0a0" stroked="f"/>
        </w:pict>
      </w:r>
    </w:p>
    <w:p w:rsidR="008C1FC8" w:rsidRPr="008C1FC8" w:rsidRDefault="008C1FC8" w:rsidP="008C1F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1FC8">
        <w:rPr>
          <w:rFonts w:ascii="Times New Roman" w:eastAsia="Times New Roman" w:hAnsi="Times New Roman" w:cs="Times New Roman"/>
          <w:b/>
          <w:bCs/>
          <w:kern w:val="36"/>
          <w:sz w:val="48"/>
          <w:szCs w:val="48"/>
        </w:rPr>
        <w:t>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1"/>
        <w:gridCol w:w="3373"/>
        <w:gridCol w:w="1749"/>
      </w:tblGrid>
      <w:tr w:rsidR="008C1FC8" w:rsidRPr="008C1FC8" w:rsidTr="008C1FC8">
        <w:trPr>
          <w:tblHeader/>
          <w:tblCellSpacing w:w="15" w:type="dxa"/>
        </w:trPr>
        <w:tc>
          <w:tcPr>
            <w:tcW w:w="0" w:type="auto"/>
            <w:vAlign w:val="center"/>
            <w:hideMark/>
          </w:tcPr>
          <w:p w:rsidR="008C1FC8" w:rsidRPr="008C1FC8" w:rsidRDefault="008C1FC8" w:rsidP="008C1FC8">
            <w:pPr>
              <w:spacing w:after="0" w:line="240" w:lineRule="auto"/>
              <w:jc w:val="center"/>
              <w:rPr>
                <w:rFonts w:ascii="Times New Roman" w:eastAsia="Times New Roman" w:hAnsi="Times New Roman" w:cs="Times New Roman"/>
                <w:b/>
                <w:bCs/>
                <w:sz w:val="24"/>
                <w:szCs w:val="24"/>
              </w:rPr>
            </w:pPr>
            <w:r w:rsidRPr="008C1FC8">
              <w:rPr>
                <w:rFonts w:ascii="Times New Roman" w:eastAsia="Times New Roman" w:hAnsi="Times New Roman" w:cs="Times New Roman"/>
                <w:b/>
                <w:bCs/>
                <w:sz w:val="24"/>
                <w:szCs w:val="24"/>
              </w:rPr>
              <w:t>Role</w:t>
            </w:r>
          </w:p>
        </w:tc>
        <w:tc>
          <w:tcPr>
            <w:tcW w:w="0" w:type="auto"/>
            <w:vAlign w:val="center"/>
            <w:hideMark/>
          </w:tcPr>
          <w:p w:rsidR="008C1FC8" w:rsidRPr="008C1FC8" w:rsidRDefault="008C1FC8" w:rsidP="008C1FC8">
            <w:pPr>
              <w:spacing w:after="0" w:line="240" w:lineRule="auto"/>
              <w:jc w:val="center"/>
              <w:rPr>
                <w:rFonts w:ascii="Times New Roman" w:eastAsia="Times New Roman" w:hAnsi="Times New Roman" w:cs="Times New Roman"/>
                <w:b/>
                <w:bCs/>
                <w:sz w:val="24"/>
                <w:szCs w:val="24"/>
              </w:rPr>
            </w:pPr>
            <w:r w:rsidRPr="008C1FC8">
              <w:rPr>
                <w:rFonts w:ascii="Times New Roman" w:eastAsia="Times New Roman" w:hAnsi="Times New Roman" w:cs="Times New Roman"/>
                <w:b/>
                <w:bCs/>
                <w:sz w:val="24"/>
                <w:szCs w:val="24"/>
              </w:rPr>
              <w:t>Name</w:t>
            </w:r>
          </w:p>
        </w:tc>
        <w:tc>
          <w:tcPr>
            <w:tcW w:w="0" w:type="auto"/>
            <w:vAlign w:val="center"/>
            <w:hideMark/>
          </w:tcPr>
          <w:p w:rsidR="008C1FC8" w:rsidRPr="008C1FC8" w:rsidRDefault="008C1FC8" w:rsidP="008C1FC8">
            <w:pPr>
              <w:spacing w:after="0" w:line="240" w:lineRule="auto"/>
              <w:jc w:val="center"/>
              <w:rPr>
                <w:rFonts w:ascii="Times New Roman" w:eastAsia="Times New Roman" w:hAnsi="Times New Roman" w:cs="Times New Roman"/>
                <w:b/>
                <w:bCs/>
                <w:sz w:val="24"/>
                <w:szCs w:val="24"/>
              </w:rPr>
            </w:pPr>
            <w:r w:rsidRPr="008C1FC8">
              <w:rPr>
                <w:rFonts w:ascii="Times New Roman" w:eastAsia="Times New Roman" w:hAnsi="Times New Roman" w:cs="Times New Roman"/>
                <w:b/>
                <w:bCs/>
                <w:sz w:val="24"/>
                <w:szCs w:val="24"/>
              </w:rPr>
              <w:t>Approval Status</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Owner</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Director of Government Platforms</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Pending</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Information System Security Officer</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Assigned Security Officer</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Pending</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Independent Security Assessor</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Assigned Assessor</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Pending</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Chief Information Security Officer</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CISO</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Pending</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Authorizing Official</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Designated Authorizing Official</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Pending</w:t>
            </w:r>
          </w:p>
        </w:tc>
      </w:tr>
    </w:tbl>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27" style="width:0;height:1.5pt" o:hralign="center" o:hrstd="t" o:hr="t" fillcolor="#a0a0a0" stroked="f"/>
        </w:pict>
      </w:r>
    </w:p>
    <w:p w:rsidR="008C1FC8" w:rsidRPr="008C1FC8" w:rsidRDefault="008C1FC8" w:rsidP="008C1F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1FC8">
        <w:rPr>
          <w:rFonts w:ascii="Times New Roman" w:eastAsia="Times New Roman" w:hAnsi="Times New Roman" w:cs="Times New Roman"/>
          <w:b/>
          <w:bCs/>
          <w:kern w:val="36"/>
          <w:sz w:val="48"/>
          <w:szCs w:val="48"/>
        </w:rPr>
        <w:t>1. Purpose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purpose of this Security Assessment Plan is to define the scope, objectives, methodology, responsibilities, schedule, assessment procedures, evidence requirements, and reporting activities for the assessment of security controls implemented within the Orion Citizen Services Platform.</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lastRenderedPageBreak/>
        <w:t>The assessment will determine whether applicable security controls are:</w:t>
      </w:r>
    </w:p>
    <w:p w:rsidR="008C1FC8" w:rsidRPr="008C1FC8" w:rsidRDefault="008C1FC8" w:rsidP="008C1F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Implemented as documented;</w:t>
      </w:r>
    </w:p>
    <w:p w:rsidR="008C1FC8" w:rsidRPr="008C1FC8" w:rsidRDefault="008C1FC8" w:rsidP="008C1F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Operating as intended; and</w:t>
      </w:r>
    </w:p>
    <w:p w:rsidR="008C1FC8" w:rsidRPr="008C1FC8" w:rsidRDefault="008C1FC8" w:rsidP="008C1F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Producing the desired security outcomes.</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assessment will support risk management, authorization activities, remediation planning, and continuous monitoring.</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28" style="width:0;height:1.5pt" o:hralign="center" o:hrstd="t" o:hr="t" fillcolor="#a0a0a0" stroked="f"/>
        </w:pict>
      </w:r>
    </w:p>
    <w:p w:rsidR="008C1FC8" w:rsidRPr="008C1FC8" w:rsidRDefault="008C1FC8" w:rsidP="008C1F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1FC8">
        <w:rPr>
          <w:rFonts w:ascii="Times New Roman" w:eastAsia="Times New Roman" w:hAnsi="Times New Roman" w:cs="Times New Roman"/>
          <w:b/>
          <w:bCs/>
          <w:kern w:val="36"/>
          <w:sz w:val="48"/>
          <w:szCs w:val="48"/>
        </w:rPr>
        <w:t>2. System Under Assessment</w: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2.1 System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7075"/>
      </w:tblGrid>
      <w:tr w:rsidR="008C1FC8" w:rsidRPr="008C1FC8" w:rsidTr="008C1FC8">
        <w:trPr>
          <w:tblHeader/>
          <w:tblCellSpacing w:w="15" w:type="dxa"/>
        </w:trPr>
        <w:tc>
          <w:tcPr>
            <w:tcW w:w="0" w:type="auto"/>
            <w:vAlign w:val="center"/>
            <w:hideMark/>
          </w:tcPr>
          <w:p w:rsidR="008C1FC8" w:rsidRPr="008C1FC8" w:rsidRDefault="008C1FC8" w:rsidP="008C1FC8">
            <w:pPr>
              <w:spacing w:after="0" w:line="240" w:lineRule="auto"/>
              <w:jc w:val="center"/>
              <w:rPr>
                <w:rFonts w:ascii="Times New Roman" w:eastAsia="Times New Roman" w:hAnsi="Times New Roman" w:cs="Times New Roman"/>
                <w:b/>
                <w:bCs/>
                <w:sz w:val="24"/>
                <w:szCs w:val="24"/>
              </w:rPr>
            </w:pPr>
            <w:r w:rsidRPr="008C1FC8">
              <w:rPr>
                <w:rFonts w:ascii="Times New Roman" w:eastAsia="Times New Roman" w:hAnsi="Times New Roman" w:cs="Times New Roman"/>
                <w:b/>
                <w:bCs/>
                <w:sz w:val="24"/>
                <w:szCs w:val="24"/>
              </w:rPr>
              <w:t>Attribute</w:t>
            </w:r>
          </w:p>
        </w:tc>
        <w:tc>
          <w:tcPr>
            <w:tcW w:w="0" w:type="auto"/>
            <w:vAlign w:val="center"/>
            <w:hideMark/>
          </w:tcPr>
          <w:p w:rsidR="008C1FC8" w:rsidRPr="008C1FC8" w:rsidRDefault="008C1FC8" w:rsidP="008C1FC8">
            <w:pPr>
              <w:spacing w:after="0" w:line="240" w:lineRule="auto"/>
              <w:jc w:val="center"/>
              <w:rPr>
                <w:rFonts w:ascii="Times New Roman" w:eastAsia="Times New Roman" w:hAnsi="Times New Roman" w:cs="Times New Roman"/>
                <w:b/>
                <w:bCs/>
                <w:sz w:val="24"/>
                <w:szCs w:val="24"/>
              </w:rPr>
            </w:pPr>
            <w:r w:rsidRPr="008C1FC8">
              <w:rPr>
                <w:rFonts w:ascii="Times New Roman" w:eastAsia="Times New Roman" w:hAnsi="Times New Roman" w:cs="Times New Roman"/>
                <w:b/>
                <w:bCs/>
                <w:sz w:val="24"/>
                <w:szCs w:val="24"/>
              </w:rPr>
              <w:t>Description</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Name</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Orion Citizen Services Platform</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Acronym</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OCSP</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ID</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OCSP-001</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Organization</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Orion Government Solutions</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Type</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Hybrid Cloud Information System</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Primary Cloud Environment</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Azure Government</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Supporting Platform</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Microsoft 365</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Owner</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Director of Government Platforms</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Primary Users</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Citizens, government customers, Orion employees, administrators, security personnel, approved vendors</w:t>
            </w:r>
          </w:p>
        </w:tc>
      </w:tr>
    </w:tbl>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29"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2.2 System Purpose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Orion Citizen Services Platform supports government-related service operations involving customer and citizen information.</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system provides capabilities including:</w:t>
      </w:r>
    </w:p>
    <w:p w:rsidR="008C1FC8" w:rsidRPr="008C1FC8" w:rsidRDefault="008C1FC8" w:rsidP="008C1F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Citizen service request management</w:t>
      </w:r>
    </w:p>
    <w:p w:rsidR="008C1FC8" w:rsidRPr="008C1FC8" w:rsidRDefault="008C1FC8" w:rsidP="008C1F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Customer record management</w:t>
      </w:r>
    </w:p>
    <w:p w:rsidR="008C1FC8" w:rsidRPr="008C1FC8" w:rsidRDefault="008C1FC8" w:rsidP="008C1F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Government customer interactions</w:t>
      </w:r>
    </w:p>
    <w:p w:rsidR="008C1FC8" w:rsidRPr="008C1FC8" w:rsidRDefault="008C1FC8" w:rsidP="008C1F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Secure information exchange</w:t>
      </w:r>
    </w:p>
    <w:p w:rsidR="008C1FC8" w:rsidRPr="008C1FC8" w:rsidRDefault="008C1FC8" w:rsidP="008C1F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Internal service administration</w:t>
      </w:r>
    </w:p>
    <w:p w:rsidR="008C1FC8" w:rsidRPr="008C1FC8" w:rsidRDefault="008C1FC8" w:rsidP="008C1F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Operational reporting</w:t>
      </w:r>
    </w:p>
    <w:p w:rsidR="008C1FC8" w:rsidRPr="008C1FC8" w:rsidRDefault="008C1FC8" w:rsidP="008C1F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lastRenderedPageBreak/>
        <w:t>System administration</w:t>
      </w:r>
    </w:p>
    <w:p w:rsidR="008C1FC8" w:rsidRPr="008C1FC8" w:rsidRDefault="008C1FC8" w:rsidP="008C1F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Approved external system integrations</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30" style="width:0;height:1.5pt" o:hralign="center" o:hrstd="t" o:hr="t" fillcolor="#a0a0a0" stroked="f"/>
        </w:pict>
      </w:r>
    </w:p>
    <w:p w:rsidR="008C1FC8" w:rsidRPr="008C1FC8" w:rsidRDefault="008C1FC8" w:rsidP="008C1F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1FC8">
        <w:rPr>
          <w:rFonts w:ascii="Times New Roman" w:eastAsia="Times New Roman" w:hAnsi="Times New Roman" w:cs="Times New Roman"/>
          <w:b/>
          <w:bCs/>
          <w:kern w:val="36"/>
          <w:sz w:val="48"/>
          <w:szCs w:val="48"/>
        </w:rPr>
        <w:t>3. Assessment Objectives</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objectives of the security assessment are to:</w:t>
      </w:r>
    </w:p>
    <w:p w:rsidR="008C1FC8" w:rsidRPr="008C1FC8" w:rsidRDefault="008C1FC8" w:rsidP="008C1F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Determine whether selected security controls are implemented;</w:t>
      </w:r>
    </w:p>
    <w:p w:rsidR="008C1FC8" w:rsidRPr="008C1FC8" w:rsidRDefault="008C1FC8" w:rsidP="008C1F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Determine whether controls are implemented as described in the SSP;</w:t>
      </w:r>
    </w:p>
    <w:p w:rsidR="008C1FC8" w:rsidRPr="008C1FC8" w:rsidRDefault="008C1FC8" w:rsidP="008C1F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Determine whether controls operate as intended;</w:t>
      </w:r>
    </w:p>
    <w:p w:rsidR="008C1FC8" w:rsidRPr="008C1FC8" w:rsidRDefault="008C1FC8" w:rsidP="008C1F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Identify weaknesses and deficiencies;</w:t>
      </w:r>
    </w:p>
    <w:p w:rsidR="008C1FC8" w:rsidRPr="008C1FC8" w:rsidRDefault="008C1FC8" w:rsidP="008C1F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Evaluate the effectiveness of security safeguards;</w:t>
      </w:r>
    </w:p>
    <w:p w:rsidR="008C1FC8" w:rsidRPr="008C1FC8" w:rsidRDefault="008C1FC8" w:rsidP="008C1F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Identify risks requiring remediation;</w:t>
      </w:r>
    </w:p>
    <w:p w:rsidR="008C1FC8" w:rsidRPr="008C1FC8" w:rsidRDefault="008C1FC8" w:rsidP="008C1F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Provide evidence to support authorization decisions;</w:t>
      </w:r>
    </w:p>
    <w:p w:rsidR="008C1FC8" w:rsidRPr="008C1FC8" w:rsidRDefault="008C1FC8" w:rsidP="008C1F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Provide information for continuous monitoring activities.</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assessment is not intended to replace normal security operations or vulnerability management activities.</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31" style="width:0;height:1.5pt" o:hralign="center" o:hrstd="t" o:hr="t" fillcolor="#a0a0a0" stroked="f"/>
        </w:pict>
      </w:r>
    </w:p>
    <w:p w:rsidR="008C1FC8" w:rsidRPr="008C1FC8" w:rsidRDefault="008C1FC8" w:rsidP="008C1F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1FC8">
        <w:rPr>
          <w:rFonts w:ascii="Times New Roman" w:eastAsia="Times New Roman" w:hAnsi="Times New Roman" w:cs="Times New Roman"/>
          <w:b/>
          <w:bCs/>
          <w:kern w:val="36"/>
          <w:sz w:val="48"/>
          <w:szCs w:val="48"/>
        </w:rPr>
        <w:t>4. Assessment Scope</w: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4.1 In-Scope Components</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assessment will include security controls applicable to:</w:t>
      </w:r>
    </w:p>
    <w:p w:rsidR="008C1FC8" w:rsidRPr="008C1FC8" w:rsidRDefault="008C1FC8" w:rsidP="008C1F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OCSP application services;</w:t>
      </w:r>
    </w:p>
    <w:p w:rsidR="008C1FC8" w:rsidRPr="008C1FC8" w:rsidRDefault="008C1FC8" w:rsidP="008C1F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OCSP databases and storage;</w:t>
      </w:r>
    </w:p>
    <w:p w:rsidR="008C1FC8" w:rsidRPr="008C1FC8" w:rsidRDefault="008C1FC8" w:rsidP="008C1F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Azure Government-hosted system components;</w:t>
      </w:r>
    </w:p>
    <w:p w:rsidR="008C1FC8" w:rsidRPr="008C1FC8" w:rsidRDefault="008C1FC8" w:rsidP="008C1F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identity and authentication integrations;</w:t>
      </w:r>
    </w:p>
    <w:p w:rsidR="008C1FC8" w:rsidRPr="008C1FC8" w:rsidRDefault="008C1FC8" w:rsidP="008C1F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Administrative interfaces;</w:t>
      </w:r>
    </w:p>
    <w:p w:rsidR="008C1FC8" w:rsidRPr="008C1FC8" w:rsidRDefault="008C1FC8" w:rsidP="008C1F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Security logging and monitoring;</w:t>
      </w:r>
    </w:p>
    <w:p w:rsidR="008C1FC8" w:rsidRPr="008C1FC8" w:rsidRDefault="008C1FC8" w:rsidP="008C1F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Backup and recovery capabilities;</w:t>
      </w:r>
    </w:p>
    <w:p w:rsidR="008C1FC8" w:rsidRPr="008C1FC8" w:rsidRDefault="008C1FC8" w:rsidP="008C1F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security processes;</w:t>
      </w:r>
    </w:p>
    <w:p w:rsidR="008C1FC8" w:rsidRPr="008C1FC8" w:rsidRDefault="008C1FC8" w:rsidP="008C1F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Relevant corporate support services;</w:t>
      </w:r>
    </w:p>
    <w:p w:rsidR="008C1FC8" w:rsidRPr="008C1FC8" w:rsidRDefault="008C1FC8" w:rsidP="008C1F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Approved system interconnections;</w:t>
      </w:r>
    </w:p>
    <w:p w:rsidR="008C1FC8" w:rsidRPr="008C1FC8" w:rsidRDefault="008C1FC8" w:rsidP="008C1F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Applicable third-party responsibilities.</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32"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lastRenderedPageBreak/>
        <w:t>4.2 In-Scope Security Functions</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assessment will evaluate controls supporting:</w:t>
      </w:r>
    </w:p>
    <w:p w:rsidR="008C1FC8" w:rsidRPr="008C1FC8" w:rsidRDefault="008C1FC8" w:rsidP="008C1F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Access control;</w:t>
      </w:r>
    </w:p>
    <w:p w:rsidR="008C1FC8" w:rsidRPr="008C1FC8" w:rsidRDefault="008C1FC8" w:rsidP="008C1F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Awareness and training;</w:t>
      </w:r>
    </w:p>
    <w:p w:rsidR="008C1FC8" w:rsidRPr="008C1FC8" w:rsidRDefault="008C1FC8" w:rsidP="008C1F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Audit and accountability;</w:t>
      </w:r>
    </w:p>
    <w:p w:rsidR="008C1FC8" w:rsidRPr="008C1FC8" w:rsidRDefault="008C1FC8" w:rsidP="008C1F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Assessment and monitoring;</w:t>
      </w:r>
    </w:p>
    <w:p w:rsidR="008C1FC8" w:rsidRPr="008C1FC8" w:rsidRDefault="008C1FC8" w:rsidP="008C1F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Configuration management;</w:t>
      </w:r>
    </w:p>
    <w:p w:rsidR="008C1FC8" w:rsidRPr="008C1FC8" w:rsidRDefault="008C1FC8" w:rsidP="008C1F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Contingency planning;</w:t>
      </w:r>
    </w:p>
    <w:p w:rsidR="008C1FC8" w:rsidRPr="008C1FC8" w:rsidRDefault="008C1FC8" w:rsidP="008C1F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Identification and authentication;</w:t>
      </w:r>
    </w:p>
    <w:p w:rsidR="008C1FC8" w:rsidRPr="008C1FC8" w:rsidRDefault="008C1FC8" w:rsidP="008C1F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Incident response;</w:t>
      </w:r>
    </w:p>
    <w:p w:rsidR="008C1FC8" w:rsidRPr="008C1FC8" w:rsidRDefault="008C1FC8" w:rsidP="008C1F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Maintenance;</w:t>
      </w:r>
    </w:p>
    <w:p w:rsidR="008C1FC8" w:rsidRPr="008C1FC8" w:rsidRDefault="008C1FC8" w:rsidP="008C1F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Media protection;</w:t>
      </w:r>
    </w:p>
    <w:p w:rsidR="008C1FC8" w:rsidRPr="008C1FC8" w:rsidRDefault="008C1FC8" w:rsidP="008C1F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Physical and environmental protection;</w:t>
      </w:r>
    </w:p>
    <w:p w:rsidR="008C1FC8" w:rsidRPr="008C1FC8" w:rsidRDefault="008C1FC8" w:rsidP="008C1F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Planning;</w:t>
      </w:r>
    </w:p>
    <w:p w:rsidR="008C1FC8" w:rsidRPr="008C1FC8" w:rsidRDefault="008C1FC8" w:rsidP="008C1F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Personnel security;</w:t>
      </w:r>
    </w:p>
    <w:p w:rsidR="008C1FC8" w:rsidRPr="008C1FC8" w:rsidRDefault="008C1FC8" w:rsidP="008C1F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Risk assessment;</w:t>
      </w:r>
    </w:p>
    <w:p w:rsidR="008C1FC8" w:rsidRPr="008C1FC8" w:rsidRDefault="008C1FC8" w:rsidP="008C1F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and services acquisition;</w:t>
      </w:r>
    </w:p>
    <w:p w:rsidR="008C1FC8" w:rsidRPr="008C1FC8" w:rsidRDefault="008C1FC8" w:rsidP="008C1F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and communications protection;</w:t>
      </w:r>
    </w:p>
    <w:p w:rsidR="008C1FC8" w:rsidRPr="008C1FC8" w:rsidRDefault="008C1FC8" w:rsidP="008C1F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and information integrity;</w:t>
      </w:r>
    </w:p>
    <w:p w:rsidR="008C1FC8" w:rsidRPr="008C1FC8" w:rsidRDefault="008C1FC8" w:rsidP="008C1F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Supply chain risk management.</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33"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4.3 Out-of-Scope Items</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following are outside the direct assessment boundary unless they directly affect OCSP security:</w:t>
      </w:r>
    </w:p>
    <w:p w:rsidR="008C1FC8" w:rsidRPr="008C1FC8" w:rsidRDefault="008C1FC8" w:rsidP="008C1FC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Personal devices not managed by Orion Government Solutions;</w:t>
      </w:r>
    </w:p>
    <w:p w:rsidR="008C1FC8" w:rsidRPr="008C1FC8" w:rsidRDefault="008C1FC8" w:rsidP="008C1FC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Unmanaged home networks;</w:t>
      </w:r>
    </w:p>
    <w:p w:rsidR="008C1FC8" w:rsidRPr="008C1FC8" w:rsidRDefault="008C1FC8" w:rsidP="008C1FC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General public internet infrastructure;</w:t>
      </w:r>
    </w:p>
    <w:p w:rsidR="008C1FC8" w:rsidRPr="008C1FC8" w:rsidRDefault="008C1FC8" w:rsidP="008C1FC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External government systems outside Orion's control;</w:t>
      </w:r>
    </w:p>
    <w:p w:rsidR="008C1FC8" w:rsidRPr="008C1FC8" w:rsidRDefault="008C1FC8" w:rsidP="008C1FC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Third-party environments not directly operated by Orion;</w:t>
      </w:r>
    </w:p>
    <w:p w:rsidR="008C1FC8" w:rsidRPr="008C1FC8" w:rsidRDefault="008C1FC8" w:rsidP="008C1FC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Cloud provider infrastructure controls outside Orion's responsibility;</w:t>
      </w:r>
    </w:p>
    <w:p w:rsidR="008C1FC8" w:rsidRPr="008C1FC8" w:rsidRDefault="008C1FC8" w:rsidP="008C1FC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Microsoft 365 services not directly supporting OCSP;</w:t>
      </w:r>
    </w:p>
    <w:p w:rsidR="008C1FC8" w:rsidRPr="008C1FC8" w:rsidRDefault="008C1FC8" w:rsidP="008C1FC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Systems with no direct connection or dependency on OCSP.</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Where an external service provides security capabilities relied upon by OCSP, the applicable shared responsibility and assurance evidence will be reviewed.</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34" style="width:0;height:1.5pt" o:hralign="center" o:hrstd="t" o:hr="t" fillcolor="#a0a0a0" stroked="f"/>
        </w:pict>
      </w:r>
    </w:p>
    <w:p w:rsidR="008C1FC8" w:rsidRPr="008C1FC8" w:rsidRDefault="008C1FC8" w:rsidP="008C1F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1FC8">
        <w:rPr>
          <w:rFonts w:ascii="Times New Roman" w:eastAsia="Times New Roman" w:hAnsi="Times New Roman" w:cs="Times New Roman"/>
          <w:b/>
          <w:bCs/>
          <w:kern w:val="36"/>
          <w:sz w:val="48"/>
          <w:szCs w:val="48"/>
        </w:rPr>
        <w:lastRenderedPageBreak/>
        <w:t>5. Assessment Criteria</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Security controls will be assessed against:</w:t>
      </w:r>
    </w:p>
    <w:p w:rsidR="008C1FC8" w:rsidRPr="008C1FC8" w:rsidRDefault="008C1FC8" w:rsidP="008C1F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Approved organizational security policies;</w:t>
      </w:r>
    </w:p>
    <w:p w:rsidR="008C1FC8" w:rsidRPr="008C1FC8" w:rsidRDefault="008C1FC8" w:rsidP="008C1F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Approved system security procedures;</w:t>
      </w:r>
    </w:p>
    <w:p w:rsidR="008C1FC8" w:rsidRPr="008C1FC8" w:rsidRDefault="008C1FC8" w:rsidP="008C1F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Security control implementation statements in the SSP;</w:t>
      </w:r>
    </w:p>
    <w:p w:rsidR="008C1FC8" w:rsidRPr="008C1FC8" w:rsidRDefault="008C1FC8" w:rsidP="008C1F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Applicable regulatory and contractual requirements;</w:t>
      </w:r>
    </w:p>
    <w:p w:rsidR="008C1FC8" w:rsidRPr="008C1FC8" w:rsidRDefault="008C1FC8" w:rsidP="008C1F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Documented system security requirements;</w:t>
      </w:r>
    </w:p>
    <w:p w:rsidR="008C1FC8" w:rsidRPr="008C1FC8" w:rsidRDefault="008C1FC8" w:rsidP="008C1F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Defined assessment procedures;</w:t>
      </w:r>
    </w:p>
    <w:p w:rsidR="008C1FC8" w:rsidRPr="008C1FC8" w:rsidRDefault="008C1FC8" w:rsidP="008C1F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Evidence provided by control owners.</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assessment will determine whether a control is operating in accordance with its intended security objective.</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35" style="width:0;height:1.5pt" o:hralign="center" o:hrstd="t" o:hr="t" fillcolor="#a0a0a0" stroked="f"/>
        </w:pict>
      </w:r>
    </w:p>
    <w:p w:rsidR="008C1FC8" w:rsidRPr="008C1FC8" w:rsidRDefault="008C1FC8" w:rsidP="008C1F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1FC8">
        <w:rPr>
          <w:rFonts w:ascii="Times New Roman" w:eastAsia="Times New Roman" w:hAnsi="Times New Roman" w:cs="Times New Roman"/>
          <w:b/>
          <w:bCs/>
          <w:kern w:val="36"/>
          <w:sz w:val="48"/>
          <w:szCs w:val="48"/>
        </w:rPr>
        <w:t>6. Assessment Methodology</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assessment will use the following assessment methods:</w: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6.1 Examine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assessor will review relevant documentation, records, configurations, and evidence.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Examples include:</w:t>
      </w:r>
    </w:p>
    <w:p w:rsidR="008C1FC8" w:rsidRPr="008C1FC8" w:rsidRDefault="008C1FC8" w:rsidP="008C1FC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Policies;</w:t>
      </w:r>
    </w:p>
    <w:p w:rsidR="008C1FC8" w:rsidRPr="008C1FC8" w:rsidRDefault="008C1FC8" w:rsidP="008C1FC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Procedures;</w:t>
      </w:r>
    </w:p>
    <w:p w:rsidR="008C1FC8" w:rsidRPr="008C1FC8" w:rsidRDefault="008C1FC8" w:rsidP="008C1FC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security documentation;</w:t>
      </w:r>
    </w:p>
    <w:p w:rsidR="008C1FC8" w:rsidRPr="008C1FC8" w:rsidRDefault="008C1FC8" w:rsidP="008C1FC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Configuration settings;</w:t>
      </w:r>
    </w:p>
    <w:p w:rsidR="008C1FC8" w:rsidRPr="008C1FC8" w:rsidRDefault="008C1FC8" w:rsidP="008C1FC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Access records;</w:t>
      </w:r>
    </w:p>
    <w:p w:rsidR="008C1FC8" w:rsidRPr="008C1FC8" w:rsidRDefault="008C1FC8" w:rsidP="008C1FC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Audit logs;</w:t>
      </w:r>
    </w:p>
    <w:p w:rsidR="008C1FC8" w:rsidRPr="008C1FC8" w:rsidRDefault="008C1FC8" w:rsidP="008C1FC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Vulnerability reports;</w:t>
      </w:r>
    </w:p>
    <w:p w:rsidR="008C1FC8" w:rsidRPr="008C1FC8" w:rsidRDefault="008C1FC8" w:rsidP="008C1FC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Incident records;</w:t>
      </w:r>
    </w:p>
    <w:p w:rsidR="008C1FC8" w:rsidRPr="008C1FC8" w:rsidRDefault="008C1FC8" w:rsidP="008C1FC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Training records;</w:t>
      </w:r>
    </w:p>
    <w:p w:rsidR="008C1FC8" w:rsidRPr="008C1FC8" w:rsidRDefault="008C1FC8" w:rsidP="008C1FC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Change tickets;</w:t>
      </w:r>
    </w:p>
    <w:p w:rsidR="008C1FC8" w:rsidRPr="008C1FC8" w:rsidRDefault="008C1FC8" w:rsidP="008C1FC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Vendor assessments;</w:t>
      </w:r>
    </w:p>
    <w:p w:rsidR="008C1FC8" w:rsidRPr="008C1FC8" w:rsidRDefault="008C1FC8" w:rsidP="008C1FC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Backup records.</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36"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6.2 Interview</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lastRenderedPageBreak/>
        <w:t>The assessor will interview relevant personnel to determine whether documented processes are understood and consistently performed.</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Potential interviewees include:</w:t>
      </w:r>
    </w:p>
    <w:p w:rsidR="008C1FC8" w:rsidRPr="008C1FC8" w:rsidRDefault="008C1FC8" w:rsidP="008C1FC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Owner;</w:t>
      </w:r>
    </w:p>
    <w:p w:rsidR="008C1FC8" w:rsidRPr="008C1FC8" w:rsidRDefault="008C1FC8" w:rsidP="008C1FC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Information System Security Officer;</w:t>
      </w:r>
    </w:p>
    <w:p w:rsidR="008C1FC8" w:rsidRPr="008C1FC8" w:rsidRDefault="008C1FC8" w:rsidP="008C1FC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Junior GRC Analyst;</w:t>
      </w:r>
    </w:p>
    <w:p w:rsidR="008C1FC8" w:rsidRPr="008C1FC8" w:rsidRDefault="008C1FC8" w:rsidP="008C1FC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Identity and Access Management personnel;</w:t>
      </w:r>
    </w:p>
    <w:p w:rsidR="008C1FC8" w:rsidRPr="008C1FC8" w:rsidRDefault="008C1FC8" w:rsidP="008C1FC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Administrators;</w:t>
      </w:r>
    </w:p>
    <w:p w:rsidR="008C1FC8" w:rsidRPr="008C1FC8" w:rsidRDefault="008C1FC8" w:rsidP="008C1FC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Security Operations personnel;</w:t>
      </w:r>
    </w:p>
    <w:p w:rsidR="008C1FC8" w:rsidRPr="008C1FC8" w:rsidRDefault="008C1FC8" w:rsidP="008C1FC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Infrastructure personnel;</w:t>
      </w:r>
    </w:p>
    <w:p w:rsidR="008C1FC8" w:rsidRPr="008C1FC8" w:rsidRDefault="008C1FC8" w:rsidP="008C1FC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Incident Response personnel;</w:t>
      </w:r>
    </w:p>
    <w:p w:rsidR="008C1FC8" w:rsidRPr="008C1FC8" w:rsidRDefault="008C1FC8" w:rsidP="008C1FC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Human Resources representatives;</w:t>
      </w:r>
    </w:p>
    <w:p w:rsidR="008C1FC8" w:rsidRPr="008C1FC8" w:rsidRDefault="008C1FC8" w:rsidP="008C1FC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Vendor Risk Management personnel;</w:t>
      </w:r>
    </w:p>
    <w:p w:rsidR="008C1FC8" w:rsidRPr="008C1FC8" w:rsidRDefault="008C1FC8" w:rsidP="008C1FC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Relevant third-party representatives.</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37"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6.3 Test</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assessor may perform or review technical and operational testing activities.</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Testing may include:</w:t>
      </w:r>
    </w:p>
    <w:p w:rsidR="008C1FC8" w:rsidRPr="008C1FC8" w:rsidRDefault="008C1FC8" w:rsidP="008C1FC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Access control validation;</w:t>
      </w:r>
    </w:p>
    <w:p w:rsidR="008C1FC8" w:rsidRPr="008C1FC8" w:rsidRDefault="008C1FC8" w:rsidP="008C1FC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MFA validation;</w:t>
      </w:r>
    </w:p>
    <w:p w:rsidR="008C1FC8" w:rsidRPr="008C1FC8" w:rsidRDefault="008C1FC8" w:rsidP="008C1FC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Configuration review;</w:t>
      </w:r>
    </w:p>
    <w:p w:rsidR="008C1FC8" w:rsidRPr="008C1FC8" w:rsidRDefault="008C1FC8" w:rsidP="008C1FC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Account lifecycle testing;</w:t>
      </w:r>
    </w:p>
    <w:p w:rsidR="008C1FC8" w:rsidRPr="008C1FC8" w:rsidRDefault="008C1FC8" w:rsidP="008C1FC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Logging verification;</w:t>
      </w:r>
    </w:p>
    <w:p w:rsidR="008C1FC8" w:rsidRPr="008C1FC8" w:rsidRDefault="008C1FC8" w:rsidP="008C1FC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Backup restoration testing;</w:t>
      </w:r>
    </w:p>
    <w:p w:rsidR="008C1FC8" w:rsidRPr="008C1FC8" w:rsidRDefault="008C1FC8" w:rsidP="008C1FC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Vulnerability remediation validation;</w:t>
      </w:r>
    </w:p>
    <w:p w:rsidR="008C1FC8" w:rsidRPr="008C1FC8" w:rsidRDefault="008C1FC8" w:rsidP="008C1FC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Incident response exercise review;</w:t>
      </w:r>
    </w:p>
    <w:p w:rsidR="008C1FC8" w:rsidRPr="008C1FC8" w:rsidRDefault="008C1FC8" w:rsidP="008C1FC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Change management testing;</w:t>
      </w:r>
    </w:p>
    <w:p w:rsidR="008C1FC8" w:rsidRPr="008C1FC8" w:rsidRDefault="008C1FC8" w:rsidP="008C1FC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Security monitoring validation.</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Testing will be performed in a manner designed to minimize disruption to production services.</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38" style="width:0;height:1.5pt" o:hralign="center" o:hrstd="t" o:hr="t" fillcolor="#a0a0a0" stroked="f"/>
        </w:pict>
      </w:r>
    </w:p>
    <w:p w:rsidR="008C1FC8" w:rsidRPr="008C1FC8" w:rsidRDefault="008C1FC8" w:rsidP="008C1F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1FC8">
        <w:rPr>
          <w:rFonts w:ascii="Times New Roman" w:eastAsia="Times New Roman" w:hAnsi="Times New Roman" w:cs="Times New Roman"/>
          <w:b/>
          <w:bCs/>
          <w:kern w:val="36"/>
          <w:sz w:val="48"/>
          <w:szCs w:val="48"/>
        </w:rPr>
        <w:t>7. Assessment Evidence Requirements</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Evidence must be:</w:t>
      </w:r>
    </w:p>
    <w:p w:rsidR="008C1FC8" w:rsidRPr="008C1FC8" w:rsidRDefault="008C1FC8" w:rsidP="008C1FC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Relevant to the control being assessed;</w:t>
      </w:r>
    </w:p>
    <w:p w:rsidR="008C1FC8" w:rsidRPr="008C1FC8" w:rsidRDefault="008C1FC8" w:rsidP="008C1FC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lastRenderedPageBreak/>
        <w:t>Sufficient to support an assessment conclusion;</w:t>
      </w:r>
    </w:p>
    <w:p w:rsidR="008C1FC8" w:rsidRPr="008C1FC8" w:rsidRDefault="008C1FC8" w:rsidP="008C1FC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Current;</w:t>
      </w:r>
    </w:p>
    <w:p w:rsidR="008C1FC8" w:rsidRPr="008C1FC8" w:rsidRDefault="008C1FC8" w:rsidP="008C1FC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Traceable to the system;</w:t>
      </w:r>
    </w:p>
    <w:p w:rsidR="008C1FC8" w:rsidRPr="008C1FC8" w:rsidRDefault="008C1FC8" w:rsidP="008C1FC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Protected from unauthorized modification;</w:t>
      </w:r>
    </w:p>
    <w:p w:rsidR="008C1FC8" w:rsidRPr="008C1FC8" w:rsidRDefault="008C1FC8" w:rsidP="008C1FC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Provided by an appropriate control owner or responsible party.</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39"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7.1 Evidence Naming Convention</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Evidence should use the following naming convention:</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w:t>
      </w:r>
      <w:proofErr w:type="spellStart"/>
      <w:r w:rsidRPr="008C1FC8">
        <w:rPr>
          <w:rFonts w:ascii="Courier New" w:eastAsia="Times New Roman" w:hAnsi="Courier New" w:cs="Courier New"/>
          <w:sz w:val="20"/>
          <w:szCs w:val="20"/>
        </w:rPr>
        <w:t>ControlFamily</w:t>
      </w:r>
      <w:proofErr w:type="spellEnd"/>
      <w:r w:rsidRPr="008C1FC8">
        <w:rPr>
          <w:rFonts w:ascii="Courier New" w:eastAsia="Times New Roman" w:hAnsi="Courier New" w:cs="Courier New"/>
          <w:sz w:val="20"/>
          <w:szCs w:val="20"/>
        </w:rPr>
        <w:t>]-[Number]-[</w:t>
      </w:r>
      <w:proofErr w:type="spellStart"/>
      <w:r w:rsidRPr="008C1FC8">
        <w:rPr>
          <w:rFonts w:ascii="Courier New" w:eastAsia="Times New Roman" w:hAnsi="Courier New" w:cs="Courier New"/>
          <w:sz w:val="20"/>
          <w:szCs w:val="20"/>
        </w:rPr>
        <w:t>ShortDescription</w:t>
      </w:r>
      <w:proofErr w:type="spellEnd"/>
      <w:r w:rsidRPr="008C1FC8">
        <w:rPr>
          <w:rFonts w:ascii="Courier New" w:eastAsia="Times New Roman" w:hAnsi="Courier New" w:cs="Courier New"/>
          <w:sz w:val="20"/>
          <w:szCs w:val="20"/>
        </w:rPr>
        <w:t>]-[Date]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Example: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EVD-AC-001-QuarterlyAccessReview-2026-07</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40"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7.2 Evidence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2445"/>
        <w:gridCol w:w="2895"/>
        <w:gridCol w:w="1693"/>
        <w:gridCol w:w="1075"/>
      </w:tblGrid>
      <w:tr w:rsidR="008C1FC8" w:rsidRPr="008C1FC8" w:rsidTr="008C1FC8">
        <w:trPr>
          <w:tblHeader/>
          <w:tblCellSpacing w:w="15" w:type="dxa"/>
        </w:trPr>
        <w:tc>
          <w:tcPr>
            <w:tcW w:w="0" w:type="auto"/>
            <w:vAlign w:val="center"/>
            <w:hideMark/>
          </w:tcPr>
          <w:p w:rsidR="008C1FC8" w:rsidRPr="008C1FC8" w:rsidRDefault="008C1FC8" w:rsidP="008C1FC8">
            <w:pPr>
              <w:spacing w:after="0" w:line="240" w:lineRule="auto"/>
              <w:jc w:val="center"/>
              <w:rPr>
                <w:rFonts w:ascii="Times New Roman" w:eastAsia="Times New Roman" w:hAnsi="Times New Roman" w:cs="Times New Roman"/>
                <w:b/>
                <w:bCs/>
                <w:sz w:val="24"/>
                <w:szCs w:val="24"/>
              </w:rPr>
            </w:pPr>
            <w:r w:rsidRPr="008C1FC8">
              <w:rPr>
                <w:rFonts w:ascii="Times New Roman" w:eastAsia="Times New Roman" w:hAnsi="Times New Roman" w:cs="Times New Roman"/>
                <w:b/>
                <w:bCs/>
                <w:sz w:val="24"/>
                <w:szCs w:val="24"/>
              </w:rPr>
              <w:t>Evidence ID</w:t>
            </w:r>
          </w:p>
        </w:tc>
        <w:tc>
          <w:tcPr>
            <w:tcW w:w="0" w:type="auto"/>
            <w:vAlign w:val="center"/>
            <w:hideMark/>
          </w:tcPr>
          <w:p w:rsidR="008C1FC8" w:rsidRPr="008C1FC8" w:rsidRDefault="008C1FC8" w:rsidP="008C1FC8">
            <w:pPr>
              <w:spacing w:after="0" w:line="240" w:lineRule="auto"/>
              <w:jc w:val="center"/>
              <w:rPr>
                <w:rFonts w:ascii="Times New Roman" w:eastAsia="Times New Roman" w:hAnsi="Times New Roman" w:cs="Times New Roman"/>
                <w:b/>
                <w:bCs/>
                <w:sz w:val="24"/>
                <w:szCs w:val="24"/>
              </w:rPr>
            </w:pPr>
            <w:r w:rsidRPr="008C1FC8">
              <w:rPr>
                <w:rFonts w:ascii="Times New Roman" w:eastAsia="Times New Roman" w:hAnsi="Times New Roman" w:cs="Times New Roman"/>
                <w:b/>
                <w:bCs/>
                <w:sz w:val="24"/>
                <w:szCs w:val="24"/>
              </w:rPr>
              <w:t>Evidence Description</w:t>
            </w:r>
          </w:p>
        </w:tc>
        <w:tc>
          <w:tcPr>
            <w:tcW w:w="0" w:type="auto"/>
            <w:vAlign w:val="center"/>
            <w:hideMark/>
          </w:tcPr>
          <w:p w:rsidR="008C1FC8" w:rsidRPr="008C1FC8" w:rsidRDefault="008C1FC8" w:rsidP="008C1FC8">
            <w:pPr>
              <w:spacing w:after="0" w:line="240" w:lineRule="auto"/>
              <w:jc w:val="center"/>
              <w:rPr>
                <w:rFonts w:ascii="Times New Roman" w:eastAsia="Times New Roman" w:hAnsi="Times New Roman" w:cs="Times New Roman"/>
                <w:b/>
                <w:bCs/>
                <w:sz w:val="24"/>
                <w:szCs w:val="24"/>
              </w:rPr>
            </w:pPr>
            <w:r w:rsidRPr="008C1FC8">
              <w:rPr>
                <w:rFonts w:ascii="Times New Roman" w:eastAsia="Times New Roman" w:hAnsi="Times New Roman" w:cs="Times New Roman"/>
                <w:b/>
                <w:bCs/>
                <w:sz w:val="24"/>
                <w:szCs w:val="24"/>
              </w:rPr>
              <w:t>Related Control</w:t>
            </w:r>
          </w:p>
        </w:tc>
        <w:tc>
          <w:tcPr>
            <w:tcW w:w="0" w:type="auto"/>
            <w:vAlign w:val="center"/>
            <w:hideMark/>
          </w:tcPr>
          <w:p w:rsidR="008C1FC8" w:rsidRPr="008C1FC8" w:rsidRDefault="008C1FC8" w:rsidP="008C1FC8">
            <w:pPr>
              <w:spacing w:after="0" w:line="240" w:lineRule="auto"/>
              <w:jc w:val="center"/>
              <w:rPr>
                <w:rFonts w:ascii="Times New Roman" w:eastAsia="Times New Roman" w:hAnsi="Times New Roman" w:cs="Times New Roman"/>
                <w:b/>
                <w:bCs/>
                <w:sz w:val="24"/>
                <w:szCs w:val="24"/>
              </w:rPr>
            </w:pPr>
            <w:r w:rsidRPr="008C1FC8">
              <w:rPr>
                <w:rFonts w:ascii="Times New Roman" w:eastAsia="Times New Roman" w:hAnsi="Times New Roman" w:cs="Times New Roman"/>
                <w:b/>
                <w:bCs/>
                <w:sz w:val="24"/>
                <w:szCs w:val="24"/>
              </w:rPr>
              <w:t>Owner</w:t>
            </w:r>
          </w:p>
        </w:tc>
        <w:tc>
          <w:tcPr>
            <w:tcW w:w="0" w:type="auto"/>
            <w:vAlign w:val="center"/>
            <w:hideMark/>
          </w:tcPr>
          <w:p w:rsidR="008C1FC8" w:rsidRPr="008C1FC8" w:rsidRDefault="008C1FC8" w:rsidP="008C1FC8">
            <w:pPr>
              <w:spacing w:after="0" w:line="240" w:lineRule="auto"/>
              <w:jc w:val="center"/>
              <w:rPr>
                <w:rFonts w:ascii="Times New Roman" w:eastAsia="Times New Roman" w:hAnsi="Times New Roman" w:cs="Times New Roman"/>
                <w:b/>
                <w:bCs/>
                <w:sz w:val="24"/>
                <w:szCs w:val="24"/>
              </w:rPr>
            </w:pPr>
            <w:r w:rsidRPr="008C1FC8">
              <w:rPr>
                <w:rFonts w:ascii="Times New Roman" w:eastAsia="Times New Roman" w:hAnsi="Times New Roman" w:cs="Times New Roman"/>
                <w:b/>
                <w:bCs/>
                <w:sz w:val="24"/>
                <w:szCs w:val="24"/>
              </w:rPr>
              <w:t>Status</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EVD-AC-001</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Quarterly access review</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Access Control</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IAM Team</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Requested</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EVD-IA-001</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MFA enforcement report</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Identification and Authentication</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IAM Team</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Requested</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EVD-AU-001</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Audit logging configuration</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Audit and Accountability</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Security Operations</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Requested</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EVD-CM-001</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Approved configuration baseline</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Configuration Management</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Infrastructure Team</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Requested</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EVD-CP-001</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Backup and recovery test record</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Contingency Planning</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Infrastructure Team</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Requested</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EVD-IR-001</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Incident response exercise record</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Incident Response</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Security Operations</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Requested</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EVD-RA-001</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Risk assessment documentation</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Risk Assessment</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GRC Team</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Requested</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EVD-SC-001</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Network security configuration</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and Communications Protection</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Network Security</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Requested</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EVD-SI-001</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Vulnerability scan report</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and Information Integrity</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Security Operations</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Requested</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EVD-SR-001</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Vendor risk assessment</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Supply Chain Risk Management</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Vendor Risk Team</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Requested</w:t>
            </w:r>
          </w:p>
        </w:tc>
      </w:tr>
    </w:tbl>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lastRenderedPageBreak/>
        <w:pict>
          <v:rect id="_x0000_i1041" style="width:0;height:1.5pt" o:hralign="center" o:hrstd="t" o:hr="t" fillcolor="#a0a0a0" stroked="f"/>
        </w:pict>
      </w:r>
    </w:p>
    <w:p w:rsidR="008C1FC8" w:rsidRPr="008C1FC8" w:rsidRDefault="008C1FC8" w:rsidP="008C1F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1FC8">
        <w:rPr>
          <w:rFonts w:ascii="Times New Roman" w:eastAsia="Times New Roman" w:hAnsi="Times New Roman" w:cs="Times New Roman"/>
          <w:b/>
          <w:bCs/>
          <w:kern w:val="36"/>
          <w:sz w:val="48"/>
          <w:szCs w:val="48"/>
        </w:rPr>
        <w:t>8. Assessment Roles and Responsibilities</w: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8.1 Independent Security Assessor</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Independent Security Assessor is responsible for:</w:t>
      </w:r>
    </w:p>
    <w:p w:rsidR="008C1FC8" w:rsidRPr="008C1FC8" w:rsidRDefault="008C1FC8" w:rsidP="008C1FC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Developing and executing assessment procedures;</w:t>
      </w:r>
    </w:p>
    <w:p w:rsidR="008C1FC8" w:rsidRPr="008C1FC8" w:rsidRDefault="008C1FC8" w:rsidP="008C1FC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Reviewing evidence;</w:t>
      </w:r>
    </w:p>
    <w:p w:rsidR="008C1FC8" w:rsidRPr="008C1FC8" w:rsidRDefault="008C1FC8" w:rsidP="008C1FC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Conducting interviews;</w:t>
      </w:r>
    </w:p>
    <w:p w:rsidR="008C1FC8" w:rsidRPr="008C1FC8" w:rsidRDefault="008C1FC8" w:rsidP="008C1FC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Performing testing;</w:t>
      </w:r>
    </w:p>
    <w:p w:rsidR="008C1FC8" w:rsidRPr="008C1FC8" w:rsidRDefault="008C1FC8" w:rsidP="008C1FC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Documenting assessment results;</w:t>
      </w:r>
    </w:p>
    <w:p w:rsidR="008C1FC8" w:rsidRPr="008C1FC8" w:rsidRDefault="008C1FC8" w:rsidP="008C1FC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Identifying findings;</w:t>
      </w:r>
    </w:p>
    <w:p w:rsidR="008C1FC8" w:rsidRPr="008C1FC8" w:rsidRDefault="008C1FC8" w:rsidP="008C1FC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Preparing the Security Assessment Report;</w:t>
      </w:r>
    </w:p>
    <w:p w:rsidR="008C1FC8" w:rsidRPr="008C1FC8" w:rsidRDefault="008C1FC8" w:rsidP="008C1FC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Providing objective assessment conclusions.</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assessor should maintain appropriate independence from the personnel responsible for implementing the controls being assessed.</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42"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8.2 System Owner</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System Owner is responsible for:</w:t>
      </w:r>
    </w:p>
    <w:p w:rsidR="008C1FC8" w:rsidRPr="008C1FC8" w:rsidRDefault="008C1FC8" w:rsidP="008C1FC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Supporting the assessment;</w:t>
      </w:r>
    </w:p>
    <w:p w:rsidR="008C1FC8" w:rsidRPr="008C1FC8" w:rsidRDefault="008C1FC8" w:rsidP="008C1FC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Providing system access where authorized;</w:t>
      </w:r>
    </w:p>
    <w:p w:rsidR="008C1FC8" w:rsidRPr="008C1FC8" w:rsidRDefault="008C1FC8" w:rsidP="008C1FC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Coordinating control owner participation;</w:t>
      </w:r>
    </w:p>
    <w:p w:rsidR="008C1FC8" w:rsidRPr="008C1FC8" w:rsidRDefault="008C1FC8" w:rsidP="008C1FC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Reviewing assessment results;</w:t>
      </w:r>
    </w:p>
    <w:p w:rsidR="008C1FC8" w:rsidRPr="008C1FC8" w:rsidRDefault="008C1FC8" w:rsidP="008C1FC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Supporting remediation activities.</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43"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8.3 Information System Security Officer</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Security Officer is responsible for:</w:t>
      </w:r>
    </w:p>
    <w:p w:rsidR="008C1FC8" w:rsidRPr="008C1FC8" w:rsidRDefault="008C1FC8" w:rsidP="008C1FC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Coordinating security assessment activities;</w:t>
      </w:r>
    </w:p>
    <w:p w:rsidR="008C1FC8" w:rsidRPr="008C1FC8" w:rsidRDefault="008C1FC8" w:rsidP="008C1FC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Supporting evidence collection;</w:t>
      </w:r>
    </w:p>
    <w:p w:rsidR="008C1FC8" w:rsidRPr="008C1FC8" w:rsidRDefault="008C1FC8" w:rsidP="008C1FC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Coordinating interviews;</w:t>
      </w:r>
    </w:p>
    <w:p w:rsidR="008C1FC8" w:rsidRPr="008C1FC8" w:rsidRDefault="008C1FC8" w:rsidP="008C1FC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Tracking assessment requests;</w:t>
      </w:r>
    </w:p>
    <w:p w:rsidR="008C1FC8" w:rsidRPr="008C1FC8" w:rsidRDefault="008C1FC8" w:rsidP="008C1FC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Supporting finding validation.</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lastRenderedPageBreak/>
        <w:pict>
          <v:rect id="_x0000_i1044"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8.4 Junior GRC Analyst</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Junior GRC Analyst is responsible for:</w:t>
      </w:r>
    </w:p>
    <w:p w:rsidR="008C1FC8" w:rsidRPr="008C1FC8" w:rsidRDefault="008C1FC8" w:rsidP="008C1FC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Maintaining the assessment evidence tracker;</w:t>
      </w:r>
    </w:p>
    <w:p w:rsidR="008C1FC8" w:rsidRPr="008C1FC8" w:rsidRDefault="008C1FC8" w:rsidP="008C1FC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Coordinating evidence requests;</w:t>
      </w:r>
    </w:p>
    <w:p w:rsidR="008C1FC8" w:rsidRPr="008C1FC8" w:rsidRDefault="008C1FC8" w:rsidP="008C1FC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Organizing assessment documentation;</w:t>
      </w:r>
    </w:p>
    <w:p w:rsidR="008C1FC8" w:rsidRPr="008C1FC8" w:rsidRDefault="008C1FC8" w:rsidP="008C1FC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Mapping evidence to controls;</w:t>
      </w:r>
    </w:p>
    <w:p w:rsidR="008C1FC8" w:rsidRPr="008C1FC8" w:rsidRDefault="008C1FC8" w:rsidP="008C1FC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Tracking assessment status;</w:t>
      </w:r>
    </w:p>
    <w:p w:rsidR="008C1FC8" w:rsidRPr="008C1FC8" w:rsidRDefault="008C1FC8" w:rsidP="008C1FC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Supporting the assessor;</w:t>
      </w:r>
    </w:p>
    <w:p w:rsidR="008C1FC8" w:rsidRPr="008C1FC8" w:rsidRDefault="008C1FC8" w:rsidP="008C1FC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Maintaining finding and POA&amp;M traceability.</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Junior GRC Analyst does not independently determine the final assessment result for a control unless formally authorized to do so.</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45"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8.5 Control Owners</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Control Owners are responsible for:</w:t>
      </w:r>
    </w:p>
    <w:p w:rsidR="008C1FC8" w:rsidRPr="008C1FC8" w:rsidRDefault="008C1FC8" w:rsidP="008C1FC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Providing requested evidence;</w:t>
      </w:r>
    </w:p>
    <w:p w:rsidR="008C1FC8" w:rsidRPr="008C1FC8" w:rsidRDefault="008C1FC8" w:rsidP="008C1FC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Participating in interviews;</w:t>
      </w:r>
    </w:p>
    <w:p w:rsidR="008C1FC8" w:rsidRPr="008C1FC8" w:rsidRDefault="008C1FC8" w:rsidP="008C1FC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Explaining control implementation;</w:t>
      </w:r>
    </w:p>
    <w:p w:rsidR="008C1FC8" w:rsidRPr="008C1FC8" w:rsidRDefault="008C1FC8" w:rsidP="008C1FC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Supporting technical testing;</w:t>
      </w:r>
    </w:p>
    <w:p w:rsidR="008C1FC8" w:rsidRPr="008C1FC8" w:rsidRDefault="008C1FC8" w:rsidP="008C1FC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Addressing identified deficiencies.</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46" style="width:0;height:1.5pt" o:hralign="center" o:hrstd="t" o:hr="t" fillcolor="#a0a0a0" stroked="f"/>
        </w:pict>
      </w:r>
    </w:p>
    <w:p w:rsidR="008C1FC8" w:rsidRPr="008C1FC8" w:rsidRDefault="008C1FC8" w:rsidP="008C1F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1FC8">
        <w:rPr>
          <w:rFonts w:ascii="Times New Roman" w:eastAsia="Times New Roman" w:hAnsi="Times New Roman" w:cs="Times New Roman"/>
          <w:b/>
          <w:bCs/>
          <w:kern w:val="36"/>
          <w:sz w:val="48"/>
          <w:szCs w:val="48"/>
        </w:rPr>
        <w:t>9. Assessment Process</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assessment will follow the following process:</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Assessment Planning</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v</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Scope Confirmation</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v</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Evidence Request</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v</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Evidence Collection</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lastRenderedPageBreak/>
        <w:t xml:space="preserve">        v</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Documentation Review</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v</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Personnel Interviews</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v</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Technical / Operational Testing</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v</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Assessment Analysis</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v</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Finding Development</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v</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Finding Validation</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v</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Security Assessment Report</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v</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POA&amp;M Update</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47" style="width:0;height:1.5pt" o:hralign="center" o:hrstd="t" o:hr="t" fillcolor="#a0a0a0" stroked="f"/>
        </w:pict>
      </w:r>
    </w:p>
    <w:p w:rsidR="008C1FC8" w:rsidRPr="008C1FC8" w:rsidRDefault="008C1FC8" w:rsidP="008C1F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1FC8">
        <w:rPr>
          <w:rFonts w:ascii="Times New Roman" w:eastAsia="Times New Roman" w:hAnsi="Times New Roman" w:cs="Times New Roman"/>
          <w:b/>
          <w:bCs/>
          <w:kern w:val="36"/>
          <w:sz w:val="48"/>
          <w:szCs w:val="48"/>
        </w:rPr>
        <w:t>10. Assessment Procedures</w: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10.1 Access Control</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Assessment Objective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Determine whether access to OCSP system resources is appropriately authorized, restricted, reviewed, and enforced.</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Examine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assessor will review:</w:t>
      </w:r>
    </w:p>
    <w:p w:rsidR="008C1FC8" w:rsidRPr="008C1FC8" w:rsidRDefault="008C1FC8" w:rsidP="008C1FC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Access control policy;</w:t>
      </w:r>
    </w:p>
    <w:p w:rsidR="008C1FC8" w:rsidRPr="008C1FC8" w:rsidRDefault="008C1FC8" w:rsidP="008C1FC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Role and permission matrix;</w:t>
      </w:r>
    </w:p>
    <w:p w:rsidR="008C1FC8" w:rsidRPr="008C1FC8" w:rsidRDefault="008C1FC8" w:rsidP="008C1FC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Access approval records;</w:t>
      </w:r>
    </w:p>
    <w:p w:rsidR="008C1FC8" w:rsidRPr="008C1FC8" w:rsidRDefault="008C1FC8" w:rsidP="008C1FC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Periodic access review records;</w:t>
      </w:r>
    </w:p>
    <w:p w:rsidR="008C1FC8" w:rsidRPr="008C1FC8" w:rsidRDefault="008C1FC8" w:rsidP="008C1FC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Privileged access reports;</w:t>
      </w:r>
    </w:p>
    <w:p w:rsidR="008C1FC8" w:rsidRPr="008C1FC8" w:rsidRDefault="008C1FC8" w:rsidP="008C1FC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Account termination records.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Interview</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assessor may interview:</w:t>
      </w:r>
    </w:p>
    <w:p w:rsidR="008C1FC8" w:rsidRPr="008C1FC8" w:rsidRDefault="008C1FC8" w:rsidP="008C1FC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lastRenderedPageBreak/>
        <w:t>IAM administrators;</w:t>
      </w:r>
    </w:p>
    <w:p w:rsidR="008C1FC8" w:rsidRPr="008C1FC8" w:rsidRDefault="008C1FC8" w:rsidP="008C1FC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Owner;</w:t>
      </w:r>
    </w:p>
    <w:p w:rsidR="008C1FC8" w:rsidRPr="008C1FC8" w:rsidRDefault="008C1FC8" w:rsidP="008C1FC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administrators;</w:t>
      </w:r>
    </w:p>
    <w:p w:rsidR="008C1FC8" w:rsidRPr="008C1FC8" w:rsidRDefault="008C1FC8" w:rsidP="008C1FC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HR representatives.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Test</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assessor may:</w:t>
      </w:r>
    </w:p>
    <w:p w:rsidR="008C1FC8" w:rsidRPr="008C1FC8" w:rsidRDefault="008C1FC8" w:rsidP="008C1FC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Review a sample of active user accounts;</w:t>
      </w:r>
    </w:p>
    <w:p w:rsidR="008C1FC8" w:rsidRPr="008C1FC8" w:rsidRDefault="008C1FC8" w:rsidP="008C1FC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Verify assigned roles;</w:t>
      </w:r>
    </w:p>
    <w:p w:rsidR="008C1FC8" w:rsidRPr="008C1FC8" w:rsidRDefault="008C1FC8" w:rsidP="008C1FC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Review privileged accounts;</w:t>
      </w:r>
    </w:p>
    <w:p w:rsidR="008C1FC8" w:rsidRPr="008C1FC8" w:rsidRDefault="008C1FC8" w:rsidP="008C1FC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Verify access approval;</w:t>
      </w:r>
    </w:p>
    <w:p w:rsidR="008C1FC8" w:rsidRPr="008C1FC8" w:rsidRDefault="008C1FC8" w:rsidP="008C1FC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Review inactive account handling.</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Expected Evidence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EVD-AC-001 — Periodic Access Review</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EVD-AC-002 — Role-Permission Matrix</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EVD-AC-003 — Privileged Access Report</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EVD-AC-004 — Account Termination Records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Assessment Result</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control will be considered satisfactory when access is appropriately authorized, restricted, reviewed, and managed according to documented requirements.</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48"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10.2 Awareness and Training</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Assessment Objective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Determine whether personnel receive required security awareness and role-based training.</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Examine</w:t>
      </w:r>
    </w:p>
    <w:p w:rsidR="008C1FC8" w:rsidRPr="008C1FC8" w:rsidRDefault="008C1FC8" w:rsidP="008C1FC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Security awareness policy;</w:t>
      </w:r>
    </w:p>
    <w:p w:rsidR="008C1FC8" w:rsidRPr="008C1FC8" w:rsidRDefault="008C1FC8" w:rsidP="008C1FC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Training requirements;</w:t>
      </w:r>
    </w:p>
    <w:p w:rsidR="008C1FC8" w:rsidRPr="008C1FC8" w:rsidRDefault="008C1FC8" w:rsidP="008C1FC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Training completion records;</w:t>
      </w:r>
    </w:p>
    <w:p w:rsidR="008C1FC8" w:rsidRPr="008C1FC8" w:rsidRDefault="008C1FC8" w:rsidP="008C1FC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Role-based training records.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Interview</w:t>
      </w:r>
    </w:p>
    <w:p w:rsidR="008C1FC8" w:rsidRPr="008C1FC8" w:rsidRDefault="008C1FC8" w:rsidP="008C1FC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Security awareness personnel;</w:t>
      </w:r>
    </w:p>
    <w:p w:rsidR="008C1FC8" w:rsidRPr="008C1FC8" w:rsidRDefault="008C1FC8" w:rsidP="008C1FC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Human Resources;</w:t>
      </w:r>
    </w:p>
    <w:p w:rsidR="008C1FC8" w:rsidRPr="008C1FC8" w:rsidRDefault="008C1FC8" w:rsidP="008C1FC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lastRenderedPageBreak/>
        <w:t>Selected system users.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Test</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Review a sample of personnel records to determine whether required training was completed.</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Expected Evidence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EVD-AT-001 — Security Awareness Policy</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EVD-AT-002 — Training Completion Report</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EVD-AT-003 — Role-Based Training Records</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49"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10.3 Audit and Accountability</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Assessment Objective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Determine whether OCSP generates, protects, retains, and monitors appropriate audit records.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Examine</w:t>
      </w:r>
    </w:p>
    <w:p w:rsidR="008C1FC8" w:rsidRPr="008C1FC8" w:rsidRDefault="008C1FC8" w:rsidP="008C1FC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Logging policy;</w:t>
      </w:r>
    </w:p>
    <w:p w:rsidR="008C1FC8" w:rsidRPr="008C1FC8" w:rsidRDefault="008C1FC8" w:rsidP="008C1FC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Audit configuration;</w:t>
      </w:r>
    </w:p>
    <w:p w:rsidR="008C1FC8" w:rsidRPr="008C1FC8" w:rsidRDefault="008C1FC8" w:rsidP="008C1FC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Log retention settings;</w:t>
      </w:r>
    </w:p>
    <w:p w:rsidR="008C1FC8" w:rsidRPr="008C1FC8" w:rsidRDefault="008C1FC8" w:rsidP="008C1FC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Security monitoring procedures;</w:t>
      </w:r>
    </w:p>
    <w:p w:rsidR="008C1FC8" w:rsidRPr="008C1FC8" w:rsidRDefault="008C1FC8" w:rsidP="008C1FC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Sample audit records.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Interview</w:t>
      </w:r>
    </w:p>
    <w:p w:rsidR="008C1FC8" w:rsidRPr="008C1FC8" w:rsidRDefault="008C1FC8" w:rsidP="008C1FC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Security Operations personnel;</w:t>
      </w:r>
    </w:p>
    <w:p w:rsidR="008C1FC8" w:rsidRPr="008C1FC8" w:rsidRDefault="008C1FC8" w:rsidP="008C1FC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administrators;</w:t>
      </w:r>
    </w:p>
    <w:p w:rsidR="008C1FC8" w:rsidRPr="008C1FC8" w:rsidRDefault="008C1FC8" w:rsidP="008C1FC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Application owners.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Test</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assessor may verify:</w:t>
      </w:r>
    </w:p>
    <w:p w:rsidR="008C1FC8" w:rsidRPr="008C1FC8" w:rsidRDefault="008C1FC8" w:rsidP="008C1FC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Logging of authentication activity;</w:t>
      </w:r>
    </w:p>
    <w:p w:rsidR="008C1FC8" w:rsidRPr="008C1FC8" w:rsidRDefault="008C1FC8" w:rsidP="008C1FC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Logging of privileged actions;</w:t>
      </w:r>
    </w:p>
    <w:p w:rsidR="008C1FC8" w:rsidRPr="008C1FC8" w:rsidRDefault="008C1FC8" w:rsidP="008C1FC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Log retention;</w:t>
      </w:r>
    </w:p>
    <w:p w:rsidR="008C1FC8" w:rsidRPr="008C1FC8" w:rsidRDefault="008C1FC8" w:rsidP="008C1FC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Alerting capabilities;</w:t>
      </w:r>
    </w:p>
    <w:p w:rsidR="008C1FC8" w:rsidRPr="008C1FC8" w:rsidRDefault="008C1FC8" w:rsidP="008C1FC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Protection against unauthorized modification.</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Expected Evidence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EVD-AU-001 — Audit Logging Configuration</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lastRenderedPageBreak/>
        <w:t>EVD-AU-002 — Log Retention Configuration</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EVD-AU-003 — Sample Security Logs</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EVD-AU-004 — Monitoring and Alerting Configuration</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50"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10.4 Assessment, Authorization, and Monitoring</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Assessment Objective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Determine whether security assessment and monitoring activities are documented and performed.</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Examine</w:t>
      </w:r>
    </w:p>
    <w:p w:rsidR="008C1FC8" w:rsidRPr="008C1FC8" w:rsidRDefault="008C1FC8" w:rsidP="008C1FC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SSP;</w:t>
      </w:r>
    </w:p>
    <w:p w:rsidR="008C1FC8" w:rsidRPr="008C1FC8" w:rsidRDefault="008C1FC8" w:rsidP="008C1FC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Previous assessment reports;</w:t>
      </w:r>
    </w:p>
    <w:p w:rsidR="008C1FC8" w:rsidRPr="008C1FC8" w:rsidRDefault="008C1FC8" w:rsidP="008C1FC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POA&amp;M;</w:t>
      </w:r>
    </w:p>
    <w:p w:rsidR="008C1FC8" w:rsidRPr="008C1FC8" w:rsidRDefault="008C1FC8" w:rsidP="008C1FC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Continuous monitoring documentation;</w:t>
      </w:r>
    </w:p>
    <w:p w:rsidR="008C1FC8" w:rsidRPr="008C1FC8" w:rsidRDefault="008C1FC8" w:rsidP="008C1FC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Risk assessment records.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Interview</w:t>
      </w:r>
    </w:p>
    <w:p w:rsidR="008C1FC8" w:rsidRPr="008C1FC8" w:rsidRDefault="008C1FC8" w:rsidP="008C1FC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GRC personnel;</w:t>
      </w:r>
    </w:p>
    <w:p w:rsidR="008C1FC8" w:rsidRPr="008C1FC8" w:rsidRDefault="008C1FC8" w:rsidP="008C1FC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Security Officer;</w:t>
      </w:r>
    </w:p>
    <w:p w:rsidR="008C1FC8" w:rsidRPr="008C1FC8" w:rsidRDefault="008C1FC8" w:rsidP="008C1FC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Owner.</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Test</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Verify that identified weaknesses are tracked and monitored through documented processes.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Expected Evidence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EVD-CA-001 — System Security Plan</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EVD-CA-002 — Security Assessment Report</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EVD-CA-003 — POA&amp;M</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EVD-CA-004 — Continuous Monitoring Records</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51"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10.5 Configuration Management</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Assessment Objective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Determine whether system configurations are defined, approved, managed, and monitored.</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Examine</w:t>
      </w:r>
    </w:p>
    <w:p w:rsidR="008C1FC8" w:rsidRPr="008C1FC8" w:rsidRDefault="008C1FC8" w:rsidP="008C1FC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lastRenderedPageBreak/>
        <w:t>Configuration management policy;</w:t>
      </w:r>
    </w:p>
    <w:p w:rsidR="008C1FC8" w:rsidRPr="008C1FC8" w:rsidRDefault="008C1FC8" w:rsidP="008C1FC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Configuration baselines;</w:t>
      </w:r>
    </w:p>
    <w:p w:rsidR="008C1FC8" w:rsidRPr="008C1FC8" w:rsidRDefault="008C1FC8" w:rsidP="008C1FC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Change management procedures;</w:t>
      </w:r>
    </w:p>
    <w:p w:rsidR="008C1FC8" w:rsidRPr="008C1FC8" w:rsidRDefault="008C1FC8" w:rsidP="008C1FC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Change tickets;</w:t>
      </w:r>
    </w:p>
    <w:p w:rsidR="008C1FC8" w:rsidRPr="008C1FC8" w:rsidRDefault="008C1FC8" w:rsidP="008C1FC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Configuration review records.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Interview</w:t>
      </w:r>
    </w:p>
    <w:p w:rsidR="008C1FC8" w:rsidRPr="008C1FC8" w:rsidRDefault="008C1FC8" w:rsidP="008C1FC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Infrastructure administrators;</w:t>
      </w:r>
    </w:p>
    <w:p w:rsidR="008C1FC8" w:rsidRPr="008C1FC8" w:rsidRDefault="008C1FC8" w:rsidP="008C1FC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administrators;</w:t>
      </w:r>
    </w:p>
    <w:p w:rsidR="008C1FC8" w:rsidRPr="008C1FC8" w:rsidRDefault="008C1FC8" w:rsidP="008C1FC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Change management personnel.</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Test</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assessor may:</w:t>
      </w:r>
    </w:p>
    <w:p w:rsidR="008C1FC8" w:rsidRPr="008C1FC8" w:rsidRDefault="008C1FC8" w:rsidP="008C1FC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Compare selected system configurations against approved baselines;</w:t>
      </w:r>
    </w:p>
    <w:p w:rsidR="008C1FC8" w:rsidRPr="008C1FC8" w:rsidRDefault="008C1FC8" w:rsidP="008C1FC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Review sample changes;</w:t>
      </w:r>
    </w:p>
    <w:p w:rsidR="008C1FC8" w:rsidRPr="008C1FC8" w:rsidRDefault="008C1FC8" w:rsidP="008C1FC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Verify change approval;</w:t>
      </w:r>
    </w:p>
    <w:p w:rsidR="008C1FC8" w:rsidRPr="008C1FC8" w:rsidRDefault="008C1FC8" w:rsidP="008C1FC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Review unauthorized change detection.</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Expected Evidence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EVD-CM-001 — Approved Configuration Baseline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EVD-CM-002 — Change Management Records</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EVD-CM-003 — Configuration Review Report</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52"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10.6 Contingency Planning</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Assessment Objective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Determine whether OCSP can recover critical services following a disruption.</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Examine</w:t>
      </w:r>
    </w:p>
    <w:p w:rsidR="008C1FC8" w:rsidRPr="008C1FC8" w:rsidRDefault="008C1FC8" w:rsidP="008C1FC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Contingency plan;</w:t>
      </w:r>
    </w:p>
    <w:p w:rsidR="008C1FC8" w:rsidRPr="008C1FC8" w:rsidRDefault="008C1FC8" w:rsidP="008C1FC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Backup procedures;</w:t>
      </w:r>
    </w:p>
    <w:p w:rsidR="008C1FC8" w:rsidRPr="008C1FC8" w:rsidRDefault="008C1FC8" w:rsidP="008C1FC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Recovery procedures;</w:t>
      </w:r>
    </w:p>
    <w:p w:rsidR="008C1FC8" w:rsidRPr="008C1FC8" w:rsidRDefault="008C1FC8" w:rsidP="008C1FC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Disaster recovery documentation;</w:t>
      </w:r>
    </w:p>
    <w:p w:rsidR="008C1FC8" w:rsidRPr="008C1FC8" w:rsidRDefault="008C1FC8" w:rsidP="008C1FC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Recovery test results.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Interview</w:t>
      </w:r>
    </w:p>
    <w:p w:rsidR="008C1FC8" w:rsidRPr="008C1FC8" w:rsidRDefault="008C1FC8" w:rsidP="008C1FC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Infrastructure personnel;</w:t>
      </w:r>
    </w:p>
    <w:p w:rsidR="008C1FC8" w:rsidRPr="008C1FC8" w:rsidRDefault="008C1FC8" w:rsidP="008C1FC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Business continuity personnel;</w:t>
      </w:r>
    </w:p>
    <w:p w:rsidR="008C1FC8" w:rsidRPr="008C1FC8" w:rsidRDefault="008C1FC8" w:rsidP="008C1FC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lastRenderedPageBreak/>
        <w:t>System Owner.</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Test</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Review evidence of backup and recovery testing.</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Where authorized, the assessor may review or observe a restoration test.</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Expected Evidence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EVD-CP-001 — Contingency Plan</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EVD-CP-002 — Backup Report</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EVD-CP-003 — Recovery Test Record</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EVD-CP-004 — Disaster Recovery Exercise Record</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53"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10.7 Identification and Authentication</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Assessment Objective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Determine whether users and processes are uniquely identified and appropriately authenticated.</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Examine</w:t>
      </w:r>
    </w:p>
    <w:p w:rsidR="008C1FC8" w:rsidRPr="008C1FC8" w:rsidRDefault="008C1FC8" w:rsidP="008C1FC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Authentication policy;</w:t>
      </w:r>
    </w:p>
    <w:p w:rsidR="008C1FC8" w:rsidRPr="008C1FC8" w:rsidRDefault="008C1FC8" w:rsidP="008C1FC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MFA configuration;</w:t>
      </w:r>
    </w:p>
    <w:p w:rsidR="008C1FC8" w:rsidRPr="008C1FC8" w:rsidRDefault="008C1FC8" w:rsidP="008C1FC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Account management procedures;</w:t>
      </w:r>
    </w:p>
    <w:p w:rsidR="008C1FC8" w:rsidRPr="008C1FC8" w:rsidRDefault="008C1FC8" w:rsidP="008C1FC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Authentication settings.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Interview</w:t>
      </w:r>
    </w:p>
    <w:p w:rsidR="008C1FC8" w:rsidRPr="008C1FC8" w:rsidRDefault="008C1FC8" w:rsidP="008C1FC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IAM personnel;</w:t>
      </w:r>
    </w:p>
    <w:p w:rsidR="008C1FC8" w:rsidRPr="008C1FC8" w:rsidRDefault="008C1FC8" w:rsidP="008C1FC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administrators.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Test</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assessor may verify:</w:t>
      </w:r>
    </w:p>
    <w:p w:rsidR="008C1FC8" w:rsidRPr="008C1FC8" w:rsidRDefault="008C1FC8" w:rsidP="008C1FC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MFA enforcement;</w:t>
      </w:r>
    </w:p>
    <w:p w:rsidR="008C1FC8" w:rsidRPr="008C1FC8" w:rsidRDefault="008C1FC8" w:rsidP="008C1FC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Authentication requirements;</w:t>
      </w:r>
    </w:p>
    <w:p w:rsidR="008C1FC8" w:rsidRPr="008C1FC8" w:rsidRDefault="008C1FC8" w:rsidP="008C1FC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Privileged account protections;</w:t>
      </w:r>
    </w:p>
    <w:p w:rsidR="008C1FC8" w:rsidRPr="008C1FC8" w:rsidRDefault="008C1FC8" w:rsidP="008C1FC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Account lifecycle procedures.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Expected Evidence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EVD-IA-001 — MFA Enforcement Report</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lastRenderedPageBreak/>
        <w:t>EVD-IA-002 — Authentication Configuration</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EVD-IA-003 — Account Lifecycle Procedure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EVD-IA-004 — Privileged Access Configuration</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54"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10.8 Incident Response</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Assessment Objective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Determine whether Orion can detect, report, analyze, contain, and recover from security incidents affecting OCSP.</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Examine</w:t>
      </w:r>
    </w:p>
    <w:p w:rsidR="008C1FC8" w:rsidRPr="008C1FC8" w:rsidRDefault="008C1FC8" w:rsidP="008C1FC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Incident response plan;</w:t>
      </w:r>
    </w:p>
    <w:p w:rsidR="008C1FC8" w:rsidRPr="008C1FC8" w:rsidRDefault="008C1FC8" w:rsidP="008C1FC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Incident response procedures;</w:t>
      </w:r>
    </w:p>
    <w:p w:rsidR="008C1FC8" w:rsidRPr="008C1FC8" w:rsidRDefault="008C1FC8" w:rsidP="008C1FC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Incident tickets;</w:t>
      </w:r>
    </w:p>
    <w:p w:rsidR="008C1FC8" w:rsidRPr="008C1FC8" w:rsidRDefault="008C1FC8" w:rsidP="008C1FC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Escalation procedures;</w:t>
      </w:r>
    </w:p>
    <w:p w:rsidR="008C1FC8" w:rsidRPr="008C1FC8" w:rsidRDefault="008C1FC8" w:rsidP="008C1FC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Exercise records.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Interview</w:t>
      </w:r>
    </w:p>
    <w:p w:rsidR="008C1FC8" w:rsidRPr="008C1FC8" w:rsidRDefault="008C1FC8" w:rsidP="008C1FC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Security Operations personnel;</w:t>
      </w:r>
    </w:p>
    <w:p w:rsidR="008C1FC8" w:rsidRPr="008C1FC8" w:rsidRDefault="008C1FC8" w:rsidP="008C1FC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Incident Response personnel;</w:t>
      </w:r>
    </w:p>
    <w:p w:rsidR="008C1FC8" w:rsidRPr="008C1FC8" w:rsidRDefault="008C1FC8" w:rsidP="008C1FC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Owner.</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Test</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Review incident response exercise evidence and selected incident records.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Expected Evidence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EVD-IR-001 — Incident Response Plan</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EVD-IR-002 — Incident Response Exercise Record</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EVD-IR-003 — Incident Ticket Sample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EVD-IR-004 — Incident Escalation Procedures</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55"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10.9 Maintenance</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Assessment Objective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Determine whether system maintenance is authorized, controlled, documented, and securely performed.</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Examine</w:t>
      </w:r>
    </w:p>
    <w:p w:rsidR="008C1FC8" w:rsidRPr="008C1FC8" w:rsidRDefault="008C1FC8" w:rsidP="008C1FC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lastRenderedPageBreak/>
        <w:t>Maintenance procedures;</w:t>
      </w:r>
    </w:p>
    <w:p w:rsidR="008C1FC8" w:rsidRPr="008C1FC8" w:rsidRDefault="008C1FC8" w:rsidP="008C1FC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Maintenance tickets;</w:t>
      </w:r>
    </w:p>
    <w:p w:rsidR="008C1FC8" w:rsidRPr="008C1FC8" w:rsidRDefault="008C1FC8" w:rsidP="008C1FC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Remote maintenance records;</w:t>
      </w:r>
    </w:p>
    <w:p w:rsidR="008C1FC8" w:rsidRPr="008C1FC8" w:rsidRDefault="008C1FC8" w:rsidP="008C1FC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Administrative access logs.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Interview</w:t>
      </w:r>
    </w:p>
    <w:p w:rsidR="008C1FC8" w:rsidRPr="008C1FC8" w:rsidRDefault="008C1FC8" w:rsidP="008C1FC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administrators;</w:t>
      </w:r>
    </w:p>
    <w:p w:rsidR="008C1FC8" w:rsidRPr="008C1FC8" w:rsidRDefault="008C1FC8" w:rsidP="008C1FC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Infrastructure personnel.</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Test</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Review a sample of maintenance activities for authorization and documentation.</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Expected Evidence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EVD-MA-001 — Maintenance Procedure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EVD-MA-002 — Maintenance Ticket Sample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EVD-MA-003 — Remote Maintenance Records</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56"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10.10 Media Protection</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Assessment Objective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Determine whether system media and stored information are protected from unauthorized access, disclosure, modification, or destruction.</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Examine</w:t>
      </w:r>
    </w:p>
    <w:p w:rsidR="008C1FC8" w:rsidRPr="008C1FC8" w:rsidRDefault="008C1FC8" w:rsidP="008C1FC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Media protection procedures;</w:t>
      </w:r>
    </w:p>
    <w:p w:rsidR="008C1FC8" w:rsidRPr="008C1FC8" w:rsidRDefault="008C1FC8" w:rsidP="008C1FC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Encryption requirements;</w:t>
      </w:r>
    </w:p>
    <w:p w:rsidR="008C1FC8" w:rsidRPr="008C1FC8" w:rsidRDefault="008C1FC8" w:rsidP="008C1FC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Disposal procedures;</w:t>
      </w:r>
    </w:p>
    <w:p w:rsidR="008C1FC8" w:rsidRPr="008C1FC8" w:rsidRDefault="008C1FC8" w:rsidP="008C1FC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Media handling records.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Interview</w:t>
      </w:r>
    </w:p>
    <w:p w:rsidR="008C1FC8" w:rsidRPr="008C1FC8" w:rsidRDefault="008C1FC8" w:rsidP="008C1FC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IT Operations;</w:t>
      </w:r>
    </w:p>
    <w:p w:rsidR="008C1FC8" w:rsidRPr="008C1FC8" w:rsidRDefault="008C1FC8" w:rsidP="008C1FC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Information Security personnel.</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Test</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Review applicable media protection and disposal activities.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Expected Evidence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lastRenderedPageBreak/>
        <w:t>EVD-MP-001 — Media Protection Procedure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EVD-MP-002 — Encryption Configuration</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EVD-MP-003 — Secure Disposal Records</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57"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10.11 Physical and Environmental Protection</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Assessment Objective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Determine whether physical facilities and supporting environments are appropriately protected.</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Examine</w:t>
      </w:r>
    </w:p>
    <w:p w:rsidR="008C1FC8" w:rsidRPr="008C1FC8" w:rsidRDefault="008C1FC8" w:rsidP="008C1FC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Physical security policies;</w:t>
      </w:r>
    </w:p>
    <w:p w:rsidR="008C1FC8" w:rsidRPr="008C1FC8" w:rsidRDefault="008C1FC8" w:rsidP="008C1FC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Facility access procedures;</w:t>
      </w:r>
    </w:p>
    <w:p w:rsidR="008C1FC8" w:rsidRPr="008C1FC8" w:rsidRDefault="008C1FC8" w:rsidP="008C1FC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Physical access records;</w:t>
      </w:r>
    </w:p>
    <w:p w:rsidR="008C1FC8" w:rsidRPr="008C1FC8" w:rsidRDefault="008C1FC8" w:rsidP="008C1FC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Applicable cloud provider assurance documentation.</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Interview</w:t>
      </w:r>
    </w:p>
    <w:p w:rsidR="008C1FC8" w:rsidRPr="008C1FC8" w:rsidRDefault="008C1FC8" w:rsidP="008C1FC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Facilities personnel;</w:t>
      </w:r>
    </w:p>
    <w:p w:rsidR="008C1FC8" w:rsidRPr="008C1FC8" w:rsidRDefault="008C1FC8" w:rsidP="008C1FC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IT Operations personnel.</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Test</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Review physical access control evidence applicable to Orion-managed facilities.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Expected Evidence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EVD-PE-001 — Physical Security Policy</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EVD-PE-002 — Facility Access Records</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EVD-PE-003 — Applicable Cloud Provider Assurance Evidence</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58"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10.12 Planning</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Assessment Objective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Determine whether security planning is documented and maintained throughout the system lifecycle.</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Examine</w:t>
      </w:r>
    </w:p>
    <w:p w:rsidR="008C1FC8" w:rsidRPr="008C1FC8" w:rsidRDefault="008C1FC8" w:rsidP="008C1FC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SSP;</w:t>
      </w:r>
    </w:p>
    <w:p w:rsidR="008C1FC8" w:rsidRPr="008C1FC8" w:rsidRDefault="008C1FC8" w:rsidP="008C1FC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security requirements;</w:t>
      </w:r>
    </w:p>
    <w:p w:rsidR="008C1FC8" w:rsidRPr="008C1FC8" w:rsidRDefault="008C1FC8" w:rsidP="008C1FC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lastRenderedPageBreak/>
        <w:t>System boundary documentation;</w:t>
      </w:r>
    </w:p>
    <w:p w:rsidR="008C1FC8" w:rsidRPr="008C1FC8" w:rsidRDefault="008C1FC8" w:rsidP="008C1FC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Security planning records.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Interview</w:t>
      </w:r>
    </w:p>
    <w:p w:rsidR="008C1FC8" w:rsidRPr="008C1FC8" w:rsidRDefault="008C1FC8" w:rsidP="008C1FC8">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Owner;</w:t>
      </w:r>
    </w:p>
    <w:p w:rsidR="008C1FC8" w:rsidRPr="008C1FC8" w:rsidRDefault="008C1FC8" w:rsidP="008C1FC8">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GRC personnel;</w:t>
      </w:r>
    </w:p>
    <w:p w:rsidR="008C1FC8" w:rsidRPr="008C1FC8" w:rsidRDefault="008C1FC8" w:rsidP="008C1FC8">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Security Officer.</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Test</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Verify that security planning documentation is current and reflects the actual system environment.</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Expected Evidence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EVD-PL-001 — Current SSP</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EVD-PL-002 — System Boundary Documentation</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EVD-PL-003 — Security Planning Records</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59"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10.13 Personnel Security</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Assessment Objective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Determine whether personnel with system access are subject to appropriate personnel security processes.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Examine</w:t>
      </w:r>
    </w:p>
    <w:p w:rsidR="008C1FC8" w:rsidRPr="008C1FC8" w:rsidRDefault="008C1FC8" w:rsidP="008C1FC8">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Personnel security procedures;</w:t>
      </w:r>
    </w:p>
    <w:p w:rsidR="008C1FC8" w:rsidRPr="008C1FC8" w:rsidRDefault="008C1FC8" w:rsidP="008C1FC8">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Access authorization records;</w:t>
      </w:r>
    </w:p>
    <w:p w:rsidR="008C1FC8" w:rsidRPr="008C1FC8" w:rsidRDefault="008C1FC8" w:rsidP="008C1FC8">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Transfer procedures;</w:t>
      </w:r>
    </w:p>
    <w:p w:rsidR="008C1FC8" w:rsidRPr="008C1FC8" w:rsidRDefault="008C1FC8" w:rsidP="008C1FC8">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Termination procedures.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Interview</w:t>
      </w:r>
    </w:p>
    <w:p w:rsidR="008C1FC8" w:rsidRPr="008C1FC8" w:rsidRDefault="008C1FC8" w:rsidP="008C1FC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Human Resources;</w:t>
      </w:r>
    </w:p>
    <w:p w:rsidR="008C1FC8" w:rsidRPr="008C1FC8" w:rsidRDefault="008C1FC8" w:rsidP="008C1FC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IAM personnel;</w:t>
      </w:r>
    </w:p>
    <w:p w:rsidR="008C1FC8" w:rsidRPr="008C1FC8" w:rsidRDefault="008C1FC8" w:rsidP="008C1FC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Owner.</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Test</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Review sample personnel lifecycle records to determine whether access is appropriately modified or removed.</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lastRenderedPageBreak/>
        <w:t>Expected Evidence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EVD-PS-001 — Personnel Security Procedure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EVD-PS-002 — Access Authorization Records</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EVD-PS-003 — Termination Access Removal Records</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60"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10.14 Risk Assessment</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Assessment Objective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Determine whether security risks affecting OCSP are identified, analyzed, documented, and managed.</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Examine</w:t>
      </w:r>
    </w:p>
    <w:p w:rsidR="008C1FC8" w:rsidRPr="008C1FC8" w:rsidRDefault="008C1FC8" w:rsidP="008C1FC8">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Risk assessment;</w:t>
      </w:r>
    </w:p>
    <w:p w:rsidR="008C1FC8" w:rsidRPr="008C1FC8" w:rsidRDefault="008C1FC8" w:rsidP="008C1FC8">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Threat information;</w:t>
      </w:r>
    </w:p>
    <w:p w:rsidR="008C1FC8" w:rsidRPr="008C1FC8" w:rsidRDefault="008C1FC8" w:rsidP="008C1FC8">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Vulnerability information;</w:t>
      </w:r>
    </w:p>
    <w:p w:rsidR="008C1FC8" w:rsidRPr="008C1FC8" w:rsidRDefault="008C1FC8" w:rsidP="008C1FC8">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Risk register;</w:t>
      </w:r>
    </w:p>
    <w:p w:rsidR="008C1FC8" w:rsidRPr="008C1FC8" w:rsidRDefault="008C1FC8" w:rsidP="008C1FC8">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Risk treatment documentation.</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Interview</w:t>
      </w:r>
    </w:p>
    <w:p w:rsidR="008C1FC8" w:rsidRPr="008C1FC8" w:rsidRDefault="008C1FC8" w:rsidP="008C1FC8">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GRC personnel;</w:t>
      </w:r>
    </w:p>
    <w:p w:rsidR="008C1FC8" w:rsidRPr="008C1FC8" w:rsidRDefault="008C1FC8" w:rsidP="008C1FC8">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Security Officer;</w:t>
      </w:r>
    </w:p>
    <w:p w:rsidR="008C1FC8" w:rsidRPr="008C1FC8" w:rsidRDefault="008C1FC8" w:rsidP="008C1FC8">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Owner.</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Test</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Verify that identified risks are tracked and associated with appropriate treatment decisions.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Expected Evidence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EVD-RA-001 — System Risk Assessment</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EVD-RA-002 — Risk Register</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EVD-RA-003 — Risk Treatment Records</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61"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10.15 System and Services Acquisition</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Assessment Objective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Determine whether security requirements are considered when acquiring systems, services, software, and third-party solutions.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lastRenderedPageBreak/>
        <w:t>Examine</w:t>
      </w:r>
    </w:p>
    <w:p w:rsidR="008C1FC8" w:rsidRPr="008C1FC8" w:rsidRDefault="008C1FC8" w:rsidP="008C1FC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Procurement procedures;</w:t>
      </w:r>
    </w:p>
    <w:p w:rsidR="008C1FC8" w:rsidRPr="008C1FC8" w:rsidRDefault="008C1FC8" w:rsidP="008C1FC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Vendor security requirements;</w:t>
      </w:r>
    </w:p>
    <w:p w:rsidR="008C1FC8" w:rsidRPr="008C1FC8" w:rsidRDefault="008C1FC8" w:rsidP="008C1FC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Vendor assessments;</w:t>
      </w:r>
    </w:p>
    <w:p w:rsidR="008C1FC8" w:rsidRPr="008C1FC8" w:rsidRDefault="008C1FC8" w:rsidP="008C1FC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Contracts;</w:t>
      </w:r>
    </w:p>
    <w:p w:rsidR="008C1FC8" w:rsidRPr="008C1FC8" w:rsidRDefault="008C1FC8" w:rsidP="008C1FC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Security questionnaires.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Interview</w:t>
      </w:r>
    </w:p>
    <w:p w:rsidR="008C1FC8" w:rsidRPr="008C1FC8" w:rsidRDefault="008C1FC8" w:rsidP="008C1FC8">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Procurement;</w:t>
      </w:r>
    </w:p>
    <w:p w:rsidR="008C1FC8" w:rsidRPr="008C1FC8" w:rsidRDefault="008C1FC8" w:rsidP="008C1FC8">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Vendor Risk Management;</w:t>
      </w:r>
    </w:p>
    <w:p w:rsidR="008C1FC8" w:rsidRPr="008C1FC8" w:rsidRDefault="008C1FC8" w:rsidP="008C1FC8">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Information Security.</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Test</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Review a sample of vendor or service acquisitions for security requirements.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Expected Evidence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EVD-SA-001 — Vendor Security Requirements</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EVD-SA-002 — Vendor Risk Assessment</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EVD-SA-003 — Security Questionnaire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EVD-SA-004 — Contractual Security Requirements</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62"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10.16 System and Communications Protection</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Assessment Objective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Determine whether system communications and external interfaces are appropriately protected.</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Examine</w:t>
      </w:r>
    </w:p>
    <w:p w:rsidR="008C1FC8" w:rsidRPr="008C1FC8" w:rsidRDefault="008C1FC8" w:rsidP="008C1FC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Network architecture;</w:t>
      </w:r>
    </w:p>
    <w:p w:rsidR="008C1FC8" w:rsidRPr="008C1FC8" w:rsidRDefault="008C1FC8" w:rsidP="008C1FC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Firewall configurations;</w:t>
      </w:r>
    </w:p>
    <w:p w:rsidR="008C1FC8" w:rsidRPr="008C1FC8" w:rsidRDefault="008C1FC8" w:rsidP="008C1FC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Encryption configuration;</w:t>
      </w:r>
    </w:p>
    <w:p w:rsidR="008C1FC8" w:rsidRPr="008C1FC8" w:rsidRDefault="008C1FC8" w:rsidP="008C1FC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Network security procedures;</w:t>
      </w:r>
    </w:p>
    <w:p w:rsidR="008C1FC8" w:rsidRPr="008C1FC8" w:rsidRDefault="008C1FC8" w:rsidP="008C1FC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Interconnection documentation.</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Interview</w:t>
      </w:r>
    </w:p>
    <w:p w:rsidR="008C1FC8" w:rsidRPr="008C1FC8" w:rsidRDefault="008C1FC8" w:rsidP="008C1FC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Network Security personnel;</w:t>
      </w:r>
    </w:p>
    <w:p w:rsidR="008C1FC8" w:rsidRPr="008C1FC8" w:rsidRDefault="008C1FC8" w:rsidP="008C1FC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administrators.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lastRenderedPageBreak/>
        <w:t>Test</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assessor may review:</w:t>
      </w:r>
    </w:p>
    <w:p w:rsidR="008C1FC8" w:rsidRPr="008C1FC8" w:rsidRDefault="008C1FC8" w:rsidP="008C1FC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Network segmentation;</w:t>
      </w:r>
    </w:p>
    <w:p w:rsidR="008C1FC8" w:rsidRPr="008C1FC8" w:rsidRDefault="008C1FC8" w:rsidP="008C1FC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Secure communication protocols;</w:t>
      </w:r>
    </w:p>
    <w:p w:rsidR="008C1FC8" w:rsidRPr="008C1FC8" w:rsidRDefault="008C1FC8" w:rsidP="008C1FC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Firewall rules;</w:t>
      </w:r>
    </w:p>
    <w:p w:rsidR="008C1FC8" w:rsidRPr="008C1FC8" w:rsidRDefault="008C1FC8" w:rsidP="008C1FC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Encryption settings;</w:t>
      </w:r>
    </w:p>
    <w:p w:rsidR="008C1FC8" w:rsidRPr="008C1FC8" w:rsidRDefault="008C1FC8" w:rsidP="008C1FC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External connections.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Expected Evidence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EVD-SC-001 — Network Architecture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EVD-SC-002 — Firewall Configuration</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EVD-SC-003 — Encryption Configuration</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EVD-SC-004 — Interconnection Documentation</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63"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10.17 System and Information Integrity</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Assessment Objective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Determine whether OCSP is protected against vulnerabilities, malicious code, unauthorized changes, and other threats to system and information integrity.</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Examine</w:t>
      </w:r>
    </w:p>
    <w:p w:rsidR="008C1FC8" w:rsidRPr="008C1FC8" w:rsidRDefault="008C1FC8" w:rsidP="008C1FC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Vulnerability management policy;</w:t>
      </w:r>
    </w:p>
    <w:p w:rsidR="008C1FC8" w:rsidRPr="008C1FC8" w:rsidRDefault="008C1FC8" w:rsidP="008C1FC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Vulnerability scan reports;</w:t>
      </w:r>
    </w:p>
    <w:p w:rsidR="008C1FC8" w:rsidRPr="008C1FC8" w:rsidRDefault="008C1FC8" w:rsidP="008C1FC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Patch records;</w:t>
      </w:r>
    </w:p>
    <w:p w:rsidR="008C1FC8" w:rsidRPr="008C1FC8" w:rsidRDefault="008C1FC8" w:rsidP="008C1FC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Endpoint protection reports;</w:t>
      </w:r>
    </w:p>
    <w:p w:rsidR="008C1FC8" w:rsidRPr="008C1FC8" w:rsidRDefault="008C1FC8" w:rsidP="008C1FC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Security monitoring records.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Interview</w:t>
      </w:r>
    </w:p>
    <w:p w:rsidR="008C1FC8" w:rsidRPr="008C1FC8" w:rsidRDefault="008C1FC8" w:rsidP="008C1FC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Security Operations;</w:t>
      </w:r>
    </w:p>
    <w:p w:rsidR="008C1FC8" w:rsidRPr="008C1FC8" w:rsidRDefault="008C1FC8" w:rsidP="008C1FC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Infrastructure Engineering;</w:t>
      </w:r>
    </w:p>
    <w:p w:rsidR="008C1FC8" w:rsidRPr="008C1FC8" w:rsidRDefault="008C1FC8" w:rsidP="008C1FC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Administrators.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Test</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Review vulnerability remediation activities and verify selected remediation records.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Expected Evidence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EVD-SI-001 — Vulnerability Scan Report</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lastRenderedPageBreak/>
        <w:t>EVD-SI-002 — Patch Management Report</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EVD-SI-003 — Endpoint Security Report</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EVD-SI-004 — Vulnerability Remediation Tickets</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64"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10.18 Supply Chain Risk Management</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Assessment Objective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Determine whether security risks associated with third-party providers, vendors, and technology dependencies are identified and managed.</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Examine</w:t>
      </w:r>
    </w:p>
    <w:p w:rsidR="008C1FC8" w:rsidRPr="008C1FC8" w:rsidRDefault="008C1FC8" w:rsidP="008C1FC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Vendor risk management procedures;</w:t>
      </w:r>
    </w:p>
    <w:p w:rsidR="008C1FC8" w:rsidRPr="008C1FC8" w:rsidRDefault="008C1FC8" w:rsidP="008C1FC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Vendor assessments;</w:t>
      </w:r>
    </w:p>
    <w:p w:rsidR="008C1FC8" w:rsidRPr="008C1FC8" w:rsidRDefault="008C1FC8" w:rsidP="008C1FC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Contracts;</w:t>
      </w:r>
    </w:p>
    <w:p w:rsidR="008C1FC8" w:rsidRPr="008C1FC8" w:rsidRDefault="008C1FC8" w:rsidP="008C1FC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Security questionnaires;</w:t>
      </w:r>
    </w:p>
    <w:p w:rsidR="008C1FC8" w:rsidRPr="008C1FC8" w:rsidRDefault="008C1FC8" w:rsidP="008C1FC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Third-party monitoring records.</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Interview</w:t>
      </w:r>
    </w:p>
    <w:p w:rsidR="008C1FC8" w:rsidRPr="008C1FC8" w:rsidRDefault="008C1FC8" w:rsidP="008C1FC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Vendor Risk Management;</w:t>
      </w:r>
    </w:p>
    <w:p w:rsidR="008C1FC8" w:rsidRPr="008C1FC8" w:rsidRDefault="008C1FC8" w:rsidP="008C1FC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Procurement;</w:t>
      </w:r>
    </w:p>
    <w:p w:rsidR="008C1FC8" w:rsidRPr="008C1FC8" w:rsidRDefault="008C1FC8" w:rsidP="008C1FC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Information Security.</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Test</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Review selected critical vendors and verify that required security reviews have been performed.</w:t>
      </w:r>
    </w:p>
    <w:p w:rsidR="008C1FC8" w:rsidRPr="008C1FC8" w:rsidRDefault="008C1FC8" w:rsidP="008C1FC8">
      <w:pPr>
        <w:spacing w:before="100" w:beforeAutospacing="1" w:after="100" w:afterAutospacing="1" w:line="240" w:lineRule="auto"/>
        <w:outlineLvl w:val="2"/>
        <w:rPr>
          <w:rFonts w:ascii="Times New Roman" w:eastAsia="Times New Roman" w:hAnsi="Times New Roman" w:cs="Times New Roman"/>
          <w:b/>
          <w:bCs/>
          <w:sz w:val="27"/>
          <w:szCs w:val="27"/>
        </w:rPr>
      </w:pPr>
      <w:r w:rsidRPr="008C1FC8">
        <w:rPr>
          <w:rFonts w:ascii="Times New Roman" w:eastAsia="Times New Roman" w:hAnsi="Times New Roman" w:cs="Times New Roman"/>
          <w:b/>
          <w:bCs/>
          <w:sz w:val="27"/>
          <w:szCs w:val="27"/>
        </w:rPr>
        <w:t>Expected Evidence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EVD-SR-001 — Vendor Risk Assessment</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EVD-SR-002 — Third-Party Security Questionnaire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EVD-SR-003 — Contractual Security Requirements</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EVD-SR-004 — Vendor Monitoring Records</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65" style="width:0;height:1.5pt" o:hralign="center" o:hrstd="t" o:hr="t" fillcolor="#a0a0a0" stroked="f"/>
        </w:pict>
      </w:r>
    </w:p>
    <w:p w:rsidR="008C1FC8" w:rsidRPr="008C1FC8" w:rsidRDefault="008C1FC8" w:rsidP="008C1F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1FC8">
        <w:rPr>
          <w:rFonts w:ascii="Times New Roman" w:eastAsia="Times New Roman" w:hAnsi="Times New Roman" w:cs="Times New Roman"/>
          <w:b/>
          <w:bCs/>
          <w:kern w:val="36"/>
          <w:sz w:val="48"/>
          <w:szCs w:val="48"/>
        </w:rPr>
        <w:t>11. Assessment Sampling Approach</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Where a control applies to a large population, sampling may be used.</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Sampling may be applied to:</w:t>
      </w:r>
    </w:p>
    <w:p w:rsidR="008C1FC8" w:rsidRPr="008C1FC8" w:rsidRDefault="008C1FC8" w:rsidP="008C1FC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User accounts;</w:t>
      </w:r>
    </w:p>
    <w:p w:rsidR="008C1FC8" w:rsidRPr="008C1FC8" w:rsidRDefault="008C1FC8" w:rsidP="008C1FC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lastRenderedPageBreak/>
        <w:t>Privileged accounts;</w:t>
      </w:r>
    </w:p>
    <w:p w:rsidR="008C1FC8" w:rsidRPr="008C1FC8" w:rsidRDefault="008C1FC8" w:rsidP="008C1FC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Access reviews;</w:t>
      </w:r>
    </w:p>
    <w:p w:rsidR="008C1FC8" w:rsidRPr="008C1FC8" w:rsidRDefault="008C1FC8" w:rsidP="008C1FC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Change tickets;</w:t>
      </w:r>
    </w:p>
    <w:p w:rsidR="008C1FC8" w:rsidRPr="008C1FC8" w:rsidRDefault="008C1FC8" w:rsidP="008C1FC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Vulnerability findings;</w:t>
      </w:r>
    </w:p>
    <w:p w:rsidR="008C1FC8" w:rsidRPr="008C1FC8" w:rsidRDefault="008C1FC8" w:rsidP="008C1FC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Incident records;</w:t>
      </w:r>
    </w:p>
    <w:p w:rsidR="008C1FC8" w:rsidRPr="008C1FC8" w:rsidRDefault="008C1FC8" w:rsidP="008C1FC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Training records;</w:t>
      </w:r>
    </w:p>
    <w:p w:rsidR="008C1FC8" w:rsidRPr="008C1FC8" w:rsidRDefault="008C1FC8" w:rsidP="008C1FC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Vendor assessments;</w:t>
      </w:r>
    </w:p>
    <w:p w:rsidR="008C1FC8" w:rsidRPr="008C1FC8" w:rsidRDefault="008C1FC8" w:rsidP="008C1FC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components.</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assessor will document the sampling approach and rationale.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sample should be sufficiently representative to support a reasonable assessment conclusion.</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66" style="width:0;height:1.5pt" o:hralign="center" o:hrstd="t" o:hr="t" fillcolor="#a0a0a0" stroked="f"/>
        </w:pict>
      </w:r>
    </w:p>
    <w:p w:rsidR="008C1FC8" w:rsidRPr="008C1FC8" w:rsidRDefault="008C1FC8" w:rsidP="008C1F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1FC8">
        <w:rPr>
          <w:rFonts w:ascii="Times New Roman" w:eastAsia="Times New Roman" w:hAnsi="Times New Roman" w:cs="Times New Roman"/>
          <w:b/>
          <w:bCs/>
          <w:kern w:val="36"/>
          <w:sz w:val="48"/>
          <w:szCs w:val="48"/>
        </w:rPr>
        <w:t>12. Assessment Result Criteria</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Each assessed control will receive an assessment result.</w: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Satisfied</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 xml:space="preserve">A control is considered </w:t>
      </w:r>
      <w:r w:rsidRPr="008C1FC8">
        <w:rPr>
          <w:rFonts w:ascii="Times New Roman" w:eastAsia="Times New Roman" w:hAnsi="Times New Roman" w:cs="Times New Roman"/>
          <w:b/>
          <w:bCs/>
          <w:sz w:val="24"/>
          <w:szCs w:val="24"/>
        </w:rPr>
        <w:t>Satisfied</w:t>
      </w:r>
      <w:r w:rsidRPr="008C1FC8">
        <w:rPr>
          <w:rFonts w:ascii="Times New Roman" w:eastAsia="Times New Roman" w:hAnsi="Times New Roman" w:cs="Times New Roman"/>
          <w:sz w:val="24"/>
          <w:szCs w:val="24"/>
        </w:rPr>
        <w:t xml:space="preserve"> when:</w:t>
      </w:r>
    </w:p>
    <w:p w:rsidR="008C1FC8" w:rsidRPr="008C1FC8" w:rsidRDefault="008C1FC8" w:rsidP="008C1FC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control is implemented;</w:t>
      </w:r>
    </w:p>
    <w:p w:rsidR="008C1FC8" w:rsidRPr="008C1FC8" w:rsidRDefault="008C1FC8" w:rsidP="008C1FC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Implementation is consistent with documented requirements;</w:t>
      </w:r>
    </w:p>
    <w:p w:rsidR="008C1FC8" w:rsidRPr="008C1FC8" w:rsidRDefault="008C1FC8" w:rsidP="008C1FC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Evidence supports the implementation;</w:t>
      </w:r>
    </w:p>
    <w:p w:rsidR="008C1FC8" w:rsidRPr="008C1FC8" w:rsidRDefault="008C1FC8" w:rsidP="008C1FC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control operates as intended; and</w:t>
      </w:r>
    </w:p>
    <w:p w:rsidR="008C1FC8" w:rsidRPr="008C1FC8" w:rsidRDefault="008C1FC8" w:rsidP="008C1FC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No significant deficiency prevents the control from achieving its security objective.</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67"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t>Other Than Satisfied</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 xml:space="preserve">A control may be assessed as </w:t>
      </w:r>
      <w:r w:rsidRPr="008C1FC8">
        <w:rPr>
          <w:rFonts w:ascii="Times New Roman" w:eastAsia="Times New Roman" w:hAnsi="Times New Roman" w:cs="Times New Roman"/>
          <w:b/>
          <w:bCs/>
          <w:sz w:val="24"/>
          <w:szCs w:val="24"/>
        </w:rPr>
        <w:t>Other Than Satisfied</w:t>
      </w:r>
      <w:r w:rsidRPr="008C1FC8">
        <w:rPr>
          <w:rFonts w:ascii="Times New Roman" w:eastAsia="Times New Roman" w:hAnsi="Times New Roman" w:cs="Times New Roman"/>
          <w:sz w:val="24"/>
          <w:szCs w:val="24"/>
        </w:rPr>
        <w:t xml:space="preserve"> when:</w:t>
      </w:r>
    </w:p>
    <w:p w:rsidR="008C1FC8" w:rsidRPr="008C1FC8" w:rsidRDefault="008C1FC8" w:rsidP="008C1FC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control is not implemented;</w:t>
      </w:r>
    </w:p>
    <w:p w:rsidR="008C1FC8" w:rsidRPr="008C1FC8" w:rsidRDefault="008C1FC8" w:rsidP="008C1FC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control is only partially implemented;</w:t>
      </w:r>
    </w:p>
    <w:p w:rsidR="008C1FC8" w:rsidRPr="008C1FC8" w:rsidRDefault="008C1FC8" w:rsidP="008C1FC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Required evidence is unavailable or insufficient;</w:t>
      </w:r>
    </w:p>
    <w:p w:rsidR="008C1FC8" w:rsidRPr="008C1FC8" w:rsidRDefault="008C1FC8" w:rsidP="008C1FC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control is inconsistently implemented;</w:t>
      </w:r>
    </w:p>
    <w:p w:rsidR="008C1FC8" w:rsidRPr="008C1FC8" w:rsidRDefault="008C1FC8" w:rsidP="008C1FC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control is not operating as intended; or</w:t>
      </w:r>
    </w:p>
    <w:p w:rsidR="008C1FC8" w:rsidRPr="008C1FC8" w:rsidRDefault="008C1FC8" w:rsidP="008C1FC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 significant deficiency prevents the control from achieving its intended security objective.</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68" style="width:0;height:1.5pt" o:hralign="center" o:hrstd="t" o:hr="t" fillcolor="#a0a0a0" stroked="f"/>
        </w:pict>
      </w:r>
    </w:p>
    <w:p w:rsidR="008C1FC8" w:rsidRPr="008C1FC8" w:rsidRDefault="008C1FC8" w:rsidP="008C1FC8">
      <w:pPr>
        <w:spacing w:before="100" w:beforeAutospacing="1" w:after="100" w:afterAutospacing="1" w:line="240" w:lineRule="auto"/>
        <w:outlineLvl w:val="1"/>
        <w:rPr>
          <w:rFonts w:ascii="Times New Roman" w:eastAsia="Times New Roman" w:hAnsi="Times New Roman" w:cs="Times New Roman"/>
          <w:b/>
          <w:bCs/>
          <w:sz w:val="36"/>
          <w:szCs w:val="36"/>
        </w:rPr>
      </w:pPr>
      <w:r w:rsidRPr="008C1FC8">
        <w:rPr>
          <w:rFonts w:ascii="Times New Roman" w:eastAsia="Times New Roman" w:hAnsi="Times New Roman" w:cs="Times New Roman"/>
          <w:b/>
          <w:bCs/>
          <w:sz w:val="36"/>
          <w:szCs w:val="36"/>
        </w:rPr>
        <w:lastRenderedPageBreak/>
        <w:t>Not Applicable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 xml:space="preserve">A control may be determined to be </w:t>
      </w:r>
      <w:r w:rsidRPr="008C1FC8">
        <w:rPr>
          <w:rFonts w:ascii="Times New Roman" w:eastAsia="Times New Roman" w:hAnsi="Times New Roman" w:cs="Times New Roman"/>
          <w:b/>
          <w:bCs/>
          <w:sz w:val="24"/>
          <w:szCs w:val="24"/>
        </w:rPr>
        <w:t>Not Applicable</w:t>
      </w:r>
      <w:r w:rsidRPr="008C1FC8">
        <w:rPr>
          <w:rFonts w:ascii="Times New Roman" w:eastAsia="Times New Roman" w:hAnsi="Times New Roman" w:cs="Times New Roman"/>
          <w:sz w:val="24"/>
          <w:szCs w:val="24"/>
        </w:rPr>
        <w:t xml:space="preserve"> only when:</w:t>
      </w:r>
    </w:p>
    <w:p w:rsidR="008C1FC8" w:rsidRPr="008C1FC8" w:rsidRDefault="008C1FC8" w:rsidP="008C1FC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control does not apply to the system; and</w:t>
      </w:r>
    </w:p>
    <w:p w:rsidR="008C1FC8" w:rsidRPr="008C1FC8" w:rsidRDefault="008C1FC8" w:rsidP="008C1FC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determination is supported by documented justification.</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69" style="width:0;height:1.5pt" o:hralign="center" o:hrstd="t" o:hr="t" fillcolor="#a0a0a0" stroked="f"/>
        </w:pict>
      </w:r>
    </w:p>
    <w:p w:rsidR="008C1FC8" w:rsidRPr="008C1FC8" w:rsidRDefault="008C1FC8" w:rsidP="008C1F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1FC8">
        <w:rPr>
          <w:rFonts w:ascii="Times New Roman" w:eastAsia="Times New Roman" w:hAnsi="Times New Roman" w:cs="Times New Roman"/>
          <w:b/>
          <w:bCs/>
          <w:kern w:val="36"/>
          <w:sz w:val="48"/>
          <w:szCs w:val="48"/>
        </w:rPr>
        <w:t>13. Finding Development</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When a control is assessed as Other Than Satisfied, the assessor will document a finding.</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Each finding should include:</w:t>
      </w:r>
    </w:p>
    <w:p w:rsidR="008C1FC8" w:rsidRPr="008C1FC8" w:rsidRDefault="008C1FC8" w:rsidP="008C1FC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Finding ID;</w:t>
      </w:r>
    </w:p>
    <w:p w:rsidR="008C1FC8" w:rsidRPr="008C1FC8" w:rsidRDefault="008C1FC8" w:rsidP="008C1FC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Related control;</w:t>
      </w:r>
    </w:p>
    <w:p w:rsidR="008C1FC8" w:rsidRPr="008C1FC8" w:rsidRDefault="008C1FC8" w:rsidP="008C1FC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Weakness description;</w:t>
      </w:r>
    </w:p>
    <w:p w:rsidR="008C1FC8" w:rsidRPr="008C1FC8" w:rsidRDefault="008C1FC8" w:rsidP="008C1FC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Condition;</w:t>
      </w:r>
    </w:p>
    <w:p w:rsidR="008C1FC8" w:rsidRPr="008C1FC8" w:rsidRDefault="008C1FC8" w:rsidP="008C1FC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Risk or potential impact;</w:t>
      </w:r>
    </w:p>
    <w:p w:rsidR="008C1FC8" w:rsidRPr="008C1FC8" w:rsidRDefault="008C1FC8" w:rsidP="008C1FC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Evidence supporting the finding;</w:t>
      </w:r>
    </w:p>
    <w:p w:rsidR="008C1FC8" w:rsidRPr="008C1FC8" w:rsidRDefault="008C1FC8" w:rsidP="008C1FC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Affected system component;</w:t>
      </w:r>
    </w:p>
    <w:p w:rsidR="008C1FC8" w:rsidRPr="008C1FC8" w:rsidRDefault="008C1FC8" w:rsidP="008C1FC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Recommended remediation;</w:t>
      </w:r>
    </w:p>
    <w:p w:rsidR="008C1FC8" w:rsidRPr="008C1FC8" w:rsidRDefault="008C1FC8" w:rsidP="008C1FC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Severity or priority;</w:t>
      </w:r>
    </w:p>
    <w:p w:rsidR="008C1FC8" w:rsidRPr="008C1FC8" w:rsidRDefault="008C1FC8" w:rsidP="008C1FC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Responsible owner.</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Example finding reference: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SAR-OCSP-001</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Findings will be reviewed with appropriate system and control owners for factual accuracy before finalization.</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70" style="width:0;height:1.5pt" o:hralign="center" o:hrstd="t" o:hr="t" fillcolor="#a0a0a0" stroked="f"/>
        </w:pict>
      </w:r>
    </w:p>
    <w:p w:rsidR="008C1FC8" w:rsidRPr="008C1FC8" w:rsidRDefault="008C1FC8" w:rsidP="008C1F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1FC8">
        <w:rPr>
          <w:rFonts w:ascii="Times New Roman" w:eastAsia="Times New Roman" w:hAnsi="Times New Roman" w:cs="Times New Roman"/>
          <w:b/>
          <w:bCs/>
          <w:kern w:val="36"/>
          <w:sz w:val="48"/>
          <w:szCs w:val="48"/>
        </w:rPr>
        <w:t>14. Assessment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gridCol w:w="3992"/>
        <w:gridCol w:w="1309"/>
      </w:tblGrid>
      <w:tr w:rsidR="008C1FC8" w:rsidRPr="008C1FC8" w:rsidTr="008C1FC8">
        <w:trPr>
          <w:tblHeader/>
          <w:tblCellSpacing w:w="15" w:type="dxa"/>
        </w:trPr>
        <w:tc>
          <w:tcPr>
            <w:tcW w:w="0" w:type="auto"/>
            <w:vAlign w:val="center"/>
            <w:hideMark/>
          </w:tcPr>
          <w:p w:rsidR="008C1FC8" w:rsidRPr="008C1FC8" w:rsidRDefault="008C1FC8" w:rsidP="008C1FC8">
            <w:pPr>
              <w:spacing w:after="0" w:line="240" w:lineRule="auto"/>
              <w:jc w:val="center"/>
              <w:rPr>
                <w:rFonts w:ascii="Times New Roman" w:eastAsia="Times New Roman" w:hAnsi="Times New Roman" w:cs="Times New Roman"/>
                <w:b/>
                <w:bCs/>
                <w:sz w:val="24"/>
                <w:szCs w:val="24"/>
              </w:rPr>
            </w:pPr>
            <w:r w:rsidRPr="008C1FC8">
              <w:rPr>
                <w:rFonts w:ascii="Times New Roman" w:eastAsia="Times New Roman" w:hAnsi="Times New Roman" w:cs="Times New Roman"/>
                <w:b/>
                <w:bCs/>
                <w:sz w:val="24"/>
                <w:szCs w:val="24"/>
              </w:rPr>
              <w:t>Activity</w:t>
            </w:r>
          </w:p>
        </w:tc>
        <w:tc>
          <w:tcPr>
            <w:tcW w:w="0" w:type="auto"/>
            <w:vAlign w:val="center"/>
            <w:hideMark/>
          </w:tcPr>
          <w:p w:rsidR="008C1FC8" w:rsidRPr="008C1FC8" w:rsidRDefault="008C1FC8" w:rsidP="008C1FC8">
            <w:pPr>
              <w:spacing w:after="0" w:line="240" w:lineRule="auto"/>
              <w:jc w:val="center"/>
              <w:rPr>
                <w:rFonts w:ascii="Times New Roman" w:eastAsia="Times New Roman" w:hAnsi="Times New Roman" w:cs="Times New Roman"/>
                <w:b/>
                <w:bCs/>
                <w:sz w:val="24"/>
                <w:szCs w:val="24"/>
              </w:rPr>
            </w:pPr>
            <w:r w:rsidRPr="008C1FC8">
              <w:rPr>
                <w:rFonts w:ascii="Times New Roman" w:eastAsia="Times New Roman" w:hAnsi="Times New Roman" w:cs="Times New Roman"/>
                <w:b/>
                <w:bCs/>
                <w:sz w:val="24"/>
                <w:szCs w:val="24"/>
              </w:rPr>
              <w:t>Responsible Party</w:t>
            </w:r>
          </w:p>
        </w:tc>
        <w:tc>
          <w:tcPr>
            <w:tcW w:w="0" w:type="auto"/>
            <w:vAlign w:val="center"/>
            <w:hideMark/>
          </w:tcPr>
          <w:p w:rsidR="008C1FC8" w:rsidRPr="008C1FC8" w:rsidRDefault="008C1FC8" w:rsidP="008C1FC8">
            <w:pPr>
              <w:spacing w:after="0" w:line="240" w:lineRule="auto"/>
              <w:jc w:val="center"/>
              <w:rPr>
                <w:rFonts w:ascii="Times New Roman" w:eastAsia="Times New Roman" w:hAnsi="Times New Roman" w:cs="Times New Roman"/>
                <w:b/>
                <w:bCs/>
                <w:sz w:val="24"/>
                <w:szCs w:val="24"/>
              </w:rPr>
            </w:pPr>
            <w:r w:rsidRPr="008C1FC8">
              <w:rPr>
                <w:rFonts w:ascii="Times New Roman" w:eastAsia="Times New Roman" w:hAnsi="Times New Roman" w:cs="Times New Roman"/>
                <w:b/>
                <w:bCs/>
                <w:sz w:val="24"/>
                <w:szCs w:val="24"/>
              </w:rPr>
              <w:t>Target</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Assessment planning</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Independent Assessor / GRC</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July 2026</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Scope confirmation</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Owner / Assessor</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July 2026</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Evidence request</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GRC Analyst</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July 2026</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Evidence collection</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Control Owners</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July 2026</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Documentation review</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Independent Assessor</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July 2026</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lastRenderedPageBreak/>
              <w:t>Interviews</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Independent Assessor</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August 2026</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Technical testing</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Independent Assessor / Technical Teams</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August 2026</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Preliminary findings</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Independent Assessor</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August 2026</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Finding validation</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Owner / Control Owners</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August 2026</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SAR preparation</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Independent Assessor</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August 2026</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POA&amp;M update</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GRC Analyst</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August 2026</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Final assessment package</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Security Officer / GRC</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August 2026</w:t>
            </w:r>
          </w:p>
        </w:tc>
      </w:tr>
    </w:tbl>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Dates may be adjusted based on system availability, evidence readiness, operational requirements, and assessment findings.</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71" style="width:0;height:1.5pt" o:hralign="center" o:hrstd="t" o:hr="t" fillcolor="#a0a0a0" stroked="f"/>
        </w:pict>
      </w:r>
    </w:p>
    <w:p w:rsidR="008C1FC8" w:rsidRPr="008C1FC8" w:rsidRDefault="008C1FC8" w:rsidP="008C1F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1FC8">
        <w:rPr>
          <w:rFonts w:ascii="Times New Roman" w:eastAsia="Times New Roman" w:hAnsi="Times New Roman" w:cs="Times New Roman"/>
          <w:b/>
          <w:bCs/>
          <w:kern w:val="36"/>
          <w:sz w:val="48"/>
          <w:szCs w:val="48"/>
        </w:rPr>
        <w:t>15. Assessment Constraints and Assumptions</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assessment is based on the following assumptions:</w:t>
      </w:r>
    </w:p>
    <w:p w:rsidR="008C1FC8" w:rsidRPr="008C1FC8" w:rsidRDefault="008C1FC8" w:rsidP="008C1FC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Relevant system documentation will be available;</w:t>
      </w:r>
    </w:p>
    <w:p w:rsidR="008C1FC8" w:rsidRPr="008C1FC8" w:rsidRDefault="008C1FC8" w:rsidP="008C1FC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Control owners will participate as required;</w:t>
      </w:r>
    </w:p>
    <w:p w:rsidR="008C1FC8" w:rsidRPr="008C1FC8" w:rsidRDefault="008C1FC8" w:rsidP="008C1FC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Evidence will be provided in a timely manner;</w:t>
      </w:r>
    </w:p>
    <w:p w:rsidR="008C1FC8" w:rsidRPr="008C1FC8" w:rsidRDefault="008C1FC8" w:rsidP="008C1FC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Testing will be conducted in a manner that minimizes operational disruption;</w:t>
      </w:r>
    </w:p>
    <w:p w:rsidR="008C1FC8" w:rsidRPr="008C1FC8" w:rsidRDefault="008C1FC8" w:rsidP="008C1FC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Assessment activities will not intentionally disrupt production services;</w:t>
      </w:r>
    </w:p>
    <w:p w:rsidR="008C1FC8" w:rsidRPr="008C1FC8" w:rsidRDefault="008C1FC8" w:rsidP="008C1FC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Cloud provider responsibilities will be evaluated using available assurance documentation where direct testing is not possible;</w:t>
      </w:r>
    </w:p>
    <w:p w:rsidR="008C1FC8" w:rsidRPr="008C1FC8" w:rsidRDefault="008C1FC8" w:rsidP="008C1FC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Third-party control responsibilities will be evaluated through appropriate contractual and assurance evidence.</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72" style="width:0;height:1.5pt" o:hralign="center" o:hrstd="t" o:hr="t" fillcolor="#a0a0a0" stroked="f"/>
        </w:pict>
      </w:r>
    </w:p>
    <w:p w:rsidR="008C1FC8" w:rsidRPr="008C1FC8" w:rsidRDefault="008C1FC8" w:rsidP="008C1F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1FC8">
        <w:rPr>
          <w:rFonts w:ascii="Times New Roman" w:eastAsia="Times New Roman" w:hAnsi="Times New Roman" w:cs="Times New Roman"/>
          <w:b/>
          <w:bCs/>
          <w:kern w:val="36"/>
          <w:sz w:val="48"/>
          <w:szCs w:val="48"/>
        </w:rPr>
        <w:t>16. Rules of Engagement</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Assessment activities must:</w:t>
      </w:r>
    </w:p>
    <w:p w:rsidR="008C1FC8" w:rsidRPr="008C1FC8" w:rsidRDefault="008C1FC8" w:rsidP="008C1FC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Be approved before execution;</w:t>
      </w:r>
    </w:p>
    <w:p w:rsidR="008C1FC8" w:rsidRPr="008C1FC8" w:rsidRDefault="008C1FC8" w:rsidP="008C1FC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Be coordinated with the System Owner;</w:t>
      </w:r>
    </w:p>
    <w:p w:rsidR="008C1FC8" w:rsidRPr="008C1FC8" w:rsidRDefault="008C1FC8" w:rsidP="008C1FC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Avoid unnecessary disruption to production services;</w:t>
      </w:r>
    </w:p>
    <w:p w:rsidR="008C1FC8" w:rsidRPr="008C1FC8" w:rsidRDefault="008C1FC8" w:rsidP="008C1FC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Protect sensitive system information;</w:t>
      </w:r>
    </w:p>
    <w:p w:rsidR="008C1FC8" w:rsidRPr="008C1FC8" w:rsidRDefault="008C1FC8" w:rsidP="008C1FC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Use authorized access only;</w:t>
      </w:r>
    </w:p>
    <w:p w:rsidR="008C1FC8" w:rsidRPr="008C1FC8" w:rsidRDefault="008C1FC8" w:rsidP="008C1FC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Maintain assessment evidence securely;</w:t>
      </w:r>
    </w:p>
    <w:p w:rsidR="008C1FC8" w:rsidRPr="008C1FC8" w:rsidRDefault="008C1FC8" w:rsidP="008C1FC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Report suspected security incidents immediately;</w:t>
      </w:r>
    </w:p>
    <w:p w:rsidR="008C1FC8" w:rsidRPr="008C1FC8" w:rsidRDefault="008C1FC8" w:rsidP="008C1FC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Avoid unauthorized exploitation or destructive testing.</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lastRenderedPageBreak/>
        <w:t>Any technical testing that could affect system availability or data integrity must receive appropriate authorization before execution.</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73" style="width:0;height:1.5pt" o:hralign="center" o:hrstd="t" o:hr="t" fillcolor="#a0a0a0" stroked="f"/>
        </w:pict>
      </w:r>
    </w:p>
    <w:p w:rsidR="008C1FC8" w:rsidRPr="008C1FC8" w:rsidRDefault="008C1FC8" w:rsidP="008C1F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1FC8">
        <w:rPr>
          <w:rFonts w:ascii="Times New Roman" w:eastAsia="Times New Roman" w:hAnsi="Times New Roman" w:cs="Times New Roman"/>
          <w:b/>
          <w:bCs/>
          <w:kern w:val="36"/>
          <w:sz w:val="48"/>
          <w:szCs w:val="48"/>
        </w:rPr>
        <w:t>17. Evidence Handling Requirements</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Assessment evidence must be:</w:t>
      </w:r>
    </w:p>
    <w:p w:rsidR="008C1FC8" w:rsidRPr="008C1FC8" w:rsidRDefault="008C1FC8" w:rsidP="008C1FC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Stored in an approved repository;</w:t>
      </w:r>
    </w:p>
    <w:p w:rsidR="008C1FC8" w:rsidRPr="008C1FC8" w:rsidRDefault="008C1FC8" w:rsidP="008C1FC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Access-controlled;</w:t>
      </w:r>
    </w:p>
    <w:p w:rsidR="008C1FC8" w:rsidRPr="008C1FC8" w:rsidRDefault="008C1FC8" w:rsidP="008C1FC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Traceable to the applicable control;</w:t>
      </w:r>
    </w:p>
    <w:p w:rsidR="008C1FC8" w:rsidRPr="008C1FC8" w:rsidRDefault="008C1FC8" w:rsidP="008C1FC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Protected from unauthorized modification;</w:t>
      </w:r>
    </w:p>
    <w:p w:rsidR="008C1FC8" w:rsidRPr="008C1FC8" w:rsidRDefault="008C1FC8" w:rsidP="008C1FC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Retained according to applicable organizational requirements.</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Evidence containing sensitive information must be handled according to applicable data protection requirements.</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Junior GRC Analyst will maintain the assessment evidence tracker and ensure that evidence is appropriately mapped to the relevant controls.</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74" style="width:0;height:1.5pt" o:hralign="center" o:hrstd="t" o:hr="t" fillcolor="#a0a0a0" stroked="f"/>
        </w:pict>
      </w:r>
    </w:p>
    <w:p w:rsidR="008C1FC8" w:rsidRPr="008C1FC8" w:rsidRDefault="008C1FC8" w:rsidP="008C1F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1FC8">
        <w:rPr>
          <w:rFonts w:ascii="Times New Roman" w:eastAsia="Times New Roman" w:hAnsi="Times New Roman" w:cs="Times New Roman"/>
          <w:b/>
          <w:bCs/>
          <w:kern w:val="36"/>
          <w:sz w:val="48"/>
          <w:szCs w:val="48"/>
        </w:rPr>
        <w:t>18. Assessment Reporting</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Assessment results will be documented in the Security Assessment Report.</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Security Assessment Report will include:</w:t>
      </w:r>
    </w:p>
    <w:p w:rsidR="008C1FC8" w:rsidRPr="008C1FC8" w:rsidRDefault="008C1FC8" w:rsidP="008C1FC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Executive summary;</w:t>
      </w:r>
    </w:p>
    <w:p w:rsidR="008C1FC8" w:rsidRPr="008C1FC8" w:rsidRDefault="008C1FC8" w:rsidP="008C1FC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Assessment scope;</w:t>
      </w:r>
    </w:p>
    <w:p w:rsidR="008C1FC8" w:rsidRPr="008C1FC8" w:rsidRDefault="008C1FC8" w:rsidP="008C1FC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Assessment methodology;</w:t>
      </w:r>
    </w:p>
    <w:p w:rsidR="008C1FC8" w:rsidRPr="008C1FC8" w:rsidRDefault="008C1FC8" w:rsidP="008C1FC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Assessment limitations;</w:t>
      </w:r>
    </w:p>
    <w:p w:rsidR="008C1FC8" w:rsidRPr="008C1FC8" w:rsidRDefault="008C1FC8" w:rsidP="008C1FC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Control assessment results;</w:t>
      </w:r>
    </w:p>
    <w:p w:rsidR="008C1FC8" w:rsidRPr="008C1FC8" w:rsidRDefault="008C1FC8" w:rsidP="008C1FC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Findings;</w:t>
      </w:r>
    </w:p>
    <w:p w:rsidR="008C1FC8" w:rsidRPr="008C1FC8" w:rsidRDefault="008C1FC8" w:rsidP="008C1FC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Risk observations;</w:t>
      </w:r>
    </w:p>
    <w:p w:rsidR="008C1FC8" w:rsidRPr="008C1FC8" w:rsidRDefault="008C1FC8" w:rsidP="008C1FC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Recommended remediation activities.</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final SAR will be provided to appropriate stakeholders, including:</w:t>
      </w:r>
    </w:p>
    <w:p w:rsidR="008C1FC8" w:rsidRPr="008C1FC8" w:rsidRDefault="008C1FC8" w:rsidP="008C1FC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Owner;</w:t>
      </w:r>
    </w:p>
    <w:p w:rsidR="008C1FC8" w:rsidRPr="008C1FC8" w:rsidRDefault="008C1FC8" w:rsidP="008C1FC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Security Officer;</w:t>
      </w:r>
    </w:p>
    <w:p w:rsidR="008C1FC8" w:rsidRPr="008C1FC8" w:rsidRDefault="008C1FC8" w:rsidP="008C1FC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CISO;</w:t>
      </w:r>
    </w:p>
    <w:p w:rsidR="008C1FC8" w:rsidRPr="008C1FC8" w:rsidRDefault="008C1FC8" w:rsidP="008C1FC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Authorizing Official;</w:t>
      </w:r>
    </w:p>
    <w:p w:rsidR="008C1FC8" w:rsidRPr="008C1FC8" w:rsidRDefault="008C1FC8" w:rsidP="008C1FC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lastRenderedPageBreak/>
        <w:t>Relevant control owners.</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75" style="width:0;height:1.5pt" o:hralign="center" o:hrstd="t" o:hr="t" fillcolor="#a0a0a0" stroked="f"/>
        </w:pict>
      </w:r>
    </w:p>
    <w:p w:rsidR="008C1FC8" w:rsidRPr="008C1FC8" w:rsidRDefault="008C1FC8" w:rsidP="008C1F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1FC8">
        <w:rPr>
          <w:rFonts w:ascii="Times New Roman" w:eastAsia="Times New Roman" w:hAnsi="Times New Roman" w:cs="Times New Roman"/>
          <w:b/>
          <w:bCs/>
          <w:kern w:val="36"/>
          <w:sz w:val="48"/>
          <w:szCs w:val="48"/>
        </w:rPr>
        <w:t>19. POA&amp;M Integration</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Findings identified during the assessment will be evaluated for inclusion in the Plan of Action and Milestones.</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POA&amp;M will track:</w:t>
      </w:r>
    </w:p>
    <w:p w:rsidR="008C1FC8" w:rsidRPr="008C1FC8" w:rsidRDefault="008C1FC8" w:rsidP="008C1FC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Finding ID;</w:t>
      </w:r>
    </w:p>
    <w:p w:rsidR="008C1FC8" w:rsidRPr="008C1FC8" w:rsidRDefault="008C1FC8" w:rsidP="008C1FC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Related control;</w:t>
      </w:r>
    </w:p>
    <w:p w:rsidR="008C1FC8" w:rsidRPr="008C1FC8" w:rsidRDefault="008C1FC8" w:rsidP="008C1FC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Weakness;</w:t>
      </w:r>
    </w:p>
    <w:p w:rsidR="008C1FC8" w:rsidRPr="008C1FC8" w:rsidRDefault="008C1FC8" w:rsidP="008C1FC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Risk;</w:t>
      </w:r>
    </w:p>
    <w:p w:rsidR="008C1FC8" w:rsidRPr="008C1FC8" w:rsidRDefault="008C1FC8" w:rsidP="008C1FC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Remediation action;</w:t>
      </w:r>
    </w:p>
    <w:p w:rsidR="008C1FC8" w:rsidRPr="008C1FC8" w:rsidRDefault="008C1FC8" w:rsidP="008C1FC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Responsible owner;</w:t>
      </w:r>
    </w:p>
    <w:p w:rsidR="008C1FC8" w:rsidRPr="008C1FC8" w:rsidRDefault="008C1FC8" w:rsidP="008C1FC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Milestones;</w:t>
      </w:r>
    </w:p>
    <w:p w:rsidR="008C1FC8" w:rsidRPr="008C1FC8" w:rsidRDefault="008C1FC8" w:rsidP="008C1FC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Target completion date;</w:t>
      </w:r>
    </w:p>
    <w:p w:rsidR="008C1FC8" w:rsidRPr="008C1FC8" w:rsidRDefault="008C1FC8" w:rsidP="008C1FC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Current status;</w:t>
      </w:r>
    </w:p>
    <w:p w:rsidR="008C1FC8" w:rsidRPr="008C1FC8" w:rsidRDefault="008C1FC8" w:rsidP="008C1FC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Closure evidence.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following traceability model will be maintained:</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SAP Assessment Procedure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v</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Control Assessment</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v</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SAR Finding</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v</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POA&amp;M Entry</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v</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Remediation Evidence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v</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Reassessment</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v</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Finding Closure</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76" style="width:0;height:1.5pt" o:hralign="center" o:hrstd="t" o:hr="t" fillcolor="#a0a0a0" stroked="f"/>
        </w:pict>
      </w:r>
    </w:p>
    <w:p w:rsidR="008C1FC8" w:rsidRPr="008C1FC8" w:rsidRDefault="008C1FC8" w:rsidP="008C1F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1FC8">
        <w:rPr>
          <w:rFonts w:ascii="Times New Roman" w:eastAsia="Times New Roman" w:hAnsi="Times New Roman" w:cs="Times New Roman"/>
          <w:b/>
          <w:bCs/>
          <w:kern w:val="36"/>
          <w:sz w:val="48"/>
          <w:szCs w:val="48"/>
        </w:rPr>
        <w:t>20. Assessment Deliverables</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assessment is expected to produce the following deliverables:</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lastRenderedPageBreak/>
        <w:t>/docs/</w:t>
      </w:r>
      <w:proofErr w:type="spellStart"/>
      <w:r w:rsidRPr="008C1FC8">
        <w:rPr>
          <w:rFonts w:ascii="Courier New" w:eastAsia="Times New Roman" w:hAnsi="Courier New" w:cs="Courier New"/>
          <w:sz w:val="20"/>
          <w:szCs w:val="20"/>
        </w:rPr>
        <w:t>rmf</w:t>
      </w:r>
      <w:proofErr w:type="spellEnd"/>
      <w:r w:rsidRPr="008C1FC8">
        <w:rPr>
          <w:rFonts w:ascii="Courier New" w:eastAsia="Times New Roman" w:hAnsi="Courier New" w:cs="Courier New"/>
          <w:sz w:val="20"/>
          <w:szCs w:val="20"/>
        </w:rPr>
        <w:t>/sap/</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SAP-OCSP-v1.0.md</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/docs/</w:t>
      </w:r>
      <w:proofErr w:type="spellStart"/>
      <w:r w:rsidRPr="008C1FC8">
        <w:rPr>
          <w:rFonts w:ascii="Courier New" w:eastAsia="Times New Roman" w:hAnsi="Courier New" w:cs="Courier New"/>
          <w:sz w:val="20"/>
          <w:szCs w:val="20"/>
        </w:rPr>
        <w:t>rmf</w:t>
      </w:r>
      <w:proofErr w:type="spellEnd"/>
      <w:r w:rsidRPr="008C1FC8">
        <w:rPr>
          <w:rFonts w:ascii="Courier New" w:eastAsia="Times New Roman" w:hAnsi="Courier New" w:cs="Courier New"/>
          <w:sz w:val="20"/>
          <w:szCs w:val="20"/>
        </w:rPr>
        <w:t>/</w:t>
      </w:r>
      <w:proofErr w:type="spellStart"/>
      <w:r w:rsidRPr="008C1FC8">
        <w:rPr>
          <w:rFonts w:ascii="Courier New" w:eastAsia="Times New Roman" w:hAnsi="Courier New" w:cs="Courier New"/>
          <w:sz w:val="20"/>
          <w:szCs w:val="20"/>
        </w:rPr>
        <w:t>sar</w:t>
      </w:r>
      <w:proofErr w:type="spellEnd"/>
      <w:r w:rsidRPr="008C1FC8">
        <w:rPr>
          <w:rFonts w:ascii="Courier New" w:eastAsia="Times New Roman" w:hAnsi="Courier New" w:cs="Courier New"/>
          <w:sz w:val="20"/>
          <w:szCs w:val="20"/>
        </w:rPr>
        <w:t>/</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SAR-OCSP-2026-07.md</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/docs/</w:t>
      </w:r>
      <w:proofErr w:type="spellStart"/>
      <w:r w:rsidRPr="008C1FC8">
        <w:rPr>
          <w:rFonts w:ascii="Courier New" w:eastAsia="Times New Roman" w:hAnsi="Courier New" w:cs="Courier New"/>
          <w:sz w:val="20"/>
          <w:szCs w:val="20"/>
        </w:rPr>
        <w:t>rmf</w:t>
      </w:r>
      <w:proofErr w:type="spellEnd"/>
      <w:r w:rsidRPr="008C1FC8">
        <w:rPr>
          <w:rFonts w:ascii="Courier New" w:eastAsia="Times New Roman" w:hAnsi="Courier New" w:cs="Courier New"/>
          <w:sz w:val="20"/>
          <w:szCs w:val="20"/>
        </w:rPr>
        <w:t>/</w:t>
      </w:r>
      <w:proofErr w:type="spellStart"/>
      <w:r w:rsidRPr="008C1FC8">
        <w:rPr>
          <w:rFonts w:ascii="Courier New" w:eastAsia="Times New Roman" w:hAnsi="Courier New" w:cs="Courier New"/>
          <w:sz w:val="20"/>
          <w:szCs w:val="20"/>
        </w:rPr>
        <w:t>poam</w:t>
      </w:r>
      <w:proofErr w:type="spellEnd"/>
      <w:r w:rsidRPr="008C1FC8">
        <w:rPr>
          <w:rFonts w:ascii="Courier New" w:eastAsia="Times New Roman" w:hAnsi="Courier New" w:cs="Courier New"/>
          <w:sz w:val="20"/>
          <w:szCs w:val="20"/>
        </w:rPr>
        <w:t>/</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POAM-OCSP-2026-07.md</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/evidence/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Assessment Evidence Register</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Control Evidence</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Interview Records</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Test Results</w:t>
      </w:r>
    </w:p>
    <w:p w:rsidR="008C1FC8" w:rsidRPr="008C1FC8" w:rsidRDefault="008C1FC8" w:rsidP="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1FC8">
        <w:rPr>
          <w:rFonts w:ascii="Courier New" w:eastAsia="Times New Roman" w:hAnsi="Courier New" w:cs="Courier New"/>
          <w:sz w:val="20"/>
          <w:szCs w:val="20"/>
        </w:rPr>
        <w:t xml:space="preserve">    Assessment Notes</w:t>
      </w:r>
    </w:p>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77" style="width:0;height:1.5pt" o:hralign="center" o:hrstd="t" o:hr="t" fillcolor="#a0a0a0" stroked="f"/>
        </w:pict>
      </w:r>
    </w:p>
    <w:p w:rsidR="008C1FC8" w:rsidRPr="008C1FC8" w:rsidRDefault="008C1FC8" w:rsidP="008C1F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1FC8">
        <w:rPr>
          <w:rFonts w:ascii="Times New Roman" w:eastAsia="Times New Roman" w:hAnsi="Times New Roman" w:cs="Times New Roman"/>
          <w:b/>
          <w:bCs/>
          <w:kern w:val="36"/>
          <w:sz w:val="48"/>
          <w:szCs w:val="48"/>
        </w:rPr>
        <w:t>21. Assessment Plan Approval</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assessment may begin after the scope, objectives, methodology, responsibilities, and assessment schedule have been reviewed and approved by the appropriate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0"/>
        <w:gridCol w:w="3111"/>
        <w:gridCol w:w="2077"/>
        <w:gridCol w:w="862"/>
      </w:tblGrid>
      <w:tr w:rsidR="008C1FC8" w:rsidRPr="008C1FC8" w:rsidTr="008C1FC8">
        <w:trPr>
          <w:tblHeader/>
          <w:tblCellSpacing w:w="15" w:type="dxa"/>
        </w:trPr>
        <w:tc>
          <w:tcPr>
            <w:tcW w:w="0" w:type="auto"/>
            <w:vAlign w:val="center"/>
            <w:hideMark/>
          </w:tcPr>
          <w:p w:rsidR="008C1FC8" w:rsidRPr="008C1FC8" w:rsidRDefault="008C1FC8" w:rsidP="008C1FC8">
            <w:pPr>
              <w:spacing w:after="0" w:line="240" w:lineRule="auto"/>
              <w:jc w:val="center"/>
              <w:rPr>
                <w:rFonts w:ascii="Times New Roman" w:eastAsia="Times New Roman" w:hAnsi="Times New Roman" w:cs="Times New Roman"/>
                <w:b/>
                <w:bCs/>
                <w:sz w:val="24"/>
                <w:szCs w:val="24"/>
              </w:rPr>
            </w:pPr>
            <w:r w:rsidRPr="008C1FC8">
              <w:rPr>
                <w:rFonts w:ascii="Times New Roman" w:eastAsia="Times New Roman" w:hAnsi="Times New Roman" w:cs="Times New Roman"/>
                <w:b/>
                <w:bCs/>
                <w:sz w:val="24"/>
                <w:szCs w:val="24"/>
              </w:rPr>
              <w:t>Role</w:t>
            </w:r>
          </w:p>
        </w:tc>
        <w:tc>
          <w:tcPr>
            <w:tcW w:w="0" w:type="auto"/>
            <w:vAlign w:val="center"/>
            <w:hideMark/>
          </w:tcPr>
          <w:p w:rsidR="008C1FC8" w:rsidRPr="008C1FC8" w:rsidRDefault="008C1FC8" w:rsidP="008C1FC8">
            <w:pPr>
              <w:spacing w:after="0" w:line="240" w:lineRule="auto"/>
              <w:jc w:val="center"/>
              <w:rPr>
                <w:rFonts w:ascii="Times New Roman" w:eastAsia="Times New Roman" w:hAnsi="Times New Roman" w:cs="Times New Roman"/>
                <w:b/>
                <w:bCs/>
                <w:sz w:val="24"/>
                <w:szCs w:val="24"/>
              </w:rPr>
            </w:pPr>
            <w:r w:rsidRPr="008C1FC8">
              <w:rPr>
                <w:rFonts w:ascii="Times New Roman" w:eastAsia="Times New Roman" w:hAnsi="Times New Roman" w:cs="Times New Roman"/>
                <w:b/>
                <w:bCs/>
                <w:sz w:val="24"/>
                <w:szCs w:val="24"/>
              </w:rPr>
              <w:t>Name</w:t>
            </w:r>
          </w:p>
        </w:tc>
        <w:tc>
          <w:tcPr>
            <w:tcW w:w="0" w:type="auto"/>
            <w:vAlign w:val="center"/>
            <w:hideMark/>
          </w:tcPr>
          <w:p w:rsidR="008C1FC8" w:rsidRPr="008C1FC8" w:rsidRDefault="008C1FC8" w:rsidP="008C1FC8">
            <w:pPr>
              <w:spacing w:after="0" w:line="240" w:lineRule="auto"/>
              <w:jc w:val="center"/>
              <w:rPr>
                <w:rFonts w:ascii="Times New Roman" w:eastAsia="Times New Roman" w:hAnsi="Times New Roman" w:cs="Times New Roman"/>
                <w:b/>
                <w:bCs/>
                <w:sz w:val="24"/>
                <w:szCs w:val="24"/>
              </w:rPr>
            </w:pPr>
            <w:r w:rsidRPr="008C1FC8">
              <w:rPr>
                <w:rFonts w:ascii="Times New Roman" w:eastAsia="Times New Roman" w:hAnsi="Times New Roman" w:cs="Times New Roman"/>
                <w:b/>
                <w:bCs/>
                <w:sz w:val="24"/>
                <w:szCs w:val="24"/>
              </w:rPr>
              <w:t>Signature / Approval</w:t>
            </w:r>
          </w:p>
        </w:tc>
        <w:tc>
          <w:tcPr>
            <w:tcW w:w="0" w:type="auto"/>
            <w:vAlign w:val="center"/>
            <w:hideMark/>
          </w:tcPr>
          <w:p w:rsidR="008C1FC8" w:rsidRPr="008C1FC8" w:rsidRDefault="008C1FC8" w:rsidP="008C1FC8">
            <w:pPr>
              <w:spacing w:after="0" w:line="240" w:lineRule="auto"/>
              <w:jc w:val="center"/>
              <w:rPr>
                <w:rFonts w:ascii="Times New Roman" w:eastAsia="Times New Roman" w:hAnsi="Times New Roman" w:cs="Times New Roman"/>
                <w:b/>
                <w:bCs/>
                <w:sz w:val="24"/>
                <w:szCs w:val="24"/>
              </w:rPr>
            </w:pPr>
            <w:r w:rsidRPr="008C1FC8">
              <w:rPr>
                <w:rFonts w:ascii="Times New Roman" w:eastAsia="Times New Roman" w:hAnsi="Times New Roman" w:cs="Times New Roman"/>
                <w:b/>
                <w:bCs/>
                <w:sz w:val="24"/>
                <w:szCs w:val="24"/>
              </w:rPr>
              <w:t>Date</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System Owner</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Director of Government Platforms</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Pending</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Pending</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Information System Security Officer</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Assigned Security Officer</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Pending</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Pending</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Independent Security Assessor</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Assigned Assessor</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Pending</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Pending</w:t>
            </w:r>
          </w:p>
        </w:tc>
      </w:tr>
      <w:tr w:rsidR="008C1FC8" w:rsidRPr="008C1FC8" w:rsidTr="008C1FC8">
        <w:trPr>
          <w:tblCellSpacing w:w="15" w:type="dxa"/>
        </w:trPr>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Chief Information Security Officer</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CISO</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Pending</w:t>
            </w:r>
          </w:p>
        </w:tc>
        <w:tc>
          <w:tcPr>
            <w:tcW w:w="0" w:type="auto"/>
            <w:vAlign w:val="center"/>
            <w:hideMark/>
          </w:tcPr>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Pending</w:t>
            </w:r>
          </w:p>
        </w:tc>
      </w:tr>
    </w:tbl>
    <w:p w:rsidR="008C1FC8" w:rsidRPr="008C1FC8" w:rsidRDefault="008C1FC8" w:rsidP="008C1FC8">
      <w:pPr>
        <w:spacing w:after="0"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pict>
          <v:rect id="_x0000_i1078" style="width:0;height:1.5pt" o:hralign="center" o:hrstd="t" o:hr="t" fillcolor="#a0a0a0" stroked="f"/>
        </w:pict>
      </w:r>
    </w:p>
    <w:p w:rsidR="008C1FC8" w:rsidRPr="008C1FC8" w:rsidRDefault="008C1FC8" w:rsidP="008C1F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1FC8">
        <w:rPr>
          <w:rFonts w:ascii="Times New Roman" w:eastAsia="Times New Roman" w:hAnsi="Times New Roman" w:cs="Times New Roman"/>
          <w:b/>
          <w:bCs/>
          <w:kern w:val="36"/>
          <w:sz w:val="48"/>
          <w:szCs w:val="48"/>
        </w:rPr>
        <w:t>22. Security Assessment Plan Conclusion</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This Security Assessment Plan defines the approach for evaluating the security controls implemented within the Orion Citizen Services Platform.</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assessment will use examination, interviews, and testing to determine whether controls are implemented and operating as intended.</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Assessment results will be documented in the Security Assessment Report. Identified weaknesses will be tracked through the Plan of Action and Milestones process.</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t>The SAP, SSP, SAR, and POA&amp;M are maintained as connected components of the Orion Government Solutions RMF authorization package.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sz w:val="24"/>
          <w:szCs w:val="24"/>
        </w:rPr>
        <w:lastRenderedPageBreak/>
        <w:t>The next document in the assessment lifecycle is the:</w:t>
      </w:r>
    </w:p>
    <w:p w:rsidR="008C1FC8" w:rsidRPr="008C1FC8" w:rsidRDefault="008C1FC8" w:rsidP="008C1FC8">
      <w:pPr>
        <w:spacing w:before="100" w:beforeAutospacing="1" w:after="100" w:afterAutospacing="1" w:line="240" w:lineRule="auto"/>
        <w:rPr>
          <w:rFonts w:ascii="Times New Roman" w:eastAsia="Times New Roman" w:hAnsi="Times New Roman" w:cs="Times New Roman"/>
          <w:sz w:val="24"/>
          <w:szCs w:val="24"/>
        </w:rPr>
      </w:pPr>
      <w:r w:rsidRPr="008C1FC8">
        <w:rPr>
          <w:rFonts w:ascii="Times New Roman" w:eastAsia="Times New Roman" w:hAnsi="Times New Roman" w:cs="Times New Roman"/>
          <w:b/>
          <w:bCs/>
          <w:sz w:val="24"/>
          <w:szCs w:val="24"/>
        </w:rPr>
        <w:t>Security Assessment Report (SAR)</w:t>
      </w:r>
    </w:p>
    <w:p w:rsidR="00A608DC" w:rsidRDefault="00A608DC">
      <w:bookmarkStart w:id="0" w:name="_GoBack"/>
      <w:bookmarkEnd w:id="0"/>
    </w:p>
    <w:sectPr w:rsidR="00A60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C5658"/>
    <w:multiLevelType w:val="multilevel"/>
    <w:tmpl w:val="76EA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37BA5"/>
    <w:multiLevelType w:val="multilevel"/>
    <w:tmpl w:val="8B78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D66F8"/>
    <w:multiLevelType w:val="multilevel"/>
    <w:tmpl w:val="EAF4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823BF"/>
    <w:multiLevelType w:val="multilevel"/>
    <w:tmpl w:val="0A6C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267E4"/>
    <w:multiLevelType w:val="multilevel"/>
    <w:tmpl w:val="A3C8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10854"/>
    <w:multiLevelType w:val="multilevel"/>
    <w:tmpl w:val="6F1E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5081E"/>
    <w:multiLevelType w:val="multilevel"/>
    <w:tmpl w:val="0D32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03EC9"/>
    <w:multiLevelType w:val="multilevel"/>
    <w:tmpl w:val="BCC4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93BAA"/>
    <w:multiLevelType w:val="multilevel"/>
    <w:tmpl w:val="55C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72D73"/>
    <w:multiLevelType w:val="multilevel"/>
    <w:tmpl w:val="9DF6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3F271C"/>
    <w:multiLevelType w:val="multilevel"/>
    <w:tmpl w:val="429C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E0D48"/>
    <w:multiLevelType w:val="multilevel"/>
    <w:tmpl w:val="78CE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667A3"/>
    <w:multiLevelType w:val="multilevel"/>
    <w:tmpl w:val="3DCA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26436"/>
    <w:multiLevelType w:val="multilevel"/>
    <w:tmpl w:val="674A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04A0E"/>
    <w:multiLevelType w:val="multilevel"/>
    <w:tmpl w:val="95FE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642EE2"/>
    <w:multiLevelType w:val="multilevel"/>
    <w:tmpl w:val="C59A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F22EDB"/>
    <w:multiLevelType w:val="multilevel"/>
    <w:tmpl w:val="6C04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AA0284"/>
    <w:multiLevelType w:val="multilevel"/>
    <w:tmpl w:val="7AC0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1864BC"/>
    <w:multiLevelType w:val="multilevel"/>
    <w:tmpl w:val="73BE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317CB8"/>
    <w:multiLevelType w:val="multilevel"/>
    <w:tmpl w:val="F77E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E614B5"/>
    <w:multiLevelType w:val="multilevel"/>
    <w:tmpl w:val="35FE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DB532D"/>
    <w:multiLevelType w:val="multilevel"/>
    <w:tmpl w:val="3FE2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ED7779"/>
    <w:multiLevelType w:val="multilevel"/>
    <w:tmpl w:val="54AC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F53A36"/>
    <w:multiLevelType w:val="multilevel"/>
    <w:tmpl w:val="D3A4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A0583C"/>
    <w:multiLevelType w:val="multilevel"/>
    <w:tmpl w:val="69B8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B1481E"/>
    <w:multiLevelType w:val="multilevel"/>
    <w:tmpl w:val="D0B6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0B60D5"/>
    <w:multiLevelType w:val="multilevel"/>
    <w:tmpl w:val="47E8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EF6B03"/>
    <w:multiLevelType w:val="multilevel"/>
    <w:tmpl w:val="3BBE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E53289"/>
    <w:multiLevelType w:val="multilevel"/>
    <w:tmpl w:val="EF50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91777E"/>
    <w:multiLevelType w:val="multilevel"/>
    <w:tmpl w:val="F7D2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F4410B"/>
    <w:multiLevelType w:val="multilevel"/>
    <w:tmpl w:val="E602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C214EA"/>
    <w:multiLevelType w:val="multilevel"/>
    <w:tmpl w:val="F02A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4544E7"/>
    <w:multiLevelType w:val="multilevel"/>
    <w:tmpl w:val="3378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FA0059"/>
    <w:multiLevelType w:val="multilevel"/>
    <w:tmpl w:val="183C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A21473"/>
    <w:multiLevelType w:val="multilevel"/>
    <w:tmpl w:val="5B4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EA2245"/>
    <w:multiLevelType w:val="multilevel"/>
    <w:tmpl w:val="C706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9241BA"/>
    <w:multiLevelType w:val="multilevel"/>
    <w:tmpl w:val="A042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864839"/>
    <w:multiLevelType w:val="multilevel"/>
    <w:tmpl w:val="D840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EB7205"/>
    <w:multiLevelType w:val="multilevel"/>
    <w:tmpl w:val="D1F8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2E1FFE"/>
    <w:multiLevelType w:val="multilevel"/>
    <w:tmpl w:val="2EDA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181DA6"/>
    <w:multiLevelType w:val="multilevel"/>
    <w:tmpl w:val="406A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647351"/>
    <w:multiLevelType w:val="multilevel"/>
    <w:tmpl w:val="8432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16391B"/>
    <w:multiLevelType w:val="multilevel"/>
    <w:tmpl w:val="10B6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C60AC5"/>
    <w:multiLevelType w:val="multilevel"/>
    <w:tmpl w:val="C41E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750BCB"/>
    <w:multiLevelType w:val="multilevel"/>
    <w:tmpl w:val="3E32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081180"/>
    <w:multiLevelType w:val="multilevel"/>
    <w:tmpl w:val="3EA8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6D3F77"/>
    <w:multiLevelType w:val="multilevel"/>
    <w:tmpl w:val="D32E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365FB7"/>
    <w:multiLevelType w:val="multilevel"/>
    <w:tmpl w:val="6E7E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140571"/>
    <w:multiLevelType w:val="multilevel"/>
    <w:tmpl w:val="0448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8A4897"/>
    <w:multiLevelType w:val="multilevel"/>
    <w:tmpl w:val="1B5A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C22012"/>
    <w:multiLevelType w:val="multilevel"/>
    <w:tmpl w:val="1242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BA5963"/>
    <w:multiLevelType w:val="multilevel"/>
    <w:tmpl w:val="E772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506241"/>
    <w:multiLevelType w:val="multilevel"/>
    <w:tmpl w:val="4F5E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262CC6"/>
    <w:multiLevelType w:val="multilevel"/>
    <w:tmpl w:val="ED00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304985"/>
    <w:multiLevelType w:val="multilevel"/>
    <w:tmpl w:val="648E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52286A"/>
    <w:multiLevelType w:val="multilevel"/>
    <w:tmpl w:val="44C0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837A1F"/>
    <w:multiLevelType w:val="multilevel"/>
    <w:tmpl w:val="9C28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A17313"/>
    <w:multiLevelType w:val="multilevel"/>
    <w:tmpl w:val="FDBA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F753D3"/>
    <w:multiLevelType w:val="multilevel"/>
    <w:tmpl w:val="FE4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34754B"/>
    <w:multiLevelType w:val="multilevel"/>
    <w:tmpl w:val="0D70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AD52C5"/>
    <w:multiLevelType w:val="multilevel"/>
    <w:tmpl w:val="4468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AB53F5"/>
    <w:multiLevelType w:val="multilevel"/>
    <w:tmpl w:val="2AD6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F867A0"/>
    <w:multiLevelType w:val="multilevel"/>
    <w:tmpl w:val="690C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FE476C"/>
    <w:multiLevelType w:val="multilevel"/>
    <w:tmpl w:val="58B2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393028"/>
    <w:multiLevelType w:val="multilevel"/>
    <w:tmpl w:val="74E6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9D60FA"/>
    <w:multiLevelType w:val="multilevel"/>
    <w:tmpl w:val="6286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426B9F"/>
    <w:multiLevelType w:val="multilevel"/>
    <w:tmpl w:val="DDE0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E52B97"/>
    <w:multiLevelType w:val="multilevel"/>
    <w:tmpl w:val="FD9A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3"/>
  </w:num>
  <w:num w:numId="3">
    <w:abstractNumId w:val="9"/>
  </w:num>
  <w:num w:numId="4">
    <w:abstractNumId w:val="49"/>
  </w:num>
  <w:num w:numId="5">
    <w:abstractNumId w:val="8"/>
  </w:num>
  <w:num w:numId="6">
    <w:abstractNumId w:val="45"/>
  </w:num>
  <w:num w:numId="7">
    <w:abstractNumId w:val="31"/>
  </w:num>
  <w:num w:numId="8">
    <w:abstractNumId w:val="35"/>
  </w:num>
  <w:num w:numId="9">
    <w:abstractNumId w:val="54"/>
  </w:num>
  <w:num w:numId="10">
    <w:abstractNumId w:val="59"/>
  </w:num>
  <w:num w:numId="11">
    <w:abstractNumId w:val="44"/>
  </w:num>
  <w:num w:numId="12">
    <w:abstractNumId w:val="65"/>
  </w:num>
  <w:num w:numId="13">
    <w:abstractNumId w:val="11"/>
  </w:num>
  <w:num w:numId="14">
    <w:abstractNumId w:val="34"/>
  </w:num>
  <w:num w:numId="15">
    <w:abstractNumId w:val="51"/>
  </w:num>
  <w:num w:numId="16">
    <w:abstractNumId w:val="50"/>
  </w:num>
  <w:num w:numId="17">
    <w:abstractNumId w:val="46"/>
  </w:num>
  <w:num w:numId="18">
    <w:abstractNumId w:val="40"/>
  </w:num>
  <w:num w:numId="19">
    <w:abstractNumId w:val="36"/>
  </w:num>
  <w:num w:numId="20">
    <w:abstractNumId w:val="7"/>
  </w:num>
  <w:num w:numId="21">
    <w:abstractNumId w:val="27"/>
  </w:num>
  <w:num w:numId="22">
    <w:abstractNumId w:val="67"/>
  </w:num>
  <w:num w:numId="23">
    <w:abstractNumId w:val="48"/>
  </w:num>
  <w:num w:numId="24">
    <w:abstractNumId w:val="17"/>
  </w:num>
  <w:num w:numId="25">
    <w:abstractNumId w:val="37"/>
  </w:num>
  <w:num w:numId="26">
    <w:abstractNumId w:val="4"/>
  </w:num>
  <w:num w:numId="27">
    <w:abstractNumId w:val="22"/>
  </w:num>
  <w:num w:numId="28">
    <w:abstractNumId w:val="10"/>
  </w:num>
  <w:num w:numId="29">
    <w:abstractNumId w:val="62"/>
  </w:num>
  <w:num w:numId="30">
    <w:abstractNumId w:val="38"/>
  </w:num>
  <w:num w:numId="31">
    <w:abstractNumId w:val="5"/>
  </w:num>
  <w:num w:numId="32">
    <w:abstractNumId w:val="2"/>
  </w:num>
  <w:num w:numId="33">
    <w:abstractNumId w:val="0"/>
  </w:num>
  <w:num w:numId="34">
    <w:abstractNumId w:val="64"/>
  </w:num>
  <w:num w:numId="35">
    <w:abstractNumId w:val="57"/>
  </w:num>
  <w:num w:numId="36">
    <w:abstractNumId w:val="53"/>
  </w:num>
  <w:num w:numId="37">
    <w:abstractNumId w:val="15"/>
  </w:num>
  <w:num w:numId="38">
    <w:abstractNumId w:val="13"/>
  </w:num>
  <w:num w:numId="39">
    <w:abstractNumId w:val="12"/>
  </w:num>
  <w:num w:numId="40">
    <w:abstractNumId w:val="25"/>
  </w:num>
  <w:num w:numId="41">
    <w:abstractNumId w:val="1"/>
  </w:num>
  <w:num w:numId="42">
    <w:abstractNumId w:val="41"/>
  </w:num>
  <w:num w:numId="43">
    <w:abstractNumId w:val="61"/>
  </w:num>
  <w:num w:numId="44">
    <w:abstractNumId w:val="42"/>
  </w:num>
  <w:num w:numId="45">
    <w:abstractNumId w:val="43"/>
  </w:num>
  <w:num w:numId="46">
    <w:abstractNumId w:val="3"/>
  </w:num>
  <w:num w:numId="47">
    <w:abstractNumId w:val="28"/>
  </w:num>
  <w:num w:numId="48">
    <w:abstractNumId w:val="21"/>
  </w:num>
  <w:num w:numId="49">
    <w:abstractNumId w:val="39"/>
  </w:num>
  <w:num w:numId="50">
    <w:abstractNumId w:val="29"/>
  </w:num>
  <w:num w:numId="51">
    <w:abstractNumId w:val="47"/>
  </w:num>
  <w:num w:numId="52">
    <w:abstractNumId w:val="18"/>
  </w:num>
  <w:num w:numId="53">
    <w:abstractNumId w:val="60"/>
  </w:num>
  <w:num w:numId="54">
    <w:abstractNumId w:val="58"/>
  </w:num>
  <w:num w:numId="55">
    <w:abstractNumId w:val="16"/>
  </w:num>
  <w:num w:numId="56">
    <w:abstractNumId w:val="56"/>
  </w:num>
  <w:num w:numId="57">
    <w:abstractNumId w:val="66"/>
  </w:num>
  <w:num w:numId="58">
    <w:abstractNumId w:val="19"/>
  </w:num>
  <w:num w:numId="59">
    <w:abstractNumId w:val="24"/>
  </w:num>
  <w:num w:numId="60">
    <w:abstractNumId w:val="14"/>
  </w:num>
  <w:num w:numId="61">
    <w:abstractNumId w:val="63"/>
  </w:num>
  <w:num w:numId="62">
    <w:abstractNumId w:val="26"/>
  </w:num>
  <w:num w:numId="63">
    <w:abstractNumId w:val="30"/>
  </w:num>
  <w:num w:numId="64">
    <w:abstractNumId w:val="6"/>
  </w:num>
  <w:num w:numId="65">
    <w:abstractNumId w:val="55"/>
  </w:num>
  <w:num w:numId="66">
    <w:abstractNumId w:val="32"/>
  </w:num>
  <w:num w:numId="67">
    <w:abstractNumId w:val="33"/>
  </w:num>
  <w:num w:numId="68">
    <w:abstractNumId w:val="52"/>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FC8"/>
    <w:rsid w:val="008C1FC8"/>
    <w:rsid w:val="00A60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B816DE-BF26-483E-A449-F848F6CE7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C1FC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C1F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C1FC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FC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C1FC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C1FC8"/>
    <w:rPr>
      <w:rFonts w:ascii="Times New Roman" w:eastAsia="Times New Roman" w:hAnsi="Times New Roman" w:cs="Times New Roman"/>
      <w:b/>
      <w:bCs/>
      <w:sz w:val="27"/>
      <w:szCs w:val="27"/>
    </w:rPr>
  </w:style>
  <w:style w:type="paragraph" w:customStyle="1" w:styleId="msonormal0">
    <w:name w:val="msonormal"/>
    <w:basedOn w:val="Normal"/>
    <w:rsid w:val="008C1FC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C1FC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C1FC8"/>
    <w:rPr>
      <w:b/>
      <w:bCs/>
    </w:rPr>
  </w:style>
  <w:style w:type="paragraph" w:styleId="HTMLPreformatted">
    <w:name w:val="HTML Preformatted"/>
    <w:basedOn w:val="Normal"/>
    <w:link w:val="HTMLPreformattedChar"/>
    <w:uiPriority w:val="99"/>
    <w:semiHidden/>
    <w:unhideWhenUsed/>
    <w:rsid w:val="008C1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C1FC8"/>
    <w:rPr>
      <w:rFonts w:ascii="Courier New" w:eastAsia="Times New Roman" w:hAnsi="Courier New" w:cs="Courier New"/>
      <w:sz w:val="20"/>
      <w:szCs w:val="20"/>
    </w:rPr>
  </w:style>
  <w:style w:type="character" w:styleId="HTMLCode">
    <w:name w:val="HTML Code"/>
    <w:basedOn w:val="DefaultParagraphFont"/>
    <w:uiPriority w:val="99"/>
    <w:semiHidden/>
    <w:unhideWhenUsed/>
    <w:rsid w:val="008C1F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710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30</Pages>
  <Words>4314</Words>
  <Characters>24593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Neupane</dc:creator>
  <cp:keywords/>
  <dc:description/>
  <cp:lastModifiedBy>Aryan Neupane</cp:lastModifiedBy>
  <cp:revision>1</cp:revision>
  <cp:lastPrinted>2026-07-23T08:06:00Z</cp:lastPrinted>
  <dcterms:created xsi:type="dcterms:W3CDTF">2026-07-23T08:04:00Z</dcterms:created>
  <dcterms:modified xsi:type="dcterms:W3CDTF">2026-07-23T08:09:00Z</dcterms:modified>
</cp:coreProperties>
</file>