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w:t>
        <w:br/>
        <w:t>Project Report</w:t>
        <w:br/>
        <w:t>On</w:t>
      </w:r>
    </w:p>
    <w:p>
      <w:pPr>
        <w:spacing w:before="240" w:after="320"/>
        <w:jc w:val="center"/>
      </w:pPr>
      <w:r>
        <w:rPr>
          <w:b/>
          <w:sz w:val="32"/>
        </w:rPr>
        <w:t>AgriVision AI: Advanced Plant Disease Detection &amp; Agricultural Market Intelligence Portal</w:t>
      </w:r>
    </w:p>
    <w:p>
      <w:pPr>
        <w:spacing w:after="360"/>
        <w:jc w:val="both"/>
      </w:pPr>
      <w:r>
        <w:t>Project report submitted to Ganpat University in partial fulfillment of the requirement for the award of the Degree of Master of Computer Applications.</w:t>
      </w:r>
    </w:p>
    <w:p>
      <w:pPr>
        <w:spacing w:after="280"/>
        <w:jc w:val="center"/>
      </w:pPr>
      <w:r>
        <w:rPr>
          <w:b/>
          <w:sz w:val="26"/>
        </w:rPr>
        <w:t>MCA Sem-3 [2024-2026]</w:t>
      </w:r>
    </w:p>
    <w:tbl>
      <w:tblPr>
        <w:tblW w:type="auto" w:w="0"/>
        <w:jc w:val="center"/>
        <w:tblLook w:firstColumn="1" w:firstRow="1" w:lastColumn="0" w:lastRow="0" w:noHBand="0" w:noVBand="1" w:val="04A0"/>
      </w:tblPr>
      <w:tblGrid>
        <w:gridCol w:w="3120"/>
        <w:gridCol w:w="3120"/>
        <w:gridCol w:w="3120"/>
      </w:tblGrid>
      <w:tr>
        <w:tc>
          <w:tcPr>
            <w:tcW w:type="dxa" w:w="3120"/>
            <w:shd w:fill="F0F0F0"/>
            <w:tcMar>
              <w:top w:w="80" w:type="dxa"/>
              <w:bottom w:w="80" w:type="dxa"/>
              <w:left w:w="100" w:type="dxa"/>
              <w:right w:w="100" w:type="dxa"/>
            </w:tcMar>
          </w:tcPr>
          <w:p>
            <w:r>
              <w:rPr>
                <w:b/>
              </w:rPr>
              <w:t>Enrollment No</w:t>
            </w:r>
          </w:p>
        </w:tc>
        <w:tc>
          <w:tcPr>
            <w:tcW w:type="dxa" w:w="3120"/>
            <w:shd w:fill="F0F0F0"/>
            <w:tcMar>
              <w:top w:w="80" w:type="dxa"/>
              <w:bottom w:w="80" w:type="dxa"/>
              <w:left w:w="100" w:type="dxa"/>
              <w:right w:w="100" w:type="dxa"/>
            </w:tcMar>
          </w:tcPr>
          <w:p>
            <w:r>
              <w:rPr>
                <w:b/>
              </w:rPr>
              <w:t>Name of Candidate</w:t>
            </w:r>
          </w:p>
        </w:tc>
        <w:tc>
          <w:tcPr>
            <w:tcW w:type="dxa" w:w="3120"/>
            <w:shd w:fill="F0F0F0"/>
            <w:tcMar>
              <w:top w:w="80" w:type="dxa"/>
              <w:bottom w:w="80" w:type="dxa"/>
              <w:left w:w="100" w:type="dxa"/>
              <w:right w:w="100" w:type="dxa"/>
            </w:tcMar>
          </w:tcPr>
          <w:p>
            <w:r>
              <w:rPr>
                <w:b/>
              </w:rPr>
              <w:t>Exam No</w:t>
            </w:r>
          </w:p>
        </w:tc>
      </w:tr>
      <w:tr>
        <w:tc>
          <w:tcPr>
            <w:tcW w:type="dxa" w:w="3120"/>
            <w:tcMar>
              <w:top w:w="80" w:type="dxa"/>
              <w:bottom w:w="80" w:type="dxa"/>
              <w:left w:w="100" w:type="dxa"/>
              <w:right w:w="100" w:type="dxa"/>
            </w:tcMar>
          </w:tcPr>
          <w:p>
            <w:r>
              <w:t>24012011001</w:t>
            </w:r>
          </w:p>
        </w:tc>
        <w:tc>
          <w:tcPr>
            <w:tcW w:type="dxa" w:w="3120"/>
            <w:tcMar>
              <w:top w:w="80" w:type="dxa"/>
              <w:bottom w:w="80" w:type="dxa"/>
              <w:left w:w="100" w:type="dxa"/>
              <w:right w:w="100" w:type="dxa"/>
            </w:tcMar>
          </w:tcPr>
          <w:p>
            <w:r>
              <w:t>Candidate Student 1</w:t>
            </w:r>
          </w:p>
        </w:tc>
        <w:tc>
          <w:tcPr>
            <w:tcW w:type="dxa" w:w="3120"/>
            <w:tcMar>
              <w:top w:w="80" w:type="dxa"/>
              <w:bottom w:w="80" w:type="dxa"/>
              <w:left w:w="100" w:type="dxa"/>
              <w:right w:w="100" w:type="dxa"/>
            </w:tcMar>
          </w:tcPr>
          <w:p>
            <w:r>
              <w:t>EXAM-2026-01</w:t>
            </w:r>
          </w:p>
        </w:tc>
      </w:tr>
      <w:tr>
        <w:tc>
          <w:tcPr>
            <w:tcW w:type="dxa" w:w="3120"/>
            <w:tcMar>
              <w:top w:w="80" w:type="dxa"/>
              <w:bottom w:w="80" w:type="dxa"/>
              <w:left w:w="100" w:type="dxa"/>
              <w:right w:w="100" w:type="dxa"/>
            </w:tcMar>
          </w:tcPr>
          <w:p>
            <w:r>
              <w:t>24012011002</w:t>
            </w:r>
          </w:p>
        </w:tc>
        <w:tc>
          <w:tcPr>
            <w:tcW w:type="dxa" w:w="3120"/>
            <w:tcMar>
              <w:top w:w="80" w:type="dxa"/>
              <w:bottom w:w="80" w:type="dxa"/>
              <w:left w:w="100" w:type="dxa"/>
              <w:right w:w="100" w:type="dxa"/>
            </w:tcMar>
          </w:tcPr>
          <w:p>
            <w:r>
              <w:t>Candidate Student 2</w:t>
            </w:r>
          </w:p>
        </w:tc>
        <w:tc>
          <w:tcPr>
            <w:tcW w:type="dxa" w:w="3120"/>
            <w:tcMar>
              <w:top w:w="80" w:type="dxa"/>
              <w:bottom w:w="80" w:type="dxa"/>
              <w:left w:w="100" w:type="dxa"/>
              <w:right w:w="100" w:type="dxa"/>
            </w:tcMar>
          </w:tcPr>
          <w:p>
            <w:r>
              <w:t>EXAM-2026-02</w:t>
            </w:r>
          </w:p>
        </w:tc>
      </w:tr>
    </w:tbl>
    <w:p>
      <w:pPr>
        <w:spacing w:before="400" w:after="200"/>
        <w:jc w:val="center"/>
      </w:pPr>
      <w:r>
        <w:rPr>
          <w:b/>
        </w:rPr>
        <w:t>Under the Guidance of</w:t>
        <w:br/>
        <w:t>Prof. C. D. Patel</w:t>
        <w:br/>
        <w:t>(Assistant Professor)</w:t>
      </w:r>
    </w:p>
    <w:p>
      <w:pPr>
        <w:spacing w:before="320"/>
        <w:jc w:val="center"/>
      </w:pPr>
      <w:r>
        <w:rPr>
          <w:b/>
        </w:rPr>
        <w:t>Acharya Motibhai Patel Institute of Computer Studies,</w:t>
        <w:br/>
        <w:t>Ganpat University, Ganpat Vidyanagar – 384012.</w:t>
        <w:br/>
        <w:t>August - 2026</w:t>
      </w:r>
    </w:p>
    <w:p>
      <w:pPr>
        <w:pageBreakBefore/>
        <w:spacing w:before="360" w:after="280"/>
        <w:jc w:val="center"/>
      </w:pPr>
      <w:r>
        <w:rPr>
          <w:rFonts w:ascii="Arial" w:hAnsi="Arial"/>
          <w:b/>
          <w:color w:val="000000"/>
          <w:sz w:val="32"/>
        </w:rPr>
        <w:t>PLAGIARISM DECLARATION FORM</w:t>
      </w:r>
    </w:p>
    <w:p>
      <w:pPr>
        <w:spacing w:after="120" w:line="276" w:lineRule="auto"/>
        <w:jc w:val="both"/>
      </w:pPr>
      <w:r>
        <w:rPr>
          <w:rFonts w:ascii="Arial" w:hAnsi="Arial"/>
          <w:color w:val="000000"/>
          <w:sz w:val="22"/>
        </w:rPr>
        <w:t>This form must be completed, signed and attached to all assignments/ projects / dissertations.</w:t>
      </w:r>
    </w:p>
    <w:p>
      <w:pPr>
        <w:spacing w:after="120" w:line="276" w:lineRule="auto"/>
        <w:jc w:val="both"/>
      </w:pPr>
      <w:r>
        <w:rPr>
          <w:rFonts w:ascii="Arial" w:hAnsi="Arial"/>
          <w:color w:val="000000"/>
          <w:sz w:val="22"/>
        </w:rPr>
        <w:t>Please complete the information below (using BLOCK LETTERS):</w:t>
      </w:r>
    </w:p>
    <w:p>
      <w:pPr>
        <w:spacing w:after="120" w:line="276" w:lineRule="auto"/>
        <w:jc w:val="both"/>
      </w:pPr>
      <w:r>
        <w:rPr>
          <w:rFonts w:ascii="Arial" w:hAnsi="Arial"/>
          <w:color w:val="000000"/>
          <w:sz w:val="22"/>
        </w:rPr>
        <w:t>Student’s Name: Candidate Student 1 &amp; Candidate Student 2</w:t>
        <w:tab/>
        <w:tab/>
        <w:t>Batch Code: MCA 2024-2026</w:t>
      </w:r>
    </w:p>
    <w:p>
      <w:pPr>
        <w:spacing w:after="120" w:line="276" w:lineRule="auto"/>
        <w:jc w:val="both"/>
      </w:pPr>
      <w:r>
        <w:rPr>
          <w:rFonts w:ascii="Arial" w:hAnsi="Arial"/>
          <w:color w:val="000000"/>
          <w:sz w:val="22"/>
        </w:rPr>
        <w:t>Subject Name: M.C.A. SEM – III P13A6SDP1 System Development Project - I</w:t>
      </w:r>
    </w:p>
    <w:p>
      <w:pPr>
        <w:spacing w:after="120" w:line="276" w:lineRule="auto"/>
        <w:jc w:val="both"/>
      </w:pPr>
      <w:r>
        <w:rPr>
          <w:rFonts w:ascii="Arial" w:hAnsi="Arial"/>
          <w:color w:val="000000"/>
          <w:sz w:val="22"/>
        </w:rPr>
        <w:t>The following definition of plagiarism is taken from the MLA Handbook for Writers of Research Papers, Theses and Dissertations (MLA: New York, 1977, pp 4-5): 'Plagiarism may take the form of repeating another’s sentences as your own, adopting a particularly apt phrase as your own, paraphrasing someone else’s argument as your own, or even presenting someone else’s line of thinking in the development of a thesis as though it were your own.'</w:t>
      </w:r>
    </w:p>
    <w:p>
      <w:pPr>
        <w:spacing w:before="200" w:after="80"/>
        <w:jc w:val="left"/>
      </w:pPr>
      <w:r>
        <w:rPr>
          <w:rFonts w:ascii="Arial" w:hAnsi="Arial"/>
          <w:b/>
          <w:color w:val="000000"/>
          <w:sz w:val="24"/>
        </w:rPr>
        <w:t>PLAGIARISM DECLARATION</w:t>
      </w:r>
    </w:p>
    <w:p>
      <w:pPr>
        <w:spacing w:after="120" w:line="276" w:lineRule="auto"/>
        <w:jc w:val="both"/>
      </w:pPr>
      <w:r>
        <w:rPr>
          <w:rFonts w:ascii="Arial" w:hAnsi="Arial"/>
          <w:color w:val="000000"/>
          <w:sz w:val="22"/>
        </w:rPr>
        <w:t>I acknowledge and understand that plagiarism is wrong and that it constitutes academic theft.</w:t>
      </w:r>
    </w:p>
    <w:p>
      <w:pPr>
        <w:spacing w:after="120" w:line="276" w:lineRule="auto"/>
        <w:jc w:val="both"/>
      </w:pPr>
      <w:r>
        <w:rPr>
          <w:rFonts w:ascii="Arial" w:hAnsi="Arial"/>
          <w:color w:val="000000"/>
          <w:sz w:val="22"/>
        </w:rPr>
        <w:t>I understand that my written work must be accurately referenced. I have followed the rules and conventions concerning referencing laid out in the course outline for this course.</w:t>
      </w:r>
    </w:p>
    <w:p>
      <w:pPr>
        <w:spacing w:after="120" w:line="276" w:lineRule="auto"/>
        <w:jc w:val="both"/>
      </w:pPr>
      <w:r>
        <w:rPr>
          <w:rFonts w:ascii="Arial" w:hAnsi="Arial"/>
          <w:color w:val="000000"/>
          <w:sz w:val="22"/>
        </w:rPr>
        <w:t>I have not allowed, nor will I in the future allow, anyone to copy my work with the intentions of passing it off as his or her work.</w:t>
      </w:r>
    </w:p>
    <w:p>
      <w:pPr>
        <w:spacing w:before="200" w:after="80"/>
        <w:jc w:val="left"/>
      </w:pPr>
      <w:r>
        <w:rPr>
          <w:rFonts w:ascii="Arial" w:hAnsi="Arial"/>
          <w:b/>
          <w:color w:val="000000"/>
          <w:sz w:val="24"/>
        </w:rPr>
        <w:t>PLAGIARISM WARNING</w:t>
      </w:r>
    </w:p>
    <w:p>
      <w:pPr>
        <w:spacing w:after="120" w:line="276" w:lineRule="auto"/>
        <w:jc w:val="both"/>
      </w:pPr>
      <w:r>
        <w:rPr>
          <w:rFonts w:ascii="Arial" w:hAnsi="Arial"/>
          <w:color w:val="000000"/>
          <w:sz w:val="22"/>
        </w:rPr>
        <w:t>Any student found to have committed or aided and abetted the offence of plagiarism may be subjected to penalties including zero marks or termination of studies.</w:t>
      </w:r>
    </w:p>
    <w:p>
      <w:pPr>
        <w:spacing w:before="200" w:after="80"/>
        <w:jc w:val="left"/>
      </w:pPr>
      <w:r>
        <w:rPr>
          <w:rFonts w:ascii="Arial" w:hAnsi="Arial"/>
          <w:b/>
          <w:color w:val="000000"/>
          <w:sz w:val="24"/>
        </w:rPr>
        <w:t>DECLARATION BY STUDENT</w:t>
      </w:r>
    </w:p>
    <w:p>
      <w:pPr>
        <w:spacing w:after="120" w:line="276" w:lineRule="auto"/>
        <w:jc w:val="both"/>
      </w:pPr>
      <w:r>
        <w:rPr>
          <w:rFonts w:ascii="Arial" w:hAnsi="Arial"/>
          <w:color w:val="000000"/>
          <w:sz w:val="22"/>
        </w:rPr>
        <w:t>I have read and understood the above definition of plagiarism. I declare that all material in this project report is my own work and does not involve plagiarism.</w:t>
      </w:r>
    </w:p>
    <w:p>
      <w:pPr>
        <w:spacing w:before="600"/>
      </w:pPr>
      <w:r>
        <w:t>Student's Signature: _______________________</w:t>
        <w:tab/>
        <w:tab/>
        <w:t>Date: ___ / ___ / 2026</w:t>
      </w:r>
    </w:p>
    <w:p>
      <w:pPr>
        <w:pageBreakBefore/>
        <w:spacing w:before="360" w:after="280"/>
        <w:jc w:val="center"/>
      </w:pPr>
      <w:r>
        <w:rPr>
          <w:rFonts w:ascii="Arial" w:hAnsi="Arial"/>
          <w:b/>
          <w:color w:val="000000"/>
          <w:sz w:val="32"/>
        </w:rPr>
        <w:t>CERTIFICATE</w:t>
      </w:r>
    </w:p>
    <w:p>
      <w:pPr>
        <w:spacing w:after="320"/>
        <w:jc w:val="center"/>
      </w:pPr>
      <w:r>
        <w:rPr>
          <w:b/>
        </w:rPr>
        <w:t>TO WHOM SO EVER IT MAY CONCERN</w:t>
      </w:r>
    </w:p>
    <w:p>
      <w:pPr>
        <w:spacing w:after="120" w:line="276" w:lineRule="auto"/>
        <w:jc w:val="both"/>
      </w:pPr>
      <w:r>
        <w:rPr>
          <w:rFonts w:ascii="Arial" w:hAnsi="Arial"/>
          <w:color w:val="000000"/>
          <w:sz w:val="22"/>
        </w:rPr>
        <w:t>This is to certify that Candidate Student 1 (Enrollment No. 24012011001) and Candidate Student 2 (Enrollment No. 24012011002) of M.C.A. Semester-III have successfully completed their project work titled 'AgriVision AI: Advanced Plant Disease Detection &amp; Agricultural Market Intelligence Portal' in satisfactory fulfillment of the requirement for the award of Master of Computer Applications (MCA) at Ganpat University during the academic year 2025-2026.</w:t>
      </w:r>
    </w:p>
    <w:tbl>
      <w:tblPr>
        <w:tblW w:type="auto" w:w="0"/>
        <w:jc w:val="center"/>
        <w:tblLook w:firstColumn="1" w:firstRow="1" w:lastColumn="0" w:lastRow="0" w:noHBand="0" w:noVBand="1" w:val="04A0"/>
      </w:tblPr>
      <w:tblGrid>
        <w:gridCol w:w="3120"/>
        <w:gridCol w:w="3120"/>
        <w:gridCol w:w="3120"/>
      </w:tblGrid>
      <w:tr>
        <w:tc>
          <w:tcPr>
            <w:tcW w:type="dxa" w:w="3120"/>
          </w:tcPr>
          <w:p>
            <w:r>
              <w:rPr>
                <w:b/>
              </w:rPr>
              <w:t>External/Internal Guide</w:t>
            </w:r>
          </w:p>
        </w:tc>
        <w:tc>
          <w:tcPr>
            <w:tcW w:type="dxa" w:w="3120"/>
          </w:tcPr>
          <w:p>
            <w:r>
              <w:rPr>
                <w:b/>
              </w:rPr>
              <w:t>Project Co-ordinator</w:t>
            </w:r>
          </w:p>
        </w:tc>
        <w:tc>
          <w:tcPr>
            <w:tcW w:type="dxa" w:w="3120"/>
          </w:tcPr>
          <w:p>
            <w:r>
              <w:rPr>
                <w:b/>
              </w:rPr>
              <w:t>Principal</w:t>
            </w:r>
          </w:p>
        </w:tc>
      </w:tr>
      <w:tr>
        <w:tc>
          <w:tcPr>
            <w:tcW w:type="dxa" w:w="3120"/>
          </w:tcPr>
          <w:p>
            <w:r>
              <w:t>(Prof. C. D. Patel)</w:t>
            </w:r>
          </w:p>
        </w:tc>
        <w:tc>
          <w:tcPr>
            <w:tcW w:type="dxa" w:w="3120"/>
          </w:tcPr>
          <w:p>
            <w:r>
              <w:t>(Prof. Project Coordinator)</w:t>
            </w:r>
          </w:p>
        </w:tc>
        <w:tc>
          <w:tcPr>
            <w:tcW w:type="dxa" w:w="3120"/>
          </w:tcPr>
          <w:p>
            <w:r>
              <w:t>(Dr. Nirbhay Chaubey)</w:t>
            </w:r>
          </w:p>
        </w:tc>
      </w:tr>
    </w:tbl>
    <w:p>
      <w:pPr>
        <w:spacing w:before="800"/>
      </w:pPr>
    </w:p>
    <w:p>
      <w:pPr>
        <w:pageBreakBefore/>
        <w:spacing w:before="360" w:after="280"/>
        <w:jc w:val="center"/>
      </w:pPr>
      <w:r>
        <w:rPr>
          <w:rFonts w:ascii="Arial" w:hAnsi="Arial"/>
          <w:b/>
          <w:color w:val="000000"/>
          <w:sz w:val="32"/>
        </w:rPr>
        <w:t>PREFACE</w:t>
      </w:r>
    </w:p>
    <w:p>
      <w:pPr>
        <w:spacing w:after="120" w:line="276" w:lineRule="auto"/>
        <w:jc w:val="both"/>
      </w:pPr>
      <w:r>
        <w:rPr>
          <w:rFonts w:ascii="Arial" w:hAnsi="Arial"/>
          <w:color w:val="000000"/>
          <w:sz w:val="22"/>
        </w:rPr>
        <w:t>Agriculture forms the backbone of the Indian economy, supporting hundreds of millions of livelihoods. However, modern farmers face severe challenges ranging from crop loss caused by unmanaged plant diseases to financial exploitation due to asymmetrical market pricing information.</w:t>
      </w:r>
    </w:p>
    <w:p>
      <w:pPr>
        <w:spacing w:after="120" w:line="276" w:lineRule="auto"/>
        <w:jc w:val="both"/>
      </w:pPr>
      <w:r>
        <w:rPr>
          <w:rFonts w:ascii="Arial" w:hAnsi="Arial"/>
          <w:color w:val="000000"/>
          <w:sz w:val="22"/>
        </w:rPr>
        <w:t>The project 'AgriVision AI' was conceptualized and developed as an intelligent, accessible web portal designed to address these fundamental challenges. By combining state-of-the-art computer vision deep learning APIs for plant pathology diagnostics with real-time APMC market rate integration and geospatial crop intelligence, AgriVision AI empowers farmers with actionable insights directly at their fingertips.</w:t>
      </w:r>
    </w:p>
    <w:p>
      <w:pPr>
        <w:spacing w:after="120" w:line="276" w:lineRule="auto"/>
        <w:jc w:val="both"/>
      </w:pPr>
      <w:r>
        <w:rPr>
          <w:rFonts w:ascii="Arial" w:hAnsi="Arial"/>
          <w:color w:val="000000"/>
          <w:sz w:val="22"/>
        </w:rPr>
        <w:t>This project report provides a comprehensive technical overview of the system, covering system analysis, environment setup, database and architectural design, module details, and system testing procedures executed as part of the MCA Sem-3 System Development Project-I curriculum.</w:t>
      </w:r>
    </w:p>
    <w:p>
      <w:pPr>
        <w:pageBreakBefore/>
        <w:spacing w:before="360" w:after="280"/>
        <w:jc w:val="center"/>
      </w:pPr>
      <w:r>
        <w:rPr>
          <w:rFonts w:ascii="Arial" w:hAnsi="Arial"/>
          <w:b/>
          <w:color w:val="000000"/>
          <w:sz w:val="32"/>
        </w:rPr>
        <w:t>ACKNOWLEDGEMENT</w:t>
      </w:r>
    </w:p>
    <w:p>
      <w:pPr>
        <w:spacing w:after="120" w:line="276" w:lineRule="auto"/>
        <w:jc w:val="both"/>
      </w:pPr>
      <w:r>
        <w:rPr>
          <w:rFonts w:ascii="Arial" w:hAnsi="Arial"/>
          <w:color w:val="000000"/>
          <w:sz w:val="22"/>
        </w:rPr>
        <w:t>We express our deepest gratitude to Acharya Motibhai Patel Institute of Computer Studies (AMPICS), Ganpat University, for providing us with the academic environment, resources, and guidance necessary to successfully undertake and complete this project.</w:t>
      </w:r>
    </w:p>
    <w:p>
      <w:pPr>
        <w:spacing w:after="120" w:line="276" w:lineRule="auto"/>
        <w:jc w:val="both"/>
      </w:pPr>
      <w:r>
        <w:rPr>
          <w:rFonts w:ascii="Arial" w:hAnsi="Arial"/>
          <w:color w:val="000000"/>
          <w:sz w:val="22"/>
        </w:rPr>
        <w:t>We extend our sincere thanks to our respected Project Guide, Prof. C. D. Patel, for his invaluable supervision, insightful feedback, and continuous encouragement throughout the design and development phases of AgriVision AI.</w:t>
      </w:r>
    </w:p>
    <w:p>
      <w:pPr>
        <w:spacing w:after="120" w:line="276" w:lineRule="auto"/>
        <w:jc w:val="both"/>
      </w:pPr>
      <w:r>
        <w:rPr>
          <w:rFonts w:ascii="Arial" w:hAnsi="Arial"/>
          <w:color w:val="000000"/>
          <w:sz w:val="22"/>
        </w:rPr>
        <w:t>We are also immensely thankful to Dr. Nirbhay Chaubey, Principal, and the faculty members of the Department of Computer Applications for their technical guidance and constant motivation.</w:t>
      </w:r>
    </w:p>
    <w:p>
      <w:pPr>
        <w:spacing w:after="120" w:line="276" w:lineRule="auto"/>
        <w:jc w:val="both"/>
      </w:pPr>
      <w:r>
        <w:rPr>
          <w:rFonts w:ascii="Arial" w:hAnsi="Arial"/>
          <w:color w:val="000000"/>
          <w:sz w:val="22"/>
        </w:rPr>
        <w:t>Finally, we express our appreciation to our family members and fellow classmates for their unwavering support, moral encouragement, and constructive suggestions.</w:t>
      </w:r>
    </w:p>
    <w:p>
      <w:pPr>
        <w:pageBreakBefore/>
        <w:spacing w:before="360" w:after="280"/>
        <w:jc w:val="center"/>
      </w:pPr>
      <w:r>
        <w:rPr>
          <w:rFonts w:ascii="Arial" w:hAnsi="Arial"/>
          <w:b/>
          <w:color w:val="000000"/>
          <w:sz w:val="32"/>
        </w:rPr>
        <w:t>CONTENTS</w:t>
      </w:r>
    </w:p>
    <w:tbl>
      <w:tblPr>
        <w:tblW w:type="auto" w:w="0"/>
        <w:jc w:val="center"/>
        <w:tblLook w:firstColumn="1" w:firstRow="1" w:lastColumn="0" w:lastRow="0" w:noHBand="0" w:noVBand="1" w:val="04A0"/>
      </w:tblPr>
      <w:tblGrid>
        <w:gridCol w:w="3120"/>
        <w:gridCol w:w="3120"/>
        <w:gridCol w:w="3120"/>
      </w:tblGrid>
      <w:tr>
        <w:tc>
          <w:tcPr>
            <w:tcW w:type="dxa" w:w="3120"/>
            <w:shd w:fill="E0E0E0"/>
          </w:tcPr>
          <w:p>
            <w:r>
              <w:rPr>
                <w:b/>
              </w:rPr>
              <w:t>Chapter / Sec</w:t>
            </w:r>
          </w:p>
        </w:tc>
        <w:tc>
          <w:tcPr>
            <w:tcW w:type="dxa" w:w="3120"/>
            <w:shd w:fill="E0E0E0"/>
          </w:tcPr>
          <w:p>
            <w:r>
              <w:rPr>
                <w:b/>
              </w:rPr>
              <w:t>Title of Section</w:t>
            </w:r>
          </w:p>
        </w:tc>
        <w:tc>
          <w:tcPr>
            <w:tcW w:type="dxa" w:w="3120"/>
            <w:shd w:fill="E0E0E0"/>
          </w:tcPr>
          <w:p>
            <w:r>
              <w:rPr>
                <w:b/>
              </w:rPr>
              <w:t>Page No.</w:t>
            </w:r>
          </w:p>
        </w:tc>
      </w:tr>
      <w:tr>
        <w:tc>
          <w:tcPr>
            <w:tcW w:type="dxa" w:w="3120"/>
            <w:shd w:fill="F5F5F5"/>
            <w:tcMar>
              <w:top w:w="40" w:type="dxa"/>
              <w:bottom w:w="40" w:type="dxa"/>
              <w:left w:w="80" w:type="dxa"/>
              <w:right w:w="80" w:type="dxa"/>
            </w:tcMar>
          </w:tcPr>
          <w:p>
            <w:r>
              <w:rPr>
                <w:b/>
              </w:rPr>
              <w:t>1.0</w:t>
            </w:r>
          </w:p>
        </w:tc>
        <w:tc>
          <w:tcPr>
            <w:tcW w:type="dxa" w:w="3120"/>
            <w:shd w:fill="F5F5F5"/>
            <w:tcMar>
              <w:top w:w="40" w:type="dxa"/>
              <w:bottom w:w="40" w:type="dxa"/>
              <w:left w:w="80" w:type="dxa"/>
              <w:right w:w="80" w:type="dxa"/>
            </w:tcMar>
          </w:tcPr>
          <w:p>
            <w:r>
              <w:rPr>
                <w:b/>
              </w:rPr>
              <w:t>INTRODUCTION</w:t>
            </w:r>
          </w:p>
        </w:tc>
        <w:tc>
          <w:tcPr>
            <w:tcW w:type="dxa" w:w="3120"/>
            <w:shd w:fill="F5F5F5"/>
            <w:tcMar>
              <w:top w:w="40" w:type="dxa"/>
              <w:bottom w:w="40" w:type="dxa"/>
              <w:left w:w="80" w:type="dxa"/>
              <w:right w:w="80" w:type="dxa"/>
            </w:tcMar>
          </w:tcPr>
          <w:p>
            <w:r>
              <w:rPr>
                <w:b/>
              </w:rPr>
              <w:t>1</w:t>
            </w:r>
          </w:p>
        </w:tc>
      </w:tr>
      <w:tr>
        <w:tc>
          <w:tcPr>
            <w:tcW w:type="dxa" w:w="3120"/>
            <w:tcMar>
              <w:top w:w="40" w:type="dxa"/>
              <w:bottom w:w="40" w:type="dxa"/>
              <w:left w:w="80" w:type="dxa"/>
              <w:right w:w="80" w:type="dxa"/>
            </w:tcMar>
          </w:tcPr>
          <w:p>
            <w:r>
              <w:t>1.1</w:t>
            </w:r>
          </w:p>
        </w:tc>
        <w:tc>
          <w:tcPr>
            <w:tcW w:type="dxa" w:w="3120"/>
            <w:tcMar>
              <w:top w:w="40" w:type="dxa"/>
              <w:bottom w:w="40" w:type="dxa"/>
              <w:left w:w="80" w:type="dxa"/>
              <w:right w:w="80" w:type="dxa"/>
            </w:tcMar>
          </w:tcPr>
          <w:p>
            <w:r>
              <w:t>Project Profile</w:t>
            </w:r>
          </w:p>
        </w:tc>
        <w:tc>
          <w:tcPr>
            <w:tcW w:type="dxa" w:w="3120"/>
            <w:tcMar>
              <w:top w:w="40" w:type="dxa"/>
              <w:bottom w:w="40" w:type="dxa"/>
              <w:left w:w="80" w:type="dxa"/>
              <w:right w:w="80" w:type="dxa"/>
            </w:tcMar>
          </w:tcPr>
          <w:p>
            <w:r>
              <w:t>1</w:t>
            </w:r>
          </w:p>
        </w:tc>
      </w:tr>
      <w:tr>
        <w:tc>
          <w:tcPr>
            <w:tcW w:type="dxa" w:w="3120"/>
            <w:tcMar>
              <w:top w:w="40" w:type="dxa"/>
              <w:bottom w:w="40" w:type="dxa"/>
              <w:left w:w="80" w:type="dxa"/>
              <w:right w:w="80" w:type="dxa"/>
            </w:tcMar>
          </w:tcPr>
          <w:p>
            <w:r>
              <w:t>1.2</w:t>
            </w:r>
          </w:p>
        </w:tc>
        <w:tc>
          <w:tcPr>
            <w:tcW w:type="dxa" w:w="3120"/>
            <w:tcMar>
              <w:top w:w="40" w:type="dxa"/>
              <w:bottom w:w="40" w:type="dxa"/>
              <w:left w:w="80" w:type="dxa"/>
              <w:right w:w="80" w:type="dxa"/>
            </w:tcMar>
          </w:tcPr>
          <w:p>
            <w:r>
              <w:t>About the Organization</w:t>
            </w:r>
          </w:p>
        </w:tc>
        <w:tc>
          <w:tcPr>
            <w:tcW w:type="dxa" w:w="3120"/>
            <w:tcMar>
              <w:top w:w="40" w:type="dxa"/>
              <w:bottom w:w="40" w:type="dxa"/>
              <w:left w:w="80" w:type="dxa"/>
              <w:right w:w="80" w:type="dxa"/>
            </w:tcMar>
          </w:tcPr>
          <w:p>
            <w:r>
              <w:t>2</w:t>
            </w:r>
          </w:p>
        </w:tc>
      </w:tr>
      <w:tr>
        <w:tc>
          <w:tcPr>
            <w:tcW w:type="dxa" w:w="3120"/>
            <w:shd w:fill="F5F5F5"/>
            <w:tcMar>
              <w:top w:w="40" w:type="dxa"/>
              <w:bottom w:w="40" w:type="dxa"/>
              <w:left w:w="80" w:type="dxa"/>
              <w:right w:w="80" w:type="dxa"/>
            </w:tcMar>
          </w:tcPr>
          <w:p>
            <w:r>
              <w:rPr>
                <w:b/>
              </w:rPr>
              <w:t>2.0</w:t>
            </w:r>
          </w:p>
        </w:tc>
        <w:tc>
          <w:tcPr>
            <w:tcW w:type="dxa" w:w="3120"/>
            <w:shd w:fill="F5F5F5"/>
            <w:tcMar>
              <w:top w:w="40" w:type="dxa"/>
              <w:bottom w:w="40" w:type="dxa"/>
              <w:left w:w="80" w:type="dxa"/>
              <w:right w:w="80" w:type="dxa"/>
            </w:tcMar>
          </w:tcPr>
          <w:p>
            <w:r>
              <w:rPr>
                <w:b/>
              </w:rPr>
              <w:t>SYSTEM STUDY AND ANALYSIS</w:t>
            </w:r>
          </w:p>
        </w:tc>
        <w:tc>
          <w:tcPr>
            <w:tcW w:type="dxa" w:w="3120"/>
            <w:shd w:fill="F5F5F5"/>
            <w:tcMar>
              <w:top w:w="40" w:type="dxa"/>
              <w:bottom w:w="40" w:type="dxa"/>
              <w:left w:w="80" w:type="dxa"/>
              <w:right w:w="80" w:type="dxa"/>
            </w:tcMar>
          </w:tcPr>
          <w:p>
            <w:r>
              <w:rPr>
                <w:b/>
              </w:rPr>
              <w:t>3</w:t>
            </w:r>
          </w:p>
        </w:tc>
      </w:tr>
      <w:tr>
        <w:tc>
          <w:tcPr>
            <w:tcW w:type="dxa" w:w="3120"/>
            <w:tcMar>
              <w:top w:w="40" w:type="dxa"/>
              <w:bottom w:w="40" w:type="dxa"/>
              <w:left w:w="80" w:type="dxa"/>
              <w:right w:w="80" w:type="dxa"/>
            </w:tcMar>
          </w:tcPr>
          <w:p>
            <w:r>
              <w:t>2.1</w:t>
            </w:r>
          </w:p>
        </w:tc>
        <w:tc>
          <w:tcPr>
            <w:tcW w:type="dxa" w:w="3120"/>
            <w:tcMar>
              <w:top w:w="40" w:type="dxa"/>
              <w:bottom w:w="40" w:type="dxa"/>
              <w:left w:w="80" w:type="dxa"/>
              <w:right w:w="80" w:type="dxa"/>
            </w:tcMar>
          </w:tcPr>
          <w:p>
            <w:r>
              <w:t>Problem Statement</w:t>
            </w:r>
          </w:p>
        </w:tc>
        <w:tc>
          <w:tcPr>
            <w:tcW w:type="dxa" w:w="3120"/>
            <w:tcMar>
              <w:top w:w="40" w:type="dxa"/>
              <w:bottom w:w="40" w:type="dxa"/>
              <w:left w:w="80" w:type="dxa"/>
              <w:right w:w="80" w:type="dxa"/>
            </w:tcMar>
          </w:tcPr>
          <w:p>
            <w:r>
              <w:t>3</w:t>
            </w:r>
          </w:p>
        </w:tc>
      </w:tr>
      <w:tr>
        <w:tc>
          <w:tcPr>
            <w:tcW w:type="dxa" w:w="3120"/>
            <w:tcMar>
              <w:top w:w="40" w:type="dxa"/>
              <w:bottom w:w="40" w:type="dxa"/>
              <w:left w:w="80" w:type="dxa"/>
              <w:right w:w="80" w:type="dxa"/>
            </w:tcMar>
          </w:tcPr>
          <w:p>
            <w:r>
              <w:t>2.2</w:t>
            </w:r>
          </w:p>
        </w:tc>
        <w:tc>
          <w:tcPr>
            <w:tcW w:type="dxa" w:w="3120"/>
            <w:tcMar>
              <w:top w:w="40" w:type="dxa"/>
              <w:bottom w:w="40" w:type="dxa"/>
              <w:left w:w="80" w:type="dxa"/>
              <w:right w:w="80" w:type="dxa"/>
            </w:tcMar>
          </w:tcPr>
          <w:p>
            <w:r>
              <w:t>Existing System Drawbacks</w:t>
            </w:r>
          </w:p>
        </w:tc>
        <w:tc>
          <w:tcPr>
            <w:tcW w:type="dxa" w:w="3120"/>
            <w:tcMar>
              <w:top w:w="40" w:type="dxa"/>
              <w:bottom w:w="40" w:type="dxa"/>
              <w:left w:w="80" w:type="dxa"/>
              <w:right w:w="80" w:type="dxa"/>
            </w:tcMar>
          </w:tcPr>
          <w:p>
            <w:r>
              <w:t>4</w:t>
            </w:r>
          </w:p>
        </w:tc>
      </w:tr>
      <w:tr>
        <w:tc>
          <w:tcPr>
            <w:tcW w:type="dxa" w:w="3120"/>
            <w:tcMar>
              <w:top w:w="40" w:type="dxa"/>
              <w:bottom w:w="40" w:type="dxa"/>
              <w:left w:w="80" w:type="dxa"/>
              <w:right w:w="80" w:type="dxa"/>
            </w:tcMar>
          </w:tcPr>
          <w:p>
            <w:r>
              <w:t>2.3</w:t>
            </w:r>
          </w:p>
        </w:tc>
        <w:tc>
          <w:tcPr>
            <w:tcW w:type="dxa" w:w="3120"/>
            <w:tcMar>
              <w:top w:w="40" w:type="dxa"/>
              <w:bottom w:w="40" w:type="dxa"/>
              <w:left w:w="80" w:type="dxa"/>
              <w:right w:w="80" w:type="dxa"/>
            </w:tcMar>
          </w:tcPr>
          <w:p>
            <w:r>
              <w:t>Proposed System &amp; Module Description</w:t>
            </w:r>
          </w:p>
        </w:tc>
        <w:tc>
          <w:tcPr>
            <w:tcW w:type="dxa" w:w="3120"/>
            <w:tcMar>
              <w:top w:w="40" w:type="dxa"/>
              <w:bottom w:w="40" w:type="dxa"/>
              <w:left w:w="80" w:type="dxa"/>
              <w:right w:w="80" w:type="dxa"/>
            </w:tcMar>
          </w:tcPr>
          <w:p>
            <w:r>
              <w:t>5</w:t>
            </w:r>
          </w:p>
        </w:tc>
      </w:tr>
      <w:tr>
        <w:tc>
          <w:tcPr>
            <w:tcW w:type="dxa" w:w="3120"/>
            <w:shd w:fill="F5F5F5"/>
            <w:tcMar>
              <w:top w:w="40" w:type="dxa"/>
              <w:bottom w:w="40" w:type="dxa"/>
              <w:left w:w="80" w:type="dxa"/>
              <w:right w:w="80" w:type="dxa"/>
            </w:tcMar>
          </w:tcPr>
          <w:p>
            <w:r>
              <w:rPr>
                <w:b/>
              </w:rPr>
              <w:t>3.0</w:t>
            </w:r>
          </w:p>
        </w:tc>
        <w:tc>
          <w:tcPr>
            <w:tcW w:type="dxa" w:w="3120"/>
            <w:shd w:fill="F5F5F5"/>
            <w:tcMar>
              <w:top w:w="40" w:type="dxa"/>
              <w:bottom w:w="40" w:type="dxa"/>
              <w:left w:w="80" w:type="dxa"/>
              <w:right w:w="80" w:type="dxa"/>
            </w:tcMar>
          </w:tcPr>
          <w:p>
            <w:r>
              <w:rPr>
                <w:b/>
              </w:rPr>
              <w:t>DEVELOPMENT ENVIRONMENT</w:t>
            </w:r>
          </w:p>
        </w:tc>
        <w:tc>
          <w:tcPr>
            <w:tcW w:type="dxa" w:w="3120"/>
            <w:shd w:fill="F5F5F5"/>
            <w:tcMar>
              <w:top w:w="40" w:type="dxa"/>
              <w:bottom w:w="40" w:type="dxa"/>
              <w:left w:w="80" w:type="dxa"/>
              <w:right w:w="80" w:type="dxa"/>
            </w:tcMar>
          </w:tcPr>
          <w:p>
            <w:r>
              <w:rPr>
                <w:b/>
              </w:rPr>
              <w:t>6</w:t>
            </w:r>
          </w:p>
        </w:tc>
      </w:tr>
      <w:tr>
        <w:tc>
          <w:tcPr>
            <w:tcW w:type="dxa" w:w="3120"/>
            <w:tcMar>
              <w:top w:w="40" w:type="dxa"/>
              <w:bottom w:w="40" w:type="dxa"/>
              <w:left w:w="80" w:type="dxa"/>
              <w:right w:w="80" w:type="dxa"/>
            </w:tcMar>
          </w:tcPr>
          <w:p>
            <w:r>
              <w:t>3.1</w:t>
            </w:r>
          </w:p>
        </w:tc>
        <w:tc>
          <w:tcPr>
            <w:tcW w:type="dxa" w:w="3120"/>
            <w:tcMar>
              <w:top w:w="40" w:type="dxa"/>
              <w:bottom w:w="40" w:type="dxa"/>
              <w:left w:w="80" w:type="dxa"/>
              <w:right w:w="80" w:type="dxa"/>
            </w:tcMar>
          </w:tcPr>
          <w:p>
            <w:r>
              <w:t>Hardware Requirements</w:t>
            </w:r>
          </w:p>
        </w:tc>
        <w:tc>
          <w:tcPr>
            <w:tcW w:type="dxa" w:w="3120"/>
            <w:tcMar>
              <w:top w:w="40" w:type="dxa"/>
              <w:bottom w:w="40" w:type="dxa"/>
              <w:left w:w="80" w:type="dxa"/>
              <w:right w:w="80" w:type="dxa"/>
            </w:tcMar>
          </w:tcPr>
          <w:p>
            <w:r>
              <w:t>6</w:t>
            </w:r>
          </w:p>
        </w:tc>
      </w:tr>
      <w:tr>
        <w:tc>
          <w:tcPr>
            <w:tcW w:type="dxa" w:w="3120"/>
            <w:tcMar>
              <w:top w:w="40" w:type="dxa"/>
              <w:bottom w:w="40" w:type="dxa"/>
              <w:left w:w="80" w:type="dxa"/>
              <w:right w:w="80" w:type="dxa"/>
            </w:tcMar>
          </w:tcPr>
          <w:p>
            <w:r>
              <w:t>3.2</w:t>
            </w:r>
          </w:p>
        </w:tc>
        <w:tc>
          <w:tcPr>
            <w:tcW w:type="dxa" w:w="3120"/>
            <w:tcMar>
              <w:top w:w="40" w:type="dxa"/>
              <w:bottom w:w="40" w:type="dxa"/>
              <w:left w:w="80" w:type="dxa"/>
              <w:right w:w="80" w:type="dxa"/>
            </w:tcMar>
          </w:tcPr>
          <w:p>
            <w:r>
              <w:t>Software Requirements</w:t>
            </w:r>
          </w:p>
        </w:tc>
        <w:tc>
          <w:tcPr>
            <w:tcW w:type="dxa" w:w="3120"/>
            <w:tcMar>
              <w:top w:w="40" w:type="dxa"/>
              <w:bottom w:w="40" w:type="dxa"/>
              <w:left w:w="80" w:type="dxa"/>
              <w:right w:w="80" w:type="dxa"/>
            </w:tcMar>
          </w:tcPr>
          <w:p>
            <w:r>
              <w:t>7</w:t>
            </w:r>
          </w:p>
        </w:tc>
      </w:tr>
      <w:tr>
        <w:tc>
          <w:tcPr>
            <w:tcW w:type="dxa" w:w="3120"/>
            <w:tcMar>
              <w:top w:w="40" w:type="dxa"/>
              <w:bottom w:w="40" w:type="dxa"/>
              <w:left w:w="80" w:type="dxa"/>
              <w:right w:w="80" w:type="dxa"/>
            </w:tcMar>
          </w:tcPr>
          <w:p>
            <w:r>
              <w:t>3.3</w:t>
            </w:r>
          </w:p>
        </w:tc>
        <w:tc>
          <w:tcPr>
            <w:tcW w:type="dxa" w:w="3120"/>
            <w:tcMar>
              <w:top w:w="40" w:type="dxa"/>
              <w:bottom w:w="40" w:type="dxa"/>
              <w:left w:w="80" w:type="dxa"/>
              <w:right w:w="80" w:type="dxa"/>
            </w:tcMar>
          </w:tcPr>
          <w:p>
            <w:r>
              <w:t>Programming Environment (Front-End &amp; Back-End)</w:t>
            </w:r>
          </w:p>
        </w:tc>
        <w:tc>
          <w:tcPr>
            <w:tcW w:type="dxa" w:w="3120"/>
            <w:tcMar>
              <w:top w:w="40" w:type="dxa"/>
              <w:bottom w:w="40" w:type="dxa"/>
              <w:left w:w="80" w:type="dxa"/>
              <w:right w:w="80" w:type="dxa"/>
            </w:tcMar>
          </w:tcPr>
          <w:p>
            <w:r>
              <w:t>8</w:t>
            </w:r>
          </w:p>
        </w:tc>
      </w:tr>
      <w:tr>
        <w:tc>
          <w:tcPr>
            <w:tcW w:type="dxa" w:w="3120"/>
            <w:shd w:fill="F5F5F5"/>
            <w:tcMar>
              <w:top w:w="40" w:type="dxa"/>
              <w:bottom w:w="40" w:type="dxa"/>
              <w:left w:w="80" w:type="dxa"/>
              <w:right w:w="80" w:type="dxa"/>
            </w:tcMar>
          </w:tcPr>
          <w:p>
            <w:r>
              <w:rPr>
                <w:b/>
              </w:rPr>
              <w:t>4.0</w:t>
            </w:r>
          </w:p>
        </w:tc>
        <w:tc>
          <w:tcPr>
            <w:tcW w:type="dxa" w:w="3120"/>
            <w:shd w:fill="F5F5F5"/>
            <w:tcMar>
              <w:top w:w="40" w:type="dxa"/>
              <w:bottom w:w="40" w:type="dxa"/>
              <w:left w:w="80" w:type="dxa"/>
              <w:right w:w="80" w:type="dxa"/>
            </w:tcMar>
          </w:tcPr>
          <w:p>
            <w:r>
              <w:rPr>
                <w:b/>
              </w:rPr>
              <w:t>SYSTEM DESIGN AND DEVELOPMENT</w:t>
            </w:r>
          </w:p>
        </w:tc>
        <w:tc>
          <w:tcPr>
            <w:tcW w:type="dxa" w:w="3120"/>
            <w:shd w:fill="F5F5F5"/>
            <w:tcMar>
              <w:top w:w="40" w:type="dxa"/>
              <w:bottom w:w="40" w:type="dxa"/>
              <w:left w:w="80" w:type="dxa"/>
              <w:right w:w="80" w:type="dxa"/>
            </w:tcMar>
          </w:tcPr>
          <w:p>
            <w:r>
              <w:rPr>
                <w:b/>
              </w:rPr>
              <w:t>9</w:t>
            </w:r>
          </w:p>
        </w:tc>
      </w:tr>
      <w:tr>
        <w:tc>
          <w:tcPr>
            <w:tcW w:type="dxa" w:w="3120"/>
            <w:tcMar>
              <w:top w:w="40" w:type="dxa"/>
              <w:bottom w:w="40" w:type="dxa"/>
              <w:left w:w="80" w:type="dxa"/>
              <w:right w:w="80" w:type="dxa"/>
            </w:tcMar>
          </w:tcPr>
          <w:p>
            <w:r>
              <w:t>4.1</w:t>
            </w:r>
          </w:p>
        </w:tc>
        <w:tc>
          <w:tcPr>
            <w:tcW w:type="dxa" w:w="3120"/>
            <w:tcMar>
              <w:top w:w="40" w:type="dxa"/>
              <w:bottom w:w="40" w:type="dxa"/>
              <w:left w:w="80" w:type="dxa"/>
              <w:right w:w="80" w:type="dxa"/>
            </w:tcMar>
          </w:tcPr>
          <w:p>
            <w:r>
              <w:t>Time Line Chart (Gantt Chart)</w:t>
            </w:r>
          </w:p>
        </w:tc>
        <w:tc>
          <w:tcPr>
            <w:tcW w:type="dxa" w:w="3120"/>
            <w:tcMar>
              <w:top w:w="40" w:type="dxa"/>
              <w:bottom w:w="40" w:type="dxa"/>
              <w:left w:w="80" w:type="dxa"/>
              <w:right w:w="80" w:type="dxa"/>
            </w:tcMar>
          </w:tcPr>
          <w:p>
            <w:r>
              <w:t>9</w:t>
            </w:r>
          </w:p>
        </w:tc>
      </w:tr>
      <w:tr>
        <w:tc>
          <w:tcPr>
            <w:tcW w:type="dxa" w:w="3120"/>
            <w:tcMar>
              <w:top w:w="40" w:type="dxa"/>
              <w:bottom w:w="40" w:type="dxa"/>
              <w:left w:w="80" w:type="dxa"/>
              <w:right w:w="80" w:type="dxa"/>
            </w:tcMar>
          </w:tcPr>
          <w:p>
            <w:r>
              <w:t>4.2</w:t>
            </w:r>
          </w:p>
        </w:tc>
        <w:tc>
          <w:tcPr>
            <w:tcW w:type="dxa" w:w="3120"/>
            <w:tcMar>
              <w:top w:w="40" w:type="dxa"/>
              <w:bottom w:w="40" w:type="dxa"/>
              <w:left w:w="80" w:type="dxa"/>
              <w:right w:w="80" w:type="dxa"/>
            </w:tcMar>
          </w:tcPr>
          <w:p>
            <w:r>
              <w:t>Data Dictionary</w:t>
            </w:r>
          </w:p>
        </w:tc>
        <w:tc>
          <w:tcPr>
            <w:tcW w:type="dxa" w:w="3120"/>
            <w:tcMar>
              <w:top w:w="40" w:type="dxa"/>
              <w:bottom w:w="40" w:type="dxa"/>
              <w:left w:w="80" w:type="dxa"/>
              <w:right w:w="80" w:type="dxa"/>
            </w:tcMar>
          </w:tcPr>
          <w:p>
            <w:r>
              <w:t>10</w:t>
            </w:r>
          </w:p>
        </w:tc>
      </w:tr>
      <w:tr>
        <w:tc>
          <w:tcPr>
            <w:tcW w:type="dxa" w:w="3120"/>
            <w:tcMar>
              <w:top w:w="40" w:type="dxa"/>
              <w:bottom w:w="40" w:type="dxa"/>
              <w:left w:w="80" w:type="dxa"/>
              <w:right w:w="80" w:type="dxa"/>
            </w:tcMar>
          </w:tcPr>
          <w:p>
            <w:r>
              <w:t>4.3</w:t>
            </w:r>
          </w:p>
        </w:tc>
        <w:tc>
          <w:tcPr>
            <w:tcW w:type="dxa" w:w="3120"/>
            <w:tcMar>
              <w:top w:w="40" w:type="dxa"/>
              <w:bottom w:w="40" w:type="dxa"/>
              <w:left w:w="80" w:type="dxa"/>
              <w:right w:w="80" w:type="dxa"/>
            </w:tcMar>
          </w:tcPr>
          <w:p>
            <w:r>
              <w:t>E-R Diagram</w:t>
            </w:r>
          </w:p>
        </w:tc>
        <w:tc>
          <w:tcPr>
            <w:tcW w:type="dxa" w:w="3120"/>
            <w:tcMar>
              <w:top w:w="40" w:type="dxa"/>
              <w:bottom w:w="40" w:type="dxa"/>
              <w:left w:w="80" w:type="dxa"/>
              <w:right w:w="80" w:type="dxa"/>
            </w:tcMar>
          </w:tcPr>
          <w:p>
            <w:r>
              <w:t>11</w:t>
            </w:r>
          </w:p>
        </w:tc>
      </w:tr>
      <w:tr>
        <w:tc>
          <w:tcPr>
            <w:tcW w:type="dxa" w:w="3120"/>
            <w:tcMar>
              <w:top w:w="40" w:type="dxa"/>
              <w:bottom w:w="40" w:type="dxa"/>
              <w:left w:w="80" w:type="dxa"/>
              <w:right w:w="80" w:type="dxa"/>
            </w:tcMar>
          </w:tcPr>
          <w:p>
            <w:r>
              <w:t>4.4</w:t>
            </w:r>
          </w:p>
        </w:tc>
        <w:tc>
          <w:tcPr>
            <w:tcW w:type="dxa" w:w="3120"/>
            <w:tcMar>
              <w:top w:w="40" w:type="dxa"/>
              <w:bottom w:w="40" w:type="dxa"/>
              <w:left w:w="80" w:type="dxa"/>
              <w:right w:w="80" w:type="dxa"/>
            </w:tcMar>
          </w:tcPr>
          <w:p>
            <w:r>
              <w:t>UML Diagrams (Use Case, Activity, Sequence, Class)</w:t>
            </w:r>
          </w:p>
        </w:tc>
        <w:tc>
          <w:tcPr>
            <w:tcW w:type="dxa" w:w="3120"/>
            <w:tcMar>
              <w:top w:w="40" w:type="dxa"/>
              <w:bottom w:w="40" w:type="dxa"/>
              <w:left w:w="80" w:type="dxa"/>
              <w:right w:w="80" w:type="dxa"/>
            </w:tcMar>
          </w:tcPr>
          <w:p>
            <w:r>
              <w:t>12</w:t>
            </w:r>
          </w:p>
        </w:tc>
      </w:tr>
      <w:tr>
        <w:tc>
          <w:tcPr>
            <w:tcW w:type="dxa" w:w="3120"/>
            <w:tcMar>
              <w:top w:w="40" w:type="dxa"/>
              <w:bottom w:w="40" w:type="dxa"/>
              <w:left w:w="80" w:type="dxa"/>
              <w:right w:w="80" w:type="dxa"/>
            </w:tcMar>
          </w:tcPr>
          <w:p>
            <w:r>
              <w:t>4.5</w:t>
            </w:r>
          </w:p>
        </w:tc>
        <w:tc>
          <w:tcPr>
            <w:tcW w:type="dxa" w:w="3120"/>
            <w:tcMar>
              <w:top w:w="40" w:type="dxa"/>
              <w:bottom w:w="40" w:type="dxa"/>
              <w:left w:w="80" w:type="dxa"/>
              <w:right w:w="80" w:type="dxa"/>
            </w:tcMar>
          </w:tcPr>
          <w:p>
            <w:r>
              <w:t>Input Design</w:t>
            </w:r>
          </w:p>
        </w:tc>
        <w:tc>
          <w:tcPr>
            <w:tcW w:type="dxa" w:w="3120"/>
            <w:tcMar>
              <w:top w:w="40" w:type="dxa"/>
              <w:bottom w:w="40" w:type="dxa"/>
              <w:left w:w="80" w:type="dxa"/>
              <w:right w:w="80" w:type="dxa"/>
            </w:tcMar>
          </w:tcPr>
          <w:p>
            <w:r>
              <w:t>13</w:t>
            </w:r>
          </w:p>
        </w:tc>
      </w:tr>
      <w:tr>
        <w:tc>
          <w:tcPr>
            <w:tcW w:type="dxa" w:w="3120"/>
            <w:tcMar>
              <w:top w:w="40" w:type="dxa"/>
              <w:bottom w:w="40" w:type="dxa"/>
              <w:left w:w="80" w:type="dxa"/>
              <w:right w:w="80" w:type="dxa"/>
            </w:tcMar>
          </w:tcPr>
          <w:p>
            <w:r>
              <w:t>4.6</w:t>
            </w:r>
          </w:p>
        </w:tc>
        <w:tc>
          <w:tcPr>
            <w:tcW w:type="dxa" w:w="3120"/>
            <w:tcMar>
              <w:top w:w="40" w:type="dxa"/>
              <w:bottom w:w="40" w:type="dxa"/>
              <w:left w:w="80" w:type="dxa"/>
              <w:right w:w="80" w:type="dxa"/>
            </w:tcMar>
          </w:tcPr>
          <w:p>
            <w:r>
              <w:t>Output Design</w:t>
            </w:r>
          </w:p>
        </w:tc>
        <w:tc>
          <w:tcPr>
            <w:tcW w:type="dxa" w:w="3120"/>
            <w:tcMar>
              <w:top w:w="40" w:type="dxa"/>
              <w:bottom w:w="40" w:type="dxa"/>
              <w:left w:w="80" w:type="dxa"/>
              <w:right w:w="80" w:type="dxa"/>
            </w:tcMar>
          </w:tcPr>
          <w:p>
            <w:r>
              <w:t>14</w:t>
            </w:r>
          </w:p>
        </w:tc>
      </w:tr>
      <w:tr>
        <w:tc>
          <w:tcPr>
            <w:tcW w:type="dxa" w:w="3120"/>
            <w:shd w:fill="F5F5F5"/>
            <w:tcMar>
              <w:top w:w="40" w:type="dxa"/>
              <w:bottom w:w="40" w:type="dxa"/>
              <w:left w:w="80" w:type="dxa"/>
              <w:right w:w="80" w:type="dxa"/>
            </w:tcMar>
          </w:tcPr>
          <w:p>
            <w:r>
              <w:rPr>
                <w:b/>
              </w:rPr>
              <w:t>5.0</w:t>
            </w:r>
          </w:p>
        </w:tc>
        <w:tc>
          <w:tcPr>
            <w:tcW w:type="dxa" w:w="3120"/>
            <w:shd w:fill="F5F5F5"/>
            <w:tcMar>
              <w:top w:w="40" w:type="dxa"/>
              <w:bottom w:w="40" w:type="dxa"/>
              <w:left w:w="80" w:type="dxa"/>
              <w:right w:w="80" w:type="dxa"/>
            </w:tcMar>
          </w:tcPr>
          <w:p>
            <w:r>
              <w:rPr>
                <w:b/>
              </w:rPr>
              <w:t>SYSTEM TESTING</w:t>
            </w:r>
          </w:p>
        </w:tc>
        <w:tc>
          <w:tcPr>
            <w:tcW w:type="dxa" w:w="3120"/>
            <w:shd w:fill="F5F5F5"/>
            <w:tcMar>
              <w:top w:w="40" w:type="dxa"/>
              <w:bottom w:w="40" w:type="dxa"/>
              <w:left w:w="80" w:type="dxa"/>
              <w:right w:w="80" w:type="dxa"/>
            </w:tcMar>
          </w:tcPr>
          <w:p>
            <w:r>
              <w:rPr>
                <w:b/>
              </w:rPr>
              <w:t>15</w:t>
            </w:r>
          </w:p>
        </w:tc>
      </w:tr>
      <w:tr>
        <w:tc>
          <w:tcPr>
            <w:tcW w:type="dxa" w:w="3120"/>
            <w:tcMar>
              <w:top w:w="40" w:type="dxa"/>
              <w:bottom w:w="40" w:type="dxa"/>
              <w:left w:w="80" w:type="dxa"/>
              <w:right w:w="80" w:type="dxa"/>
            </w:tcMar>
          </w:tcPr>
          <w:p>
            <w:r>
              <w:t>5.1</w:t>
            </w:r>
          </w:p>
        </w:tc>
        <w:tc>
          <w:tcPr>
            <w:tcW w:type="dxa" w:w="3120"/>
            <w:tcMar>
              <w:top w:w="40" w:type="dxa"/>
              <w:bottom w:w="40" w:type="dxa"/>
              <w:left w:w="80" w:type="dxa"/>
              <w:right w:w="80" w:type="dxa"/>
            </w:tcMar>
          </w:tcPr>
          <w:p>
            <w:r>
              <w:t>System Testing &amp; Testing Strategy</w:t>
            </w:r>
          </w:p>
        </w:tc>
        <w:tc>
          <w:tcPr>
            <w:tcW w:type="dxa" w:w="3120"/>
            <w:tcMar>
              <w:top w:w="40" w:type="dxa"/>
              <w:bottom w:w="40" w:type="dxa"/>
              <w:left w:w="80" w:type="dxa"/>
              <w:right w:w="80" w:type="dxa"/>
            </w:tcMar>
          </w:tcPr>
          <w:p>
            <w:r>
              <w:t>15</w:t>
            </w:r>
          </w:p>
        </w:tc>
      </w:tr>
      <w:tr>
        <w:tc>
          <w:tcPr>
            <w:tcW w:type="dxa" w:w="3120"/>
            <w:tcMar>
              <w:top w:w="40" w:type="dxa"/>
              <w:bottom w:w="40" w:type="dxa"/>
              <w:left w:w="80" w:type="dxa"/>
              <w:right w:w="80" w:type="dxa"/>
            </w:tcMar>
          </w:tcPr>
          <w:p>
            <w:r>
              <w:t>5.2</w:t>
            </w:r>
          </w:p>
        </w:tc>
        <w:tc>
          <w:tcPr>
            <w:tcW w:type="dxa" w:w="3120"/>
            <w:tcMar>
              <w:top w:w="40" w:type="dxa"/>
              <w:bottom w:w="40" w:type="dxa"/>
              <w:left w:w="80" w:type="dxa"/>
              <w:right w:w="80" w:type="dxa"/>
            </w:tcMar>
          </w:tcPr>
          <w:p>
            <w:r>
              <w:t>Output Testing &amp; Validation</w:t>
            </w:r>
          </w:p>
        </w:tc>
        <w:tc>
          <w:tcPr>
            <w:tcW w:type="dxa" w:w="3120"/>
            <w:tcMar>
              <w:top w:w="40" w:type="dxa"/>
              <w:bottom w:w="40" w:type="dxa"/>
              <w:left w:w="80" w:type="dxa"/>
              <w:right w:w="80" w:type="dxa"/>
            </w:tcMar>
          </w:tcPr>
          <w:p>
            <w:r>
              <w:t>16</w:t>
            </w:r>
          </w:p>
        </w:tc>
      </w:tr>
      <w:tr>
        <w:tc>
          <w:tcPr>
            <w:tcW w:type="dxa" w:w="3120"/>
            <w:shd w:fill="F5F5F5"/>
            <w:tcMar>
              <w:top w:w="40" w:type="dxa"/>
              <w:bottom w:w="40" w:type="dxa"/>
              <w:left w:w="80" w:type="dxa"/>
              <w:right w:w="80" w:type="dxa"/>
            </w:tcMar>
          </w:tcPr>
          <w:p>
            <w:r>
              <w:rPr>
                <w:b/>
              </w:rPr>
              <w:t>6.0</w:t>
            </w:r>
          </w:p>
        </w:tc>
        <w:tc>
          <w:tcPr>
            <w:tcW w:type="dxa" w:w="3120"/>
            <w:shd w:fill="F5F5F5"/>
            <w:tcMar>
              <w:top w:w="40" w:type="dxa"/>
              <w:bottom w:w="40" w:type="dxa"/>
              <w:left w:w="80" w:type="dxa"/>
              <w:right w:w="80" w:type="dxa"/>
            </w:tcMar>
          </w:tcPr>
          <w:p>
            <w:r>
              <w:rPr>
                <w:b/>
              </w:rPr>
              <w:t>CONCLUSION AND FUTURE ENHANCEMENT</w:t>
            </w:r>
          </w:p>
        </w:tc>
        <w:tc>
          <w:tcPr>
            <w:tcW w:type="dxa" w:w="3120"/>
            <w:shd w:fill="F5F5F5"/>
            <w:tcMar>
              <w:top w:w="40" w:type="dxa"/>
              <w:bottom w:w="40" w:type="dxa"/>
              <w:left w:w="80" w:type="dxa"/>
              <w:right w:w="80" w:type="dxa"/>
            </w:tcMar>
          </w:tcPr>
          <w:p>
            <w:r>
              <w:rPr>
                <w:b/>
              </w:rPr>
              <w:t>17</w:t>
            </w:r>
          </w:p>
        </w:tc>
      </w:tr>
      <w:tr>
        <w:tc>
          <w:tcPr>
            <w:tcW w:type="dxa" w:w="3120"/>
            <w:tcMar>
              <w:top w:w="40" w:type="dxa"/>
              <w:bottom w:w="40" w:type="dxa"/>
              <w:left w:w="80" w:type="dxa"/>
              <w:right w:w="80" w:type="dxa"/>
            </w:tcMar>
          </w:tcPr>
          <w:p>
            <w:r>
              <w:t>6.1</w:t>
            </w:r>
          </w:p>
        </w:tc>
        <w:tc>
          <w:tcPr>
            <w:tcW w:type="dxa" w:w="3120"/>
            <w:tcMar>
              <w:top w:w="40" w:type="dxa"/>
              <w:bottom w:w="40" w:type="dxa"/>
              <w:left w:w="80" w:type="dxa"/>
              <w:right w:w="80" w:type="dxa"/>
            </w:tcMar>
          </w:tcPr>
          <w:p>
            <w:r>
              <w:t>Conclusion</w:t>
            </w:r>
          </w:p>
        </w:tc>
        <w:tc>
          <w:tcPr>
            <w:tcW w:type="dxa" w:w="3120"/>
            <w:tcMar>
              <w:top w:w="40" w:type="dxa"/>
              <w:bottom w:w="40" w:type="dxa"/>
              <w:left w:w="80" w:type="dxa"/>
              <w:right w:w="80" w:type="dxa"/>
            </w:tcMar>
          </w:tcPr>
          <w:p>
            <w:r>
              <w:t>17</w:t>
            </w:r>
          </w:p>
        </w:tc>
      </w:tr>
      <w:tr>
        <w:tc>
          <w:tcPr>
            <w:tcW w:type="dxa" w:w="3120"/>
            <w:tcMar>
              <w:top w:w="40" w:type="dxa"/>
              <w:bottom w:w="40" w:type="dxa"/>
              <w:left w:w="80" w:type="dxa"/>
              <w:right w:w="80" w:type="dxa"/>
            </w:tcMar>
          </w:tcPr>
          <w:p>
            <w:r>
              <w:t>6.2</w:t>
            </w:r>
          </w:p>
        </w:tc>
        <w:tc>
          <w:tcPr>
            <w:tcW w:type="dxa" w:w="3120"/>
            <w:tcMar>
              <w:top w:w="40" w:type="dxa"/>
              <w:bottom w:w="40" w:type="dxa"/>
              <w:left w:w="80" w:type="dxa"/>
              <w:right w:w="80" w:type="dxa"/>
            </w:tcMar>
          </w:tcPr>
          <w:p>
            <w:r>
              <w:t>Future Enhancements</w:t>
            </w:r>
          </w:p>
        </w:tc>
        <w:tc>
          <w:tcPr>
            <w:tcW w:type="dxa" w:w="3120"/>
            <w:tcMar>
              <w:top w:w="40" w:type="dxa"/>
              <w:bottom w:w="40" w:type="dxa"/>
              <w:left w:w="80" w:type="dxa"/>
              <w:right w:w="80" w:type="dxa"/>
            </w:tcMar>
          </w:tcPr>
          <w:p>
            <w:r>
              <w:t>18</w:t>
            </w:r>
          </w:p>
        </w:tc>
      </w:tr>
      <w:tr>
        <w:tc>
          <w:tcPr>
            <w:tcW w:type="dxa" w:w="3120"/>
            <w:shd w:fill="F5F5F5"/>
            <w:tcMar>
              <w:top w:w="40" w:type="dxa"/>
              <w:bottom w:w="40" w:type="dxa"/>
              <w:left w:w="80" w:type="dxa"/>
              <w:right w:w="80" w:type="dxa"/>
            </w:tcMar>
          </w:tcPr>
          <w:p>
            <w:r>
              <w:rPr>
                <w:b/>
              </w:rPr>
              <w:t>7.0</w:t>
            </w:r>
          </w:p>
        </w:tc>
        <w:tc>
          <w:tcPr>
            <w:tcW w:type="dxa" w:w="3120"/>
            <w:shd w:fill="F5F5F5"/>
            <w:tcMar>
              <w:top w:w="40" w:type="dxa"/>
              <w:bottom w:w="40" w:type="dxa"/>
              <w:left w:w="80" w:type="dxa"/>
              <w:right w:w="80" w:type="dxa"/>
            </w:tcMar>
          </w:tcPr>
          <w:p>
            <w:r>
              <w:rPr>
                <w:b/>
              </w:rPr>
              <w:t>BIBLIOGRAPHY &amp; REFERENCES</w:t>
            </w:r>
          </w:p>
        </w:tc>
        <w:tc>
          <w:tcPr>
            <w:tcW w:type="dxa" w:w="3120"/>
            <w:shd w:fill="F5F5F5"/>
            <w:tcMar>
              <w:top w:w="40" w:type="dxa"/>
              <w:bottom w:w="40" w:type="dxa"/>
              <w:left w:w="80" w:type="dxa"/>
              <w:right w:w="80" w:type="dxa"/>
            </w:tcMar>
          </w:tcPr>
          <w:p>
            <w:r>
              <w:rPr>
                <w:b/>
              </w:rPr>
              <w:t>19</w:t>
            </w:r>
          </w:p>
        </w:tc>
      </w:tr>
      <w:tr>
        <w:tc>
          <w:tcPr>
            <w:tcW w:type="dxa" w:w="3120"/>
            <w:tcMar>
              <w:top w:w="40" w:type="dxa"/>
              <w:bottom w:w="40" w:type="dxa"/>
              <w:left w:w="80" w:type="dxa"/>
              <w:right w:w="80" w:type="dxa"/>
            </w:tcMar>
          </w:tcPr>
          <w:p>
            <w:r>
              <w:t>7.1</w:t>
            </w:r>
          </w:p>
        </w:tc>
        <w:tc>
          <w:tcPr>
            <w:tcW w:type="dxa" w:w="3120"/>
            <w:tcMar>
              <w:top w:w="40" w:type="dxa"/>
              <w:bottom w:w="40" w:type="dxa"/>
              <w:left w:w="80" w:type="dxa"/>
              <w:right w:w="80" w:type="dxa"/>
            </w:tcMar>
          </w:tcPr>
          <w:p>
            <w:r>
              <w:t>Book References</w:t>
            </w:r>
          </w:p>
        </w:tc>
        <w:tc>
          <w:tcPr>
            <w:tcW w:type="dxa" w:w="3120"/>
            <w:tcMar>
              <w:top w:w="40" w:type="dxa"/>
              <w:bottom w:w="40" w:type="dxa"/>
              <w:left w:w="80" w:type="dxa"/>
              <w:right w:w="80" w:type="dxa"/>
            </w:tcMar>
          </w:tcPr>
          <w:p>
            <w:r>
              <w:t>19</w:t>
            </w:r>
          </w:p>
        </w:tc>
      </w:tr>
      <w:tr>
        <w:tc>
          <w:tcPr>
            <w:tcW w:type="dxa" w:w="3120"/>
            <w:tcMar>
              <w:top w:w="40" w:type="dxa"/>
              <w:bottom w:w="40" w:type="dxa"/>
              <w:left w:w="80" w:type="dxa"/>
              <w:right w:w="80" w:type="dxa"/>
            </w:tcMar>
          </w:tcPr>
          <w:p>
            <w:r>
              <w:t>7.2</w:t>
            </w:r>
          </w:p>
        </w:tc>
        <w:tc>
          <w:tcPr>
            <w:tcW w:type="dxa" w:w="3120"/>
            <w:tcMar>
              <w:top w:w="40" w:type="dxa"/>
              <w:bottom w:w="40" w:type="dxa"/>
              <w:left w:w="80" w:type="dxa"/>
              <w:right w:w="80" w:type="dxa"/>
            </w:tcMar>
          </w:tcPr>
          <w:p>
            <w:r>
              <w:t>Web References</w:t>
            </w:r>
          </w:p>
        </w:tc>
        <w:tc>
          <w:tcPr>
            <w:tcW w:type="dxa" w:w="3120"/>
            <w:tcMar>
              <w:top w:w="40" w:type="dxa"/>
              <w:bottom w:w="40" w:type="dxa"/>
              <w:left w:w="80" w:type="dxa"/>
              <w:right w:w="80" w:type="dxa"/>
            </w:tcMar>
          </w:tcPr>
          <w:p>
            <w:r>
              <w:t>19</w:t>
            </w:r>
          </w:p>
        </w:tc>
      </w:tr>
    </w:tbl>
    <w:p>
      <w:pPr>
        <w:pageBreakBefore/>
        <w:spacing w:before="360" w:after="280"/>
        <w:jc w:val="center"/>
      </w:pPr>
      <w:r>
        <w:rPr>
          <w:rFonts w:ascii="Arial" w:hAnsi="Arial"/>
          <w:b/>
          <w:color w:val="000000"/>
          <w:sz w:val="32"/>
        </w:rPr>
        <w:t>Chapter – 1 INTRODUCTION</w:t>
      </w:r>
    </w:p>
    <w:p>
      <w:pPr>
        <w:pageBreakBefore/>
        <w:spacing w:before="280" w:after="160"/>
        <w:jc w:val="left"/>
      </w:pPr>
      <w:r>
        <w:rPr>
          <w:rFonts w:ascii="Arial" w:hAnsi="Arial"/>
          <w:b/>
          <w:color w:val="000000"/>
          <w:sz w:val="26"/>
        </w:rPr>
        <w:t>1.1 Project Profile</w:t>
      </w:r>
    </w:p>
    <w:p>
      <w:pPr>
        <w:spacing w:after="120" w:line="276" w:lineRule="auto"/>
        <w:jc w:val="both"/>
      </w:pPr>
      <w:r>
        <w:rPr>
          <w:rFonts w:ascii="Arial" w:hAnsi="Arial"/>
          <w:color w:val="000000"/>
          <w:sz w:val="22"/>
        </w:rPr>
        <w:t>AgriVision AI is an end-to-end web application developed to empower Indian farmers, agricultural researchers, and home gardeners with real-time decision-support tools. The portal integrates AI deep learning plant disease diagnostics, live APMC mandi market prices, geospatial state crop intelligence, and export guidance into a simple, responsive user interface.</w:t>
      </w:r>
    </w:p>
    <w:p>
      <w:pPr>
        <w:spacing w:before="200" w:after="80"/>
        <w:jc w:val="left"/>
      </w:pPr>
      <w:r>
        <w:rPr>
          <w:rFonts w:ascii="Arial" w:hAnsi="Arial"/>
          <w:b/>
          <w:color w:val="000000"/>
          <w:sz w:val="24"/>
        </w:rPr>
        <w:t>Project Overview Summary Table</w:t>
      </w:r>
    </w:p>
    <w:tbl>
      <w:tblPr>
        <w:tblW w:type="auto" w:w="0"/>
        <w:jc w:val="center"/>
        <w:tblLook w:firstColumn="1" w:firstRow="1" w:lastColumn="0" w:lastRow="0" w:noHBand="0" w:noVBand="1" w:val="04A0"/>
      </w:tblPr>
      <w:tblGrid>
        <w:gridCol w:w="4680"/>
        <w:gridCol w:w="4680"/>
      </w:tblGrid>
      <w:tr>
        <w:tc>
          <w:tcPr>
            <w:tcW w:type="dxa" w:w="4680"/>
            <w:shd w:fill="F0F0F0"/>
            <w:tcMar>
              <w:top w:w="60" w:type="dxa"/>
              <w:bottom w:w="60" w:type="dxa"/>
              <w:left w:w="100" w:type="dxa"/>
              <w:right w:w="100" w:type="dxa"/>
            </w:tcMar>
          </w:tcPr>
          <w:p>
            <w:r>
              <w:rPr>
                <w:b/>
              </w:rPr>
              <w:t>Project Name</w:t>
            </w:r>
          </w:p>
        </w:tc>
        <w:tc>
          <w:tcPr>
            <w:tcW w:type="dxa" w:w="4680"/>
            <w:tcMar>
              <w:top w:w="60" w:type="dxa"/>
              <w:bottom w:w="60" w:type="dxa"/>
              <w:left w:w="100" w:type="dxa"/>
              <w:right w:w="100" w:type="dxa"/>
            </w:tcMar>
          </w:tcPr>
          <w:p>
            <w:r>
              <w:t>AgriVision AI: Plant Disease Detection &amp; Market Intelligence Portal</w:t>
            </w:r>
          </w:p>
        </w:tc>
      </w:tr>
      <w:tr>
        <w:tc>
          <w:tcPr>
            <w:tcW w:type="dxa" w:w="4680"/>
            <w:shd w:fill="F0F0F0"/>
            <w:tcMar>
              <w:top w:w="60" w:type="dxa"/>
              <w:bottom w:w="60" w:type="dxa"/>
              <w:left w:w="100" w:type="dxa"/>
              <w:right w:w="100" w:type="dxa"/>
            </w:tcMar>
          </w:tcPr>
          <w:p>
            <w:r>
              <w:rPr>
                <w:b/>
              </w:rPr>
              <w:t>Project Category</w:t>
            </w:r>
          </w:p>
        </w:tc>
        <w:tc>
          <w:tcPr>
            <w:tcW w:type="dxa" w:w="4680"/>
            <w:tcMar>
              <w:top w:w="60" w:type="dxa"/>
              <w:bottom w:w="60" w:type="dxa"/>
              <w:left w:w="100" w:type="dxa"/>
              <w:right w:w="100" w:type="dxa"/>
            </w:tcMar>
          </w:tcPr>
          <w:p>
            <w:r>
              <w:t>Web Application / Artificial Intelligence &amp; Agricultural Informatics</w:t>
            </w:r>
          </w:p>
        </w:tc>
      </w:tr>
      <w:tr>
        <w:tc>
          <w:tcPr>
            <w:tcW w:type="dxa" w:w="4680"/>
            <w:shd w:fill="F0F0F0"/>
            <w:tcMar>
              <w:top w:w="60" w:type="dxa"/>
              <w:bottom w:w="60" w:type="dxa"/>
              <w:left w:w="100" w:type="dxa"/>
              <w:right w:w="100" w:type="dxa"/>
            </w:tcMar>
          </w:tcPr>
          <w:p>
            <w:r>
              <w:rPr>
                <w:b/>
              </w:rPr>
              <w:t>Front-End Technologies</w:t>
            </w:r>
          </w:p>
        </w:tc>
        <w:tc>
          <w:tcPr>
            <w:tcW w:type="dxa" w:w="4680"/>
            <w:tcMar>
              <w:top w:w="60" w:type="dxa"/>
              <w:bottom w:w="60" w:type="dxa"/>
              <w:left w:w="100" w:type="dxa"/>
              <w:right w:w="100" w:type="dxa"/>
            </w:tcMar>
          </w:tcPr>
          <w:p>
            <w:r>
              <w:t>HTML5, Vanilla CSS3 (Glassmorphism layout), JavaScript (ES6, Fetch API, SVG mapping)</w:t>
            </w:r>
          </w:p>
        </w:tc>
      </w:tr>
      <w:tr>
        <w:tc>
          <w:tcPr>
            <w:tcW w:type="dxa" w:w="4680"/>
            <w:shd w:fill="F0F0F0"/>
            <w:tcMar>
              <w:top w:w="60" w:type="dxa"/>
              <w:bottom w:w="60" w:type="dxa"/>
              <w:left w:w="100" w:type="dxa"/>
              <w:right w:w="100" w:type="dxa"/>
            </w:tcMar>
          </w:tcPr>
          <w:p>
            <w:r>
              <w:rPr>
                <w:b/>
              </w:rPr>
              <w:t>Back-End Technologies</w:t>
            </w:r>
          </w:p>
        </w:tc>
        <w:tc>
          <w:tcPr>
            <w:tcW w:type="dxa" w:w="4680"/>
            <w:tcMar>
              <w:top w:w="60" w:type="dxa"/>
              <w:bottom w:w="60" w:type="dxa"/>
              <w:left w:w="100" w:type="dxa"/>
              <w:right w:w="100" w:type="dxa"/>
            </w:tcMar>
          </w:tcPr>
          <w:p>
            <w:r>
              <w:t>Python 3.11+, Flask Web Framework, REST API Gateway</w:t>
            </w:r>
          </w:p>
        </w:tc>
      </w:tr>
      <w:tr>
        <w:tc>
          <w:tcPr>
            <w:tcW w:type="dxa" w:w="4680"/>
            <w:shd w:fill="F0F0F0"/>
            <w:tcMar>
              <w:top w:w="60" w:type="dxa"/>
              <w:bottom w:w="60" w:type="dxa"/>
              <w:left w:w="100" w:type="dxa"/>
              <w:right w:w="100" w:type="dxa"/>
            </w:tcMar>
          </w:tcPr>
          <w:p>
            <w:r>
              <w:rPr>
                <w:b/>
              </w:rPr>
              <w:t>External APIs Used</w:t>
            </w:r>
          </w:p>
        </w:tc>
        <w:tc>
          <w:tcPr>
            <w:tcW w:type="dxa" w:w="4680"/>
            <w:tcMar>
              <w:top w:w="60" w:type="dxa"/>
              <w:bottom w:w="60" w:type="dxa"/>
              <w:left w:w="100" w:type="dxa"/>
              <w:right w:w="100" w:type="dxa"/>
            </w:tcMar>
          </w:tcPr>
          <w:p>
            <w:r>
              <w:t>Plant.id API v3 (Deep Learning Vision Diagnostics), Data.gov.in (APMC Commodity Pricing)</w:t>
            </w:r>
          </w:p>
        </w:tc>
      </w:tr>
      <w:tr>
        <w:tc>
          <w:tcPr>
            <w:tcW w:type="dxa" w:w="4680"/>
            <w:shd w:fill="F0F0F0"/>
            <w:tcMar>
              <w:top w:w="60" w:type="dxa"/>
              <w:bottom w:w="60" w:type="dxa"/>
              <w:left w:w="100" w:type="dxa"/>
              <w:right w:w="100" w:type="dxa"/>
            </w:tcMar>
          </w:tcPr>
          <w:p>
            <w:r>
              <w:rPr>
                <w:b/>
              </w:rPr>
              <w:t>Guided By</w:t>
            </w:r>
          </w:p>
        </w:tc>
        <w:tc>
          <w:tcPr>
            <w:tcW w:type="dxa" w:w="4680"/>
            <w:tcMar>
              <w:top w:w="60" w:type="dxa"/>
              <w:bottom w:w="60" w:type="dxa"/>
              <w:left w:w="100" w:type="dxa"/>
              <w:right w:w="100" w:type="dxa"/>
            </w:tcMar>
          </w:tcPr>
          <w:p>
            <w:r>
              <w:t>Prof. C. D. Patel (AMPICS, Ganpat University)</w:t>
            </w:r>
          </w:p>
        </w:tc>
      </w:tr>
      <w:tr>
        <w:tc>
          <w:tcPr>
            <w:tcW w:type="dxa" w:w="4680"/>
            <w:shd w:fill="F0F0F0"/>
            <w:tcMar>
              <w:top w:w="60" w:type="dxa"/>
              <w:bottom w:w="60" w:type="dxa"/>
              <w:left w:w="100" w:type="dxa"/>
              <w:right w:w="100" w:type="dxa"/>
            </w:tcMar>
          </w:tcPr>
          <w:p>
            <w:r>
              <w:rPr>
                <w:b/>
              </w:rPr>
              <w:t>Target Users</w:t>
            </w:r>
          </w:p>
        </w:tc>
        <w:tc>
          <w:tcPr>
            <w:tcW w:type="dxa" w:w="4680"/>
            <w:tcMar>
              <w:top w:w="60" w:type="dxa"/>
              <w:bottom w:w="60" w:type="dxa"/>
              <w:left w:w="100" w:type="dxa"/>
              <w:right w:w="100" w:type="dxa"/>
            </w:tcMar>
          </w:tcPr>
          <w:p>
            <w:r>
              <w:t>Farmers, Agricultural Extension Workers, Traders, Students</w:t>
            </w:r>
          </w:p>
        </w:tc>
      </w:tr>
    </w:tbl>
    <w:p>
      <w:pPr>
        <w:spacing w:before="200" w:after="80"/>
        <w:jc w:val="left"/>
      </w:pPr>
      <w:r>
        <w:rPr>
          <w:rFonts w:ascii="Arial" w:hAnsi="Arial"/>
          <w:b/>
          <w:color w:val="000000"/>
          <w:sz w:val="24"/>
        </w:rPr>
        <w:t>Project Objectives</w:t>
      </w:r>
    </w:p>
    <w:p>
      <w:pPr>
        <w:pStyle w:val="ListBullet"/>
        <w:spacing w:after="80" w:line="276" w:lineRule="auto"/>
        <w:jc w:val="both"/>
      </w:pPr>
      <w:r>
        <w:rPr>
          <w:rFonts w:ascii="Arial" w:hAnsi="Arial"/>
          <w:b/>
          <w:color w:val="000000"/>
          <w:sz w:val="22"/>
        </w:rPr>
        <w:t xml:space="preserve">AI Disease Classification: </w:t>
      </w:r>
      <w:r>
        <w:rPr>
          <w:rFonts w:ascii="Arial" w:hAnsi="Arial"/>
          <w:color w:val="000000"/>
          <w:sz w:val="22"/>
        </w:rPr>
        <w:t>Provide instant identification of 38+ plant and fruit diseases from uploaded leaf/fruit images with diagnostic accuracy up to 95%.</w:t>
      </w:r>
    </w:p>
    <w:p>
      <w:pPr>
        <w:pStyle w:val="ListBullet"/>
        <w:spacing w:after="80" w:line="276" w:lineRule="auto"/>
        <w:jc w:val="both"/>
      </w:pPr>
      <w:r>
        <w:rPr>
          <w:rFonts w:ascii="Arial" w:hAnsi="Arial"/>
          <w:b/>
          <w:color w:val="000000"/>
          <w:sz w:val="22"/>
        </w:rPr>
        <w:t xml:space="preserve">Organic &amp; Chemical Treatment Guidance: </w:t>
      </w:r>
      <w:r>
        <w:rPr>
          <w:rFonts w:ascii="Arial" w:hAnsi="Arial"/>
          <w:color w:val="000000"/>
          <w:sz w:val="22"/>
        </w:rPr>
        <w:t>Offer actionable disease treatment options, root causes, and preventive spray guidelines to minimize crop yield loss.</w:t>
      </w:r>
    </w:p>
    <w:p>
      <w:pPr>
        <w:pStyle w:val="ListBullet"/>
        <w:spacing w:after="80" w:line="276" w:lineRule="auto"/>
        <w:jc w:val="both"/>
      </w:pPr>
      <w:r>
        <w:rPr>
          <w:rFonts w:ascii="Arial" w:hAnsi="Arial"/>
          <w:b/>
          <w:color w:val="000000"/>
          <w:sz w:val="22"/>
        </w:rPr>
        <w:t xml:space="preserve">Real-time APMC Mandi Price Intelligence: </w:t>
      </w:r>
      <w:r>
        <w:rPr>
          <w:rFonts w:ascii="Arial" w:hAnsi="Arial"/>
          <w:color w:val="000000"/>
          <w:sz w:val="22"/>
        </w:rPr>
        <w:t>Fetch live commodity prices across Indian states to eliminate middleman exploitation and give farmers fair price visibility.</w:t>
      </w:r>
    </w:p>
    <w:p>
      <w:pPr>
        <w:pStyle w:val="ListBullet"/>
        <w:spacing w:after="80" w:line="276" w:lineRule="auto"/>
        <w:jc w:val="both"/>
      </w:pPr>
      <w:r>
        <w:rPr>
          <w:rFonts w:ascii="Arial" w:hAnsi="Arial"/>
          <w:b/>
          <w:color w:val="000000"/>
          <w:sz w:val="22"/>
        </w:rPr>
        <w:t xml:space="preserve">Geospatial Agricultural Insights: </w:t>
      </w:r>
      <w:r>
        <w:rPr>
          <w:rFonts w:ascii="Arial" w:hAnsi="Arial"/>
          <w:color w:val="000000"/>
          <w:sz w:val="22"/>
        </w:rPr>
        <w:t>Provide interactive state-level crop profiles, sowing/harvesting calendars, and weather guidance via an interactive SVG map of India.</w:t>
      </w:r>
    </w:p>
    <w:p>
      <w:pPr>
        <w:pStyle w:val="ListBullet"/>
        <w:spacing w:after="80" w:line="276" w:lineRule="auto"/>
        <w:jc w:val="both"/>
      </w:pPr>
      <w:r>
        <w:rPr>
          <w:rFonts w:ascii="Arial" w:hAnsi="Arial"/>
          <w:b/>
          <w:color w:val="000000"/>
          <w:sz w:val="22"/>
        </w:rPr>
        <w:t xml:space="preserve">Export Market Guidance: </w:t>
      </w:r>
      <w:r>
        <w:rPr>
          <w:rFonts w:ascii="Arial" w:hAnsi="Arial"/>
          <w:color w:val="000000"/>
          <w:sz w:val="22"/>
        </w:rPr>
        <w:t>Highlight high-value export crops, major importing partner nations, and regional volume shares to assist commercial farming decisions.</w:t>
      </w:r>
    </w:p>
    <w:p>
      <w:pPr>
        <w:pageBreakBefore/>
        <w:spacing w:before="280" w:after="160"/>
        <w:jc w:val="left"/>
      </w:pPr>
      <w:r>
        <w:rPr>
          <w:rFonts w:ascii="Arial" w:hAnsi="Arial"/>
          <w:b/>
          <w:color w:val="000000"/>
          <w:sz w:val="26"/>
        </w:rPr>
        <w:t>1.2 About the Organization</w:t>
      </w:r>
    </w:p>
    <w:p>
      <w:pPr>
        <w:spacing w:after="120" w:line="276" w:lineRule="auto"/>
        <w:jc w:val="both"/>
      </w:pPr>
      <w:r>
        <w:rPr>
          <w:rFonts w:ascii="Arial" w:hAnsi="Arial"/>
          <w:color w:val="000000"/>
          <w:sz w:val="22"/>
        </w:rPr>
        <w:t>This project was developed at Acharya Motibhai Patel Institute of Computer Studies (AMPICS), a constituent institute of Ganpat University, Mehsana, Gujarat.</w:t>
      </w:r>
    </w:p>
    <w:p>
      <w:pPr>
        <w:spacing w:after="120" w:line="276" w:lineRule="auto"/>
        <w:jc w:val="both"/>
      </w:pPr>
      <w:r>
        <w:rPr>
          <w:rFonts w:ascii="Arial" w:hAnsi="Arial"/>
          <w:color w:val="000000"/>
          <w:sz w:val="22"/>
        </w:rPr>
        <w:t>Acharya Motibhai Patel Institute of Computer Studies is a premier academic institution committed to imparting high-quality education in computer science, software engineering, and artificial intelligence. The institute emphasizes practical project-based learning to solve real-world industry and societal problems.</w:t>
      </w:r>
    </w:p>
    <w:p>
      <w:pPr>
        <w:spacing w:after="120" w:line="276" w:lineRule="auto"/>
        <w:jc w:val="both"/>
      </w:pPr>
      <w:r>
        <w:rPr>
          <w:rFonts w:ascii="Arial" w:hAnsi="Arial"/>
          <w:color w:val="000000"/>
          <w:sz w:val="22"/>
        </w:rPr>
        <w:t>Ganpat University is a renowned university established under the Gujarat State Legislature Act. It focuses on fostering research, innovation, and technological development across multiple disciplines, encouraging students to build impactful software solutions for community betterment.</w:t>
      </w:r>
    </w:p>
    <w:p>
      <w:pPr>
        <w:pageBreakBefore/>
        <w:spacing w:before="360" w:after="280"/>
        <w:jc w:val="center"/>
      </w:pPr>
      <w:r>
        <w:rPr>
          <w:rFonts w:ascii="Arial" w:hAnsi="Arial"/>
          <w:b/>
          <w:color w:val="000000"/>
          <w:sz w:val="32"/>
        </w:rPr>
        <w:t>Chapter – 2 SYSTEM STUDY AND ANALYSIS</w:t>
      </w:r>
    </w:p>
    <w:p>
      <w:pPr>
        <w:pageBreakBefore/>
        <w:spacing w:before="280" w:after="160"/>
        <w:jc w:val="left"/>
      </w:pPr>
      <w:r>
        <w:rPr>
          <w:rFonts w:ascii="Arial" w:hAnsi="Arial"/>
          <w:b/>
          <w:color w:val="000000"/>
          <w:sz w:val="26"/>
        </w:rPr>
        <w:t>2.1 Problem Statement</w:t>
      </w:r>
    </w:p>
    <w:p>
      <w:pPr>
        <w:spacing w:after="120" w:line="276" w:lineRule="auto"/>
        <w:jc w:val="both"/>
      </w:pPr>
      <w:r>
        <w:rPr>
          <w:rFonts w:ascii="Arial" w:hAnsi="Arial"/>
          <w:color w:val="000000"/>
          <w:sz w:val="22"/>
        </w:rPr>
        <w:t>Agricultural productivity in India is heavily impacted by unmonitored crop diseases and unfair market trade practices. Farmers face three major bottlenecks:</w:t>
      </w:r>
    </w:p>
    <w:p>
      <w:pPr>
        <w:pStyle w:val="ListBullet"/>
        <w:spacing w:after="80" w:line="276" w:lineRule="auto"/>
        <w:jc w:val="both"/>
      </w:pPr>
      <w:r>
        <w:rPr>
          <w:rFonts w:ascii="Arial" w:hAnsi="Arial"/>
          <w:b/>
          <w:color w:val="000000"/>
          <w:sz w:val="22"/>
        </w:rPr>
        <w:t xml:space="preserve">Delayed Crop Disease Diagnostics: </w:t>
      </w:r>
      <w:r>
        <w:rPr>
          <w:rFonts w:ascii="Arial" w:hAnsi="Arial"/>
          <w:color w:val="000000"/>
          <w:sz w:val="22"/>
        </w:rPr>
        <w:t>Traditional diagnosis relies on visual inspection by agricultural experts who are often inaccessible in remote rural regions. By the time symptoms are identified manually, fungal or bacterial infections spread rapidly, destroying entire yields.</w:t>
      </w:r>
    </w:p>
    <w:p>
      <w:pPr>
        <w:pStyle w:val="ListBullet"/>
        <w:spacing w:after="80" w:line="276" w:lineRule="auto"/>
        <w:jc w:val="both"/>
      </w:pPr>
      <w:r>
        <w:rPr>
          <w:rFonts w:ascii="Arial" w:hAnsi="Arial"/>
          <w:b/>
          <w:color w:val="000000"/>
          <w:sz w:val="22"/>
        </w:rPr>
        <w:t xml:space="preserve">Asymmetrical Mandi Pricing &amp; Exploitation: </w:t>
      </w:r>
      <w:r>
        <w:rPr>
          <w:rFonts w:ascii="Arial" w:hAnsi="Arial"/>
          <w:color w:val="000000"/>
          <w:sz w:val="22"/>
        </w:rPr>
        <w:t>Smallholder farmers lack access to real-time market pricing across nearby APMC mandis. Local traders often exploit this information gap by offering below-market rates for harvested produce.</w:t>
      </w:r>
    </w:p>
    <w:p>
      <w:pPr>
        <w:pStyle w:val="ListBullet"/>
        <w:spacing w:after="80" w:line="276" w:lineRule="auto"/>
        <w:jc w:val="both"/>
      </w:pPr>
      <w:r>
        <w:rPr>
          <w:rFonts w:ascii="Arial" w:hAnsi="Arial"/>
          <w:b/>
          <w:color w:val="000000"/>
          <w:sz w:val="22"/>
        </w:rPr>
        <w:t xml:space="preserve">Fragmented Agricultural Information: </w:t>
      </w:r>
      <w:r>
        <w:rPr>
          <w:rFonts w:ascii="Arial" w:hAnsi="Arial"/>
          <w:color w:val="000000"/>
          <w:sz w:val="22"/>
        </w:rPr>
        <w:t>Soil data, weather patterns, state crop calendars, and export opportunities are scattered across multiple non-integrated government websites, making it hard for farmers to make informed decisions.</w:t>
      </w:r>
    </w:p>
    <w:p>
      <w:pPr>
        <w:pageBreakBefore/>
        <w:spacing w:before="280" w:after="160"/>
        <w:jc w:val="left"/>
      </w:pPr>
      <w:r>
        <w:rPr>
          <w:rFonts w:ascii="Arial" w:hAnsi="Arial"/>
          <w:b/>
          <w:color w:val="000000"/>
          <w:sz w:val="26"/>
        </w:rPr>
        <w:t>2.2 Existing System Drawbacks</w:t>
      </w:r>
    </w:p>
    <w:p>
      <w:pPr>
        <w:spacing w:after="120" w:line="276" w:lineRule="auto"/>
        <w:jc w:val="both"/>
      </w:pPr>
      <w:r>
        <w:rPr>
          <w:rFonts w:ascii="Arial" w:hAnsi="Arial"/>
          <w:color w:val="000000"/>
          <w:sz w:val="22"/>
        </w:rPr>
        <w:t>The existing traditional mechanisms for agricultural advisory and trade suffer from several operational weaknesses:</w:t>
      </w:r>
    </w:p>
    <w:p>
      <w:pPr>
        <w:pStyle w:val="ListBullet"/>
        <w:spacing w:after="80" w:line="276" w:lineRule="auto"/>
        <w:jc w:val="both"/>
      </w:pPr>
      <w:r>
        <w:rPr>
          <w:rFonts w:ascii="Arial" w:hAnsi="Arial"/>
          <w:b/>
          <w:color w:val="000000"/>
          <w:sz w:val="22"/>
        </w:rPr>
        <w:t xml:space="preserve">High Response Latency: </w:t>
      </w:r>
      <w:r>
        <w:rPr>
          <w:rFonts w:ascii="Arial" w:hAnsi="Arial"/>
          <w:color w:val="000000"/>
          <w:sz w:val="22"/>
        </w:rPr>
        <w:t>Visiting physical Krishi Vigyan Kendras (KVKs) or government agricultural officers takes several days, leading to delayed pesticide application.</w:t>
      </w:r>
    </w:p>
    <w:p>
      <w:pPr>
        <w:pStyle w:val="ListBullet"/>
        <w:spacing w:after="80" w:line="276" w:lineRule="auto"/>
        <w:jc w:val="both"/>
      </w:pPr>
      <w:r>
        <w:rPr>
          <w:rFonts w:ascii="Arial" w:hAnsi="Arial"/>
          <w:b/>
          <w:color w:val="000000"/>
          <w:sz w:val="22"/>
        </w:rPr>
        <w:t xml:space="preserve">Subjective &amp; Error-Prone Diagnosis: </w:t>
      </w:r>
      <w:r>
        <w:rPr>
          <w:rFonts w:ascii="Arial" w:hAnsi="Arial"/>
          <w:color w:val="000000"/>
          <w:sz w:val="22"/>
        </w:rPr>
        <w:t>Manual visual assessment by inexperienced farmers frequently leads to wrong pesticide purchases, wasting money and harming soil health.</w:t>
      </w:r>
    </w:p>
    <w:p>
      <w:pPr>
        <w:pStyle w:val="ListBullet"/>
        <w:spacing w:after="80" w:line="276" w:lineRule="auto"/>
        <w:jc w:val="both"/>
      </w:pPr>
      <w:r>
        <w:rPr>
          <w:rFonts w:ascii="Arial" w:hAnsi="Arial"/>
          <w:b/>
          <w:color w:val="000000"/>
          <w:sz w:val="22"/>
        </w:rPr>
        <w:t xml:space="preserve">Static &amp; Outdated Price Display: </w:t>
      </w:r>
      <w:r>
        <w:rPr>
          <w:rFonts w:ascii="Arial" w:hAnsi="Arial"/>
          <w:color w:val="000000"/>
          <w:sz w:val="22"/>
        </w:rPr>
        <w:t>Mandi prices published on physical blackboard notices are outdated by the time farmers travel to the market.</w:t>
      </w:r>
    </w:p>
    <w:p>
      <w:pPr>
        <w:pStyle w:val="ListBullet"/>
        <w:spacing w:after="80" w:line="276" w:lineRule="auto"/>
        <w:jc w:val="both"/>
      </w:pPr>
      <w:r>
        <w:rPr>
          <w:rFonts w:ascii="Arial" w:hAnsi="Arial"/>
          <w:b/>
          <w:color w:val="000000"/>
          <w:sz w:val="22"/>
        </w:rPr>
        <w:t xml:space="preserve">Lack of Interactive Digital Tools: </w:t>
      </w:r>
      <w:r>
        <w:rPr>
          <w:rFonts w:ascii="Arial" w:hAnsi="Arial"/>
          <w:color w:val="000000"/>
          <w:sz w:val="22"/>
        </w:rPr>
        <w:t>Most existing government portals contain long text tables without visual maps, making them non-intuitive for everyday users.</w:t>
      </w:r>
    </w:p>
    <w:p>
      <w:pPr>
        <w:pageBreakBefore/>
        <w:spacing w:before="280" w:after="160"/>
        <w:jc w:val="left"/>
      </w:pPr>
      <w:r>
        <w:rPr>
          <w:rFonts w:ascii="Arial" w:hAnsi="Arial"/>
          <w:b/>
          <w:color w:val="000000"/>
          <w:sz w:val="26"/>
        </w:rPr>
        <w:t>2.3 Proposed System</w:t>
      </w:r>
    </w:p>
    <w:p>
      <w:pPr>
        <w:spacing w:before="280" w:after="160"/>
        <w:jc w:val="left"/>
      </w:pPr>
      <w:r>
        <w:rPr>
          <w:rFonts w:ascii="Arial" w:hAnsi="Arial"/>
          <w:b/>
          <w:color w:val="000000"/>
          <w:sz w:val="26"/>
        </w:rPr>
        <w:t>2.3.1 Advantages / Comparison Study</w:t>
      </w:r>
    </w:p>
    <w:p>
      <w:pPr>
        <w:spacing w:after="120" w:line="276" w:lineRule="auto"/>
        <w:jc w:val="both"/>
      </w:pPr>
      <w:r>
        <w:rPr>
          <w:rFonts w:ascii="Arial" w:hAnsi="Arial"/>
          <w:color w:val="000000"/>
          <w:sz w:val="22"/>
        </w:rPr>
        <w:t>The proposed AgriVision AI platform addresses all major drawbacks of the traditional system by delivering an integrated, web-based intelligence platform.</w:t>
      </w:r>
    </w:p>
    <w:p>
      <w:pPr>
        <w:spacing w:before="200" w:after="80"/>
        <w:jc w:val="left"/>
      </w:pPr>
      <w:r>
        <w:rPr>
          <w:rFonts w:ascii="Arial" w:hAnsi="Arial"/>
          <w:b/>
          <w:color w:val="000000"/>
          <w:sz w:val="24"/>
        </w:rPr>
        <w:t>System Comparison Matrix</w:t>
      </w:r>
    </w:p>
    <w:tbl>
      <w:tblPr>
        <w:tblW w:type="auto" w:w="0"/>
        <w:jc w:val="center"/>
        <w:tblLook w:firstColumn="1" w:firstRow="1" w:lastColumn="0" w:lastRow="0" w:noHBand="0" w:noVBand="1" w:val="04A0"/>
      </w:tblPr>
      <w:tblGrid>
        <w:gridCol w:w="3120"/>
        <w:gridCol w:w="3120"/>
        <w:gridCol w:w="3120"/>
      </w:tblGrid>
      <w:tr>
        <w:tc>
          <w:tcPr>
            <w:tcW w:type="dxa" w:w="3120"/>
            <w:shd w:fill="E0E0E0"/>
          </w:tcPr>
          <w:p>
            <w:r>
              <w:rPr>
                <w:b/>
              </w:rPr>
              <w:t>Feature / Parameter</w:t>
            </w:r>
          </w:p>
        </w:tc>
        <w:tc>
          <w:tcPr>
            <w:tcW w:type="dxa" w:w="3120"/>
            <w:shd w:fill="E0E0E0"/>
          </w:tcPr>
          <w:p>
            <w:r>
              <w:rPr>
                <w:b/>
              </w:rPr>
              <w:t>Traditional / Existing System</w:t>
            </w:r>
          </w:p>
        </w:tc>
        <w:tc>
          <w:tcPr>
            <w:tcW w:type="dxa" w:w="3120"/>
            <w:shd w:fill="E0E0E0"/>
          </w:tcPr>
          <w:p>
            <w:r>
              <w:rPr>
                <w:b/>
              </w:rPr>
              <w:t>Proposed AgriVision AI System</w:t>
            </w:r>
          </w:p>
        </w:tc>
      </w:tr>
      <w:tr>
        <w:tc>
          <w:tcPr>
            <w:tcW w:type="dxa" w:w="3120"/>
            <w:tcMar>
              <w:top w:w="50" w:type="dxa"/>
              <w:bottom w:w="50" w:type="dxa"/>
              <w:left w:w="80" w:type="dxa"/>
              <w:right w:w="80" w:type="dxa"/>
            </w:tcMar>
          </w:tcPr>
          <w:p>
            <w:r>
              <w:rPr>
                <w:b/>
              </w:rPr>
              <w:t>Disease Diagnostics</w:t>
            </w:r>
          </w:p>
        </w:tc>
        <w:tc>
          <w:tcPr>
            <w:tcW w:type="dxa" w:w="3120"/>
            <w:tcMar>
              <w:top w:w="50" w:type="dxa"/>
              <w:bottom w:w="50" w:type="dxa"/>
              <w:left w:w="80" w:type="dxa"/>
              <w:right w:w="80" w:type="dxa"/>
            </w:tcMar>
          </w:tcPr>
          <w:p>
            <w:r>
              <w:t>Manual visual check; takes 3-7 days</w:t>
            </w:r>
          </w:p>
        </w:tc>
        <w:tc>
          <w:tcPr>
            <w:tcW w:type="dxa" w:w="3120"/>
            <w:tcMar>
              <w:top w:w="50" w:type="dxa"/>
              <w:bottom w:w="50" w:type="dxa"/>
              <w:left w:w="80" w:type="dxa"/>
              <w:right w:w="80" w:type="dxa"/>
            </w:tcMar>
          </w:tcPr>
          <w:p>
            <w:r>
              <w:t>Instant AI image diagnosis in &lt; 5 seconds</w:t>
            </w:r>
          </w:p>
        </w:tc>
      </w:tr>
      <w:tr>
        <w:tc>
          <w:tcPr>
            <w:tcW w:type="dxa" w:w="3120"/>
            <w:tcMar>
              <w:top w:w="50" w:type="dxa"/>
              <w:bottom w:w="50" w:type="dxa"/>
              <w:left w:w="80" w:type="dxa"/>
              <w:right w:w="80" w:type="dxa"/>
            </w:tcMar>
          </w:tcPr>
          <w:p>
            <w:r>
              <w:rPr>
                <w:b/>
              </w:rPr>
              <w:t>Treatment Advice</w:t>
            </w:r>
          </w:p>
        </w:tc>
        <w:tc>
          <w:tcPr>
            <w:tcW w:type="dxa" w:w="3120"/>
            <w:tcMar>
              <w:top w:w="50" w:type="dxa"/>
              <w:bottom w:w="50" w:type="dxa"/>
              <w:left w:w="80" w:type="dxa"/>
              <w:right w:w="80" w:type="dxa"/>
            </w:tcMar>
          </w:tcPr>
          <w:p>
            <w:r>
              <w:t>Generic recommendations from shopkeeper</w:t>
            </w:r>
          </w:p>
        </w:tc>
        <w:tc>
          <w:tcPr>
            <w:tcW w:type="dxa" w:w="3120"/>
            <w:tcMar>
              <w:top w:w="50" w:type="dxa"/>
              <w:bottom w:w="50" w:type="dxa"/>
              <w:left w:w="80" w:type="dxa"/>
              <w:right w:w="80" w:type="dxa"/>
            </w:tcMar>
          </w:tcPr>
          <w:p>
            <w:r>
              <w:t>Targeted chemical &amp; organic remedies with causes</w:t>
            </w:r>
          </w:p>
        </w:tc>
      </w:tr>
      <w:tr>
        <w:tc>
          <w:tcPr>
            <w:tcW w:type="dxa" w:w="3120"/>
            <w:tcMar>
              <w:top w:w="50" w:type="dxa"/>
              <w:bottom w:w="50" w:type="dxa"/>
              <w:left w:w="80" w:type="dxa"/>
              <w:right w:w="80" w:type="dxa"/>
            </w:tcMar>
          </w:tcPr>
          <w:p>
            <w:r>
              <w:rPr>
                <w:b/>
              </w:rPr>
              <w:t>Mandi Market Prices</w:t>
            </w:r>
          </w:p>
        </w:tc>
        <w:tc>
          <w:tcPr>
            <w:tcW w:type="dxa" w:w="3120"/>
            <w:tcMar>
              <w:top w:w="50" w:type="dxa"/>
              <w:bottom w:w="50" w:type="dxa"/>
              <w:left w:w="80" w:type="dxa"/>
              <w:right w:w="80" w:type="dxa"/>
            </w:tcMar>
          </w:tcPr>
          <w:p>
            <w:r>
              <w:t>Uncertain rates provided by local trader</w:t>
            </w:r>
          </w:p>
        </w:tc>
        <w:tc>
          <w:tcPr>
            <w:tcW w:type="dxa" w:w="3120"/>
            <w:tcMar>
              <w:top w:w="50" w:type="dxa"/>
              <w:bottom w:w="50" w:type="dxa"/>
              <w:left w:w="80" w:type="dxa"/>
              <w:right w:w="80" w:type="dxa"/>
            </w:tcMar>
          </w:tcPr>
          <w:p>
            <w:r>
              <w:t>Live APMC prices directly from Govt APIs</w:t>
            </w:r>
          </w:p>
        </w:tc>
      </w:tr>
      <w:tr>
        <w:tc>
          <w:tcPr>
            <w:tcW w:type="dxa" w:w="3120"/>
            <w:tcMar>
              <w:top w:w="50" w:type="dxa"/>
              <w:bottom w:w="50" w:type="dxa"/>
              <w:left w:w="80" w:type="dxa"/>
              <w:right w:w="80" w:type="dxa"/>
            </w:tcMar>
          </w:tcPr>
          <w:p>
            <w:r>
              <w:rPr>
                <w:b/>
              </w:rPr>
              <w:t>State Agricultural Profiles</w:t>
            </w:r>
          </w:p>
        </w:tc>
        <w:tc>
          <w:tcPr>
            <w:tcW w:type="dxa" w:w="3120"/>
            <w:tcMar>
              <w:top w:w="50" w:type="dxa"/>
              <w:bottom w:w="50" w:type="dxa"/>
              <w:left w:w="80" w:type="dxa"/>
              <w:right w:w="80" w:type="dxa"/>
            </w:tcMar>
          </w:tcPr>
          <w:p>
            <w:r>
              <w:t>Manual brochures or static websites</w:t>
            </w:r>
          </w:p>
        </w:tc>
        <w:tc>
          <w:tcPr>
            <w:tcW w:type="dxa" w:w="3120"/>
            <w:tcMar>
              <w:top w:w="50" w:type="dxa"/>
              <w:bottom w:w="50" w:type="dxa"/>
              <w:left w:w="80" w:type="dxa"/>
              <w:right w:w="80" w:type="dxa"/>
            </w:tcMar>
          </w:tcPr>
          <w:p>
            <w:r>
              <w:t>Interactive India map with visual state data</w:t>
            </w:r>
          </w:p>
        </w:tc>
      </w:tr>
      <w:tr>
        <w:tc>
          <w:tcPr>
            <w:tcW w:type="dxa" w:w="3120"/>
            <w:tcMar>
              <w:top w:w="50" w:type="dxa"/>
              <w:bottom w:w="50" w:type="dxa"/>
              <w:left w:w="80" w:type="dxa"/>
              <w:right w:w="80" w:type="dxa"/>
            </w:tcMar>
          </w:tcPr>
          <w:p>
            <w:r>
              <w:rPr>
                <w:b/>
              </w:rPr>
              <w:t>Accessibility</w:t>
            </w:r>
          </w:p>
        </w:tc>
        <w:tc>
          <w:tcPr>
            <w:tcW w:type="dxa" w:w="3120"/>
            <w:tcMar>
              <w:top w:w="50" w:type="dxa"/>
              <w:bottom w:w="50" w:type="dxa"/>
              <w:left w:w="80" w:type="dxa"/>
              <w:right w:w="80" w:type="dxa"/>
            </w:tcMar>
          </w:tcPr>
          <w:p>
            <w:r>
              <w:t>Requires physical travel to offices</w:t>
            </w:r>
          </w:p>
        </w:tc>
        <w:tc>
          <w:tcPr>
            <w:tcW w:type="dxa" w:w="3120"/>
            <w:tcMar>
              <w:top w:w="50" w:type="dxa"/>
              <w:bottom w:w="50" w:type="dxa"/>
              <w:left w:w="80" w:type="dxa"/>
              <w:right w:w="80" w:type="dxa"/>
            </w:tcMar>
          </w:tcPr>
          <w:p>
            <w:r>
              <w:t>24/7 accessible from mobile &amp; desktop web browsers</w:t>
            </w:r>
          </w:p>
        </w:tc>
      </w:tr>
    </w:tbl>
    <w:p>
      <w:pPr>
        <w:spacing w:before="280" w:after="160"/>
        <w:jc w:val="left"/>
      </w:pPr>
      <w:r>
        <w:rPr>
          <w:rFonts w:ascii="Arial" w:hAnsi="Arial"/>
          <w:b/>
          <w:color w:val="000000"/>
          <w:sz w:val="26"/>
        </w:rPr>
        <w:t>2.3.2 Modules (with short description)</w:t>
      </w:r>
    </w:p>
    <w:p>
      <w:pPr>
        <w:spacing w:after="120" w:line="276" w:lineRule="auto"/>
        <w:jc w:val="both"/>
      </w:pPr>
      <w:r>
        <w:rPr>
          <w:rFonts w:ascii="Arial" w:hAnsi="Arial"/>
          <w:color w:val="000000"/>
          <w:sz w:val="22"/>
        </w:rPr>
        <w:t>AgriVision AI is structured into four main functional modules:</w:t>
      </w:r>
    </w:p>
    <w:p>
      <w:pPr>
        <w:pStyle w:val="ListBullet"/>
        <w:spacing w:after="80" w:line="276" w:lineRule="auto"/>
        <w:jc w:val="both"/>
      </w:pPr>
      <w:r>
        <w:rPr>
          <w:rFonts w:ascii="Arial" w:hAnsi="Arial"/>
          <w:b/>
          <w:color w:val="000000"/>
          <w:sz w:val="22"/>
        </w:rPr>
        <w:t xml:space="preserve">1. AI Deep Learning Plant Disease Diagnostic Module: </w:t>
      </w:r>
      <w:r>
        <w:rPr>
          <w:rFonts w:ascii="Arial" w:hAnsi="Arial"/>
          <w:color w:val="000000"/>
          <w:sz w:val="22"/>
        </w:rPr>
        <w:t>Enables farmers to upload images of infected leaves or fruits. The backend transmits the image to Plant.id API v3 to identify disease species, confidence scores, root causes, organic remedies, and chemical fungicides. If external APIs are unreachable, a local keyword-matching algorithm runs as a fallback.</w:t>
      </w:r>
    </w:p>
    <w:p>
      <w:pPr>
        <w:pStyle w:val="ListBullet"/>
        <w:spacing w:after="80" w:line="276" w:lineRule="auto"/>
        <w:jc w:val="both"/>
      </w:pPr>
      <w:r>
        <w:rPr>
          <w:rFonts w:ascii="Arial" w:hAnsi="Arial"/>
          <w:b/>
          <w:color w:val="000000"/>
          <w:sz w:val="22"/>
        </w:rPr>
        <w:t xml:space="preserve">2. APMC Mandi Market Price Intelligence Module: </w:t>
      </w:r>
      <w:r>
        <w:rPr>
          <w:rFonts w:ascii="Arial" w:hAnsi="Arial"/>
          <w:color w:val="000000"/>
          <w:sz w:val="22"/>
        </w:rPr>
        <w:t>Fetches daily commodity prices (minimum, maximum, and modal price per quintal) across APMC mandis using REST endpoints. Includes search and state-filtering options.</w:t>
      </w:r>
    </w:p>
    <w:p>
      <w:pPr>
        <w:pStyle w:val="ListBullet"/>
        <w:spacing w:after="80" w:line="276" w:lineRule="auto"/>
        <w:jc w:val="both"/>
      </w:pPr>
      <w:r>
        <w:rPr>
          <w:rFonts w:ascii="Arial" w:hAnsi="Arial"/>
          <w:b/>
          <w:color w:val="000000"/>
          <w:sz w:val="22"/>
        </w:rPr>
        <w:t xml:space="preserve">3. Geospatial State Crop &amp; Weather Intelligence Module: </w:t>
      </w:r>
      <w:r>
        <w:rPr>
          <w:rFonts w:ascii="Arial" w:hAnsi="Arial"/>
          <w:color w:val="000000"/>
          <w:sz w:val="22"/>
        </w:rPr>
        <w:t>Features an interactive SVG map of India. Clicking any state path displays its major cultivated crops, ideal soil types, annual rainfall, sowing/harvesting calendars, and weather guidance.</w:t>
      </w:r>
    </w:p>
    <w:p>
      <w:pPr>
        <w:pStyle w:val="ListBullet"/>
        <w:spacing w:after="80" w:line="276" w:lineRule="auto"/>
        <w:jc w:val="both"/>
      </w:pPr>
      <w:r>
        <w:rPr>
          <w:rFonts w:ascii="Arial" w:hAnsi="Arial"/>
          <w:b/>
          <w:color w:val="000000"/>
          <w:sz w:val="22"/>
        </w:rPr>
        <w:t xml:space="preserve">4. Export-Driven Cultivation Support Module: </w:t>
      </w:r>
      <w:r>
        <w:rPr>
          <w:rFonts w:ascii="Arial" w:hAnsi="Arial"/>
          <w:color w:val="000000"/>
          <w:sz w:val="22"/>
        </w:rPr>
        <w:t>Provides analytical insights on India's top agricultural export crops, target destination countries, and share of international trade.</w:t>
      </w:r>
    </w:p>
    <w:p>
      <w:pPr>
        <w:pageBreakBefore/>
        <w:spacing w:before="360" w:after="280"/>
        <w:jc w:val="center"/>
      </w:pPr>
      <w:r>
        <w:rPr>
          <w:rFonts w:ascii="Arial" w:hAnsi="Arial"/>
          <w:b/>
          <w:color w:val="000000"/>
          <w:sz w:val="32"/>
        </w:rPr>
        <w:t>Chapter – 3 DEVELOPMENT ENVIRONMENTS</w:t>
      </w:r>
    </w:p>
    <w:p>
      <w:pPr>
        <w:pageBreakBefore/>
        <w:spacing w:before="280" w:after="160"/>
        <w:jc w:val="left"/>
      </w:pPr>
      <w:r>
        <w:rPr>
          <w:rFonts w:ascii="Arial" w:hAnsi="Arial"/>
          <w:b/>
          <w:color w:val="000000"/>
          <w:sz w:val="26"/>
        </w:rPr>
        <w:t>3.1 Hardware Requirement</w:t>
      </w:r>
    </w:p>
    <w:p>
      <w:pPr>
        <w:spacing w:after="120" w:line="276" w:lineRule="auto"/>
        <w:jc w:val="both"/>
      </w:pPr>
      <w:r>
        <w:rPr>
          <w:rFonts w:ascii="Arial" w:hAnsi="Arial"/>
          <w:color w:val="000000"/>
          <w:sz w:val="22"/>
        </w:rPr>
        <w:t>The hardware requirements for developing and running AgriVision AI are divided into Server/Developer requirements and Client requirements:</w:t>
      </w:r>
    </w:p>
    <w:p>
      <w:pPr>
        <w:spacing w:before="200" w:after="80"/>
        <w:jc w:val="left"/>
      </w:pPr>
      <w:r>
        <w:rPr>
          <w:rFonts w:ascii="Arial" w:hAnsi="Arial"/>
          <w:b/>
          <w:color w:val="000000"/>
          <w:sz w:val="24"/>
        </w:rPr>
        <w:t>Developer / Server Workstation Specifications</w:t>
      </w:r>
    </w:p>
    <w:p>
      <w:pPr>
        <w:pStyle w:val="ListBullet"/>
        <w:spacing w:after="80" w:line="276" w:lineRule="auto"/>
        <w:jc w:val="both"/>
      </w:pPr>
      <w:r>
        <w:rPr>
          <w:rFonts w:ascii="Arial" w:hAnsi="Arial"/>
          <w:b/>
          <w:color w:val="000000"/>
          <w:sz w:val="22"/>
        </w:rPr>
        <w:t xml:space="preserve">Processor: </w:t>
      </w:r>
      <w:r>
        <w:rPr>
          <w:rFonts w:ascii="Arial" w:hAnsi="Arial"/>
          <w:color w:val="000000"/>
          <w:sz w:val="22"/>
        </w:rPr>
        <w:t>Intel Core i5 / i7 (10th Gen or higher) or AMD Ryzen 5 / 7</w:t>
      </w:r>
    </w:p>
    <w:p>
      <w:pPr>
        <w:pStyle w:val="ListBullet"/>
        <w:spacing w:after="80" w:line="276" w:lineRule="auto"/>
        <w:jc w:val="both"/>
      </w:pPr>
      <w:r>
        <w:rPr>
          <w:rFonts w:ascii="Arial" w:hAnsi="Arial"/>
          <w:b/>
          <w:color w:val="000000"/>
          <w:sz w:val="22"/>
        </w:rPr>
        <w:t xml:space="preserve">System Memory (RAM): </w:t>
      </w:r>
      <w:r>
        <w:rPr>
          <w:rFonts w:ascii="Arial" w:hAnsi="Arial"/>
          <w:color w:val="000000"/>
          <w:sz w:val="22"/>
        </w:rPr>
        <w:t>Minimum 8 GB (16 GB recommended for running local models and servers)</w:t>
      </w:r>
    </w:p>
    <w:p>
      <w:pPr>
        <w:pStyle w:val="ListBullet"/>
        <w:spacing w:after="80" w:line="276" w:lineRule="auto"/>
        <w:jc w:val="both"/>
      </w:pPr>
      <w:r>
        <w:rPr>
          <w:rFonts w:ascii="Arial" w:hAnsi="Arial"/>
          <w:b/>
          <w:color w:val="000000"/>
          <w:sz w:val="22"/>
        </w:rPr>
        <w:t xml:space="preserve">Storage: </w:t>
      </w:r>
      <w:r>
        <w:rPr>
          <w:rFonts w:ascii="Arial" w:hAnsi="Arial"/>
          <w:color w:val="000000"/>
          <w:sz w:val="22"/>
        </w:rPr>
        <w:t>256 GB NVMe SSD (Minimum 5 GB free disk space)</w:t>
      </w:r>
    </w:p>
    <w:p>
      <w:pPr>
        <w:pStyle w:val="ListBullet"/>
        <w:spacing w:after="80" w:line="276" w:lineRule="auto"/>
        <w:jc w:val="both"/>
      </w:pPr>
      <w:r>
        <w:rPr>
          <w:rFonts w:ascii="Arial" w:hAnsi="Arial"/>
          <w:b/>
          <w:color w:val="000000"/>
          <w:sz w:val="22"/>
        </w:rPr>
        <w:t xml:space="preserve">Network Interface: </w:t>
      </w:r>
      <w:r>
        <w:rPr>
          <w:rFonts w:ascii="Arial" w:hAnsi="Arial"/>
          <w:color w:val="000000"/>
          <w:sz w:val="22"/>
        </w:rPr>
        <w:t>High-speed broadband internet connection for REST API communication</w:t>
      </w:r>
    </w:p>
    <w:p>
      <w:pPr>
        <w:spacing w:before="200" w:after="80"/>
        <w:jc w:val="left"/>
      </w:pPr>
      <w:r>
        <w:rPr>
          <w:rFonts w:ascii="Arial" w:hAnsi="Arial"/>
          <w:b/>
          <w:color w:val="000000"/>
          <w:sz w:val="24"/>
        </w:rPr>
        <w:t>End-User Client Specifications</w:t>
      </w:r>
    </w:p>
    <w:p>
      <w:pPr>
        <w:pStyle w:val="ListBullet"/>
        <w:spacing w:after="80" w:line="276" w:lineRule="auto"/>
        <w:jc w:val="both"/>
      </w:pPr>
      <w:r>
        <w:rPr>
          <w:rFonts w:ascii="Arial" w:hAnsi="Arial"/>
          <w:b/>
          <w:color w:val="000000"/>
          <w:sz w:val="22"/>
        </w:rPr>
        <w:t xml:space="preserve">Device Type: </w:t>
      </w:r>
      <w:r>
        <w:rPr>
          <w:rFonts w:ascii="Arial" w:hAnsi="Arial"/>
          <w:color w:val="000000"/>
          <w:sz w:val="22"/>
        </w:rPr>
        <w:t>Desktop computer, Laptop, Tablet, or Smartphone</w:t>
      </w:r>
    </w:p>
    <w:p>
      <w:pPr>
        <w:pStyle w:val="ListBullet"/>
        <w:spacing w:after="80" w:line="276" w:lineRule="auto"/>
        <w:jc w:val="both"/>
      </w:pPr>
      <w:r>
        <w:rPr>
          <w:rFonts w:ascii="Arial" w:hAnsi="Arial"/>
          <w:b/>
          <w:color w:val="000000"/>
          <w:sz w:val="22"/>
        </w:rPr>
        <w:t xml:space="preserve">RAM: </w:t>
      </w:r>
      <w:r>
        <w:rPr>
          <w:rFonts w:ascii="Arial" w:hAnsi="Arial"/>
          <w:color w:val="000000"/>
          <w:sz w:val="22"/>
        </w:rPr>
        <w:t>Minimum 2 GB</w:t>
      </w:r>
    </w:p>
    <w:p>
      <w:pPr>
        <w:pStyle w:val="ListBullet"/>
        <w:spacing w:after="80" w:line="276" w:lineRule="auto"/>
        <w:jc w:val="both"/>
      </w:pPr>
      <w:r>
        <w:rPr>
          <w:rFonts w:ascii="Arial" w:hAnsi="Arial"/>
          <w:b/>
          <w:color w:val="000000"/>
          <w:sz w:val="22"/>
        </w:rPr>
        <w:t xml:space="preserve">Display Resolution: </w:t>
      </w:r>
      <w:r>
        <w:rPr>
          <w:rFonts w:ascii="Arial" w:hAnsi="Arial"/>
          <w:color w:val="000000"/>
          <w:sz w:val="22"/>
        </w:rPr>
        <w:t>1024x768 or higher (Responsive layout adapts to screen size)</w:t>
      </w:r>
    </w:p>
    <w:p>
      <w:pPr>
        <w:pStyle w:val="ListBullet"/>
        <w:spacing w:after="80" w:line="276" w:lineRule="auto"/>
        <w:jc w:val="both"/>
      </w:pPr>
      <w:r>
        <w:rPr>
          <w:rFonts w:ascii="Arial" w:hAnsi="Arial"/>
          <w:b/>
          <w:color w:val="000000"/>
          <w:sz w:val="22"/>
        </w:rPr>
        <w:t xml:space="preserve">Internet Connection: </w:t>
      </w:r>
      <w:r>
        <w:rPr>
          <w:rFonts w:ascii="Arial" w:hAnsi="Arial"/>
          <w:color w:val="000000"/>
          <w:sz w:val="22"/>
        </w:rPr>
        <w:t>Active 3G / 4G / 5G / Wi-Fi connection</w:t>
      </w:r>
    </w:p>
    <w:p>
      <w:pPr>
        <w:pageBreakBefore/>
        <w:spacing w:before="280" w:after="160"/>
        <w:jc w:val="left"/>
      </w:pPr>
      <w:r>
        <w:rPr>
          <w:rFonts w:ascii="Arial" w:hAnsi="Arial"/>
          <w:b/>
          <w:color w:val="000000"/>
          <w:sz w:val="26"/>
        </w:rPr>
        <w:t>3.2 Software Requirement</w:t>
      </w:r>
    </w:p>
    <w:p>
      <w:pPr>
        <w:spacing w:after="120" w:line="276" w:lineRule="auto"/>
        <w:jc w:val="both"/>
      </w:pPr>
      <w:r>
        <w:rPr>
          <w:rFonts w:ascii="Arial" w:hAnsi="Arial"/>
          <w:color w:val="000000"/>
          <w:sz w:val="22"/>
        </w:rPr>
        <w:t>The software components utilized during the project development lifecycle include:</w:t>
      </w:r>
    </w:p>
    <w:p>
      <w:pPr>
        <w:pStyle w:val="ListBullet"/>
        <w:spacing w:after="80" w:line="276" w:lineRule="auto"/>
        <w:jc w:val="both"/>
      </w:pPr>
      <w:r>
        <w:rPr>
          <w:rFonts w:ascii="Arial" w:hAnsi="Arial"/>
          <w:b/>
          <w:color w:val="000000"/>
          <w:sz w:val="22"/>
        </w:rPr>
        <w:t xml:space="preserve">Operating System: </w:t>
      </w:r>
      <w:r>
        <w:rPr>
          <w:rFonts w:ascii="Arial" w:hAnsi="Arial"/>
          <w:color w:val="000000"/>
          <w:sz w:val="22"/>
        </w:rPr>
        <w:t>Windows 11 / Windows 10 (64-bit)</w:t>
      </w:r>
    </w:p>
    <w:p>
      <w:pPr>
        <w:pStyle w:val="ListBullet"/>
        <w:spacing w:after="80" w:line="276" w:lineRule="auto"/>
        <w:jc w:val="both"/>
      </w:pPr>
      <w:r>
        <w:rPr>
          <w:rFonts w:ascii="Arial" w:hAnsi="Arial"/>
          <w:b/>
          <w:color w:val="000000"/>
          <w:sz w:val="22"/>
        </w:rPr>
        <w:t xml:space="preserve">Programming Language: </w:t>
      </w:r>
      <w:r>
        <w:rPr>
          <w:rFonts w:ascii="Arial" w:hAnsi="Arial"/>
          <w:color w:val="000000"/>
          <w:sz w:val="22"/>
        </w:rPr>
        <w:t>Python 3.11+</w:t>
      </w:r>
    </w:p>
    <w:p>
      <w:pPr>
        <w:pStyle w:val="ListBullet"/>
        <w:spacing w:after="80" w:line="276" w:lineRule="auto"/>
        <w:jc w:val="both"/>
      </w:pPr>
      <w:r>
        <w:rPr>
          <w:rFonts w:ascii="Arial" w:hAnsi="Arial"/>
          <w:b/>
          <w:color w:val="000000"/>
          <w:sz w:val="22"/>
        </w:rPr>
        <w:t xml:space="preserve">Web Framework: </w:t>
      </w:r>
      <w:r>
        <w:rPr>
          <w:rFonts w:ascii="Arial" w:hAnsi="Arial"/>
          <w:color w:val="000000"/>
          <w:sz w:val="22"/>
        </w:rPr>
        <w:t>Flask 3.0 (Micro web framework for routing and controller logic)</w:t>
      </w:r>
    </w:p>
    <w:p>
      <w:pPr>
        <w:pStyle w:val="ListBullet"/>
        <w:spacing w:after="80" w:line="276" w:lineRule="auto"/>
        <w:jc w:val="both"/>
      </w:pPr>
      <w:r>
        <w:rPr>
          <w:rFonts w:ascii="Arial" w:hAnsi="Arial"/>
          <w:b/>
          <w:color w:val="000000"/>
          <w:sz w:val="22"/>
        </w:rPr>
        <w:t xml:space="preserve">Code Editor / IDE: </w:t>
      </w:r>
      <w:r>
        <w:rPr>
          <w:rFonts w:ascii="Arial" w:hAnsi="Arial"/>
          <w:color w:val="000000"/>
          <w:sz w:val="22"/>
        </w:rPr>
        <w:t>Visual Studio Code (VS Code) with Python and HTML/CSS extensions</w:t>
      </w:r>
    </w:p>
    <w:p>
      <w:pPr>
        <w:pStyle w:val="ListBullet"/>
        <w:spacing w:after="80" w:line="276" w:lineRule="auto"/>
        <w:jc w:val="both"/>
      </w:pPr>
      <w:r>
        <w:rPr>
          <w:rFonts w:ascii="Arial" w:hAnsi="Arial"/>
          <w:b/>
          <w:color w:val="000000"/>
          <w:sz w:val="22"/>
        </w:rPr>
        <w:t xml:space="preserve">Web Browser: </w:t>
      </w:r>
      <w:r>
        <w:rPr>
          <w:rFonts w:ascii="Arial" w:hAnsi="Arial"/>
          <w:color w:val="000000"/>
          <w:sz w:val="22"/>
        </w:rPr>
        <w:t>Google Chrome / Mozilla Firefox / Microsoft Edge</w:t>
      </w:r>
    </w:p>
    <w:p>
      <w:pPr>
        <w:pStyle w:val="ListBullet"/>
        <w:spacing w:after="80" w:line="276" w:lineRule="auto"/>
        <w:jc w:val="both"/>
      </w:pPr>
      <w:r>
        <w:rPr>
          <w:rFonts w:ascii="Arial" w:hAnsi="Arial"/>
          <w:b/>
          <w:color w:val="000000"/>
          <w:sz w:val="22"/>
        </w:rPr>
        <w:t xml:space="preserve">Version Control: </w:t>
      </w:r>
      <w:r>
        <w:rPr>
          <w:rFonts w:ascii="Arial" w:hAnsi="Arial"/>
          <w:color w:val="000000"/>
          <w:sz w:val="22"/>
        </w:rPr>
        <w:t>Git &amp; GitHub</w:t>
      </w:r>
    </w:p>
    <w:p>
      <w:pPr>
        <w:pStyle w:val="ListBullet"/>
        <w:spacing w:after="80" w:line="276" w:lineRule="auto"/>
        <w:jc w:val="both"/>
      </w:pPr>
      <w:r>
        <w:rPr>
          <w:rFonts w:ascii="Arial" w:hAnsi="Arial"/>
          <w:b/>
          <w:color w:val="000000"/>
          <w:sz w:val="22"/>
        </w:rPr>
        <w:t xml:space="preserve">Python Libraries: </w:t>
      </w:r>
      <w:r>
        <w:rPr>
          <w:rFonts w:ascii="Arial" w:hAnsi="Arial"/>
          <w:color w:val="000000"/>
          <w:sz w:val="22"/>
        </w:rPr>
        <w:t>Flask, requests, python-dotenv, gunicorn</w:t>
      </w:r>
    </w:p>
    <w:p>
      <w:pPr>
        <w:pageBreakBefore/>
        <w:spacing w:before="280" w:after="160"/>
        <w:jc w:val="left"/>
      </w:pPr>
      <w:r>
        <w:rPr>
          <w:rFonts w:ascii="Arial" w:hAnsi="Arial"/>
          <w:b/>
          <w:color w:val="000000"/>
          <w:sz w:val="26"/>
        </w:rPr>
        <w:t>3.3 Programming Environment</w:t>
      </w:r>
    </w:p>
    <w:p>
      <w:pPr>
        <w:spacing w:before="280" w:after="160"/>
        <w:jc w:val="left"/>
      </w:pPr>
      <w:r>
        <w:rPr>
          <w:rFonts w:ascii="Arial" w:hAnsi="Arial"/>
          <w:b/>
          <w:color w:val="000000"/>
          <w:sz w:val="26"/>
        </w:rPr>
        <w:t>3.3.1 About Front-End</w:t>
      </w:r>
    </w:p>
    <w:p>
      <w:pPr>
        <w:spacing w:after="120" w:line="276" w:lineRule="auto"/>
        <w:jc w:val="both"/>
      </w:pPr>
      <w:r>
        <w:rPr>
          <w:rFonts w:ascii="Arial" w:hAnsi="Arial"/>
          <w:color w:val="000000"/>
          <w:sz w:val="22"/>
        </w:rPr>
        <w:t>The front-end user interface of AgriVision AI was constructed using standard core web technologies to achieve high performance, responsive layout, and visual elegance:</w:t>
      </w:r>
    </w:p>
    <w:p>
      <w:pPr>
        <w:pStyle w:val="ListBullet"/>
        <w:spacing w:after="80" w:line="276" w:lineRule="auto"/>
        <w:jc w:val="both"/>
      </w:pPr>
      <w:r>
        <w:rPr>
          <w:rFonts w:ascii="Arial" w:hAnsi="Arial"/>
          <w:b/>
          <w:color w:val="000000"/>
          <w:sz w:val="22"/>
        </w:rPr>
        <w:t xml:space="preserve">HTML5: </w:t>
      </w:r>
      <w:r>
        <w:rPr>
          <w:rFonts w:ascii="Arial" w:hAnsi="Arial"/>
          <w:color w:val="000000"/>
          <w:sz w:val="22"/>
        </w:rPr>
        <w:t>Provides semantic structural elements (header, nav, section, article, footer, forms) ensuring proper document outline and accessibility.</w:t>
      </w:r>
    </w:p>
    <w:p>
      <w:pPr>
        <w:pStyle w:val="ListBullet"/>
        <w:spacing w:after="80" w:line="276" w:lineRule="auto"/>
        <w:jc w:val="both"/>
      </w:pPr>
      <w:r>
        <w:rPr>
          <w:rFonts w:ascii="Arial" w:hAnsi="Arial"/>
          <w:b/>
          <w:color w:val="000000"/>
          <w:sz w:val="22"/>
        </w:rPr>
        <w:t xml:space="preserve">Vanilla CSS3: </w:t>
      </w:r>
      <w:r>
        <w:rPr>
          <w:rFonts w:ascii="Arial" w:hAnsi="Arial"/>
          <w:color w:val="000000"/>
          <w:sz w:val="22"/>
        </w:rPr>
        <w:t>Styled with modern CSS variables, glassmorphism card layouts, CSS grid, flexbox, and smooth transition animations. Clean Google Fonts (Outfit for headings, Space Grotesk for metric counters) are used to maintain visual readability.</w:t>
      </w:r>
    </w:p>
    <w:p>
      <w:pPr>
        <w:pStyle w:val="ListBullet"/>
        <w:spacing w:after="80" w:line="276" w:lineRule="auto"/>
        <w:jc w:val="both"/>
      </w:pPr>
      <w:r>
        <w:rPr>
          <w:rFonts w:ascii="Arial" w:hAnsi="Arial"/>
          <w:b/>
          <w:color w:val="000000"/>
          <w:sz w:val="22"/>
        </w:rPr>
        <w:t xml:space="preserve">JavaScript (ES6+): </w:t>
      </w:r>
      <w:r>
        <w:rPr>
          <w:rFonts w:ascii="Arial" w:hAnsi="Arial"/>
          <w:color w:val="000000"/>
          <w:sz w:val="22"/>
        </w:rPr>
        <w:t>Handles client-side interactivity, asynchronous image upload previews, AJAX Fetch API requests to backend endpoints, and DOM updates.</w:t>
      </w:r>
    </w:p>
    <w:p>
      <w:pPr>
        <w:pStyle w:val="ListBullet"/>
        <w:spacing w:after="80" w:line="276" w:lineRule="auto"/>
        <w:jc w:val="both"/>
      </w:pPr>
      <w:r>
        <w:rPr>
          <w:rFonts w:ascii="Arial" w:hAnsi="Arial"/>
          <w:b/>
          <w:color w:val="000000"/>
          <w:sz w:val="22"/>
        </w:rPr>
        <w:t xml:space="preserve">Interactive SVG India Map: </w:t>
      </w:r>
      <w:r>
        <w:rPr>
          <w:rFonts w:ascii="Arial" w:hAnsi="Arial"/>
          <w:color w:val="000000"/>
          <w:sz w:val="22"/>
        </w:rPr>
        <w:t>Custom vector paths representing Indian states embedded directly into the DOM, enabled with hover effects, click event listeners, and side-panel data rendering.</w:t>
      </w:r>
    </w:p>
    <w:p>
      <w:pPr>
        <w:spacing w:before="280" w:after="160"/>
        <w:jc w:val="left"/>
      </w:pPr>
      <w:r>
        <w:rPr>
          <w:rFonts w:ascii="Arial" w:hAnsi="Arial"/>
          <w:b/>
          <w:color w:val="000000"/>
          <w:sz w:val="26"/>
        </w:rPr>
        <w:t>3.3.2 About Back-End</w:t>
      </w:r>
    </w:p>
    <w:p>
      <w:pPr>
        <w:spacing w:after="120" w:line="276" w:lineRule="auto"/>
        <w:jc w:val="both"/>
      </w:pPr>
      <w:r>
        <w:rPr>
          <w:rFonts w:ascii="Arial" w:hAnsi="Arial"/>
          <w:color w:val="000000"/>
          <w:sz w:val="22"/>
        </w:rPr>
        <w:t>The back-end server architecture is built on top of the Python Flask micro-framework:</w:t>
      </w:r>
    </w:p>
    <w:p>
      <w:pPr>
        <w:pStyle w:val="ListBullet"/>
        <w:spacing w:after="80" w:line="276" w:lineRule="auto"/>
        <w:jc w:val="both"/>
      </w:pPr>
      <w:r>
        <w:rPr>
          <w:rFonts w:ascii="Arial" w:hAnsi="Arial"/>
          <w:b/>
          <w:color w:val="000000"/>
          <w:sz w:val="22"/>
        </w:rPr>
        <w:t xml:space="preserve">Flask Framework: </w:t>
      </w:r>
      <w:r>
        <w:rPr>
          <w:rFonts w:ascii="Arial" w:hAnsi="Arial"/>
          <w:color w:val="000000"/>
          <w:sz w:val="22"/>
        </w:rPr>
        <w:t>Handles HTTP routing, request parsing, session flash messages, template rendering, and error handling.</w:t>
      </w:r>
    </w:p>
    <w:p>
      <w:pPr>
        <w:pStyle w:val="ListBullet"/>
        <w:spacing w:after="80" w:line="276" w:lineRule="auto"/>
        <w:jc w:val="both"/>
      </w:pPr>
      <w:r>
        <w:rPr>
          <w:rFonts w:ascii="Arial" w:hAnsi="Arial"/>
          <w:b/>
          <w:color w:val="000000"/>
          <w:sz w:val="22"/>
        </w:rPr>
        <w:t xml:space="preserve">API Integration &amp; Base64 Processing: </w:t>
      </w:r>
      <w:r>
        <w:rPr>
          <w:rFonts w:ascii="Arial" w:hAnsi="Arial"/>
          <w:color w:val="000000"/>
          <w:sz w:val="22"/>
        </w:rPr>
        <w:t>When an image is uploaded, the backend encodes the image file into a Base64 string and makes an authenticated HTTP POST request to Plant.id API v3. Diagnostic responses are parsed into clean JSON objects.</w:t>
      </w:r>
    </w:p>
    <w:p>
      <w:pPr>
        <w:pStyle w:val="ListBullet"/>
        <w:spacing w:after="80" w:line="276" w:lineRule="auto"/>
        <w:jc w:val="both"/>
      </w:pPr>
      <w:r>
        <w:rPr>
          <w:rFonts w:ascii="Arial" w:hAnsi="Arial"/>
          <w:b/>
          <w:color w:val="000000"/>
          <w:sz w:val="22"/>
        </w:rPr>
        <w:t xml:space="preserve">Fallback Rule Engine: </w:t>
      </w:r>
      <w:r>
        <w:rPr>
          <w:rFonts w:ascii="Arial" w:hAnsi="Arial"/>
          <w:color w:val="000000"/>
          <w:sz w:val="22"/>
        </w:rPr>
        <w:t>Includes a built-in dictionary database of disease causes, preventions, and treatments (`DISEASE_CAUSES` and `DISEASE_PREVENTION` in `app.py`) to serve responses if external APIs fail.</w:t>
      </w:r>
    </w:p>
    <w:p>
      <w:pPr>
        <w:pageBreakBefore/>
        <w:spacing w:before="360" w:after="280"/>
        <w:jc w:val="center"/>
      </w:pPr>
      <w:r>
        <w:rPr>
          <w:rFonts w:ascii="Arial" w:hAnsi="Arial"/>
          <w:b/>
          <w:color w:val="000000"/>
          <w:sz w:val="32"/>
        </w:rPr>
        <w:t>Chapter – 4 SYSTEM DESIGN AND DEVELOPMENT</w:t>
      </w:r>
    </w:p>
    <w:p>
      <w:pPr>
        <w:pageBreakBefore/>
        <w:spacing w:before="280" w:after="160"/>
        <w:jc w:val="left"/>
      </w:pPr>
      <w:r>
        <w:rPr>
          <w:rFonts w:ascii="Arial" w:hAnsi="Arial"/>
          <w:b/>
          <w:color w:val="000000"/>
          <w:sz w:val="26"/>
        </w:rPr>
        <w:t>4.1 Time line chart (Gantt chart)</w:t>
      </w:r>
    </w:p>
    <w:p>
      <w:pPr>
        <w:spacing w:after="120" w:line="276" w:lineRule="auto"/>
        <w:jc w:val="both"/>
      </w:pPr>
      <w:r>
        <w:rPr>
          <w:rFonts w:ascii="Arial" w:hAnsi="Arial"/>
          <w:color w:val="000000"/>
          <w:sz w:val="22"/>
        </w:rPr>
        <w:t>The development of AgriVision AI was planned across a 16-week project timeline. Below is the phase breakdown:</w:t>
      </w:r>
    </w:p>
    <w:tbl>
      <w:tblPr>
        <w:tblW w:type="auto" w:w="0"/>
        <w:jc w:val="center"/>
        <w:tblLook w:firstColumn="1" w:firstRow="1" w:lastColumn="0" w:lastRow="0" w:noHBand="0" w:noVBand="1" w:val="04A0"/>
      </w:tblPr>
      <w:tblGrid>
        <w:gridCol w:w="3120"/>
        <w:gridCol w:w="3120"/>
        <w:gridCol w:w="3120"/>
      </w:tblGrid>
      <w:tr>
        <w:tc>
          <w:tcPr>
            <w:tcW w:type="dxa" w:w="3120"/>
            <w:shd w:fill="E0E0E0"/>
          </w:tcPr>
          <w:p>
            <w:r>
              <w:rPr>
                <w:b/>
              </w:rPr>
              <w:t>Phase No.</w:t>
            </w:r>
          </w:p>
        </w:tc>
        <w:tc>
          <w:tcPr>
            <w:tcW w:type="dxa" w:w="3120"/>
            <w:shd w:fill="E0E0E0"/>
          </w:tcPr>
          <w:p>
            <w:r>
              <w:rPr>
                <w:b/>
              </w:rPr>
              <w:t>Project Phase Activity</w:t>
            </w:r>
          </w:p>
        </w:tc>
        <w:tc>
          <w:tcPr>
            <w:tcW w:type="dxa" w:w="3120"/>
            <w:shd w:fill="E0E0E0"/>
          </w:tcPr>
          <w:p>
            <w:r>
              <w:rPr>
                <w:b/>
              </w:rPr>
              <w:t>Duration (Weeks)</w:t>
            </w:r>
          </w:p>
        </w:tc>
      </w:tr>
      <w:tr>
        <w:tc>
          <w:tcPr>
            <w:tcW w:type="dxa" w:w="3120"/>
            <w:tcMar>
              <w:top w:w="50" w:type="dxa"/>
              <w:bottom w:w="50" w:type="dxa"/>
              <w:left w:w="80" w:type="dxa"/>
              <w:right w:w="80" w:type="dxa"/>
            </w:tcMar>
          </w:tcPr>
          <w:p>
            <w:r>
              <w:t>Phase 1</w:t>
            </w:r>
          </w:p>
        </w:tc>
        <w:tc>
          <w:tcPr>
            <w:tcW w:type="dxa" w:w="3120"/>
            <w:tcMar>
              <w:top w:w="50" w:type="dxa"/>
              <w:bottom w:w="50" w:type="dxa"/>
              <w:left w:w="80" w:type="dxa"/>
              <w:right w:w="80" w:type="dxa"/>
            </w:tcMar>
          </w:tcPr>
          <w:p>
            <w:r>
              <w:t>Requirement Gathering &amp; Literature Survey</w:t>
            </w:r>
          </w:p>
        </w:tc>
        <w:tc>
          <w:tcPr>
            <w:tcW w:type="dxa" w:w="3120"/>
            <w:tcMar>
              <w:top w:w="50" w:type="dxa"/>
              <w:bottom w:w="50" w:type="dxa"/>
              <w:left w:w="80" w:type="dxa"/>
              <w:right w:w="80" w:type="dxa"/>
            </w:tcMar>
          </w:tcPr>
          <w:p>
            <w:r>
              <w:t>Weeks 1 - 2</w:t>
            </w:r>
          </w:p>
        </w:tc>
      </w:tr>
      <w:tr>
        <w:tc>
          <w:tcPr>
            <w:tcW w:type="dxa" w:w="3120"/>
            <w:tcMar>
              <w:top w:w="50" w:type="dxa"/>
              <w:bottom w:w="50" w:type="dxa"/>
              <w:left w:w="80" w:type="dxa"/>
              <w:right w:w="80" w:type="dxa"/>
            </w:tcMar>
          </w:tcPr>
          <w:p>
            <w:r>
              <w:t>Phase 2</w:t>
            </w:r>
          </w:p>
        </w:tc>
        <w:tc>
          <w:tcPr>
            <w:tcW w:type="dxa" w:w="3120"/>
            <w:tcMar>
              <w:top w:w="50" w:type="dxa"/>
              <w:bottom w:w="50" w:type="dxa"/>
              <w:left w:w="80" w:type="dxa"/>
              <w:right w:w="80" w:type="dxa"/>
            </w:tcMar>
          </w:tcPr>
          <w:p>
            <w:r>
              <w:t>System Study &amp; Feasibility Analysis</w:t>
            </w:r>
          </w:p>
        </w:tc>
        <w:tc>
          <w:tcPr>
            <w:tcW w:type="dxa" w:w="3120"/>
            <w:tcMar>
              <w:top w:w="50" w:type="dxa"/>
              <w:bottom w:w="50" w:type="dxa"/>
              <w:left w:w="80" w:type="dxa"/>
              <w:right w:w="80" w:type="dxa"/>
            </w:tcMar>
          </w:tcPr>
          <w:p>
            <w:r>
              <w:t>Weeks 3 - 4</w:t>
            </w:r>
          </w:p>
        </w:tc>
      </w:tr>
      <w:tr>
        <w:tc>
          <w:tcPr>
            <w:tcW w:type="dxa" w:w="3120"/>
            <w:tcMar>
              <w:top w:w="50" w:type="dxa"/>
              <w:bottom w:w="50" w:type="dxa"/>
              <w:left w:w="80" w:type="dxa"/>
              <w:right w:w="80" w:type="dxa"/>
            </w:tcMar>
          </w:tcPr>
          <w:p>
            <w:r>
              <w:t>Phase 3</w:t>
            </w:r>
          </w:p>
        </w:tc>
        <w:tc>
          <w:tcPr>
            <w:tcW w:type="dxa" w:w="3120"/>
            <w:tcMar>
              <w:top w:w="50" w:type="dxa"/>
              <w:bottom w:w="50" w:type="dxa"/>
              <w:left w:w="80" w:type="dxa"/>
              <w:right w:w="80" w:type="dxa"/>
            </w:tcMar>
          </w:tcPr>
          <w:p>
            <w:r>
              <w:t>UI/UX Glassmorphism &amp; SVG Map Design</w:t>
            </w:r>
          </w:p>
        </w:tc>
        <w:tc>
          <w:tcPr>
            <w:tcW w:type="dxa" w:w="3120"/>
            <w:tcMar>
              <w:top w:w="50" w:type="dxa"/>
              <w:bottom w:w="50" w:type="dxa"/>
              <w:left w:w="80" w:type="dxa"/>
              <w:right w:w="80" w:type="dxa"/>
            </w:tcMar>
          </w:tcPr>
          <w:p>
            <w:r>
              <w:t>Weeks 5 - 7</w:t>
            </w:r>
          </w:p>
        </w:tc>
      </w:tr>
      <w:tr>
        <w:tc>
          <w:tcPr>
            <w:tcW w:type="dxa" w:w="3120"/>
            <w:tcMar>
              <w:top w:w="50" w:type="dxa"/>
              <w:bottom w:w="50" w:type="dxa"/>
              <w:left w:w="80" w:type="dxa"/>
              <w:right w:w="80" w:type="dxa"/>
            </w:tcMar>
          </w:tcPr>
          <w:p>
            <w:r>
              <w:t>Phase 4</w:t>
            </w:r>
          </w:p>
        </w:tc>
        <w:tc>
          <w:tcPr>
            <w:tcW w:type="dxa" w:w="3120"/>
            <w:tcMar>
              <w:top w:w="50" w:type="dxa"/>
              <w:bottom w:w="50" w:type="dxa"/>
              <w:left w:w="80" w:type="dxa"/>
              <w:right w:w="80" w:type="dxa"/>
            </w:tcMar>
          </w:tcPr>
          <w:p>
            <w:r>
              <w:t>Flask Backend &amp; API Integration (Plant.id &amp; Mandi API)</w:t>
            </w:r>
          </w:p>
        </w:tc>
        <w:tc>
          <w:tcPr>
            <w:tcW w:type="dxa" w:w="3120"/>
            <w:tcMar>
              <w:top w:w="50" w:type="dxa"/>
              <w:bottom w:w="50" w:type="dxa"/>
              <w:left w:w="80" w:type="dxa"/>
              <w:right w:w="80" w:type="dxa"/>
            </w:tcMar>
          </w:tcPr>
          <w:p>
            <w:r>
              <w:t>Weeks 8 - 11</w:t>
            </w:r>
          </w:p>
        </w:tc>
      </w:tr>
      <w:tr>
        <w:tc>
          <w:tcPr>
            <w:tcW w:type="dxa" w:w="3120"/>
            <w:tcMar>
              <w:top w:w="50" w:type="dxa"/>
              <w:bottom w:w="50" w:type="dxa"/>
              <w:left w:w="80" w:type="dxa"/>
              <w:right w:w="80" w:type="dxa"/>
            </w:tcMar>
          </w:tcPr>
          <w:p>
            <w:r>
              <w:t>Phase 5</w:t>
            </w:r>
          </w:p>
        </w:tc>
        <w:tc>
          <w:tcPr>
            <w:tcW w:type="dxa" w:w="3120"/>
            <w:tcMar>
              <w:top w:w="50" w:type="dxa"/>
              <w:bottom w:w="50" w:type="dxa"/>
              <w:left w:w="80" w:type="dxa"/>
              <w:right w:w="80" w:type="dxa"/>
            </w:tcMar>
          </w:tcPr>
          <w:p>
            <w:r>
              <w:t>System Testing, Validation &amp; Fallback Rules Setup</w:t>
            </w:r>
          </w:p>
        </w:tc>
        <w:tc>
          <w:tcPr>
            <w:tcW w:type="dxa" w:w="3120"/>
            <w:tcMar>
              <w:top w:w="50" w:type="dxa"/>
              <w:bottom w:w="50" w:type="dxa"/>
              <w:left w:w="80" w:type="dxa"/>
              <w:right w:w="80" w:type="dxa"/>
            </w:tcMar>
          </w:tcPr>
          <w:p>
            <w:r>
              <w:t>Weeks 12 - 14</w:t>
            </w:r>
          </w:p>
        </w:tc>
      </w:tr>
      <w:tr>
        <w:tc>
          <w:tcPr>
            <w:tcW w:type="dxa" w:w="3120"/>
            <w:tcMar>
              <w:top w:w="50" w:type="dxa"/>
              <w:bottom w:w="50" w:type="dxa"/>
              <w:left w:w="80" w:type="dxa"/>
              <w:right w:w="80" w:type="dxa"/>
            </w:tcMar>
          </w:tcPr>
          <w:p>
            <w:r>
              <w:t>Phase 6</w:t>
            </w:r>
          </w:p>
        </w:tc>
        <w:tc>
          <w:tcPr>
            <w:tcW w:type="dxa" w:w="3120"/>
            <w:tcMar>
              <w:top w:w="50" w:type="dxa"/>
              <w:bottom w:w="50" w:type="dxa"/>
              <w:left w:w="80" w:type="dxa"/>
              <w:right w:w="80" w:type="dxa"/>
            </w:tcMar>
          </w:tcPr>
          <w:p>
            <w:r>
              <w:t>Final Project Report &amp; Documentation</w:t>
            </w:r>
          </w:p>
        </w:tc>
        <w:tc>
          <w:tcPr>
            <w:tcW w:type="dxa" w:w="3120"/>
            <w:tcMar>
              <w:top w:w="50" w:type="dxa"/>
              <w:bottom w:w="50" w:type="dxa"/>
              <w:left w:w="80" w:type="dxa"/>
              <w:right w:w="80" w:type="dxa"/>
            </w:tcMar>
          </w:tcPr>
          <w:p>
            <w:r>
              <w:t>Weeks 15 - 16</w:t>
            </w:r>
          </w:p>
        </w:tc>
      </w:tr>
    </w:tbl>
    <w:p>
      <w:pPr>
        <w:pageBreakBefore/>
        <w:spacing w:before="280" w:after="160"/>
        <w:jc w:val="left"/>
      </w:pPr>
      <w:r>
        <w:rPr>
          <w:rFonts w:ascii="Arial" w:hAnsi="Arial"/>
          <w:b/>
          <w:color w:val="000000"/>
          <w:sz w:val="26"/>
        </w:rPr>
        <w:t>4.2 Data Dictionary</w:t>
      </w:r>
    </w:p>
    <w:p>
      <w:pPr>
        <w:spacing w:after="120" w:line="276" w:lineRule="auto"/>
        <w:jc w:val="both"/>
      </w:pPr>
      <w:r>
        <w:rPr>
          <w:rFonts w:ascii="Arial" w:hAnsi="Arial"/>
          <w:color w:val="000000"/>
          <w:sz w:val="22"/>
        </w:rPr>
        <w:t>The project uses structured data schemas for managing diagnostic records, mandi rates, and state crop profiles:</w:t>
      </w:r>
    </w:p>
    <w:p>
      <w:pPr>
        <w:spacing w:before="200" w:after="80"/>
        <w:jc w:val="left"/>
      </w:pPr>
      <w:r>
        <w:rPr>
          <w:rFonts w:ascii="Arial" w:hAnsi="Arial"/>
          <w:b/>
          <w:color w:val="000000"/>
          <w:sz w:val="24"/>
        </w:rPr>
        <w:t>Table Schema 1: Disease Diagnostic Payload (tbl_disease_prediction)</w:t>
      </w:r>
    </w:p>
    <w:tbl>
      <w:tblPr>
        <w:tblW w:type="auto" w:w="0"/>
        <w:jc w:val="center"/>
        <w:tblLook w:firstColumn="1" w:firstRow="1" w:lastColumn="0" w:lastRow="0" w:noHBand="0" w:noVBand="1" w:val="04A0"/>
      </w:tblPr>
      <w:tblGrid>
        <w:gridCol w:w="2340"/>
        <w:gridCol w:w="2340"/>
        <w:gridCol w:w="2340"/>
        <w:gridCol w:w="2340"/>
      </w:tblGrid>
      <w:tr>
        <w:tc>
          <w:tcPr>
            <w:tcW w:type="dxa" w:w="2340"/>
            <w:shd w:fill="F0F0F0"/>
          </w:tcPr>
          <w:p>
            <w:r>
              <w:rPr>
                <w:b/>
              </w:rPr>
              <w:t>Field Name</w:t>
            </w:r>
          </w:p>
        </w:tc>
        <w:tc>
          <w:tcPr>
            <w:tcW w:type="dxa" w:w="2340"/>
            <w:shd w:fill="F0F0F0"/>
          </w:tcPr>
          <w:p>
            <w:r>
              <w:rPr>
                <w:b/>
              </w:rPr>
              <w:t>Data Type</w:t>
            </w:r>
          </w:p>
        </w:tc>
        <w:tc>
          <w:tcPr>
            <w:tcW w:type="dxa" w:w="2340"/>
            <w:shd w:fill="F0F0F0"/>
          </w:tcPr>
          <w:p>
            <w:r>
              <w:rPr>
                <w:b/>
              </w:rPr>
              <w:t>Constraint</w:t>
            </w:r>
          </w:p>
        </w:tc>
        <w:tc>
          <w:tcPr>
            <w:tcW w:type="dxa" w:w="2340"/>
            <w:shd w:fill="F0F0F0"/>
          </w:tcPr>
          <w:p>
            <w:r>
              <w:rPr>
                <w:b/>
              </w:rPr>
              <w:t>Description</w:t>
            </w:r>
          </w:p>
        </w:tc>
      </w:tr>
      <w:tr>
        <w:tc>
          <w:tcPr>
            <w:tcW w:type="dxa" w:w="2340"/>
            <w:tcMar>
              <w:top w:w="40" w:type="dxa"/>
              <w:bottom w:w="40" w:type="dxa"/>
              <w:left w:w="60" w:type="dxa"/>
              <w:right w:w="60" w:type="dxa"/>
            </w:tcMar>
          </w:tcPr>
          <w:p>
            <w:r>
              <w:t>image_id</w:t>
            </w:r>
          </w:p>
        </w:tc>
        <w:tc>
          <w:tcPr>
            <w:tcW w:type="dxa" w:w="2340"/>
            <w:tcMar>
              <w:top w:w="40" w:type="dxa"/>
              <w:bottom w:w="40" w:type="dxa"/>
              <w:left w:w="60" w:type="dxa"/>
              <w:right w:w="60" w:type="dxa"/>
            </w:tcMar>
          </w:tcPr>
          <w:p>
            <w:r>
              <w:t>VARCHAR(36)</w:t>
            </w:r>
          </w:p>
        </w:tc>
        <w:tc>
          <w:tcPr>
            <w:tcW w:type="dxa" w:w="2340"/>
            <w:tcMar>
              <w:top w:w="40" w:type="dxa"/>
              <w:bottom w:w="40" w:type="dxa"/>
              <w:left w:w="60" w:type="dxa"/>
              <w:right w:w="60" w:type="dxa"/>
            </w:tcMar>
          </w:tcPr>
          <w:p>
            <w:r>
              <w:t>PRIMARY KEY</w:t>
            </w:r>
          </w:p>
        </w:tc>
        <w:tc>
          <w:tcPr>
            <w:tcW w:type="dxa" w:w="2340"/>
            <w:tcMar>
              <w:top w:w="40" w:type="dxa"/>
              <w:bottom w:w="40" w:type="dxa"/>
              <w:left w:w="60" w:type="dxa"/>
              <w:right w:w="60" w:type="dxa"/>
            </w:tcMar>
          </w:tcPr>
          <w:p>
            <w:r>
              <w:t>Unique UUID string for uploaded leaf image</w:t>
            </w:r>
          </w:p>
        </w:tc>
      </w:tr>
      <w:tr>
        <w:tc>
          <w:tcPr>
            <w:tcW w:type="dxa" w:w="2340"/>
            <w:tcMar>
              <w:top w:w="40" w:type="dxa"/>
              <w:bottom w:w="40" w:type="dxa"/>
              <w:left w:w="60" w:type="dxa"/>
              <w:right w:w="60" w:type="dxa"/>
            </w:tcMar>
          </w:tcPr>
          <w:p>
            <w:r>
              <w:t>image_path</w:t>
            </w:r>
          </w:p>
        </w:tc>
        <w:tc>
          <w:tcPr>
            <w:tcW w:type="dxa" w:w="2340"/>
            <w:tcMar>
              <w:top w:w="40" w:type="dxa"/>
              <w:bottom w:w="40" w:type="dxa"/>
              <w:left w:w="60" w:type="dxa"/>
              <w:right w:w="60" w:type="dxa"/>
            </w:tcMar>
          </w:tcPr>
          <w:p>
            <w:r>
              <w:t>VARCHAR(255)</w:t>
            </w:r>
          </w:p>
        </w:tc>
        <w:tc>
          <w:tcPr>
            <w:tcW w:type="dxa" w:w="2340"/>
            <w:tcMar>
              <w:top w:w="40" w:type="dxa"/>
              <w:bottom w:w="40" w:type="dxa"/>
              <w:left w:w="60" w:type="dxa"/>
              <w:right w:w="60" w:type="dxa"/>
            </w:tcMar>
          </w:tcPr>
          <w:p>
            <w:r>
              <w:t>NOT NULL</w:t>
            </w:r>
          </w:p>
        </w:tc>
        <w:tc>
          <w:tcPr>
            <w:tcW w:type="dxa" w:w="2340"/>
            <w:tcMar>
              <w:top w:w="40" w:type="dxa"/>
              <w:bottom w:w="40" w:type="dxa"/>
              <w:left w:w="60" w:type="dxa"/>
              <w:right w:w="60" w:type="dxa"/>
            </w:tcMar>
          </w:tcPr>
          <w:p>
            <w:r>
              <w:t>Local file path stored in static/uploads</w:t>
            </w:r>
          </w:p>
        </w:tc>
      </w:tr>
      <w:tr>
        <w:tc>
          <w:tcPr>
            <w:tcW w:type="dxa" w:w="2340"/>
            <w:tcMar>
              <w:top w:w="40" w:type="dxa"/>
              <w:bottom w:w="40" w:type="dxa"/>
              <w:left w:w="60" w:type="dxa"/>
              <w:right w:w="60" w:type="dxa"/>
            </w:tcMar>
          </w:tcPr>
          <w:p>
            <w:r>
              <w:t>disease_name</w:t>
            </w:r>
          </w:p>
        </w:tc>
        <w:tc>
          <w:tcPr>
            <w:tcW w:type="dxa" w:w="2340"/>
            <w:tcMar>
              <w:top w:w="40" w:type="dxa"/>
              <w:bottom w:w="40" w:type="dxa"/>
              <w:left w:w="60" w:type="dxa"/>
              <w:right w:w="60" w:type="dxa"/>
            </w:tcMar>
          </w:tcPr>
          <w:p>
            <w:r>
              <w:t>VARCHAR(100)</w:t>
            </w:r>
          </w:p>
        </w:tc>
        <w:tc>
          <w:tcPr>
            <w:tcW w:type="dxa" w:w="2340"/>
            <w:tcMar>
              <w:top w:w="40" w:type="dxa"/>
              <w:bottom w:w="40" w:type="dxa"/>
              <w:left w:w="60" w:type="dxa"/>
              <w:right w:w="60" w:type="dxa"/>
            </w:tcMar>
          </w:tcPr>
          <w:p>
            <w:r>
              <w:t>NOT NULL</w:t>
            </w:r>
          </w:p>
        </w:tc>
        <w:tc>
          <w:tcPr>
            <w:tcW w:type="dxa" w:w="2340"/>
            <w:tcMar>
              <w:top w:w="40" w:type="dxa"/>
              <w:bottom w:w="40" w:type="dxa"/>
              <w:left w:w="60" w:type="dxa"/>
              <w:right w:w="60" w:type="dxa"/>
            </w:tcMar>
          </w:tcPr>
          <w:p>
            <w:r>
              <w:t>Identified disease label or 'Healthy'</w:t>
            </w:r>
          </w:p>
        </w:tc>
      </w:tr>
      <w:tr>
        <w:tc>
          <w:tcPr>
            <w:tcW w:type="dxa" w:w="2340"/>
            <w:tcMar>
              <w:top w:w="40" w:type="dxa"/>
              <w:bottom w:w="40" w:type="dxa"/>
              <w:left w:w="60" w:type="dxa"/>
              <w:right w:w="60" w:type="dxa"/>
            </w:tcMar>
          </w:tcPr>
          <w:p>
            <w:r>
              <w:t>confidence</w:t>
            </w:r>
          </w:p>
        </w:tc>
        <w:tc>
          <w:tcPr>
            <w:tcW w:type="dxa" w:w="2340"/>
            <w:tcMar>
              <w:top w:w="40" w:type="dxa"/>
              <w:bottom w:w="40" w:type="dxa"/>
              <w:left w:w="60" w:type="dxa"/>
              <w:right w:w="60" w:type="dxa"/>
            </w:tcMar>
          </w:tcPr>
          <w:p>
            <w:r>
              <w:t>FLOAT</w:t>
            </w:r>
          </w:p>
        </w:tc>
        <w:tc>
          <w:tcPr>
            <w:tcW w:type="dxa" w:w="2340"/>
            <w:tcMar>
              <w:top w:w="40" w:type="dxa"/>
              <w:bottom w:w="40" w:type="dxa"/>
              <w:left w:w="60" w:type="dxa"/>
              <w:right w:w="60" w:type="dxa"/>
            </w:tcMar>
          </w:tcPr>
          <w:p>
            <w:r>
              <w:t>NOT NULL</w:t>
            </w:r>
          </w:p>
        </w:tc>
        <w:tc>
          <w:tcPr>
            <w:tcW w:type="dxa" w:w="2340"/>
            <w:tcMar>
              <w:top w:w="40" w:type="dxa"/>
              <w:bottom w:w="40" w:type="dxa"/>
              <w:left w:w="60" w:type="dxa"/>
              <w:right w:w="60" w:type="dxa"/>
            </w:tcMar>
          </w:tcPr>
          <w:p>
            <w:r>
              <w:t>Diagnostic confidence percentage score (0-100%)</w:t>
            </w:r>
          </w:p>
        </w:tc>
      </w:tr>
      <w:tr>
        <w:tc>
          <w:tcPr>
            <w:tcW w:type="dxa" w:w="2340"/>
            <w:tcMar>
              <w:top w:w="40" w:type="dxa"/>
              <w:bottom w:w="40" w:type="dxa"/>
              <w:left w:w="60" w:type="dxa"/>
              <w:right w:w="60" w:type="dxa"/>
            </w:tcMar>
          </w:tcPr>
          <w:p>
            <w:r>
              <w:t>treatment</w:t>
            </w:r>
          </w:p>
        </w:tc>
        <w:tc>
          <w:tcPr>
            <w:tcW w:type="dxa" w:w="2340"/>
            <w:tcMar>
              <w:top w:w="40" w:type="dxa"/>
              <w:bottom w:w="40" w:type="dxa"/>
              <w:left w:w="60" w:type="dxa"/>
              <w:right w:w="60" w:type="dxa"/>
            </w:tcMar>
          </w:tcPr>
          <w:p>
            <w:r>
              <w:t>TEXT</w:t>
            </w:r>
          </w:p>
        </w:tc>
        <w:tc>
          <w:tcPr>
            <w:tcW w:type="dxa" w:w="2340"/>
            <w:tcMar>
              <w:top w:w="40" w:type="dxa"/>
              <w:bottom w:w="40" w:type="dxa"/>
              <w:left w:w="60" w:type="dxa"/>
              <w:right w:w="60" w:type="dxa"/>
            </w:tcMar>
          </w:tcPr>
          <w:p>
            <w:r>
              <w:t>NULLABLE</w:t>
            </w:r>
          </w:p>
        </w:tc>
        <w:tc>
          <w:tcPr>
            <w:tcW w:type="dxa" w:w="2340"/>
            <w:tcMar>
              <w:top w:w="40" w:type="dxa"/>
              <w:bottom w:w="40" w:type="dxa"/>
              <w:left w:w="60" w:type="dxa"/>
              <w:right w:w="60" w:type="dxa"/>
            </w:tcMar>
          </w:tcPr>
          <w:p>
            <w:r>
              <w:t>Organic and chemical remedy instructions</w:t>
            </w:r>
          </w:p>
        </w:tc>
      </w:tr>
    </w:tbl>
    <w:p>
      <w:pPr>
        <w:spacing w:before="200" w:after="80"/>
        <w:jc w:val="left"/>
      </w:pPr>
      <w:r>
        <w:rPr>
          <w:rFonts w:ascii="Arial" w:hAnsi="Arial"/>
          <w:b/>
          <w:color w:val="000000"/>
          <w:sz w:val="24"/>
        </w:rPr>
        <w:t>Table Schema 2: APMC Market Price Payload (tbl_apmc_prices)</w:t>
      </w:r>
    </w:p>
    <w:tbl>
      <w:tblPr>
        <w:tblW w:type="auto" w:w="0"/>
        <w:jc w:val="center"/>
        <w:tblLook w:firstColumn="1" w:firstRow="1" w:lastColumn="0" w:lastRow="0" w:noHBand="0" w:noVBand="1" w:val="04A0"/>
      </w:tblPr>
      <w:tblGrid>
        <w:gridCol w:w="2340"/>
        <w:gridCol w:w="2340"/>
        <w:gridCol w:w="2340"/>
        <w:gridCol w:w="2340"/>
      </w:tblGrid>
      <w:tr>
        <w:tc>
          <w:tcPr>
            <w:tcW w:type="dxa" w:w="2340"/>
            <w:shd w:fill="F0F0F0"/>
          </w:tcPr>
          <w:p>
            <w:r>
              <w:rPr>
                <w:b/>
              </w:rPr>
              <w:t>Field Name</w:t>
            </w:r>
          </w:p>
        </w:tc>
        <w:tc>
          <w:tcPr>
            <w:tcW w:type="dxa" w:w="2340"/>
            <w:shd w:fill="F0F0F0"/>
          </w:tcPr>
          <w:p>
            <w:r>
              <w:rPr>
                <w:b/>
              </w:rPr>
              <w:t>Data Type</w:t>
            </w:r>
          </w:p>
        </w:tc>
        <w:tc>
          <w:tcPr>
            <w:tcW w:type="dxa" w:w="2340"/>
            <w:shd w:fill="F0F0F0"/>
          </w:tcPr>
          <w:p>
            <w:r>
              <w:rPr>
                <w:b/>
              </w:rPr>
              <w:t>Constraint</w:t>
            </w:r>
          </w:p>
        </w:tc>
        <w:tc>
          <w:tcPr>
            <w:tcW w:type="dxa" w:w="2340"/>
            <w:shd w:fill="F0F0F0"/>
          </w:tcPr>
          <w:p>
            <w:r>
              <w:rPr>
                <w:b/>
              </w:rPr>
              <w:t>Description</w:t>
            </w:r>
          </w:p>
        </w:tc>
      </w:tr>
      <w:tr>
        <w:tc>
          <w:tcPr>
            <w:tcW w:type="dxa" w:w="2340"/>
            <w:tcMar>
              <w:top w:w="40" w:type="dxa"/>
              <w:bottom w:w="40" w:type="dxa"/>
              <w:left w:w="60" w:type="dxa"/>
              <w:right w:w="60" w:type="dxa"/>
            </w:tcMar>
          </w:tcPr>
          <w:p>
            <w:r>
              <w:t>state_name</w:t>
            </w:r>
          </w:p>
        </w:tc>
        <w:tc>
          <w:tcPr>
            <w:tcW w:type="dxa" w:w="2340"/>
            <w:tcMar>
              <w:top w:w="40" w:type="dxa"/>
              <w:bottom w:w="40" w:type="dxa"/>
              <w:left w:w="60" w:type="dxa"/>
              <w:right w:w="60" w:type="dxa"/>
            </w:tcMar>
          </w:tcPr>
          <w:p>
            <w:r>
              <w:t>VARCHAR(50)</w:t>
            </w:r>
          </w:p>
        </w:tc>
        <w:tc>
          <w:tcPr>
            <w:tcW w:type="dxa" w:w="2340"/>
            <w:tcMar>
              <w:top w:w="40" w:type="dxa"/>
              <w:bottom w:w="40" w:type="dxa"/>
              <w:left w:w="60" w:type="dxa"/>
              <w:right w:w="60" w:type="dxa"/>
            </w:tcMar>
          </w:tcPr>
          <w:p>
            <w:r>
              <w:t>NOT NULL</w:t>
            </w:r>
          </w:p>
        </w:tc>
        <w:tc>
          <w:tcPr>
            <w:tcW w:type="dxa" w:w="2340"/>
            <w:tcMar>
              <w:top w:w="40" w:type="dxa"/>
              <w:bottom w:w="40" w:type="dxa"/>
              <w:left w:w="60" w:type="dxa"/>
              <w:right w:w="60" w:type="dxa"/>
            </w:tcMar>
          </w:tcPr>
          <w:p>
            <w:r>
              <w:t>Indian State where mandi is located</w:t>
            </w:r>
          </w:p>
        </w:tc>
      </w:tr>
      <w:tr>
        <w:tc>
          <w:tcPr>
            <w:tcW w:type="dxa" w:w="2340"/>
            <w:tcMar>
              <w:top w:w="40" w:type="dxa"/>
              <w:bottom w:w="40" w:type="dxa"/>
              <w:left w:w="60" w:type="dxa"/>
              <w:right w:w="60" w:type="dxa"/>
            </w:tcMar>
          </w:tcPr>
          <w:p>
            <w:r>
              <w:t>market_name</w:t>
            </w:r>
          </w:p>
        </w:tc>
        <w:tc>
          <w:tcPr>
            <w:tcW w:type="dxa" w:w="2340"/>
            <w:tcMar>
              <w:top w:w="40" w:type="dxa"/>
              <w:bottom w:w="40" w:type="dxa"/>
              <w:left w:w="60" w:type="dxa"/>
              <w:right w:w="60" w:type="dxa"/>
            </w:tcMar>
          </w:tcPr>
          <w:p>
            <w:r>
              <w:t>VARCHAR(100)</w:t>
            </w:r>
          </w:p>
        </w:tc>
        <w:tc>
          <w:tcPr>
            <w:tcW w:type="dxa" w:w="2340"/>
            <w:tcMar>
              <w:top w:w="40" w:type="dxa"/>
              <w:bottom w:w="40" w:type="dxa"/>
              <w:left w:w="60" w:type="dxa"/>
              <w:right w:w="60" w:type="dxa"/>
            </w:tcMar>
          </w:tcPr>
          <w:p>
            <w:r>
              <w:t>NOT NULL</w:t>
            </w:r>
          </w:p>
        </w:tc>
        <w:tc>
          <w:tcPr>
            <w:tcW w:type="dxa" w:w="2340"/>
            <w:tcMar>
              <w:top w:w="40" w:type="dxa"/>
              <w:bottom w:w="40" w:type="dxa"/>
              <w:left w:w="60" w:type="dxa"/>
              <w:right w:w="60" w:type="dxa"/>
            </w:tcMar>
          </w:tcPr>
          <w:p>
            <w:r>
              <w:t>Name of the APMC Mandi market yard</w:t>
            </w:r>
          </w:p>
        </w:tc>
      </w:tr>
      <w:tr>
        <w:tc>
          <w:tcPr>
            <w:tcW w:type="dxa" w:w="2340"/>
            <w:tcMar>
              <w:top w:w="40" w:type="dxa"/>
              <w:bottom w:w="40" w:type="dxa"/>
              <w:left w:w="60" w:type="dxa"/>
              <w:right w:w="60" w:type="dxa"/>
            </w:tcMar>
          </w:tcPr>
          <w:p>
            <w:r>
              <w:t>commodity</w:t>
            </w:r>
          </w:p>
        </w:tc>
        <w:tc>
          <w:tcPr>
            <w:tcW w:type="dxa" w:w="2340"/>
            <w:tcMar>
              <w:top w:w="40" w:type="dxa"/>
              <w:bottom w:w="40" w:type="dxa"/>
              <w:left w:w="60" w:type="dxa"/>
              <w:right w:w="60" w:type="dxa"/>
            </w:tcMar>
          </w:tcPr>
          <w:p>
            <w:r>
              <w:t>VARCHAR(100)</w:t>
            </w:r>
          </w:p>
        </w:tc>
        <w:tc>
          <w:tcPr>
            <w:tcW w:type="dxa" w:w="2340"/>
            <w:tcMar>
              <w:top w:w="40" w:type="dxa"/>
              <w:bottom w:w="40" w:type="dxa"/>
              <w:left w:w="60" w:type="dxa"/>
              <w:right w:w="60" w:type="dxa"/>
            </w:tcMar>
          </w:tcPr>
          <w:p>
            <w:r>
              <w:t>NOT NULL</w:t>
            </w:r>
          </w:p>
        </w:tc>
        <w:tc>
          <w:tcPr>
            <w:tcW w:type="dxa" w:w="2340"/>
            <w:tcMar>
              <w:top w:w="40" w:type="dxa"/>
              <w:bottom w:w="40" w:type="dxa"/>
              <w:left w:w="60" w:type="dxa"/>
              <w:right w:w="60" w:type="dxa"/>
            </w:tcMar>
          </w:tcPr>
          <w:p>
            <w:r>
              <w:t>Agricultural crop or commodity name</w:t>
            </w:r>
          </w:p>
        </w:tc>
      </w:tr>
      <w:tr>
        <w:tc>
          <w:tcPr>
            <w:tcW w:type="dxa" w:w="2340"/>
            <w:tcMar>
              <w:top w:w="40" w:type="dxa"/>
              <w:bottom w:w="40" w:type="dxa"/>
              <w:left w:w="60" w:type="dxa"/>
              <w:right w:w="60" w:type="dxa"/>
            </w:tcMar>
          </w:tcPr>
          <w:p>
            <w:r>
              <w:t>modal_price</w:t>
            </w:r>
          </w:p>
        </w:tc>
        <w:tc>
          <w:tcPr>
            <w:tcW w:type="dxa" w:w="2340"/>
            <w:tcMar>
              <w:top w:w="40" w:type="dxa"/>
              <w:bottom w:w="40" w:type="dxa"/>
              <w:left w:w="60" w:type="dxa"/>
              <w:right w:w="60" w:type="dxa"/>
            </w:tcMar>
          </w:tcPr>
          <w:p>
            <w:r>
              <w:t>DECIMAL(10,2)</w:t>
            </w:r>
          </w:p>
        </w:tc>
        <w:tc>
          <w:tcPr>
            <w:tcW w:type="dxa" w:w="2340"/>
            <w:tcMar>
              <w:top w:w="40" w:type="dxa"/>
              <w:bottom w:w="40" w:type="dxa"/>
              <w:left w:w="60" w:type="dxa"/>
              <w:right w:w="60" w:type="dxa"/>
            </w:tcMar>
          </w:tcPr>
          <w:p>
            <w:r>
              <w:t>NOT NULL</w:t>
            </w:r>
          </w:p>
        </w:tc>
        <w:tc>
          <w:tcPr>
            <w:tcW w:type="dxa" w:w="2340"/>
            <w:tcMar>
              <w:top w:w="40" w:type="dxa"/>
              <w:bottom w:w="40" w:type="dxa"/>
              <w:left w:w="60" w:type="dxa"/>
              <w:right w:w="60" w:type="dxa"/>
            </w:tcMar>
          </w:tcPr>
          <w:p>
            <w:r>
              <w:t>Average prevailing modal price per quintal</w:t>
            </w:r>
          </w:p>
        </w:tc>
      </w:tr>
    </w:tbl>
    <w:p>
      <w:pPr>
        <w:pageBreakBefore/>
        <w:spacing w:before="280" w:after="160"/>
        <w:jc w:val="left"/>
      </w:pPr>
      <w:r>
        <w:rPr>
          <w:rFonts w:ascii="Arial" w:hAnsi="Arial"/>
          <w:b/>
          <w:color w:val="000000"/>
          <w:sz w:val="26"/>
        </w:rPr>
        <w:t>4.3 E-R Diagram</w:t>
      </w:r>
    </w:p>
    <w:p>
      <w:pPr>
        <w:spacing w:after="120" w:line="276" w:lineRule="auto"/>
        <w:jc w:val="both"/>
      </w:pPr>
      <w:r>
        <w:rPr>
          <w:rFonts w:ascii="Arial" w:hAnsi="Arial"/>
          <w:color w:val="000000"/>
          <w:sz w:val="22"/>
        </w:rPr>
        <w:t>The Entity-Relationship structure models the logical connections between system entities:</w:t>
      </w:r>
    </w:p>
    <w:p>
      <w:pPr>
        <w:pStyle w:val="ListBullet"/>
        <w:spacing w:after="80" w:line="276" w:lineRule="auto"/>
        <w:jc w:val="both"/>
      </w:pPr>
      <w:r>
        <w:rPr>
          <w:rFonts w:ascii="Arial" w:hAnsi="Arial"/>
          <w:b/>
          <w:color w:val="000000"/>
          <w:sz w:val="22"/>
        </w:rPr>
        <w:t xml:space="preserve">Entities: </w:t>
      </w:r>
      <w:r>
        <w:rPr>
          <w:rFonts w:ascii="Arial" w:hAnsi="Arial"/>
          <w:color w:val="000000"/>
          <w:sz w:val="22"/>
        </w:rPr>
        <w:t>FARMER / USER, LEAF IMAGE, DISEASE DIAGNOSIS RECORD, APMC MANDI PRICE, and STATE CROP PROFILE.</w:t>
      </w:r>
    </w:p>
    <w:p>
      <w:pPr>
        <w:pStyle w:val="ListBullet"/>
        <w:spacing w:after="80" w:line="276" w:lineRule="auto"/>
        <w:jc w:val="both"/>
      </w:pPr>
      <w:r>
        <w:rPr>
          <w:rFonts w:ascii="Arial" w:hAnsi="Arial"/>
          <w:b/>
          <w:color w:val="000000"/>
          <w:sz w:val="22"/>
        </w:rPr>
        <w:t xml:space="preserve">Relationships: </w:t>
      </w:r>
      <w:r>
        <w:rPr>
          <w:rFonts w:ascii="Arial" w:hAnsi="Arial"/>
          <w:color w:val="000000"/>
          <w:sz w:val="22"/>
        </w:rPr>
        <w:t>1 FARMER uploads N LEAF IMAGES. 1 LEAF IMAGE generates 1 DISEASE DIAGNOSIS RECORD. 1 STATE contains N APMC MANDI PRICES and 1 CROP PROFILE.</w:t>
      </w:r>
    </w:p>
    <w:p>
      <w:pPr>
        <w:pageBreakBefore/>
        <w:spacing w:before="280" w:after="160"/>
        <w:jc w:val="left"/>
      </w:pPr>
      <w:r>
        <w:rPr>
          <w:rFonts w:ascii="Arial" w:hAnsi="Arial"/>
          <w:b/>
          <w:color w:val="000000"/>
          <w:sz w:val="26"/>
        </w:rPr>
        <w:t>4.4 User Modeling Language Diagrams</w:t>
      </w:r>
    </w:p>
    <w:p>
      <w:pPr>
        <w:spacing w:before="280" w:after="160"/>
        <w:jc w:val="left"/>
      </w:pPr>
      <w:r>
        <w:rPr>
          <w:rFonts w:ascii="Arial" w:hAnsi="Arial"/>
          <w:b/>
          <w:color w:val="000000"/>
          <w:sz w:val="26"/>
        </w:rPr>
        <w:t>4.4.1 Use Case Diagrams</w:t>
      </w:r>
    </w:p>
    <w:p>
      <w:pPr>
        <w:spacing w:after="120" w:line="276" w:lineRule="auto"/>
        <w:jc w:val="both"/>
      </w:pPr>
      <w:r>
        <w:rPr>
          <w:rFonts w:ascii="Arial" w:hAnsi="Arial"/>
          <w:color w:val="000000"/>
          <w:sz w:val="22"/>
        </w:rPr>
        <w:t>The Use Case diagram identifies the primary actors (Farmer / User, Admin) and key system interactions: Upload Crop Image, View AI Diagnostic Result, Search Mandi Prices, Filter by State, and Explore Export Insights.</w:t>
      </w:r>
    </w:p>
    <w:p>
      <w:pPr>
        <w:spacing w:before="280" w:after="160"/>
        <w:jc w:val="left"/>
      </w:pPr>
      <w:r>
        <w:rPr>
          <w:rFonts w:ascii="Arial" w:hAnsi="Arial"/>
          <w:b/>
          <w:color w:val="000000"/>
          <w:sz w:val="26"/>
        </w:rPr>
        <w:t>4.4.2 Activity Diagrams</w:t>
      </w:r>
    </w:p>
    <w:p>
      <w:pPr>
        <w:spacing w:after="120" w:line="276" w:lineRule="auto"/>
        <w:jc w:val="both"/>
      </w:pPr>
      <w:r>
        <w:rPr>
          <w:rFonts w:ascii="Arial" w:hAnsi="Arial"/>
          <w:color w:val="000000"/>
          <w:sz w:val="22"/>
        </w:rPr>
        <w:t>The Activity diagram illustrates the process flow: Farmer selects image -&gt; System validates extension -&gt; Image converted to Base64 -&gt; POST request sent to Plant.id API -&gt; If API succeeds, return confidence &amp; diagnosis -&gt; If API fails, trigger fallback keyword engine -&gt; Render result card.</w:t>
      </w:r>
    </w:p>
    <w:p>
      <w:pPr>
        <w:spacing w:before="280" w:after="160"/>
        <w:jc w:val="left"/>
      </w:pPr>
      <w:r>
        <w:rPr>
          <w:rFonts w:ascii="Arial" w:hAnsi="Arial"/>
          <w:b/>
          <w:color w:val="000000"/>
          <w:sz w:val="26"/>
        </w:rPr>
        <w:t>4.4.3 Sequence Diagrams</w:t>
      </w:r>
    </w:p>
    <w:p>
      <w:pPr>
        <w:spacing w:after="120" w:line="276" w:lineRule="auto"/>
        <w:jc w:val="both"/>
      </w:pPr>
      <w:r>
        <w:rPr>
          <w:rFonts w:ascii="Arial" w:hAnsi="Arial"/>
          <w:color w:val="000000"/>
          <w:sz w:val="22"/>
        </w:rPr>
        <w:t>The Sequence diagram details message exchanges across components: Browser Client -&gt; Flask Router (`app.py`) -&gt; API Gateway (`api_client.py`) -&gt; Plant.id API endpoint -&gt; Response JSON -&gt; HTML Template renderer.</w:t>
      </w:r>
    </w:p>
    <w:p>
      <w:pPr>
        <w:spacing w:before="280" w:after="160"/>
        <w:jc w:val="left"/>
      </w:pPr>
      <w:r>
        <w:rPr>
          <w:rFonts w:ascii="Arial" w:hAnsi="Arial"/>
          <w:b/>
          <w:color w:val="000000"/>
          <w:sz w:val="26"/>
        </w:rPr>
        <w:t>4.4.4 Collaboration Diagrams</w:t>
      </w:r>
    </w:p>
    <w:p>
      <w:pPr>
        <w:spacing w:after="120" w:line="276" w:lineRule="auto"/>
        <w:jc w:val="both"/>
      </w:pPr>
      <w:r>
        <w:rPr>
          <w:rFonts w:ascii="Arial" w:hAnsi="Arial"/>
          <w:color w:val="000000"/>
          <w:sz w:val="22"/>
        </w:rPr>
        <w:t>The Collaboration diagram highlights structural relationships and message passing between UI View components, Controller routes, API Gateways, and static Upload storage.</w:t>
      </w:r>
    </w:p>
    <w:p>
      <w:pPr>
        <w:spacing w:before="280" w:after="160"/>
        <w:jc w:val="left"/>
      </w:pPr>
      <w:r>
        <w:rPr>
          <w:rFonts w:ascii="Arial" w:hAnsi="Arial"/>
          <w:b/>
          <w:color w:val="000000"/>
          <w:sz w:val="26"/>
        </w:rPr>
        <w:t>4.4.5 Class Diagrams</w:t>
      </w:r>
    </w:p>
    <w:p>
      <w:pPr>
        <w:spacing w:after="120" w:line="276" w:lineRule="auto"/>
        <w:jc w:val="both"/>
      </w:pPr>
      <w:r>
        <w:rPr>
          <w:rFonts w:ascii="Arial" w:hAnsi="Arial"/>
          <w:color w:val="000000"/>
          <w:sz w:val="22"/>
        </w:rPr>
        <w:t>The Class diagram defines system object structures including `AppController`, `DiseasePredictor`, `APMCPriceClient`, `StateMapManager`, and `ReportGenerator`.</w:t>
      </w:r>
    </w:p>
    <w:p>
      <w:pPr>
        <w:pageBreakBefore/>
        <w:spacing w:before="280" w:after="160"/>
        <w:jc w:val="left"/>
      </w:pPr>
      <w:r>
        <w:rPr>
          <w:rFonts w:ascii="Arial" w:hAnsi="Arial"/>
          <w:b/>
          <w:color w:val="000000"/>
          <w:sz w:val="26"/>
        </w:rPr>
        <w:t>4.5 Input Design</w:t>
      </w:r>
    </w:p>
    <w:p>
      <w:pPr>
        <w:spacing w:after="120" w:line="276" w:lineRule="auto"/>
        <w:jc w:val="both"/>
      </w:pPr>
      <w:r>
        <w:rPr>
          <w:rFonts w:ascii="Arial" w:hAnsi="Arial"/>
          <w:color w:val="000000"/>
          <w:sz w:val="22"/>
        </w:rPr>
        <w:t>Input forms in AgriVision AI are designed for ease of use on touchscreens and desktop screens:</w:t>
      </w:r>
    </w:p>
    <w:p>
      <w:pPr>
        <w:pStyle w:val="ListBullet"/>
        <w:spacing w:after="80" w:line="276" w:lineRule="auto"/>
        <w:jc w:val="both"/>
      </w:pPr>
      <w:r>
        <w:rPr>
          <w:rFonts w:ascii="Arial" w:hAnsi="Arial"/>
          <w:b/>
          <w:color w:val="000000"/>
          <w:sz w:val="22"/>
        </w:rPr>
        <w:t xml:space="preserve">Image Upload Input Form: </w:t>
      </w:r>
      <w:r>
        <w:rPr>
          <w:rFonts w:ascii="Arial" w:hAnsi="Arial"/>
          <w:color w:val="000000"/>
          <w:sz w:val="22"/>
        </w:rPr>
        <w:t>Accepts leaf or fruit image files (.png, .jpg, .jpeg) via drag-and-drop or file picker button with instant client-side preview.</w:t>
      </w:r>
    </w:p>
    <w:p>
      <w:pPr>
        <w:pStyle w:val="ListBullet"/>
        <w:spacing w:after="80" w:line="276" w:lineRule="auto"/>
        <w:jc w:val="both"/>
      </w:pPr>
      <w:r>
        <w:rPr>
          <w:rFonts w:ascii="Arial" w:hAnsi="Arial"/>
          <w:b/>
          <w:color w:val="000000"/>
          <w:sz w:val="22"/>
        </w:rPr>
        <w:t xml:space="preserve">Mandi Search &amp; Filter Bar: </w:t>
      </w:r>
      <w:r>
        <w:rPr>
          <w:rFonts w:ascii="Arial" w:hAnsi="Arial"/>
          <w:color w:val="000000"/>
          <w:sz w:val="22"/>
        </w:rPr>
        <w:t>Text input box allowing users to search by crop name or filter prices by selecting a state from a dropdown menu.</w:t>
      </w:r>
    </w:p>
    <w:p>
      <w:pPr>
        <w:pStyle w:val="ListBullet"/>
        <w:spacing w:after="80" w:line="276" w:lineRule="auto"/>
        <w:jc w:val="both"/>
      </w:pPr>
      <w:r>
        <w:rPr>
          <w:rFonts w:ascii="Arial" w:hAnsi="Arial"/>
          <w:b/>
          <w:color w:val="000000"/>
          <w:sz w:val="22"/>
        </w:rPr>
        <w:t xml:space="preserve">Interactive Map Click Input: </w:t>
      </w:r>
      <w:r>
        <w:rPr>
          <w:rFonts w:ascii="Arial" w:hAnsi="Arial"/>
          <w:color w:val="000000"/>
          <w:sz w:val="22"/>
        </w:rPr>
        <w:t>Users click on any state vector path on the SVG India map to select a state.</w:t>
      </w:r>
    </w:p>
    <w:p>
      <w:pPr>
        <w:pageBreakBefore/>
        <w:spacing w:before="280" w:after="160"/>
        <w:jc w:val="left"/>
      </w:pPr>
      <w:r>
        <w:rPr>
          <w:rFonts w:ascii="Arial" w:hAnsi="Arial"/>
          <w:b/>
          <w:color w:val="000000"/>
          <w:sz w:val="26"/>
        </w:rPr>
        <w:t>4.6 Output Design</w:t>
      </w:r>
    </w:p>
    <w:p>
      <w:pPr>
        <w:spacing w:after="120" w:line="276" w:lineRule="auto"/>
        <w:jc w:val="both"/>
      </w:pPr>
      <w:r>
        <w:rPr>
          <w:rFonts w:ascii="Arial" w:hAnsi="Arial"/>
          <w:color w:val="000000"/>
          <w:sz w:val="22"/>
        </w:rPr>
        <w:t>System output is presented through clean visual cards:</w:t>
      </w:r>
    </w:p>
    <w:p>
      <w:pPr>
        <w:pStyle w:val="ListBullet"/>
        <w:spacing w:after="80" w:line="276" w:lineRule="auto"/>
        <w:jc w:val="both"/>
      </w:pPr>
      <w:r>
        <w:rPr>
          <w:rFonts w:ascii="Arial" w:hAnsi="Arial"/>
          <w:b/>
          <w:color w:val="000000"/>
          <w:sz w:val="22"/>
        </w:rPr>
        <w:t xml:space="preserve">Diagnostic Result Dashboard: </w:t>
      </w:r>
      <w:r>
        <w:rPr>
          <w:rFonts w:ascii="Arial" w:hAnsi="Arial"/>
          <w:color w:val="000000"/>
          <w:sz w:val="22"/>
        </w:rPr>
        <w:t>Displays uploaded image, predicted disease name in bold, confidence score bar, root cause description, and bulleted organic/chemical treatment steps.</w:t>
      </w:r>
    </w:p>
    <w:p>
      <w:pPr>
        <w:pStyle w:val="ListBullet"/>
        <w:spacing w:after="80" w:line="276" w:lineRule="auto"/>
        <w:jc w:val="both"/>
      </w:pPr>
      <w:r>
        <w:rPr>
          <w:rFonts w:ascii="Arial" w:hAnsi="Arial"/>
          <w:b/>
          <w:color w:val="000000"/>
          <w:sz w:val="22"/>
        </w:rPr>
        <w:t xml:space="preserve">Mandi Price Data Table: </w:t>
      </w:r>
      <w:r>
        <w:rPr>
          <w:rFonts w:ascii="Arial" w:hAnsi="Arial"/>
          <w:color w:val="000000"/>
          <w:sz w:val="22"/>
        </w:rPr>
        <w:t>Responsive table showing State, Market Yard, Commodity Name, Minimum Price, Maximum Price, and Modal Price in INR per Quintal.</w:t>
      </w:r>
    </w:p>
    <w:p>
      <w:pPr>
        <w:pStyle w:val="ListBullet"/>
        <w:spacing w:after="80" w:line="276" w:lineRule="auto"/>
        <w:jc w:val="both"/>
      </w:pPr>
      <w:r>
        <w:rPr>
          <w:rFonts w:ascii="Arial" w:hAnsi="Arial"/>
          <w:b/>
          <w:color w:val="000000"/>
          <w:sz w:val="22"/>
        </w:rPr>
        <w:t xml:space="preserve">State Agricultural Modal Card: </w:t>
      </w:r>
      <w:r>
        <w:rPr>
          <w:rFonts w:ascii="Arial" w:hAnsi="Arial"/>
          <w:color w:val="000000"/>
          <w:sz w:val="22"/>
        </w:rPr>
        <w:t>Popup window displaying state name, major crops, sowing/harvesting months, and irrigation guidance.</w:t>
      </w:r>
    </w:p>
    <w:p>
      <w:pPr>
        <w:pageBreakBefore/>
        <w:spacing w:before="360" w:after="280"/>
        <w:jc w:val="center"/>
      </w:pPr>
      <w:r>
        <w:rPr>
          <w:rFonts w:ascii="Arial" w:hAnsi="Arial"/>
          <w:b/>
          <w:color w:val="000000"/>
          <w:sz w:val="32"/>
        </w:rPr>
        <w:t>Chapter – 5 SYSTEM TESTING</w:t>
      </w:r>
    </w:p>
    <w:p>
      <w:pPr>
        <w:pageBreakBefore/>
        <w:spacing w:before="280" w:after="160"/>
        <w:jc w:val="left"/>
      </w:pPr>
      <w:r>
        <w:rPr>
          <w:rFonts w:ascii="Arial" w:hAnsi="Arial"/>
          <w:b/>
          <w:color w:val="000000"/>
          <w:sz w:val="26"/>
        </w:rPr>
        <w:t>5.1 System Testing</w:t>
      </w:r>
    </w:p>
    <w:p>
      <w:pPr>
        <w:spacing w:after="120" w:line="276" w:lineRule="auto"/>
        <w:jc w:val="both"/>
      </w:pPr>
      <w:r>
        <w:rPr>
          <w:rFonts w:ascii="Arial" w:hAnsi="Arial"/>
          <w:color w:val="000000"/>
          <w:sz w:val="22"/>
        </w:rPr>
        <w:t>System testing ensures that AgriVision AI operates reliably, accurately, and securely across various user scenarios. Three testing levels were executed:</w:t>
      </w:r>
    </w:p>
    <w:p>
      <w:pPr>
        <w:pStyle w:val="ListBullet"/>
        <w:spacing w:after="80" w:line="276" w:lineRule="auto"/>
        <w:jc w:val="both"/>
      </w:pPr>
      <w:r>
        <w:rPr>
          <w:rFonts w:ascii="Arial" w:hAnsi="Arial"/>
          <w:b/>
          <w:color w:val="000000"/>
          <w:sz w:val="22"/>
        </w:rPr>
        <w:t xml:space="preserve">Unit Testing: </w:t>
      </w:r>
      <w:r>
        <w:rPr>
          <w:rFonts w:ascii="Arial" w:hAnsi="Arial"/>
          <w:color w:val="000000"/>
          <w:sz w:val="22"/>
        </w:rPr>
        <w:t>Tested individual Flask routes, Base64 image encoding functions, and fallback keyword dictionary lookup logic.</w:t>
      </w:r>
    </w:p>
    <w:p>
      <w:pPr>
        <w:pStyle w:val="ListBullet"/>
        <w:spacing w:after="80" w:line="276" w:lineRule="auto"/>
        <w:jc w:val="both"/>
      </w:pPr>
      <w:r>
        <w:rPr>
          <w:rFonts w:ascii="Arial" w:hAnsi="Arial"/>
          <w:b/>
          <w:color w:val="000000"/>
          <w:sz w:val="22"/>
        </w:rPr>
        <w:t xml:space="preserve">Integration Testing: </w:t>
      </w:r>
      <w:r>
        <w:rPr>
          <w:rFonts w:ascii="Arial" w:hAnsi="Arial"/>
          <w:color w:val="000000"/>
          <w:sz w:val="22"/>
        </w:rPr>
        <w:t>Tested communication between Flask backend controllers and external REST APIs (Plant.id and Data.gov.in).</w:t>
      </w:r>
    </w:p>
    <w:p>
      <w:pPr>
        <w:pStyle w:val="ListBullet"/>
        <w:spacing w:after="80" w:line="276" w:lineRule="auto"/>
        <w:jc w:val="both"/>
      </w:pPr>
      <w:r>
        <w:rPr>
          <w:rFonts w:ascii="Arial" w:hAnsi="Arial"/>
          <w:b/>
          <w:color w:val="000000"/>
          <w:sz w:val="22"/>
        </w:rPr>
        <w:t xml:space="preserve">System Testing: </w:t>
      </w:r>
      <w:r>
        <w:rPr>
          <w:rFonts w:ascii="Arial" w:hAnsi="Arial"/>
          <w:color w:val="000000"/>
          <w:sz w:val="22"/>
        </w:rPr>
        <w:t>Executed complete end-to-end user workflows from image upload to final UI result rendering.</w:t>
      </w:r>
    </w:p>
    <w:p>
      <w:pPr>
        <w:spacing w:before="280" w:after="160"/>
        <w:jc w:val="left"/>
      </w:pPr>
      <w:r>
        <w:rPr>
          <w:rFonts w:ascii="Arial" w:hAnsi="Arial"/>
          <w:b/>
          <w:color w:val="000000"/>
          <w:sz w:val="26"/>
        </w:rPr>
        <w:t>5.5.1 Output Testing</w:t>
      </w:r>
    </w:p>
    <w:p>
      <w:pPr>
        <w:spacing w:after="120" w:line="276" w:lineRule="auto"/>
        <w:jc w:val="both"/>
      </w:pPr>
      <w:r>
        <w:rPr>
          <w:rFonts w:ascii="Arial" w:hAnsi="Arial"/>
          <w:color w:val="000000"/>
          <w:sz w:val="22"/>
        </w:rPr>
        <w:t>Output testing verified that all diagnostic cards, price tables, and state profiles display correct data without truncation or formatting glitches.</w:t>
      </w:r>
    </w:p>
    <w:p>
      <w:pPr>
        <w:pStyle w:val="ListBullet"/>
        <w:spacing w:after="80" w:line="276" w:lineRule="auto"/>
        <w:jc w:val="both"/>
      </w:pPr>
      <w:r>
        <w:rPr>
          <w:rFonts w:ascii="Arial" w:hAnsi="Arial"/>
          <w:b/>
          <w:color w:val="000000"/>
          <w:sz w:val="22"/>
        </w:rPr>
        <w:t xml:space="preserve">Diagnostic Output Verification: </w:t>
      </w:r>
      <w:r>
        <w:rPr>
          <w:rFonts w:ascii="Arial" w:hAnsi="Arial"/>
          <w:color w:val="000000"/>
          <w:sz w:val="22"/>
        </w:rPr>
        <w:t>Tested with healthy and diseased leaf samples (Tomato Early Blight, Apple Scab, Corn Rust). Verified that confidence percentages and remedy lists rendered clearly.</w:t>
      </w:r>
    </w:p>
    <w:p>
      <w:pPr>
        <w:pStyle w:val="ListBullet"/>
        <w:spacing w:after="80" w:line="276" w:lineRule="auto"/>
        <w:jc w:val="both"/>
      </w:pPr>
      <w:r>
        <w:rPr>
          <w:rFonts w:ascii="Arial" w:hAnsi="Arial"/>
          <w:b/>
          <w:color w:val="000000"/>
          <w:sz w:val="22"/>
        </w:rPr>
        <w:t xml:space="preserve">Price Output Verification: </w:t>
      </w:r>
      <w:r>
        <w:rPr>
          <w:rFonts w:ascii="Arial" w:hAnsi="Arial"/>
          <w:color w:val="000000"/>
          <w:sz w:val="22"/>
        </w:rPr>
        <w:t>Verified that APMC commodity prices format correctly in INR per Quintal.</w:t>
      </w:r>
    </w:p>
    <w:p>
      <w:pPr>
        <w:spacing w:before="280" w:after="160"/>
        <w:jc w:val="left"/>
      </w:pPr>
      <w:r>
        <w:rPr>
          <w:rFonts w:ascii="Arial" w:hAnsi="Arial"/>
          <w:b/>
          <w:color w:val="000000"/>
          <w:sz w:val="26"/>
        </w:rPr>
        <w:t>5.5.2 Validation and Verification Testing</w:t>
      </w:r>
    </w:p>
    <w:p>
      <w:pPr>
        <w:spacing w:after="120" w:line="276" w:lineRule="auto"/>
        <w:jc w:val="both"/>
      </w:pPr>
      <w:r>
        <w:rPr>
          <w:rFonts w:ascii="Arial" w:hAnsi="Arial"/>
          <w:color w:val="000000"/>
          <w:sz w:val="22"/>
        </w:rPr>
        <w:t>Validation testing verified that invalid user inputs are gracefully handled:</w:t>
      </w:r>
    </w:p>
    <w:p>
      <w:pPr>
        <w:pStyle w:val="ListBullet"/>
        <w:spacing w:after="80" w:line="276" w:lineRule="auto"/>
        <w:jc w:val="both"/>
      </w:pPr>
      <w:r>
        <w:rPr>
          <w:rFonts w:ascii="Arial" w:hAnsi="Arial"/>
          <w:b/>
          <w:color w:val="000000"/>
          <w:sz w:val="22"/>
        </w:rPr>
        <w:t xml:space="preserve">Invalid File Extension Test: </w:t>
      </w:r>
      <w:r>
        <w:rPr>
          <w:rFonts w:ascii="Arial" w:hAnsi="Arial"/>
          <w:color w:val="000000"/>
          <w:sz w:val="22"/>
        </w:rPr>
        <w:t>Uploaded non-image files (.pdf, .txt). The system rejected the file and displayed a friendly error flash message.</w:t>
      </w:r>
    </w:p>
    <w:p>
      <w:pPr>
        <w:pStyle w:val="ListBullet"/>
        <w:spacing w:after="80" w:line="276" w:lineRule="auto"/>
        <w:jc w:val="both"/>
      </w:pPr>
      <w:r>
        <w:rPr>
          <w:rFonts w:ascii="Arial" w:hAnsi="Arial"/>
          <w:b/>
          <w:color w:val="000000"/>
          <w:sz w:val="22"/>
        </w:rPr>
        <w:t xml:space="preserve">API Timeout Fallback Test: </w:t>
      </w:r>
      <w:r>
        <w:rPr>
          <w:rFonts w:ascii="Arial" w:hAnsi="Arial"/>
          <w:color w:val="000000"/>
          <w:sz w:val="22"/>
        </w:rPr>
        <w:t>Simulated network disconnection. The system successfully invoked the local keyword fallback engine without crashing.</w:t>
      </w:r>
    </w:p>
    <w:p>
      <w:pPr>
        <w:pageBreakBefore/>
        <w:spacing w:before="360" w:after="280"/>
        <w:jc w:val="center"/>
      </w:pPr>
      <w:r>
        <w:rPr>
          <w:rFonts w:ascii="Arial" w:hAnsi="Arial"/>
          <w:b/>
          <w:color w:val="000000"/>
          <w:sz w:val="32"/>
        </w:rPr>
        <w:t>Chapter – 6 CONCLUSION AND FUTURE ENHANCEMENT</w:t>
      </w:r>
    </w:p>
    <w:p>
      <w:pPr>
        <w:pageBreakBefore/>
        <w:spacing w:before="280" w:after="160"/>
        <w:jc w:val="left"/>
      </w:pPr>
      <w:r>
        <w:rPr>
          <w:rFonts w:ascii="Arial" w:hAnsi="Arial"/>
          <w:b/>
          <w:color w:val="000000"/>
          <w:sz w:val="26"/>
        </w:rPr>
        <w:t>6.1 Conclusion</w:t>
      </w:r>
    </w:p>
    <w:p>
      <w:pPr>
        <w:spacing w:after="120" w:line="276" w:lineRule="auto"/>
        <w:jc w:val="both"/>
      </w:pPr>
      <w:r>
        <w:rPr>
          <w:rFonts w:ascii="Arial" w:hAnsi="Arial"/>
          <w:color w:val="000000"/>
          <w:sz w:val="22"/>
        </w:rPr>
        <w:t>AgriVision AI successfully achieves its objective of bridging technology and agriculture for Indian farming communities. By integrating deep learning vision diagnostics with real-time mandi prices and geospatial crop intelligence, the platform provides a complete digital assistant for modern farmers.</w:t>
      </w:r>
    </w:p>
    <w:p>
      <w:pPr>
        <w:spacing w:after="120" w:line="276" w:lineRule="auto"/>
        <w:jc w:val="both"/>
      </w:pPr>
      <w:r>
        <w:rPr>
          <w:rFonts w:ascii="Arial" w:hAnsi="Arial"/>
          <w:color w:val="000000"/>
          <w:sz w:val="22"/>
        </w:rPr>
        <w:t>The project fulfilled all academic goals of the MCA Sem-3 System Development Project-I curriculum, providing hands-on experience in full-stack Python Flask web development, REST API integration, responsive glassmorphism UI design, and software engineering practices.</w:t>
      </w:r>
    </w:p>
    <w:p>
      <w:pPr>
        <w:pageBreakBefore/>
        <w:spacing w:before="280" w:after="160"/>
        <w:jc w:val="left"/>
      </w:pPr>
      <w:r>
        <w:rPr>
          <w:rFonts w:ascii="Arial" w:hAnsi="Arial"/>
          <w:b/>
          <w:color w:val="000000"/>
          <w:sz w:val="26"/>
        </w:rPr>
        <w:t>6.2 Future Enhancements</w:t>
      </w:r>
    </w:p>
    <w:p>
      <w:pPr>
        <w:spacing w:after="120" w:line="276" w:lineRule="auto"/>
        <w:jc w:val="both"/>
      </w:pPr>
      <w:r>
        <w:rPr>
          <w:rFonts w:ascii="Arial" w:hAnsi="Arial"/>
          <w:color w:val="000000"/>
          <w:sz w:val="22"/>
        </w:rPr>
        <w:t>Future development plans for AgriVision AI include:</w:t>
      </w:r>
    </w:p>
    <w:p>
      <w:pPr>
        <w:pStyle w:val="ListBullet"/>
        <w:spacing w:after="80" w:line="276" w:lineRule="auto"/>
        <w:jc w:val="both"/>
      </w:pPr>
      <w:r>
        <w:rPr>
          <w:rFonts w:ascii="Arial" w:hAnsi="Arial"/>
          <w:b/>
          <w:color w:val="000000"/>
          <w:sz w:val="22"/>
        </w:rPr>
        <w:t xml:space="preserve">Mobile Application (Android / iOS): </w:t>
      </w:r>
      <w:r>
        <w:rPr>
          <w:rFonts w:ascii="Arial" w:hAnsi="Arial"/>
          <w:color w:val="000000"/>
          <w:sz w:val="22"/>
        </w:rPr>
        <w:t>Developing a dedicated mobile application using Flutter for seamless camera access.</w:t>
      </w:r>
    </w:p>
    <w:p>
      <w:pPr>
        <w:pStyle w:val="ListBullet"/>
        <w:spacing w:after="80" w:line="276" w:lineRule="auto"/>
        <w:jc w:val="both"/>
      </w:pPr>
      <w:r>
        <w:rPr>
          <w:rFonts w:ascii="Arial" w:hAnsi="Arial"/>
          <w:b/>
          <w:color w:val="000000"/>
          <w:sz w:val="22"/>
        </w:rPr>
        <w:t xml:space="preserve">Offline Edge AI Diagnostics: </w:t>
      </w:r>
      <w:r>
        <w:rPr>
          <w:rFonts w:ascii="Arial" w:hAnsi="Arial"/>
          <w:color w:val="000000"/>
          <w:sz w:val="22"/>
        </w:rPr>
        <w:t>Converting models to TensorFlow Lite (TFLite) to enable offline disease diagnosis without internet access.</w:t>
      </w:r>
    </w:p>
    <w:p>
      <w:pPr>
        <w:pStyle w:val="ListBullet"/>
        <w:spacing w:after="80" w:line="276" w:lineRule="auto"/>
        <w:jc w:val="both"/>
      </w:pPr>
      <w:r>
        <w:rPr>
          <w:rFonts w:ascii="Arial" w:hAnsi="Arial"/>
          <w:b/>
          <w:color w:val="000000"/>
          <w:sz w:val="22"/>
        </w:rPr>
        <w:t xml:space="preserve">Multi-Language Support: </w:t>
      </w:r>
      <w:r>
        <w:rPr>
          <w:rFonts w:ascii="Arial" w:hAnsi="Arial"/>
          <w:color w:val="000000"/>
          <w:sz w:val="22"/>
        </w:rPr>
        <w:t>Adding regional language support (Hindi, Gujarati, Marathi, Tamil, Telugu) for wider accessibility.</w:t>
      </w:r>
    </w:p>
    <w:p>
      <w:pPr>
        <w:pStyle w:val="ListBullet"/>
        <w:spacing w:after="80" w:line="276" w:lineRule="auto"/>
        <w:jc w:val="both"/>
      </w:pPr>
      <w:r>
        <w:rPr>
          <w:rFonts w:ascii="Arial" w:hAnsi="Arial"/>
          <w:b/>
          <w:color w:val="000000"/>
          <w:sz w:val="22"/>
        </w:rPr>
        <w:t xml:space="preserve">Voice Assistance: </w:t>
      </w:r>
      <w:r>
        <w:rPr>
          <w:rFonts w:ascii="Arial" w:hAnsi="Arial"/>
          <w:color w:val="000000"/>
          <w:sz w:val="22"/>
        </w:rPr>
        <w:t>Integrating speech-to-text voice search for price queries.</w:t>
      </w:r>
    </w:p>
    <w:p>
      <w:pPr>
        <w:pageBreakBefore/>
        <w:spacing w:before="360" w:after="280"/>
        <w:jc w:val="center"/>
      </w:pPr>
      <w:r>
        <w:rPr>
          <w:rFonts w:ascii="Arial" w:hAnsi="Arial"/>
          <w:b/>
          <w:color w:val="000000"/>
          <w:sz w:val="32"/>
        </w:rPr>
        <w:t>Chapter – 7 BIBILIOGRAPHY &amp; REFERENCES</w:t>
      </w:r>
    </w:p>
    <w:p>
      <w:pPr>
        <w:pageBreakBefore/>
        <w:spacing w:before="280" w:after="160"/>
        <w:jc w:val="left"/>
      </w:pPr>
      <w:r>
        <w:rPr>
          <w:rFonts w:ascii="Arial" w:hAnsi="Arial"/>
          <w:b/>
          <w:color w:val="000000"/>
          <w:sz w:val="26"/>
        </w:rPr>
        <w:t>7.1 Books References</w:t>
      </w:r>
    </w:p>
    <w:p>
      <w:pPr>
        <w:pStyle w:val="ListBullet"/>
        <w:spacing w:after="80" w:line="276" w:lineRule="auto"/>
        <w:jc w:val="both"/>
      </w:pPr>
      <w:r>
        <w:rPr>
          <w:rFonts w:ascii="Arial" w:hAnsi="Arial"/>
          <w:b/>
          <w:color w:val="000000"/>
          <w:sz w:val="22"/>
        </w:rPr>
        <w:t xml:space="preserve">1. Grinberg, Miguel. </w:t>
      </w:r>
      <w:r>
        <w:rPr>
          <w:rFonts w:ascii="Arial" w:hAnsi="Arial"/>
          <w:color w:val="000000"/>
          <w:sz w:val="22"/>
        </w:rPr>
        <w:t>Flask Web Development: Developing Web Applications with Python. 2nd Edition, O'Reilly Media, 2018.</w:t>
      </w:r>
    </w:p>
    <w:p>
      <w:pPr>
        <w:pStyle w:val="ListBullet"/>
        <w:spacing w:after="80" w:line="276" w:lineRule="auto"/>
        <w:jc w:val="both"/>
      </w:pPr>
      <w:r>
        <w:rPr>
          <w:rFonts w:ascii="Arial" w:hAnsi="Arial"/>
          <w:b/>
          <w:color w:val="000000"/>
          <w:sz w:val="22"/>
        </w:rPr>
        <w:t xml:space="preserve">2. Goodfellow, Ian, Bengio, Yoshua, and Courville, Aaron. </w:t>
      </w:r>
      <w:r>
        <w:rPr>
          <w:rFonts w:ascii="Arial" w:hAnsi="Arial"/>
          <w:color w:val="000000"/>
          <w:sz w:val="22"/>
        </w:rPr>
        <w:t>Deep Learning. MIT Press, 2016.</w:t>
      </w:r>
    </w:p>
    <w:p>
      <w:pPr>
        <w:pStyle w:val="ListBullet"/>
        <w:spacing w:after="80" w:line="276" w:lineRule="auto"/>
        <w:jc w:val="both"/>
      </w:pPr>
      <w:r>
        <w:rPr>
          <w:rFonts w:ascii="Arial" w:hAnsi="Arial"/>
          <w:b/>
          <w:color w:val="000000"/>
          <w:sz w:val="22"/>
        </w:rPr>
        <w:t xml:space="preserve">3. Pressman, Roger S. </w:t>
      </w:r>
      <w:r>
        <w:rPr>
          <w:rFonts w:ascii="Arial" w:hAnsi="Arial"/>
          <w:color w:val="000000"/>
          <w:sz w:val="22"/>
        </w:rPr>
        <w:t>Software Engineering: A Practitioner's Approach. 8th Edition, McGraw-Hill Education, 2014.</w:t>
      </w:r>
    </w:p>
    <w:p>
      <w:pPr>
        <w:pStyle w:val="ListBullet"/>
        <w:spacing w:after="80" w:line="276" w:lineRule="auto"/>
        <w:jc w:val="both"/>
      </w:pPr>
      <w:r>
        <w:rPr>
          <w:rFonts w:ascii="Arial" w:hAnsi="Arial"/>
          <w:b/>
          <w:color w:val="000000"/>
          <w:sz w:val="22"/>
        </w:rPr>
        <w:t xml:space="preserve">4. Duckett, Jon. </w:t>
      </w:r>
      <w:r>
        <w:rPr>
          <w:rFonts w:ascii="Arial" w:hAnsi="Arial"/>
          <w:color w:val="000000"/>
          <w:sz w:val="22"/>
        </w:rPr>
        <w:t>HTML and CSS: Design and Build Websites. John Wiley &amp; Sons, 2011.</w:t>
      </w:r>
    </w:p>
    <w:p>
      <w:pPr>
        <w:pageBreakBefore/>
        <w:spacing w:before="280" w:after="160"/>
        <w:jc w:val="left"/>
      </w:pPr>
      <w:r>
        <w:rPr>
          <w:rFonts w:ascii="Arial" w:hAnsi="Arial"/>
          <w:b/>
          <w:color w:val="000000"/>
          <w:sz w:val="26"/>
        </w:rPr>
        <w:t>7.2 Web References</w:t>
      </w:r>
    </w:p>
    <w:p>
      <w:pPr>
        <w:pStyle w:val="ListBullet"/>
        <w:spacing w:after="80" w:line="276" w:lineRule="auto"/>
        <w:jc w:val="both"/>
      </w:pPr>
      <w:r>
        <w:rPr>
          <w:rFonts w:ascii="Arial" w:hAnsi="Arial"/>
          <w:b/>
          <w:color w:val="000000"/>
          <w:sz w:val="22"/>
        </w:rPr>
        <w:t xml:space="preserve">1. Flask Official Documentation: </w:t>
      </w:r>
      <w:r>
        <w:rPr>
          <w:rFonts w:ascii="Arial" w:hAnsi="Arial"/>
          <w:color w:val="000000"/>
          <w:sz w:val="22"/>
        </w:rPr>
        <w:t>https://flask.palletsprojects.com/</w:t>
      </w:r>
    </w:p>
    <w:p>
      <w:pPr>
        <w:pStyle w:val="ListBullet"/>
        <w:spacing w:after="80" w:line="276" w:lineRule="auto"/>
        <w:jc w:val="both"/>
      </w:pPr>
      <w:r>
        <w:rPr>
          <w:rFonts w:ascii="Arial" w:hAnsi="Arial"/>
          <w:b/>
          <w:color w:val="000000"/>
          <w:sz w:val="22"/>
        </w:rPr>
        <w:t xml:space="preserve">2. Plant.id API v3 Documentation: </w:t>
      </w:r>
      <w:r>
        <w:rPr>
          <w:rFonts w:ascii="Arial" w:hAnsi="Arial"/>
          <w:color w:val="000000"/>
          <w:sz w:val="22"/>
        </w:rPr>
        <w:t>https://kindwise.com/plant-id/</w:t>
      </w:r>
    </w:p>
    <w:p>
      <w:pPr>
        <w:pStyle w:val="ListBullet"/>
        <w:spacing w:after="80" w:line="276" w:lineRule="auto"/>
        <w:jc w:val="both"/>
      </w:pPr>
      <w:r>
        <w:rPr>
          <w:rFonts w:ascii="Arial" w:hAnsi="Arial"/>
          <w:b/>
          <w:color w:val="000000"/>
          <w:sz w:val="22"/>
        </w:rPr>
        <w:t xml:space="preserve">3. Open Government Data (OGD) Platform India: </w:t>
      </w:r>
      <w:r>
        <w:rPr>
          <w:rFonts w:ascii="Arial" w:hAnsi="Arial"/>
          <w:color w:val="000000"/>
          <w:sz w:val="22"/>
        </w:rPr>
        <w:t>https://data.gov.in/</w:t>
      </w:r>
    </w:p>
    <w:p>
      <w:pPr>
        <w:pStyle w:val="ListBullet"/>
        <w:spacing w:after="80" w:line="276" w:lineRule="auto"/>
        <w:jc w:val="both"/>
      </w:pPr>
      <w:r>
        <w:rPr>
          <w:rFonts w:ascii="Arial" w:hAnsi="Arial"/>
          <w:b/>
          <w:color w:val="000000"/>
          <w:sz w:val="22"/>
        </w:rPr>
        <w:t xml:space="preserve">4. Kaggle New Plant Diseases Dataset: </w:t>
      </w:r>
      <w:r>
        <w:rPr>
          <w:rFonts w:ascii="Arial" w:hAnsi="Arial"/>
          <w:color w:val="000000"/>
          <w:sz w:val="22"/>
        </w:rPr>
        <w:t>https://www.kaggle.com/datasets/vipoooool/new-plant-diseases-dataset</w:t>
      </w:r>
    </w:p>
    <w:p>
      <w:pPr>
        <w:pStyle w:val="ListBullet"/>
        <w:spacing w:after="80" w:line="276" w:lineRule="auto"/>
        <w:jc w:val="both"/>
      </w:pPr>
      <w:r>
        <w:rPr>
          <w:rFonts w:ascii="Arial" w:hAnsi="Arial"/>
          <w:b/>
          <w:color w:val="000000"/>
          <w:sz w:val="22"/>
        </w:rPr>
        <w:t xml:space="preserve">5. Python-Docx Library Documentation: </w:t>
      </w:r>
      <w:r>
        <w:rPr>
          <w:rFonts w:ascii="Arial" w:hAnsi="Arial"/>
          <w:color w:val="000000"/>
          <w:sz w:val="22"/>
        </w:rPr>
        <w:t>https://python-docx.readthedocs.io/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