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52" w:rsidRPr="00234E52" w:rsidRDefault="00234E52" w:rsidP="00234E52">
      <w:pPr>
        <w:shd w:val="clear" w:color="auto" w:fill="FFFFFF"/>
        <w:spacing w:before="107" w:after="107" w:line="240" w:lineRule="auto"/>
        <w:jc w:val="center"/>
        <w:outlineLvl w:val="1"/>
        <w:rPr>
          <w:rFonts w:ascii="Helvetica" w:eastAsia="Times New Roman" w:hAnsi="Helvetica" w:cs="Times New Roman"/>
          <w:b/>
          <w:bCs/>
          <w:color w:val="000000" w:themeColor="text1"/>
          <w:sz w:val="32"/>
          <w:szCs w:val="32"/>
          <w:u w:val="single"/>
        </w:rPr>
      </w:pPr>
      <w:r w:rsidRPr="00234E52">
        <w:rPr>
          <w:rFonts w:ascii="Helvetica" w:eastAsia="Times New Roman" w:hAnsi="Helvetica" w:cs="Times New Roman"/>
          <w:b/>
          <w:bCs/>
          <w:color w:val="000000" w:themeColor="text1"/>
          <w:sz w:val="32"/>
          <w:szCs w:val="32"/>
          <w:u w:val="single"/>
        </w:rPr>
        <w:t>Azure Web App: An Overview</w:t>
      </w:r>
      <w:r w:rsidRPr="00234E52">
        <w:rPr>
          <w:rFonts w:ascii="Helvetica" w:eastAsia="Times New Roman" w:hAnsi="Helvetica" w:cs="Times New Roman"/>
          <w:b/>
          <w:bCs/>
          <w:color w:val="000000" w:themeColor="text1"/>
          <w:sz w:val="32"/>
          <w:szCs w:val="32"/>
          <w:u w:val="single"/>
        </w:rPr>
        <w:br/>
      </w:r>
    </w:p>
    <w:p w:rsidR="00000000" w:rsidRDefault="00234E52" w:rsidP="00234E52">
      <w:pPr>
        <w:shd w:val="clear" w:color="auto" w:fill="FFFFFF"/>
        <w:spacing w:after="0" w:line="240" w:lineRule="auto"/>
        <w:jc w:val="both"/>
        <w:rPr>
          <w:rFonts w:eastAsia="Times New Roman" w:cstheme="minorHAnsi"/>
          <w:color w:val="022144"/>
          <w:sz w:val="18"/>
          <w:szCs w:val="18"/>
        </w:rPr>
      </w:pPr>
      <w:r w:rsidRPr="00234E52">
        <w:rPr>
          <w:rFonts w:eastAsia="Times New Roman" w:cstheme="minorHAnsi"/>
          <w:color w:val="022144"/>
          <w:sz w:val="18"/>
          <w:szCs w:val="18"/>
        </w:rPr>
        <w:t>Web Apps are one of the most widely used Azure services that enable us to host our web applications in Azure. It can host a user-interactive application or even a backend service like a WCF Service or Web APIs. With Web Apps, we can leverage the power of </w:t>
      </w:r>
      <w:hyperlink r:id="rId5" w:tgtFrame="_blank" w:history="1">
        <w:r w:rsidRPr="00234E52">
          <w:rPr>
            <w:rFonts w:eastAsia="Times New Roman" w:cstheme="minorHAnsi"/>
            <w:color w:val="0000FF"/>
            <w:sz w:val="18"/>
          </w:rPr>
          <w:t>Microsoft Azure </w:t>
        </w:r>
      </w:hyperlink>
      <w:r w:rsidRPr="00234E52">
        <w:rPr>
          <w:rFonts w:eastAsia="Times New Roman" w:cstheme="minorHAnsi"/>
          <w:color w:val="022144"/>
          <w:sz w:val="18"/>
          <w:szCs w:val="18"/>
        </w:rPr>
        <w:t xml:space="preserve">and build multi-functional, immensely scalable, highly secured, and seamlessly accessible internet or intranet-based applications. </w:t>
      </w:r>
    </w:p>
    <w:p w:rsidR="00234E52" w:rsidRPr="00234E52" w:rsidRDefault="00234E52" w:rsidP="00234E52">
      <w:pPr>
        <w:shd w:val="clear" w:color="auto" w:fill="FFFFFF"/>
        <w:spacing w:after="0" w:line="240" w:lineRule="auto"/>
        <w:jc w:val="both"/>
        <w:rPr>
          <w:rFonts w:eastAsia="Times New Roman" w:cstheme="minorHAnsi"/>
          <w:color w:val="022144"/>
          <w:sz w:val="18"/>
          <w:szCs w:val="18"/>
        </w:rPr>
      </w:pPr>
    </w:p>
    <w:p w:rsidR="00234E52" w:rsidRPr="00234E52" w:rsidRDefault="00234E52" w:rsidP="00234E52">
      <w:pPr>
        <w:pStyle w:val="NormalWeb"/>
        <w:shd w:val="clear" w:color="auto" w:fill="FFFFFF"/>
        <w:spacing w:before="0" w:beforeAutospacing="0" w:after="0" w:afterAutospacing="0"/>
        <w:jc w:val="both"/>
        <w:rPr>
          <w:rFonts w:asciiTheme="minorHAnsi" w:hAnsiTheme="minorHAnsi" w:cstheme="minorHAnsi"/>
          <w:color w:val="022144"/>
          <w:sz w:val="18"/>
          <w:szCs w:val="18"/>
        </w:rPr>
      </w:pPr>
      <w:r w:rsidRPr="00234E52">
        <w:rPr>
          <w:rFonts w:asciiTheme="minorHAnsi" w:hAnsiTheme="minorHAnsi" w:cstheme="minorHAnsi"/>
          <w:color w:val="022144"/>
          <w:sz w:val="18"/>
          <w:szCs w:val="18"/>
        </w:rPr>
        <w:t>What we need to do is to push our application package into the web app and Azure App Service will take care of anything and everything required to keep it running. The most important advantage of using a web application is that we need not worry about the infrastructure plumbing that may be required to host the application. In traditional web hosting, we need to make sure that the Server is up, the OS is updated and the IIS is running. But in the case of web apps, Azure Service Fabric makes sure that the web app is allocated with all required computing power and resources.</w:t>
      </w:r>
    </w:p>
    <w:p w:rsidR="00234E52" w:rsidRDefault="00234E52" w:rsidP="00234E52">
      <w:pPr>
        <w:pStyle w:val="NormalWeb"/>
        <w:shd w:val="clear" w:color="auto" w:fill="FFFFFF"/>
        <w:spacing w:before="0" w:beforeAutospacing="0" w:after="0" w:afterAutospacing="0"/>
        <w:jc w:val="both"/>
        <w:rPr>
          <w:rFonts w:asciiTheme="minorHAnsi" w:hAnsiTheme="minorHAnsi" w:cstheme="minorHAnsi"/>
          <w:color w:val="022144"/>
          <w:sz w:val="18"/>
          <w:szCs w:val="18"/>
        </w:rPr>
      </w:pPr>
    </w:p>
    <w:p w:rsidR="00234E52" w:rsidRPr="00234E52" w:rsidRDefault="00234E52" w:rsidP="00234E52">
      <w:pPr>
        <w:pStyle w:val="NormalWeb"/>
        <w:shd w:val="clear" w:color="auto" w:fill="FFFFFF"/>
        <w:spacing w:before="0" w:beforeAutospacing="0" w:after="0" w:afterAutospacing="0"/>
        <w:jc w:val="both"/>
        <w:rPr>
          <w:rFonts w:asciiTheme="minorHAnsi" w:hAnsiTheme="minorHAnsi" w:cstheme="minorHAnsi"/>
          <w:color w:val="022144"/>
          <w:sz w:val="18"/>
          <w:szCs w:val="18"/>
        </w:rPr>
      </w:pPr>
      <w:r w:rsidRPr="00234E52">
        <w:rPr>
          <w:rFonts w:asciiTheme="minorHAnsi" w:hAnsiTheme="minorHAnsi" w:cstheme="minorHAnsi"/>
          <w:color w:val="022144"/>
          <w:sz w:val="18"/>
          <w:szCs w:val="18"/>
        </w:rPr>
        <w:t>Azure Web Apps provides an extensive platform to build an app in Azure without having to deploy, configure, and maintain your own </w:t>
      </w:r>
      <w:hyperlink r:id="rId6" w:tgtFrame="_blank" w:history="1">
        <w:r w:rsidRPr="00234E52">
          <w:rPr>
            <w:rStyle w:val="Hyperlink"/>
            <w:rFonts w:asciiTheme="minorHAnsi" w:hAnsiTheme="minorHAnsi" w:cstheme="minorHAnsi"/>
            <w:sz w:val="18"/>
            <w:szCs w:val="18"/>
          </w:rPr>
          <w:t>Azure virtual machines</w:t>
        </w:r>
      </w:hyperlink>
      <w:r w:rsidRPr="00234E52">
        <w:rPr>
          <w:rFonts w:asciiTheme="minorHAnsi" w:hAnsiTheme="minorHAnsi" w:cstheme="minorHAnsi"/>
          <w:color w:val="022144"/>
          <w:sz w:val="18"/>
          <w:szCs w:val="18"/>
        </w:rPr>
        <w:t>. We can build any web app using different languages such as ASP.NET, PHP, Node.js, and Python.</w:t>
      </w:r>
    </w:p>
    <w:p w:rsidR="00234E52" w:rsidRDefault="00234E52"/>
    <w:p w:rsidR="00234E52" w:rsidRDefault="00234E52">
      <w:r>
        <w:rPr>
          <w:noProof/>
        </w:rPr>
        <w:drawing>
          <wp:inline distT="0" distB="0" distL="0" distR="0">
            <wp:extent cx="5895975" cy="2818130"/>
            <wp:effectExtent l="19050" t="0" r="9525" b="0"/>
            <wp:docPr id="1" name="Picture 1" descr="Azure Web App: A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Web App: An Overview"/>
                    <pic:cNvPicPr>
                      <a:picLocks noChangeAspect="1" noChangeArrowheads="1"/>
                    </pic:cNvPicPr>
                  </pic:nvPicPr>
                  <pic:blipFill>
                    <a:blip r:embed="rId7"/>
                    <a:srcRect/>
                    <a:stretch>
                      <a:fillRect/>
                    </a:stretch>
                  </pic:blipFill>
                  <pic:spPr bwMode="auto">
                    <a:xfrm>
                      <a:off x="0" y="0"/>
                      <a:ext cx="5895975" cy="2818130"/>
                    </a:xfrm>
                    <a:prstGeom prst="rect">
                      <a:avLst/>
                    </a:prstGeom>
                    <a:noFill/>
                    <a:ln w="9525">
                      <a:noFill/>
                      <a:miter lim="800000"/>
                      <a:headEnd/>
                      <a:tailEnd/>
                    </a:ln>
                  </pic:spPr>
                </pic:pic>
              </a:graphicData>
            </a:graphic>
          </wp:inline>
        </w:drawing>
      </w:r>
    </w:p>
    <w:p w:rsidR="00631D2B" w:rsidRDefault="00631D2B"/>
    <w:p w:rsidR="00631D2B" w:rsidRDefault="00631D2B"/>
    <w:p w:rsidR="00631D2B" w:rsidRPr="00631D2B" w:rsidRDefault="00631D2B" w:rsidP="00631D2B">
      <w:pPr>
        <w:pStyle w:val="Heading2"/>
        <w:shd w:val="clear" w:color="auto" w:fill="FFFFFF"/>
        <w:spacing w:before="107" w:beforeAutospacing="0" w:after="107" w:afterAutospacing="0"/>
        <w:rPr>
          <w:rFonts w:ascii="Helvetica" w:hAnsi="Helvetica"/>
          <w:color w:val="000000" w:themeColor="text1"/>
          <w:sz w:val="32"/>
          <w:szCs w:val="32"/>
          <w:u w:val="single"/>
        </w:rPr>
      </w:pPr>
      <w:r w:rsidRPr="00631D2B">
        <w:rPr>
          <w:rFonts w:ascii="Helvetica" w:hAnsi="Helvetica"/>
          <w:color w:val="000000" w:themeColor="text1"/>
          <w:sz w:val="32"/>
          <w:szCs w:val="32"/>
          <w:u w:val="single"/>
        </w:rPr>
        <w:t>Features of Web Apps</w:t>
      </w:r>
      <w:r>
        <w:rPr>
          <w:rFonts w:ascii="Helvetica" w:hAnsi="Helvetica"/>
          <w:color w:val="000000" w:themeColor="text1"/>
          <w:sz w:val="32"/>
          <w:szCs w:val="32"/>
          <w:u w:val="single"/>
        </w:rPr>
        <w:br/>
      </w:r>
    </w:p>
    <w:p w:rsidR="00631D2B" w:rsidRPr="00631D2B" w:rsidRDefault="00631D2B" w:rsidP="00631D2B">
      <w:pPr>
        <w:pStyle w:val="Heading3"/>
        <w:keepNext w:val="0"/>
        <w:keepLines w:val="0"/>
        <w:numPr>
          <w:ilvl w:val="0"/>
          <w:numId w:val="1"/>
        </w:numPr>
        <w:shd w:val="clear" w:color="auto" w:fill="FFFFFF"/>
        <w:spacing w:before="215" w:after="161" w:line="240" w:lineRule="auto"/>
        <w:rPr>
          <w:rFonts w:ascii="Helvetica" w:hAnsi="Helvetica"/>
          <w:b w:val="0"/>
          <w:bCs w:val="0"/>
          <w:color w:val="000000" w:themeColor="text1"/>
          <w:sz w:val="26"/>
          <w:szCs w:val="26"/>
        </w:rPr>
      </w:pPr>
      <w:r w:rsidRPr="00631D2B">
        <w:rPr>
          <w:rFonts w:ascii="Helvetica" w:hAnsi="Helvetica"/>
          <w:b w:val="0"/>
          <w:bCs w:val="0"/>
          <w:color w:val="000000" w:themeColor="text1"/>
          <w:sz w:val="26"/>
          <w:szCs w:val="26"/>
        </w:rPr>
        <w:t>Auto Scale</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Azure promises 99.95% availability in its SLA for web apps. In order to have a seamless experience for the users even in high demand, we can scale out or scale up the web apps instances to support the load. We can also configure auto-scale to web apps based on some metrics like CPU percentage, RAM Utilization, etc.</w:t>
      </w:r>
    </w:p>
    <w:p w:rsidR="00631D2B" w:rsidRPr="00631D2B" w:rsidRDefault="00631D2B" w:rsidP="00631D2B">
      <w:pPr>
        <w:pStyle w:val="Heading3"/>
        <w:keepNext w:val="0"/>
        <w:keepLines w:val="0"/>
        <w:numPr>
          <w:ilvl w:val="0"/>
          <w:numId w:val="1"/>
        </w:numPr>
        <w:shd w:val="clear" w:color="auto" w:fill="FFFFFF"/>
        <w:spacing w:before="215" w:after="161" w:line="240" w:lineRule="auto"/>
        <w:rPr>
          <w:rFonts w:ascii="Helvetica" w:hAnsi="Helvetica"/>
          <w:b w:val="0"/>
          <w:bCs w:val="0"/>
          <w:color w:val="000000" w:themeColor="text1"/>
          <w:sz w:val="26"/>
          <w:szCs w:val="26"/>
        </w:rPr>
      </w:pPr>
      <w:r w:rsidRPr="00631D2B">
        <w:rPr>
          <w:rFonts w:ascii="Helvetica" w:hAnsi="Helvetica"/>
          <w:b w:val="0"/>
          <w:bCs w:val="0"/>
          <w:color w:val="000000" w:themeColor="text1"/>
          <w:sz w:val="26"/>
          <w:szCs w:val="26"/>
        </w:rPr>
        <w:lastRenderedPageBreak/>
        <w:t>Easy Deployments</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With Web apps, we can make use of the DevOps feature and we can deploy our applications directly from source code repositories like Visual Studio Team Services, Git Hub Bitbucket, etc.</w:t>
      </w:r>
    </w:p>
    <w:p w:rsidR="00631D2B" w:rsidRPr="00631D2B" w:rsidRDefault="00631D2B" w:rsidP="00631D2B">
      <w:pPr>
        <w:pStyle w:val="Heading3"/>
        <w:keepNext w:val="0"/>
        <w:keepLines w:val="0"/>
        <w:numPr>
          <w:ilvl w:val="0"/>
          <w:numId w:val="1"/>
        </w:numPr>
        <w:shd w:val="clear" w:color="auto" w:fill="FFFFFF"/>
        <w:spacing w:before="215" w:after="161" w:line="240" w:lineRule="auto"/>
        <w:rPr>
          <w:rFonts w:ascii="Helvetica" w:hAnsi="Helvetica"/>
          <w:b w:val="0"/>
          <w:bCs w:val="0"/>
          <w:color w:val="000000" w:themeColor="text1"/>
          <w:sz w:val="26"/>
          <w:szCs w:val="26"/>
        </w:rPr>
      </w:pPr>
      <w:r w:rsidRPr="00631D2B">
        <w:rPr>
          <w:rFonts w:ascii="Helvetica" w:hAnsi="Helvetica"/>
          <w:b w:val="0"/>
          <w:bCs w:val="0"/>
          <w:color w:val="000000" w:themeColor="text1"/>
          <w:sz w:val="26"/>
          <w:szCs w:val="26"/>
        </w:rPr>
        <w:t>Language Choice</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Web apps support applications built on many languages and frameworks like ASP.Net, .Net Core, Java, PHP, Python, and Node.js.</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The Azure web apps support multiple programming languages and frameworks, and some of the widely used languages are ASP.NET, Java, ASP.NET Core, Ruby on Rails, Nodejs, PHP, and Python. The PowerShell and other certain scripts or executables can also be used as background services.</w:t>
      </w:r>
    </w:p>
    <w:p w:rsidR="00631D2B" w:rsidRPr="00631D2B" w:rsidRDefault="00631D2B" w:rsidP="00631D2B">
      <w:pPr>
        <w:pStyle w:val="Heading3"/>
        <w:keepNext w:val="0"/>
        <w:keepLines w:val="0"/>
        <w:numPr>
          <w:ilvl w:val="0"/>
          <w:numId w:val="1"/>
        </w:numPr>
        <w:shd w:val="clear" w:color="auto" w:fill="FFFFFF"/>
        <w:spacing w:before="215" w:after="161" w:line="240" w:lineRule="auto"/>
        <w:rPr>
          <w:rFonts w:ascii="Helvetica" w:hAnsi="Helvetica"/>
          <w:b w:val="0"/>
          <w:bCs w:val="0"/>
          <w:color w:val="000000" w:themeColor="text1"/>
          <w:sz w:val="26"/>
          <w:szCs w:val="26"/>
        </w:rPr>
      </w:pPr>
      <w:r w:rsidRPr="00631D2B">
        <w:rPr>
          <w:rFonts w:ascii="Helvetica" w:hAnsi="Helvetica"/>
          <w:b w:val="0"/>
          <w:bCs w:val="0"/>
          <w:color w:val="000000" w:themeColor="text1"/>
          <w:sz w:val="26"/>
          <w:szCs w:val="26"/>
        </w:rPr>
        <w:t>Security</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We can integrate user identity provider services and enhance the capability of web applications. For example, we can use Azure AD to maintain a user database, authenticated login, and authorization.</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The Azure app service complies with the security standards such as ISO, SOC, and PCI thus the level of security is extremely high. Apart from that the end-user or customer can log in to their account by using </w:t>
      </w:r>
      <w:hyperlink r:id="rId8" w:tgtFrame="_blank" w:history="1">
        <w:r w:rsidRPr="00631D2B">
          <w:rPr>
            <w:rStyle w:val="Hyperlink"/>
            <w:rFonts w:ascii="Helvetica" w:hAnsi="Helvetica"/>
            <w:color w:val="000000" w:themeColor="text1"/>
            <w:sz w:val="18"/>
            <w:szCs w:val="18"/>
          </w:rPr>
          <w:t>Azure Active Directory</w:t>
        </w:r>
      </w:hyperlink>
      <w:r w:rsidRPr="00631D2B">
        <w:rPr>
          <w:rFonts w:ascii="Helvetica" w:hAnsi="Helvetica"/>
          <w:color w:val="000000" w:themeColor="text1"/>
          <w:sz w:val="18"/>
          <w:szCs w:val="18"/>
        </w:rPr>
        <w:t>, Facebook, Google, Twitter, or the Microsoft accounts.</w:t>
      </w:r>
    </w:p>
    <w:p w:rsidR="00631D2B" w:rsidRPr="00631D2B" w:rsidRDefault="00631D2B" w:rsidP="00631D2B">
      <w:pPr>
        <w:pStyle w:val="Heading3"/>
        <w:keepNext w:val="0"/>
        <w:keepLines w:val="0"/>
        <w:numPr>
          <w:ilvl w:val="0"/>
          <w:numId w:val="1"/>
        </w:numPr>
        <w:shd w:val="clear" w:color="auto" w:fill="FFFFFF"/>
        <w:spacing w:before="215" w:after="161" w:line="240" w:lineRule="auto"/>
        <w:rPr>
          <w:rFonts w:ascii="Helvetica" w:hAnsi="Helvetica"/>
          <w:b w:val="0"/>
          <w:bCs w:val="0"/>
          <w:color w:val="000000" w:themeColor="text1"/>
          <w:sz w:val="26"/>
          <w:szCs w:val="26"/>
        </w:rPr>
      </w:pPr>
      <w:r w:rsidRPr="00631D2B">
        <w:rPr>
          <w:rFonts w:ascii="Helvetica" w:hAnsi="Helvetica"/>
          <w:b w:val="0"/>
          <w:bCs w:val="0"/>
          <w:color w:val="000000" w:themeColor="text1"/>
          <w:sz w:val="26"/>
          <w:szCs w:val="26"/>
        </w:rPr>
        <w:t>Diagnostics</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Azure App Services provides diagnostics logs for both application level and server level. It supports</w:t>
      </w:r>
    </w:p>
    <w:p w:rsidR="00631D2B" w:rsidRPr="00631D2B" w:rsidRDefault="00631D2B" w:rsidP="00631D2B">
      <w:pPr>
        <w:pStyle w:val="NormalWeb"/>
        <w:numPr>
          <w:ilvl w:val="1"/>
          <w:numId w:val="1"/>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Application logging -</w:t>
      </w:r>
      <w:r w:rsidRPr="00631D2B">
        <w:rPr>
          <w:rFonts w:ascii="Helvetica" w:hAnsi="Helvetica"/>
          <w:color w:val="000000" w:themeColor="text1"/>
          <w:sz w:val="18"/>
          <w:szCs w:val="18"/>
        </w:rPr>
        <w:t> This is basically the logs written using the code or even uncaught exceptions.</w:t>
      </w:r>
    </w:p>
    <w:p w:rsidR="00631D2B" w:rsidRPr="00631D2B" w:rsidRDefault="00631D2B" w:rsidP="00631D2B">
      <w:pPr>
        <w:pStyle w:val="NormalWeb"/>
        <w:numPr>
          <w:ilvl w:val="1"/>
          <w:numId w:val="1"/>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Web server logging -</w:t>
      </w:r>
      <w:r w:rsidRPr="00631D2B">
        <w:rPr>
          <w:rFonts w:ascii="Helvetica" w:hAnsi="Helvetica"/>
          <w:color w:val="000000" w:themeColor="text1"/>
          <w:sz w:val="18"/>
          <w:szCs w:val="18"/>
        </w:rPr>
        <w:t>It contains the logs of HTTP requests which hit the web app.</w:t>
      </w:r>
    </w:p>
    <w:p w:rsidR="00631D2B" w:rsidRPr="00631D2B" w:rsidRDefault="00631D2B" w:rsidP="00631D2B">
      <w:pPr>
        <w:pStyle w:val="NormalWeb"/>
        <w:numPr>
          <w:ilvl w:val="1"/>
          <w:numId w:val="1"/>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Detailed error messages -</w:t>
      </w:r>
      <w:r w:rsidRPr="00631D2B">
        <w:rPr>
          <w:rFonts w:ascii="Helvetica" w:hAnsi="Helvetica"/>
          <w:color w:val="000000" w:themeColor="text1"/>
          <w:sz w:val="18"/>
          <w:szCs w:val="18"/>
        </w:rPr>
        <w:t> Detailed error messages contain detailed information about each failed request with an HTTP status code.</w:t>
      </w:r>
    </w:p>
    <w:p w:rsidR="00631D2B" w:rsidRPr="00631D2B" w:rsidRDefault="00631D2B" w:rsidP="00631D2B">
      <w:pPr>
        <w:pStyle w:val="NormalWeb"/>
        <w:numPr>
          <w:ilvl w:val="1"/>
          <w:numId w:val="1"/>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Failed request tracing -</w:t>
      </w:r>
      <w:r w:rsidRPr="00631D2B">
        <w:rPr>
          <w:rFonts w:ascii="Helvetica" w:hAnsi="Helvetica"/>
          <w:color w:val="000000" w:themeColor="text1"/>
          <w:sz w:val="18"/>
          <w:szCs w:val="18"/>
        </w:rPr>
        <w:t> This keeps track of IIS steps and modules the request goes and captures generally the requests that respond with HTTP Status code 500 or above.</w:t>
      </w:r>
    </w:p>
    <w:p w:rsidR="00631D2B" w:rsidRPr="001C40F5" w:rsidRDefault="00631D2B" w:rsidP="00631D2B">
      <w:pPr>
        <w:pStyle w:val="Heading2"/>
        <w:shd w:val="clear" w:color="auto" w:fill="FFFFFF"/>
        <w:spacing w:before="107" w:beforeAutospacing="0" w:after="107" w:afterAutospacing="0"/>
        <w:rPr>
          <w:rFonts w:ascii="Helvetica" w:hAnsi="Helvetica"/>
          <w:color w:val="000000" w:themeColor="text1"/>
          <w:sz w:val="32"/>
          <w:szCs w:val="32"/>
          <w:u w:val="single"/>
        </w:rPr>
      </w:pPr>
      <w:r w:rsidRPr="001C40F5">
        <w:rPr>
          <w:rFonts w:ascii="Helvetica" w:hAnsi="Helvetica"/>
          <w:color w:val="000000" w:themeColor="text1"/>
          <w:sz w:val="32"/>
          <w:szCs w:val="32"/>
          <w:u w:val="single"/>
        </w:rPr>
        <w:t>Web App Deployment Slots</w:t>
      </w:r>
      <w:r w:rsidR="001C40F5">
        <w:rPr>
          <w:rFonts w:ascii="Helvetica" w:hAnsi="Helvetica"/>
          <w:color w:val="000000" w:themeColor="text1"/>
          <w:sz w:val="32"/>
          <w:szCs w:val="32"/>
          <w:u w:val="single"/>
        </w:rPr>
        <w:br/>
      </w:r>
    </w:p>
    <w:p w:rsidR="00631D2B" w:rsidRPr="00631D2B" w:rsidRDefault="00631D2B" w:rsidP="00631D2B">
      <w:pPr>
        <w:pStyle w:val="NormalWeb"/>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color w:val="000000" w:themeColor="text1"/>
          <w:sz w:val="18"/>
          <w:szCs w:val="18"/>
        </w:rPr>
        <w:t>We can deploy the web apps in separate deployments slots to ensure that the application runs as expected before it goes live in production. Deployment slots can be created in standard or premium app service plans. Deployment slots are containers to host the apps with their own IP address and content and configuration.</w:t>
      </w:r>
    </w:p>
    <w:p w:rsidR="00631D2B" w:rsidRPr="001C40F5" w:rsidRDefault="00631D2B" w:rsidP="00631D2B">
      <w:pPr>
        <w:pStyle w:val="Heading3"/>
        <w:shd w:val="clear" w:color="auto" w:fill="FFFFFF"/>
        <w:spacing w:before="215" w:after="161"/>
        <w:rPr>
          <w:rFonts w:ascii="Helvetica" w:hAnsi="Helvetica"/>
          <w:color w:val="000000" w:themeColor="text1"/>
          <w:sz w:val="26"/>
          <w:szCs w:val="26"/>
          <w:u w:val="single"/>
        </w:rPr>
      </w:pPr>
      <w:r w:rsidRPr="001C40F5">
        <w:rPr>
          <w:rFonts w:ascii="Helvetica" w:hAnsi="Helvetica"/>
          <w:color w:val="000000" w:themeColor="text1"/>
          <w:sz w:val="26"/>
          <w:szCs w:val="26"/>
          <w:u w:val="single"/>
        </w:rPr>
        <w:t>Benefits of Deployment Slots</w:t>
      </w:r>
      <w:r w:rsidR="001C40F5">
        <w:rPr>
          <w:rFonts w:ascii="Helvetica" w:hAnsi="Helvetica"/>
          <w:color w:val="000000" w:themeColor="text1"/>
          <w:sz w:val="26"/>
          <w:szCs w:val="26"/>
          <w:u w:val="single"/>
        </w:rPr>
        <w:br/>
      </w:r>
    </w:p>
    <w:p w:rsidR="00631D2B" w:rsidRPr="00631D2B" w:rsidRDefault="00631D2B" w:rsidP="00631D2B">
      <w:pPr>
        <w:pStyle w:val="NormalWeb"/>
        <w:numPr>
          <w:ilvl w:val="0"/>
          <w:numId w:val="2"/>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Minimum downtime for the production website:</w:t>
      </w:r>
      <w:r w:rsidRPr="00631D2B">
        <w:rPr>
          <w:rFonts w:ascii="Helvetica" w:hAnsi="Helvetica"/>
          <w:color w:val="000000" w:themeColor="text1"/>
          <w:sz w:val="18"/>
          <w:szCs w:val="18"/>
        </w:rPr>
        <w:t> With the Staging slot in place we can push our changes to the staging slot and test if everything works as expected and then easily swap the staging slot with production. Since Azure does this activity by changing the virtual IP of slots, it completes in seconds and the latest code changes reflect in the live website with minimum impact on the business.</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Managing the minimum downtimes comes with an advantage where we have a huge scope for better service catering capabilities to the customer all the time without any downtime of the other server-related issues.</w:t>
      </w:r>
      <w:r w:rsidR="00063453">
        <w:rPr>
          <w:rFonts w:ascii="Helvetica" w:hAnsi="Helvetica"/>
          <w:color w:val="000000" w:themeColor="text1"/>
          <w:sz w:val="18"/>
          <w:szCs w:val="18"/>
        </w:rPr>
        <w:br/>
      </w:r>
    </w:p>
    <w:p w:rsidR="00631D2B" w:rsidRPr="00631D2B" w:rsidRDefault="00631D2B" w:rsidP="00631D2B">
      <w:pPr>
        <w:pStyle w:val="NormalWeb"/>
        <w:numPr>
          <w:ilvl w:val="0"/>
          <w:numId w:val="2"/>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Rollback Deployment: </w:t>
      </w:r>
      <w:r w:rsidRPr="00631D2B">
        <w:rPr>
          <w:rFonts w:ascii="Helvetica" w:hAnsi="Helvetica"/>
          <w:color w:val="000000" w:themeColor="text1"/>
          <w:sz w:val="18"/>
          <w:szCs w:val="18"/>
        </w:rPr>
        <w:t>Now that we deployed a new version of the app by swapping the staging slot to production, we can easily revert by again swapping the production slot with the staging slot.</w:t>
      </w:r>
    </w:p>
    <w:p w:rsidR="00631D2B" w:rsidRPr="00631D2B" w:rsidRDefault="00631D2B" w:rsidP="00631D2B">
      <w:pPr>
        <w:pStyle w:val="NormalWeb"/>
        <w:shd w:val="clear" w:color="auto" w:fill="FFFFFF"/>
        <w:spacing w:before="0" w:beforeAutospacing="0" w:after="0" w:afterAutospacing="0"/>
        <w:ind w:left="720"/>
        <w:jc w:val="both"/>
        <w:rPr>
          <w:rFonts w:ascii="Helvetica" w:hAnsi="Helvetica"/>
          <w:color w:val="000000" w:themeColor="text1"/>
          <w:sz w:val="18"/>
          <w:szCs w:val="18"/>
        </w:rPr>
      </w:pPr>
      <w:r w:rsidRPr="00631D2B">
        <w:rPr>
          <w:rFonts w:ascii="Helvetica" w:hAnsi="Helvetica"/>
          <w:color w:val="000000" w:themeColor="text1"/>
          <w:sz w:val="18"/>
          <w:szCs w:val="18"/>
        </w:rPr>
        <w:t>Rollback allows us to quickly swap the previous working version of the web in a live environment hence the way of managing infrastructure is capable of all the rollback deployment capabilities.</w:t>
      </w:r>
      <w:r w:rsidR="00063453">
        <w:rPr>
          <w:rFonts w:ascii="Helvetica" w:hAnsi="Helvetica"/>
          <w:color w:val="000000" w:themeColor="text1"/>
          <w:sz w:val="18"/>
          <w:szCs w:val="18"/>
        </w:rPr>
        <w:br/>
      </w:r>
    </w:p>
    <w:p w:rsidR="00631D2B" w:rsidRPr="00631D2B" w:rsidRDefault="00631D2B" w:rsidP="00631D2B">
      <w:pPr>
        <w:pStyle w:val="NormalWeb"/>
        <w:numPr>
          <w:ilvl w:val="0"/>
          <w:numId w:val="2"/>
        </w:numPr>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b/>
          <w:bCs/>
          <w:color w:val="000000" w:themeColor="text1"/>
          <w:sz w:val="18"/>
          <w:szCs w:val="18"/>
        </w:rPr>
        <w:t>Effective Testing:</w:t>
      </w:r>
      <w:r w:rsidRPr="00631D2B">
        <w:rPr>
          <w:rFonts w:ascii="Helvetica" w:hAnsi="Helvetica"/>
          <w:color w:val="000000" w:themeColor="text1"/>
          <w:sz w:val="18"/>
          <w:szCs w:val="18"/>
        </w:rPr>
        <w:t> Deployment slots provide a real-time environmental setup like that of a production website in Azure so, we can do effective testing on the staging environment and there will be fewer chances of issues where anything breaks in production.</w:t>
      </w:r>
    </w:p>
    <w:p w:rsidR="00631D2B" w:rsidRDefault="00631D2B" w:rsidP="00631D2B">
      <w:pPr>
        <w:pStyle w:val="NormalWeb"/>
        <w:shd w:val="clear" w:color="auto" w:fill="FFFFFF"/>
        <w:spacing w:before="0" w:beforeAutospacing="0" w:after="0" w:afterAutospacing="0"/>
        <w:jc w:val="both"/>
        <w:rPr>
          <w:rFonts w:ascii="Helvetica" w:hAnsi="Helvetica"/>
          <w:color w:val="000000" w:themeColor="text1"/>
          <w:sz w:val="18"/>
          <w:szCs w:val="18"/>
        </w:rPr>
      </w:pPr>
      <w:r w:rsidRPr="00631D2B">
        <w:rPr>
          <w:rFonts w:ascii="Helvetica" w:hAnsi="Helvetica"/>
          <w:color w:val="000000" w:themeColor="text1"/>
          <w:sz w:val="18"/>
          <w:szCs w:val="18"/>
        </w:rPr>
        <w:lastRenderedPageBreak/>
        <w:t>The number of deployments slots is different for each app service plan. We do not have a deployment slots option with Free, basic, and Shared App Service plans. The standard App Service plan supports maximum deployment slots up to 5 whereas this can go as high as 20 in the Premium app service plan.</w:t>
      </w: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063453" w:rsidRPr="0083280E" w:rsidRDefault="00063453" w:rsidP="00063453">
      <w:pPr>
        <w:pStyle w:val="Heading2"/>
        <w:shd w:val="clear" w:color="auto" w:fill="FFFFFF"/>
        <w:spacing w:before="107" w:beforeAutospacing="0" w:after="107" w:afterAutospacing="0"/>
        <w:rPr>
          <w:rFonts w:ascii="Helvetica" w:hAnsi="Helvetica"/>
          <w:color w:val="000000" w:themeColor="text1"/>
          <w:sz w:val="32"/>
          <w:szCs w:val="32"/>
          <w:u w:val="single"/>
        </w:rPr>
      </w:pPr>
      <w:r w:rsidRPr="0083280E">
        <w:rPr>
          <w:rFonts w:ascii="Helvetica" w:hAnsi="Helvetica"/>
          <w:color w:val="000000" w:themeColor="text1"/>
          <w:sz w:val="32"/>
          <w:szCs w:val="32"/>
          <w:u w:val="single"/>
        </w:rPr>
        <w:t>Step by Step: Creating a Web App</w:t>
      </w:r>
      <w:r w:rsidR="0083280E">
        <w:rPr>
          <w:rFonts w:ascii="Helvetica" w:hAnsi="Helvetica"/>
          <w:color w:val="000000" w:themeColor="text1"/>
          <w:sz w:val="32"/>
          <w:szCs w:val="32"/>
          <w:u w:val="single"/>
        </w:rPr>
        <w:br/>
      </w:r>
    </w:p>
    <w:p w:rsidR="00063453" w:rsidRDefault="00063453" w:rsidP="00063453">
      <w:pPr>
        <w:pStyle w:val="NormalWeb"/>
        <w:numPr>
          <w:ilvl w:val="0"/>
          <w:numId w:val="3"/>
        </w:numPr>
        <w:shd w:val="clear" w:color="auto" w:fill="FFFFFF"/>
        <w:spacing w:before="0" w:beforeAutospacing="0" w:after="0" w:afterAutospacing="0"/>
        <w:jc w:val="both"/>
        <w:rPr>
          <w:rFonts w:ascii="Helvetica" w:hAnsi="Helvetica"/>
          <w:color w:val="022144"/>
          <w:sz w:val="18"/>
          <w:szCs w:val="18"/>
        </w:rPr>
      </w:pPr>
      <w:r>
        <w:rPr>
          <w:rFonts w:ascii="Helvetica" w:hAnsi="Helvetica"/>
          <w:color w:val="022144"/>
          <w:sz w:val="18"/>
          <w:szCs w:val="18"/>
        </w:rPr>
        <w:t>Log in to the Azure portal.</w:t>
      </w:r>
    </w:p>
    <w:p w:rsidR="0083280E" w:rsidRDefault="0083280E" w:rsidP="0083280E">
      <w:pPr>
        <w:pStyle w:val="NormalWeb"/>
        <w:shd w:val="clear" w:color="auto" w:fill="FFFFFF"/>
        <w:spacing w:before="0" w:beforeAutospacing="0" w:after="0" w:afterAutospacing="0"/>
        <w:ind w:left="720"/>
        <w:jc w:val="both"/>
        <w:rPr>
          <w:rFonts w:ascii="Helvetica" w:hAnsi="Helvetica"/>
          <w:color w:val="022144"/>
          <w:sz w:val="18"/>
          <w:szCs w:val="18"/>
        </w:rPr>
      </w:pPr>
    </w:p>
    <w:p w:rsidR="00063453" w:rsidRDefault="00063453" w:rsidP="00063453">
      <w:pPr>
        <w:pStyle w:val="NormalWeb"/>
        <w:numPr>
          <w:ilvl w:val="0"/>
          <w:numId w:val="3"/>
        </w:numPr>
        <w:shd w:val="clear" w:color="auto" w:fill="FFFFFF"/>
        <w:spacing w:before="0" w:beforeAutospacing="0" w:after="0" w:afterAutospacing="0"/>
        <w:jc w:val="both"/>
        <w:rPr>
          <w:rFonts w:ascii="Helvetica" w:hAnsi="Helvetica"/>
          <w:color w:val="022144"/>
          <w:sz w:val="18"/>
          <w:szCs w:val="18"/>
        </w:rPr>
      </w:pPr>
      <w:r>
        <w:rPr>
          <w:rFonts w:ascii="Helvetica" w:hAnsi="Helvetica"/>
          <w:color w:val="022144"/>
          <w:sz w:val="18"/>
          <w:szCs w:val="18"/>
        </w:rPr>
        <w:t>Click on Create a resource and select web from the marketplace.</w:t>
      </w: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r>
        <w:rPr>
          <w:noProof/>
        </w:rPr>
        <w:drawing>
          <wp:inline distT="0" distB="0" distL="0" distR="0">
            <wp:extent cx="5923201" cy="2668137"/>
            <wp:effectExtent l="19050" t="0" r="1349" b="0"/>
            <wp:docPr id="4" name="Picture 4" descr="Step by Step: Creating 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by Step: Creating a Web App"/>
                    <pic:cNvPicPr>
                      <a:picLocks noChangeAspect="1" noChangeArrowheads="1"/>
                    </pic:cNvPicPr>
                  </pic:nvPicPr>
                  <pic:blipFill>
                    <a:blip r:embed="rId9"/>
                    <a:srcRect/>
                    <a:stretch>
                      <a:fillRect/>
                    </a:stretch>
                  </pic:blipFill>
                  <pic:spPr bwMode="auto">
                    <a:xfrm>
                      <a:off x="0" y="0"/>
                      <a:ext cx="5923280" cy="2668173"/>
                    </a:xfrm>
                    <a:prstGeom prst="rect">
                      <a:avLst/>
                    </a:prstGeom>
                    <a:noFill/>
                    <a:ln w="9525">
                      <a:noFill/>
                      <a:miter lim="800000"/>
                      <a:headEnd/>
                      <a:tailEnd/>
                    </a:ln>
                  </pic:spPr>
                </pic:pic>
              </a:graphicData>
            </a:graphic>
          </wp:inline>
        </w:drawing>
      </w: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063453" w:rsidRDefault="00063453" w:rsidP="00063453">
      <w:pPr>
        <w:pStyle w:val="NormalWeb"/>
        <w:numPr>
          <w:ilvl w:val="0"/>
          <w:numId w:val="4"/>
        </w:numPr>
        <w:shd w:val="clear" w:color="auto" w:fill="FFFFFF"/>
        <w:spacing w:before="0" w:beforeAutospacing="0" w:after="0" w:afterAutospacing="0"/>
        <w:jc w:val="both"/>
        <w:rPr>
          <w:rFonts w:ascii="Helvetica" w:hAnsi="Helvetica"/>
          <w:color w:val="022144"/>
          <w:sz w:val="18"/>
          <w:szCs w:val="18"/>
        </w:rPr>
      </w:pPr>
      <w:r>
        <w:rPr>
          <w:rFonts w:ascii="Helvetica" w:hAnsi="Helvetica"/>
          <w:color w:val="022144"/>
          <w:sz w:val="18"/>
          <w:szCs w:val="18"/>
        </w:rPr>
        <w:t>Click on Web App.</w:t>
      </w:r>
    </w:p>
    <w:p w:rsidR="007B0B7A" w:rsidRDefault="007B0B7A" w:rsidP="007B0B7A">
      <w:pPr>
        <w:pStyle w:val="NormalWeb"/>
        <w:shd w:val="clear" w:color="auto" w:fill="FFFFFF"/>
        <w:spacing w:before="0" w:beforeAutospacing="0" w:after="0" w:afterAutospacing="0"/>
        <w:ind w:left="720"/>
        <w:jc w:val="both"/>
        <w:rPr>
          <w:rFonts w:ascii="Helvetica" w:hAnsi="Helvetica"/>
          <w:color w:val="022144"/>
          <w:sz w:val="18"/>
          <w:szCs w:val="18"/>
        </w:rPr>
      </w:pPr>
    </w:p>
    <w:p w:rsidR="00063453" w:rsidRDefault="00063453" w:rsidP="00063453">
      <w:pPr>
        <w:pStyle w:val="NormalWeb"/>
        <w:numPr>
          <w:ilvl w:val="0"/>
          <w:numId w:val="4"/>
        </w:numPr>
        <w:shd w:val="clear" w:color="auto" w:fill="FFFFFF"/>
        <w:spacing w:before="0" w:beforeAutospacing="0" w:after="0" w:afterAutospacing="0"/>
        <w:jc w:val="both"/>
        <w:rPr>
          <w:rFonts w:ascii="Helvetica" w:hAnsi="Helvetica"/>
          <w:color w:val="022144"/>
          <w:sz w:val="18"/>
          <w:szCs w:val="18"/>
        </w:rPr>
      </w:pPr>
      <w:r>
        <w:rPr>
          <w:rFonts w:ascii="Helvetica" w:hAnsi="Helvetica"/>
          <w:color w:val="022144"/>
          <w:sz w:val="18"/>
          <w:szCs w:val="18"/>
        </w:rPr>
        <w:t>Fill in the name, resource group, and app service plan.</w:t>
      </w:r>
    </w:p>
    <w:p w:rsidR="00063453"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063453" w:rsidRPr="00631D2B" w:rsidRDefault="00063453" w:rsidP="00631D2B">
      <w:pPr>
        <w:pStyle w:val="NormalWeb"/>
        <w:shd w:val="clear" w:color="auto" w:fill="FFFFFF"/>
        <w:spacing w:before="0" w:beforeAutospacing="0" w:after="0" w:afterAutospacing="0"/>
        <w:jc w:val="both"/>
        <w:rPr>
          <w:rFonts w:ascii="Helvetica" w:hAnsi="Helvetica"/>
          <w:color w:val="000000" w:themeColor="text1"/>
          <w:sz w:val="18"/>
          <w:szCs w:val="18"/>
        </w:rPr>
      </w:pPr>
    </w:p>
    <w:p w:rsidR="00631D2B" w:rsidRPr="00631D2B" w:rsidRDefault="00631D2B">
      <w:pPr>
        <w:rPr>
          <w:color w:val="000000" w:themeColor="text1"/>
        </w:rPr>
      </w:pPr>
    </w:p>
    <w:sectPr w:rsidR="00631D2B" w:rsidRPr="00631D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39E"/>
    <w:multiLevelType w:val="multilevel"/>
    <w:tmpl w:val="6F70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E4987"/>
    <w:multiLevelType w:val="multilevel"/>
    <w:tmpl w:val="F254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926EA"/>
    <w:multiLevelType w:val="multilevel"/>
    <w:tmpl w:val="57C0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073F3A"/>
    <w:multiLevelType w:val="multilevel"/>
    <w:tmpl w:val="A950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234E52"/>
    <w:rsid w:val="00063453"/>
    <w:rsid w:val="001C40F5"/>
    <w:rsid w:val="00234E52"/>
    <w:rsid w:val="00631D2B"/>
    <w:rsid w:val="007B0B7A"/>
    <w:rsid w:val="0083280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34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D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E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4E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E52"/>
    <w:rPr>
      <w:color w:val="0000FF"/>
      <w:u w:val="single"/>
    </w:rPr>
  </w:style>
  <w:style w:type="paragraph" w:styleId="BalloonText">
    <w:name w:val="Balloon Text"/>
    <w:basedOn w:val="Normal"/>
    <w:link w:val="BalloonTextChar"/>
    <w:uiPriority w:val="99"/>
    <w:semiHidden/>
    <w:unhideWhenUsed/>
    <w:rsid w:val="00234E5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34E52"/>
    <w:rPr>
      <w:rFonts w:ascii="Tahoma" w:hAnsi="Tahoma" w:cs="Mangal"/>
      <w:sz w:val="16"/>
      <w:szCs w:val="14"/>
    </w:rPr>
  </w:style>
  <w:style w:type="character" w:customStyle="1" w:styleId="Heading3Char">
    <w:name w:val="Heading 3 Char"/>
    <w:basedOn w:val="DefaultParagraphFont"/>
    <w:link w:val="Heading3"/>
    <w:uiPriority w:val="9"/>
    <w:semiHidden/>
    <w:rsid w:val="00631D2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24266740">
      <w:bodyDiv w:val="1"/>
      <w:marLeft w:val="0"/>
      <w:marRight w:val="0"/>
      <w:marTop w:val="0"/>
      <w:marBottom w:val="0"/>
      <w:divBdr>
        <w:top w:val="none" w:sz="0" w:space="0" w:color="auto"/>
        <w:left w:val="none" w:sz="0" w:space="0" w:color="auto"/>
        <w:bottom w:val="none" w:sz="0" w:space="0" w:color="auto"/>
        <w:right w:val="none" w:sz="0" w:space="0" w:color="auto"/>
      </w:divBdr>
    </w:div>
    <w:div w:id="1088117260">
      <w:bodyDiv w:val="1"/>
      <w:marLeft w:val="0"/>
      <w:marRight w:val="0"/>
      <w:marTop w:val="0"/>
      <w:marBottom w:val="0"/>
      <w:divBdr>
        <w:top w:val="none" w:sz="0" w:space="0" w:color="auto"/>
        <w:left w:val="none" w:sz="0" w:space="0" w:color="auto"/>
        <w:bottom w:val="none" w:sz="0" w:space="0" w:color="auto"/>
        <w:right w:val="none" w:sz="0" w:space="0" w:color="auto"/>
      </w:divBdr>
    </w:div>
    <w:div w:id="1338925393">
      <w:bodyDiv w:val="1"/>
      <w:marLeft w:val="0"/>
      <w:marRight w:val="0"/>
      <w:marTop w:val="0"/>
      <w:marBottom w:val="0"/>
      <w:divBdr>
        <w:top w:val="none" w:sz="0" w:space="0" w:color="auto"/>
        <w:left w:val="none" w:sz="0" w:space="0" w:color="auto"/>
        <w:bottom w:val="none" w:sz="0" w:space="0" w:color="auto"/>
        <w:right w:val="none" w:sz="0" w:space="0" w:color="auto"/>
      </w:divBdr>
    </w:div>
    <w:div w:id="1466237761">
      <w:bodyDiv w:val="1"/>
      <w:marLeft w:val="0"/>
      <w:marRight w:val="0"/>
      <w:marTop w:val="0"/>
      <w:marBottom w:val="0"/>
      <w:divBdr>
        <w:top w:val="none" w:sz="0" w:space="0" w:color="auto"/>
        <w:left w:val="none" w:sz="0" w:space="0" w:color="auto"/>
        <w:bottom w:val="none" w:sz="0" w:space="0" w:color="auto"/>
        <w:right w:val="none" w:sz="0" w:space="0" w:color="auto"/>
      </w:divBdr>
    </w:div>
    <w:div w:id="176796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holarhat.com/tutorial/azure/azure-active-directo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tricks.com/learn/azure/virtual-machine-architecture-scaling" TargetMode="External"/><Relationship Id="rId11" Type="http://schemas.openxmlformats.org/officeDocument/2006/relationships/theme" Target="theme/theme1.xml"/><Relationship Id="rId5" Type="http://schemas.openxmlformats.org/officeDocument/2006/relationships/hyperlink" Target="https://www.scholarhat.com/tutorial/az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D</dc:creator>
  <cp:keywords/>
  <dc:description/>
  <cp:lastModifiedBy>Riki D</cp:lastModifiedBy>
  <cp:revision>7</cp:revision>
  <dcterms:created xsi:type="dcterms:W3CDTF">2024-11-17T14:15:00Z</dcterms:created>
  <dcterms:modified xsi:type="dcterms:W3CDTF">2024-11-17T14:31:00Z</dcterms:modified>
</cp:coreProperties>
</file>