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DB" w:rsidRPr="00E908DB" w:rsidRDefault="00E908DB" w:rsidP="00E908D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27"/>
          <w:szCs w:val="27"/>
          <w:u w:val="single"/>
        </w:rPr>
      </w:pPr>
      <w:r w:rsidRPr="008778D2">
        <w:rPr>
          <w:rFonts w:ascii="inherit" w:eastAsia="Times New Roman" w:hAnsi="inherit" w:cs="Arial"/>
          <w:b/>
          <w:bCs/>
          <w:color w:val="2E2E2E"/>
          <w:kern w:val="36"/>
          <w:sz w:val="27"/>
          <w:u w:val="single"/>
        </w:rPr>
        <w:t>Lab Steps</w:t>
      </w:r>
      <w:r w:rsidR="008778D2" w:rsidRPr="008778D2">
        <w:rPr>
          <w:rFonts w:ascii="inherit" w:eastAsia="Times New Roman" w:hAnsi="inherit" w:cs="Arial"/>
          <w:b/>
          <w:bCs/>
          <w:color w:val="2E2E2E"/>
          <w:kern w:val="36"/>
          <w:sz w:val="27"/>
          <w:u w:val="single"/>
        </w:rPr>
        <w:br/>
      </w:r>
    </w:p>
    <w:p w:rsidR="00E908DB" w:rsidRPr="00E908DB" w:rsidRDefault="00FB0B7E" w:rsidP="00E908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9"/>
          <w:szCs w:val="19"/>
        </w:rPr>
      </w:pPr>
      <w:r>
        <w:rPr>
          <w:rFonts w:ascii="inherit" w:eastAsia="Times New Roman" w:hAnsi="inherit" w:cs="Arial"/>
          <w:b/>
          <w:bCs/>
          <w:color w:val="1F2430"/>
          <w:sz w:val="19"/>
        </w:rPr>
        <w:t>Task 1</w:t>
      </w:r>
      <w:r w:rsidR="00E908DB" w:rsidRPr="00E908DB">
        <w:rPr>
          <w:rFonts w:ascii="inherit" w:eastAsia="Times New Roman" w:hAnsi="inherit" w:cs="Arial"/>
          <w:b/>
          <w:bCs/>
          <w:color w:val="1F2430"/>
          <w:sz w:val="19"/>
        </w:rPr>
        <w:t>: Deploying a Virtual Machine</w:t>
      </w:r>
    </w:p>
    <w:p w:rsidR="00E908DB" w:rsidRPr="00E908DB" w:rsidRDefault="00E908DB" w:rsidP="00E908DB">
      <w:pPr>
        <w:numPr>
          <w:ilvl w:val="0"/>
          <w:numId w:val="2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From the Azure portal menu or from the Home page, 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Create a resource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.</w:t>
      </w:r>
    </w:p>
    <w:p w:rsidR="00E908DB" w:rsidRPr="00E908DB" w:rsidRDefault="00E908DB" w:rsidP="00E908DB">
      <w:pPr>
        <w:spacing w:after="0" w:line="240" w:lineRule="auto"/>
        <w:ind w:left="265" w:right="265"/>
        <w:jc w:val="center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1133475" cy="1021080"/>
            <wp:effectExtent l="19050" t="0" r="9525" b="0"/>
            <wp:docPr id="2" name="Picture 2" descr="https://labresources.whizlabs.com/effaa2fe44d397783205fa7ca1e5a451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effaa2fe44d397783205fa7ca1e5a451/image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2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In the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Categories 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Virtual Machine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 and click on 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Create.</w:t>
      </w:r>
      <w:r w:rsidR="00FB0B7E">
        <w:rPr>
          <w:rFonts w:ascii="inherit" w:eastAsia="Times New Roman" w:hAnsi="inherit" w:cs="Arial"/>
          <w:b/>
          <w:bCs/>
          <w:color w:val="1F2430"/>
          <w:sz w:val="12"/>
        </w:rPr>
        <w:br/>
      </w:r>
    </w:p>
    <w:p w:rsidR="00E908DB" w:rsidRPr="00E908DB" w:rsidRDefault="00E908DB" w:rsidP="00E908DB">
      <w:pPr>
        <w:spacing w:after="0" w:line="230" w:lineRule="atLeast"/>
        <w:ind w:left="265" w:right="265"/>
        <w:jc w:val="center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6552000" cy="2176488"/>
            <wp:effectExtent l="19050" t="0" r="1200" b="0"/>
            <wp:docPr id="3" name="Picture 3" descr="https://labresources.whizlabs.com/effaa2fe44d397783205fa7ca1e5a451/screenshot_1_02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effaa2fe44d397783205fa7ca1e5a451/screenshot_1_02_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000" cy="2176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t> </w:t>
      </w:r>
    </w:p>
    <w:p w:rsidR="00E908DB" w:rsidRPr="00E908DB" w:rsidRDefault="00E908DB" w:rsidP="00E908DB">
      <w:pPr>
        <w:numPr>
          <w:ilvl w:val="0"/>
          <w:numId w:val="3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Fill out the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Create a Virtual Machine 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basic details form with the following information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Resource group: 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rg_eastus_XXXXX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Virtual Machine Name: Enter </w:t>
      </w:r>
      <w:r w:rsidRPr="00E908DB">
        <w:rPr>
          <w:rFonts w:ascii="inherit" w:eastAsia="Times New Roman" w:hAnsi="inherit" w:cs="Arial"/>
          <w:b/>
          <w:bCs/>
          <w:i/>
          <w:iCs/>
          <w:color w:val="1F2430"/>
          <w:sz w:val="12"/>
        </w:rPr>
        <w:t>WhizlabVM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Image: 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Ubuntu Server 20.04 LTS Gen2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Size: Click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See all sizes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 and 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B2s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Authentication type: 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Password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Username: Enter </w:t>
      </w:r>
      <w:r w:rsidRPr="00E908DB">
        <w:rPr>
          <w:rFonts w:ascii="inherit" w:eastAsia="Times New Roman" w:hAnsi="inherit" w:cs="Arial"/>
          <w:b/>
          <w:bCs/>
          <w:i/>
          <w:iCs/>
          <w:color w:val="1F2430"/>
          <w:sz w:val="12"/>
        </w:rPr>
        <w:t>WhizlabUser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Password: Enter</w:t>
      </w:r>
      <w:r w:rsidRPr="00E908DB">
        <w:rPr>
          <w:rFonts w:ascii="inherit" w:eastAsia="Times New Roman" w:hAnsi="inherit" w:cs="Arial"/>
          <w:b/>
          <w:bCs/>
          <w:i/>
          <w:iCs/>
          <w:color w:val="1F2430"/>
          <w:sz w:val="12"/>
        </w:rPr>
        <w:t> User@1234567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Confirm Password: Enter </w:t>
      </w:r>
      <w:r w:rsidRPr="00E908DB">
        <w:rPr>
          <w:rFonts w:ascii="inherit" w:eastAsia="Times New Roman" w:hAnsi="inherit" w:cs="Arial"/>
          <w:b/>
          <w:bCs/>
          <w:i/>
          <w:iCs/>
          <w:color w:val="1F2430"/>
          <w:sz w:val="12"/>
        </w:rPr>
        <w:t>User@1234567</w:t>
      </w:r>
    </w:p>
    <w:p w:rsidR="00E908DB" w:rsidRPr="00E908DB" w:rsidRDefault="00E908DB" w:rsidP="00E908DB">
      <w:pPr>
        <w:numPr>
          <w:ilvl w:val="0"/>
          <w:numId w:val="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Leave the other option as the default</w:t>
      </w:r>
    </w:p>
    <w:p w:rsidR="00E908DB" w:rsidRPr="00E908DB" w:rsidRDefault="00E908DB" w:rsidP="00E908DB">
      <w:pPr>
        <w:numPr>
          <w:ilvl w:val="0"/>
          <w:numId w:val="5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In 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Disks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 tab, 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standard SSD (Locally-redundant Storage)</w:t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br/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br/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lastRenderedPageBreak/>
        <w:t>                                             </w:t>
      </w: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6480000" cy="4554506"/>
            <wp:effectExtent l="19050" t="0" r="0" b="0"/>
            <wp:docPr id="4" name="Picture 4" descr="https://labresources.whizlabs.com/effaa2fe44d397783205fa7ca1e5a451/2024-03-03_19_38_40-create_a_virtual_machine_-_microsoft_azure_1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effaa2fe44d397783205fa7ca1e5a451/2024-03-03_19_38_40-create_a_virtual_machine_-_microsoft_azure_11_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55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shd w:val="clear" w:color="auto" w:fill="FFFFFF"/>
        <w:spacing w:after="0" w:line="230" w:lineRule="atLeast"/>
        <w:ind w:left="645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  <w:bdr w:val="none" w:sz="0" w:space="0" w:color="auto" w:frame="1"/>
        </w:rPr>
        <w:lastRenderedPageBreak/>
        <w:drawing>
          <wp:inline distT="0" distB="0" distL="0" distR="0">
            <wp:extent cx="6264000" cy="4407738"/>
            <wp:effectExtent l="19050" t="0" r="3450" b="0"/>
            <wp:docPr id="5" name="Picture 5" descr="https://labresources.whizlabs.com/effaa2fe44d397783205fa7ca1e5a451/image9_04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effaa2fe44d397783205fa7ca1e5a451/image9_04_5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440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br/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lastRenderedPageBreak/>
        <w:br/>
      </w:r>
      <w:r>
        <w:rPr>
          <w:rFonts w:ascii="Arial" w:eastAsia="Times New Roman" w:hAnsi="Arial" w:cs="Arial"/>
          <w:noProof/>
          <w:color w:val="1F2430"/>
          <w:sz w:val="12"/>
          <w:szCs w:val="12"/>
        </w:rPr>
        <w:drawing>
          <wp:inline distT="0" distB="0" distL="0" distR="0">
            <wp:extent cx="6145434" cy="3852000"/>
            <wp:effectExtent l="19050" t="0" r="7716" b="0"/>
            <wp:docPr id="6" name="Picture 6" descr="https://labresources.whizlabs.com/effaa2fe44d397783205fa7ca1e5a451/2024_03_03_19_39_29_create_a_virtual_machine_microsoft_azure_12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effaa2fe44d397783205fa7ca1e5a451/2024_03_03_19_39_29_create_a_virtual_machine_microsoft_azure_12_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434" cy="38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6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Now Click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Review + create. 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Click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Create.</w:t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br/>
        <w:t>                                                           </w:t>
      </w: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5400000" cy="2045749"/>
            <wp:effectExtent l="19050" t="0" r="0" b="0"/>
            <wp:docPr id="7" name="Picture 7" descr="https://labresources.whizlabs.com/effaa2fe44d397783205fa7ca1e5a451/2024-03-03_19_42_34-createvm-canonical.0001-com-ubuntu-server-focal-2-20240303193621_-_microsoft_azu_13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effaa2fe44d397783205fa7ca1e5a451/2024-03-03_19_42_34-createvm-canonical.0001-com-ubuntu-server-focal-2-20240303193621_-_microsoft_azu_13_0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4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9"/>
          <w:szCs w:val="19"/>
        </w:rPr>
      </w:pPr>
      <w:r w:rsidRPr="00E908DB">
        <w:rPr>
          <w:rFonts w:ascii="inherit" w:eastAsia="Times New Roman" w:hAnsi="inherit" w:cs="Arial"/>
          <w:b/>
          <w:bCs/>
          <w:color w:val="1F2430"/>
          <w:sz w:val="19"/>
        </w:rPr>
        <w:t>Task 3: Creating a Delete Lock</w:t>
      </w:r>
    </w:p>
    <w:p w:rsidR="00E908DB" w:rsidRPr="00E908DB" w:rsidRDefault="00E908DB" w:rsidP="00E908DB">
      <w:pPr>
        <w:numPr>
          <w:ilvl w:val="0"/>
          <w:numId w:val="7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lastRenderedPageBreak/>
        <w:t>Click on the Virtual Machine you just created, and in the left panel click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Locks 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and then click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Add.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  <w:szCs w:val="12"/>
          <w:bdr w:val="none" w:sz="0" w:space="0" w:color="auto" w:frame="1"/>
        </w:rPr>
        <w:br/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                                        </w:t>
      </w: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5400000" cy="2494756"/>
            <wp:effectExtent l="19050" t="0" r="0" b="0"/>
            <wp:docPr id="8" name="Picture 8" descr="https://labresources.whizlabs.com/effaa2fe44d397783205fa7ca1e5a451/2024_03_03_19_44_01_whizlabvm_microsoft_azure_14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effaa2fe44d397783205fa7ca1e5a451/2024_03_03_19_44_01_whizlabvm_microsoft_azure_14_4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9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8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Fill the form named 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Add lock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 with the following details:</w:t>
      </w:r>
    </w:p>
    <w:p w:rsidR="00E908DB" w:rsidRPr="00E908DB" w:rsidRDefault="00E908DB" w:rsidP="00E908DB">
      <w:pPr>
        <w:numPr>
          <w:ilvl w:val="0"/>
          <w:numId w:val="9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Lock name: Enter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WhizDel</w:t>
      </w:r>
    </w:p>
    <w:p w:rsidR="00E908DB" w:rsidRPr="00E908DB" w:rsidRDefault="00E908DB" w:rsidP="00E908DB">
      <w:pPr>
        <w:numPr>
          <w:ilvl w:val="0"/>
          <w:numId w:val="9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Lock Type: Select 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Delete</w:t>
      </w:r>
    </w:p>
    <w:p w:rsidR="00E908DB" w:rsidRPr="00E908DB" w:rsidRDefault="00E908DB" w:rsidP="00E908DB">
      <w:pPr>
        <w:numPr>
          <w:ilvl w:val="0"/>
          <w:numId w:val="10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Click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OK.</w:t>
      </w:r>
    </w:p>
    <w:p w:rsidR="00E908DB" w:rsidRPr="00E908DB" w:rsidRDefault="00E908DB" w:rsidP="00E908DB">
      <w:pPr>
        <w:spacing w:after="0" w:line="240" w:lineRule="auto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</w:rPr>
        <w:t>                                                    </w:t>
      </w: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4381500" cy="3797935"/>
            <wp:effectExtent l="19050" t="0" r="0" b="0"/>
            <wp:docPr id="9" name="Picture 9" descr="https://labresources.whizlabs.com/effaa2fe44d397783205fa7ca1e5a451/2024-03-03_19_46_04-whizlabvm_-_microsoft_azure_16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effaa2fe44d397783205fa7ca1e5a451/2024-03-03_19_46_04-whizlabvm_-_microsoft_azure_16_4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11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If you try to delete the Virtual Machine, you will get the following error:</w:t>
      </w:r>
    </w:p>
    <w:p w:rsidR="00E908DB" w:rsidRPr="00E908DB" w:rsidRDefault="00E908DB" w:rsidP="00E908DB">
      <w:pPr>
        <w:spacing w:after="0" w:line="230" w:lineRule="atLeast"/>
        <w:ind w:left="265" w:right="265"/>
        <w:jc w:val="center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</w:rPr>
        <w:lastRenderedPageBreak/>
        <w:t>  </w:t>
      </w: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5400000" cy="1691545"/>
            <wp:effectExtent l="19050" t="0" r="0" b="0"/>
            <wp:docPr id="10" name="Picture 10" descr="https://labresources.whizlabs.com/effaa2fe44d397783205fa7ca1e5a451/2024_03_03_19_47_27_whizlabvm_microsoft_azure_18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effaa2fe44d397783205fa7ca1e5a451/2024_03_03_19_47_27_whizlabvm_microsoft_azure_18_2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69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shd w:val="clear" w:color="auto" w:fill="FFFFFF"/>
        <w:spacing w:after="0" w:line="230" w:lineRule="atLeast"/>
        <w:ind w:left="645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5946140" cy="2098040"/>
            <wp:effectExtent l="19050" t="0" r="0" b="0"/>
            <wp:docPr id="11" name="Picture 11" descr="https://labresources.whizlabs.com/effaa2fe44d397783205fa7ca1e5a451/image7_07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abresources.whizlabs.com/effaa2fe44d397783205fa7ca1e5a451/image7_07_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912B51" w:rsidP="00E908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9"/>
          <w:szCs w:val="19"/>
        </w:rPr>
      </w:pPr>
      <w:r>
        <w:rPr>
          <w:rFonts w:ascii="inherit" w:eastAsia="Times New Roman" w:hAnsi="inherit" w:cs="Arial"/>
          <w:b/>
          <w:bCs/>
          <w:color w:val="1F2430"/>
          <w:sz w:val="19"/>
        </w:rPr>
        <w:br/>
      </w:r>
      <w:r w:rsidR="00E908DB" w:rsidRPr="00E908DB">
        <w:rPr>
          <w:rFonts w:ascii="inherit" w:eastAsia="Times New Roman" w:hAnsi="inherit" w:cs="Arial"/>
          <w:b/>
          <w:bCs/>
          <w:color w:val="1F2430"/>
          <w:sz w:val="19"/>
        </w:rPr>
        <w:t>Task 4: Creating a Read-Only Lock</w:t>
      </w:r>
      <w:r>
        <w:rPr>
          <w:rFonts w:ascii="inherit" w:eastAsia="Times New Roman" w:hAnsi="inherit" w:cs="Arial"/>
          <w:b/>
          <w:bCs/>
          <w:color w:val="1F2430"/>
          <w:sz w:val="19"/>
        </w:rPr>
        <w:br/>
      </w:r>
    </w:p>
    <w:p w:rsidR="00E908DB" w:rsidRPr="00E908DB" w:rsidRDefault="00E908DB" w:rsidP="00E908DB">
      <w:pPr>
        <w:numPr>
          <w:ilvl w:val="0"/>
          <w:numId w:val="12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Now, we will create a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Read-only Lock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 for the Resource Group.</w:t>
      </w:r>
    </w:p>
    <w:p w:rsidR="00E908DB" w:rsidRPr="00E908DB" w:rsidRDefault="00E908DB" w:rsidP="00E908DB">
      <w:pPr>
        <w:numPr>
          <w:ilvl w:val="0"/>
          <w:numId w:val="12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Click on the Virtual Machine you created, and then on the left panel, click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Locks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, and then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Resource Group. </w:t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br/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br/>
        <w:t>                                       </w:t>
      </w:r>
      <w:r>
        <w:rPr>
          <w:rFonts w:ascii="inherit" w:eastAsia="Times New Roman" w:hAnsi="inherit" w:cs="Arial"/>
          <w:noProof/>
          <w:color w:val="1F2430"/>
          <w:sz w:val="12"/>
          <w:szCs w:val="12"/>
        </w:rPr>
        <w:drawing>
          <wp:inline distT="0" distB="0" distL="0" distR="0">
            <wp:extent cx="6120000" cy="2303567"/>
            <wp:effectExtent l="19050" t="0" r="0" b="0"/>
            <wp:docPr id="12" name="Picture 12" descr="https://labresources.whizlabs.com/effaa2fe44d397783205fa7ca1e5a451/2024_03_03_19_50_25_whizlabvm_microsoft_azure_22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abresources.whizlabs.com/effaa2fe44d397783205fa7ca1e5a451/2024_03_03_19_50_25_whizlabvm_microsoft_azure_22_3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303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t> </w:t>
      </w:r>
    </w:p>
    <w:p w:rsidR="00E908DB" w:rsidRPr="00E908DB" w:rsidRDefault="00E908DB" w:rsidP="00E908DB">
      <w:pPr>
        <w:numPr>
          <w:ilvl w:val="0"/>
          <w:numId w:val="13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 xml:space="preserve">Click on 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Add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, and fill the following details in the form:</w:t>
      </w:r>
    </w:p>
    <w:p w:rsidR="00E908DB" w:rsidRPr="00E908DB" w:rsidRDefault="00E908DB" w:rsidP="00E908DB">
      <w:pPr>
        <w:numPr>
          <w:ilvl w:val="0"/>
          <w:numId w:val="1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Lock name: Enter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WhizRead</w:t>
      </w:r>
    </w:p>
    <w:p w:rsidR="00E908DB" w:rsidRPr="00E908DB" w:rsidRDefault="00E908DB" w:rsidP="00E908DB">
      <w:pPr>
        <w:numPr>
          <w:ilvl w:val="0"/>
          <w:numId w:val="14"/>
        </w:numPr>
        <w:spacing w:after="0" w:line="230" w:lineRule="atLeast"/>
        <w:ind w:left="353" w:right="133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Lock type: Select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Read-only</w:t>
      </w:r>
    </w:p>
    <w:p w:rsidR="00E908DB" w:rsidRPr="00E908DB" w:rsidRDefault="00E908DB" w:rsidP="00363AB0">
      <w:pPr>
        <w:shd w:val="clear" w:color="auto" w:fill="FFFFFF"/>
        <w:spacing w:after="0" w:line="230" w:lineRule="atLeast"/>
        <w:ind w:left="353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b/>
          <w:bCs/>
          <w:noProof/>
          <w:color w:val="1F2430"/>
          <w:sz w:val="12"/>
          <w:szCs w:val="1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1357575</wp:posOffset>
            </wp:positionH>
            <wp:positionV relativeFrom="paragraph">
              <wp:align>top</wp:align>
            </wp:positionV>
            <wp:extent cx="4592219" cy="3988579"/>
            <wp:effectExtent l="19050" t="0" r="0" b="0"/>
            <wp:wrapSquare wrapText="bothSides"/>
            <wp:docPr id="13" name="Picture 13" descr="https://labresources.whizlabs.com/effaa2fe44d397783205fa7ca1e5a451/image6_08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abresources.whizlabs.com/effaa2fe44d397783205fa7ca1e5a451/image6_08_4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19" cy="3988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3AB0">
        <w:rPr>
          <w:rFonts w:ascii="Arial" w:eastAsia="Times New Roman" w:hAnsi="Arial" w:cs="Arial"/>
          <w:color w:val="1F2430"/>
          <w:sz w:val="12"/>
          <w:szCs w:val="12"/>
        </w:rPr>
        <w:br w:type="textWrapping" w:clear="all"/>
      </w:r>
    </w:p>
    <w:p w:rsidR="00E908DB" w:rsidRPr="00E908DB" w:rsidRDefault="00E908DB" w:rsidP="00E908DB">
      <w:pPr>
        <w:numPr>
          <w:ilvl w:val="0"/>
          <w:numId w:val="15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Click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OK.</w:t>
      </w:r>
    </w:p>
    <w:p w:rsidR="00E908DB" w:rsidRPr="00E908DB" w:rsidRDefault="00E908DB" w:rsidP="00E908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9"/>
          <w:szCs w:val="19"/>
        </w:rPr>
      </w:pPr>
      <w:r w:rsidRPr="00E908DB">
        <w:rPr>
          <w:rFonts w:ascii="inherit" w:eastAsia="Times New Roman" w:hAnsi="inherit" w:cs="Arial"/>
          <w:b/>
          <w:bCs/>
          <w:color w:val="1F2430"/>
          <w:sz w:val="19"/>
        </w:rPr>
        <w:t>Task 5: Deleting the locks</w:t>
      </w:r>
    </w:p>
    <w:p w:rsidR="00E908DB" w:rsidRPr="00E908DB" w:rsidRDefault="00E908DB" w:rsidP="00E908DB">
      <w:pPr>
        <w:numPr>
          <w:ilvl w:val="0"/>
          <w:numId w:val="16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Now, if you try to delete the Virtual Machine, you will get the following error:</w:t>
      </w:r>
    </w:p>
    <w:p w:rsidR="00E908DB" w:rsidRPr="00E908DB" w:rsidRDefault="00E908DB" w:rsidP="00E908DB">
      <w:pPr>
        <w:shd w:val="clear" w:color="auto" w:fill="FFFFFF"/>
        <w:spacing w:after="0" w:line="23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5946140" cy="2098040"/>
            <wp:effectExtent l="19050" t="0" r="0" b="0"/>
            <wp:docPr id="14" name="Picture 14" descr="https://labresources.whizlabs.com/effaa2fe44d397783205fa7ca1e5a451/image11_17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bresources.whizlabs.com/effaa2fe44d397783205fa7ca1e5a451/image11_17_3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17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Similar errors would be there if the user tries to modify the resources. This is because of the implemented locks on the resource and the resource group.</w:t>
      </w:r>
    </w:p>
    <w:p w:rsidR="00E908DB" w:rsidRPr="00E908DB" w:rsidRDefault="00E908DB" w:rsidP="00E908DB">
      <w:pPr>
        <w:numPr>
          <w:ilvl w:val="0"/>
          <w:numId w:val="18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Now, to delete the resources, click on the Virtual Machine created, and in the left panel click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Locks.</w:t>
      </w:r>
    </w:p>
    <w:p w:rsidR="00E908DB" w:rsidRPr="00E908DB" w:rsidRDefault="00E908DB" w:rsidP="00E908DB">
      <w:pPr>
        <w:numPr>
          <w:ilvl w:val="0"/>
          <w:numId w:val="19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Now, Click on the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Resource Group.</w:t>
      </w:r>
    </w:p>
    <w:p w:rsidR="00E908DB" w:rsidRPr="00E908DB" w:rsidRDefault="00E908DB" w:rsidP="00E908DB">
      <w:pPr>
        <w:shd w:val="clear" w:color="auto" w:fill="FFFFFF"/>
        <w:spacing w:after="0" w:line="23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b/>
          <w:bCs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2552700" cy="1037590"/>
            <wp:effectExtent l="19050" t="0" r="0" b="0"/>
            <wp:docPr id="15" name="Picture 15" descr="https://labresources.whizlabs.com/effaa2fe44d397783205fa7ca1e5a451/image13_18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abresources.whizlabs.com/effaa2fe44d397783205fa7ca1e5a451/image13_18_2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363AB0" w:rsidRDefault="00E908DB" w:rsidP="00E908DB">
      <w:pPr>
        <w:numPr>
          <w:ilvl w:val="0"/>
          <w:numId w:val="20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Click on the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>Delete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 option for both of the created locks.</w:t>
      </w:r>
    </w:p>
    <w:p w:rsidR="00363AB0" w:rsidRPr="00E908DB" w:rsidRDefault="00363AB0" w:rsidP="00363AB0">
      <w:p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</w:p>
    <w:p w:rsidR="00E908DB" w:rsidRPr="00E908DB" w:rsidRDefault="00E908DB" w:rsidP="00E908DB">
      <w:pPr>
        <w:shd w:val="clear" w:color="auto" w:fill="FFFFFF"/>
        <w:spacing w:after="0" w:line="23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6300000" cy="641579"/>
            <wp:effectExtent l="19050" t="0" r="5550" b="0"/>
            <wp:docPr id="16" name="Picture 16" descr="https://labresources.whizlabs.com/effaa2fe44d397783205fa7ca1e5a451/image6_19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abresources.whizlabs.com/effaa2fe44d397783205fa7ca1e5a451/image6_19_4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64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21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Both locks will get deleted successfully.</w:t>
      </w:r>
    </w:p>
    <w:p w:rsidR="00E908DB" w:rsidRPr="00E908DB" w:rsidRDefault="00E908DB" w:rsidP="00E908DB">
      <w:pPr>
        <w:shd w:val="clear" w:color="auto" w:fill="FFFFFF"/>
        <w:spacing w:after="265" w:line="230" w:lineRule="atLeast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</w:p>
    <w:p w:rsidR="00E908DB" w:rsidRPr="00E908DB" w:rsidRDefault="00E908DB" w:rsidP="00E908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9"/>
          <w:szCs w:val="19"/>
        </w:rPr>
      </w:pPr>
      <w:r w:rsidRPr="00E908DB">
        <w:rPr>
          <w:rFonts w:ascii="inherit" w:eastAsia="Times New Roman" w:hAnsi="inherit" w:cs="Arial"/>
          <w:b/>
          <w:bCs/>
          <w:color w:val="1F2430"/>
          <w:sz w:val="19"/>
        </w:rPr>
        <w:t>Task 7: Deleting the Virtual Machine</w:t>
      </w:r>
    </w:p>
    <w:p w:rsidR="00E908DB" w:rsidRPr="00E908DB" w:rsidRDefault="00E908DB" w:rsidP="00E908DB">
      <w:pPr>
        <w:numPr>
          <w:ilvl w:val="0"/>
          <w:numId w:val="23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Now, go back to the Virtual Machine page where you could see your Virtual Machine created.</w:t>
      </w:r>
    </w:p>
    <w:p w:rsidR="00E908DB" w:rsidRPr="00E908DB" w:rsidRDefault="00E908DB" w:rsidP="00E908DB">
      <w:pPr>
        <w:numPr>
          <w:ilvl w:val="0"/>
          <w:numId w:val="23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Check the box on the left side of the Virtual Machine.</w:t>
      </w:r>
    </w:p>
    <w:p w:rsidR="00E908DB" w:rsidRPr="00E908DB" w:rsidRDefault="00E908DB" w:rsidP="00E908DB">
      <w:pPr>
        <w:shd w:val="clear" w:color="auto" w:fill="FFFFFF"/>
        <w:spacing w:after="0" w:line="23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3489325" cy="841375"/>
            <wp:effectExtent l="19050" t="0" r="0" b="0"/>
            <wp:docPr id="18" name="Picture 18" descr="https://labresources.whizlabs.com/effaa2fe44d397783205fa7ca1e5a451/image5_20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abresources.whizlabs.com/effaa2fe44d397783205fa7ca1e5a451/image5_20_4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24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On the upper right hand corner, click on the Delete option</w:t>
      </w:r>
    </w:p>
    <w:p w:rsidR="00E908DB" w:rsidRPr="00E908DB" w:rsidRDefault="00E908DB" w:rsidP="00E908DB">
      <w:pPr>
        <w:shd w:val="clear" w:color="auto" w:fill="FFFFFF"/>
        <w:spacing w:after="0" w:line="23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  <w:bdr w:val="none" w:sz="0" w:space="0" w:color="auto" w:frame="1"/>
        </w:rPr>
        <w:drawing>
          <wp:inline distT="0" distB="0" distL="0" distR="0">
            <wp:extent cx="3960495" cy="387350"/>
            <wp:effectExtent l="19050" t="0" r="1905" b="0"/>
            <wp:docPr id="19" name="Picture 19" descr="https://labresources.whizlabs.com/effaa2fe44d397783205fa7ca1e5a451/image10_2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abresources.whizlabs.com/effaa2fe44d397783205fa7ca1e5a451/image10_21_0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DB" w:rsidRPr="00E908DB" w:rsidRDefault="00E908DB" w:rsidP="00E908DB">
      <w:pPr>
        <w:numPr>
          <w:ilvl w:val="0"/>
          <w:numId w:val="25"/>
        </w:numPr>
        <w:spacing w:after="0" w:line="230" w:lineRule="atLeast"/>
        <w:ind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Enter delete</w:t>
      </w:r>
      <w:r w:rsidRPr="00E908DB">
        <w:rPr>
          <w:rFonts w:ascii="inherit" w:eastAsia="Times New Roman" w:hAnsi="inherit" w:cs="Arial"/>
          <w:i/>
          <w:iCs/>
          <w:color w:val="1F2430"/>
          <w:sz w:val="12"/>
        </w:rPr>
        <w:t>, 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and click on </w:t>
      </w:r>
      <w:r w:rsidRPr="00E908DB">
        <w:rPr>
          <w:rFonts w:ascii="inherit" w:eastAsia="Times New Roman" w:hAnsi="inherit" w:cs="Arial"/>
          <w:b/>
          <w:bCs/>
          <w:color w:val="1F2430"/>
          <w:sz w:val="12"/>
        </w:rPr>
        <w:t xml:space="preserve">Delete </w:t>
      </w: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button.</w:t>
      </w:r>
    </w:p>
    <w:p w:rsidR="00E908DB" w:rsidRPr="00E908DB" w:rsidRDefault="00E908DB" w:rsidP="00E908DB">
      <w:pPr>
        <w:spacing w:after="0" w:line="230" w:lineRule="atLeast"/>
        <w:ind w:left="265" w:right="265"/>
        <w:jc w:val="center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>
        <w:rPr>
          <w:rFonts w:ascii="inherit" w:eastAsia="Times New Roman" w:hAnsi="inherit" w:cs="Arial"/>
          <w:noProof/>
          <w:color w:val="1F2430"/>
          <w:sz w:val="12"/>
          <w:szCs w:val="12"/>
        </w:rPr>
        <w:lastRenderedPageBreak/>
        <w:drawing>
          <wp:inline distT="0" distB="0" distL="0" distR="0">
            <wp:extent cx="6120000" cy="6665667"/>
            <wp:effectExtent l="19050" t="0" r="0" b="0"/>
            <wp:docPr id="20" name="Picture 20" descr="https://labresources.whizlabs.com/effaa2fe44d397783205fa7ca1e5a451/screenshot_4_16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abresources.whizlabs.com/effaa2fe44d397783205fa7ca1e5a451/screenshot_4_16_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6665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908DB">
        <w:rPr>
          <w:rFonts w:ascii="inherit" w:eastAsia="Times New Roman" w:hAnsi="inherit" w:cs="Arial"/>
          <w:color w:val="1F2430"/>
          <w:sz w:val="12"/>
          <w:szCs w:val="12"/>
        </w:rPr>
        <w:t> </w:t>
      </w:r>
    </w:p>
    <w:p w:rsidR="00E908DB" w:rsidRPr="00E908DB" w:rsidRDefault="00E908DB" w:rsidP="00E908DB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F2430"/>
          <w:sz w:val="19"/>
          <w:u w:val="single"/>
        </w:rPr>
      </w:pPr>
      <w:r w:rsidRPr="00E908DB">
        <w:rPr>
          <w:rFonts w:ascii="inherit" w:eastAsia="Times New Roman" w:hAnsi="inherit" w:cs="Arial"/>
          <w:b/>
          <w:bCs/>
          <w:color w:val="1F2430"/>
          <w:sz w:val="19"/>
          <w:u w:val="single"/>
        </w:rPr>
        <w:t>Completion and Conclusions</w:t>
      </w:r>
    </w:p>
    <w:p w:rsidR="00E908DB" w:rsidRPr="00E908DB" w:rsidRDefault="00E908DB" w:rsidP="00E908DB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1F2430"/>
          <w:sz w:val="19"/>
          <w:szCs w:val="19"/>
        </w:rPr>
      </w:pPr>
    </w:p>
    <w:p w:rsidR="00E908DB" w:rsidRPr="00E908DB" w:rsidRDefault="00E908DB" w:rsidP="00E908DB">
      <w:pPr>
        <w:numPr>
          <w:ilvl w:val="0"/>
          <w:numId w:val="26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You have successfully signed into Azure Portal</w:t>
      </w:r>
    </w:p>
    <w:p w:rsidR="00E908DB" w:rsidRPr="00E908DB" w:rsidRDefault="00E908DB" w:rsidP="00E908DB">
      <w:pPr>
        <w:numPr>
          <w:ilvl w:val="0"/>
          <w:numId w:val="26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You have successfully deployed a Virtual Machine</w:t>
      </w:r>
    </w:p>
    <w:p w:rsidR="00E908DB" w:rsidRPr="00E908DB" w:rsidRDefault="00E908DB" w:rsidP="00E908DB">
      <w:pPr>
        <w:numPr>
          <w:ilvl w:val="0"/>
          <w:numId w:val="26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You have successfully created a Delete Lock</w:t>
      </w:r>
    </w:p>
    <w:p w:rsidR="00E908DB" w:rsidRPr="00E908DB" w:rsidRDefault="00E908DB" w:rsidP="00E908DB">
      <w:pPr>
        <w:numPr>
          <w:ilvl w:val="0"/>
          <w:numId w:val="26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You have successfully  created a Read-Only Lock</w:t>
      </w:r>
    </w:p>
    <w:p w:rsidR="00E908DB" w:rsidRPr="00E908DB" w:rsidRDefault="00E908DB" w:rsidP="00E908DB">
      <w:pPr>
        <w:numPr>
          <w:ilvl w:val="0"/>
          <w:numId w:val="26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You have successfully deleted all the locks</w:t>
      </w:r>
    </w:p>
    <w:p w:rsidR="00E908DB" w:rsidRPr="00E908DB" w:rsidRDefault="00E908DB" w:rsidP="00E908DB">
      <w:pPr>
        <w:numPr>
          <w:ilvl w:val="0"/>
          <w:numId w:val="26"/>
        </w:numPr>
        <w:spacing w:after="0" w:line="230" w:lineRule="atLeast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You have successfully deleted and validated the lab</w:t>
      </w:r>
    </w:p>
    <w:p w:rsidR="00E908DB" w:rsidRPr="00E908DB" w:rsidRDefault="00E908DB" w:rsidP="00E908DB">
      <w:pPr>
        <w:numPr>
          <w:ilvl w:val="0"/>
          <w:numId w:val="26"/>
        </w:numPr>
        <w:spacing w:after="0" w:line="240" w:lineRule="auto"/>
        <w:ind w:left="265" w:right="265"/>
        <w:textAlignment w:val="baseline"/>
        <w:rPr>
          <w:rFonts w:ascii="inherit" w:eastAsia="Times New Roman" w:hAnsi="inherit" w:cs="Arial"/>
          <w:color w:val="1F2430"/>
          <w:sz w:val="12"/>
          <w:szCs w:val="12"/>
        </w:rPr>
      </w:pPr>
      <w:r w:rsidRPr="00E908DB">
        <w:rPr>
          <w:rFonts w:ascii="inherit" w:eastAsia="Times New Roman" w:hAnsi="inherit" w:cs="Arial"/>
          <w:color w:val="1F2430"/>
          <w:sz w:val="12"/>
          <w:szCs w:val="12"/>
          <w:bdr w:val="none" w:sz="0" w:space="0" w:color="auto" w:frame="1"/>
        </w:rPr>
        <w:t>You have successfully deleted the resources</w:t>
      </w:r>
    </w:p>
    <w:p w:rsidR="00810846" w:rsidRDefault="00810846"/>
    <w:sectPr w:rsidR="00810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37EF"/>
    <w:multiLevelType w:val="multilevel"/>
    <w:tmpl w:val="F028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A0A58"/>
    <w:multiLevelType w:val="multilevel"/>
    <w:tmpl w:val="F356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010C9"/>
    <w:multiLevelType w:val="multilevel"/>
    <w:tmpl w:val="59C40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A7365E"/>
    <w:multiLevelType w:val="multilevel"/>
    <w:tmpl w:val="C8D64E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4017F5"/>
    <w:multiLevelType w:val="multilevel"/>
    <w:tmpl w:val="8B7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820B4"/>
    <w:multiLevelType w:val="multilevel"/>
    <w:tmpl w:val="BD08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982177"/>
    <w:multiLevelType w:val="multilevel"/>
    <w:tmpl w:val="FC98EF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6D0742"/>
    <w:multiLevelType w:val="multilevel"/>
    <w:tmpl w:val="51A2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84788A"/>
    <w:multiLevelType w:val="multilevel"/>
    <w:tmpl w:val="3A3806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E015C3"/>
    <w:multiLevelType w:val="multilevel"/>
    <w:tmpl w:val="F81E1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DC2970"/>
    <w:multiLevelType w:val="multilevel"/>
    <w:tmpl w:val="EBD29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A3C3D"/>
    <w:multiLevelType w:val="multilevel"/>
    <w:tmpl w:val="76AC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E450D5"/>
    <w:multiLevelType w:val="multilevel"/>
    <w:tmpl w:val="831E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4202FB"/>
    <w:multiLevelType w:val="multilevel"/>
    <w:tmpl w:val="085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040DEC"/>
    <w:multiLevelType w:val="multilevel"/>
    <w:tmpl w:val="B0EA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DA7FE8"/>
    <w:multiLevelType w:val="multilevel"/>
    <w:tmpl w:val="7AB4E7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05704C"/>
    <w:multiLevelType w:val="multilevel"/>
    <w:tmpl w:val="B22C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53713A"/>
    <w:multiLevelType w:val="multilevel"/>
    <w:tmpl w:val="FAA88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CF0BCF"/>
    <w:multiLevelType w:val="multilevel"/>
    <w:tmpl w:val="8ABA6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870E4D"/>
    <w:multiLevelType w:val="multilevel"/>
    <w:tmpl w:val="BB86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547A1D"/>
    <w:multiLevelType w:val="multilevel"/>
    <w:tmpl w:val="D896AB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1C582D"/>
    <w:multiLevelType w:val="multilevel"/>
    <w:tmpl w:val="F334D6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896D0D"/>
    <w:multiLevelType w:val="multilevel"/>
    <w:tmpl w:val="9BA22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13"/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11"/>
  </w:num>
  <w:num w:numId="17">
    <w:abstractNumId w:val="3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20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6"/>
  </w:num>
  <w:num w:numId="23">
    <w:abstractNumId w:val="19"/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E908DB"/>
    <w:rsid w:val="00363AB0"/>
    <w:rsid w:val="00810846"/>
    <w:rsid w:val="008778D2"/>
    <w:rsid w:val="00912B51"/>
    <w:rsid w:val="00E8567B"/>
    <w:rsid w:val="00E908DB"/>
    <w:rsid w:val="00FB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90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0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0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08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08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908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08D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8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8D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D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867">
          <w:blockQuote w:val="1"/>
          <w:marLeft w:val="0"/>
          <w:marRight w:val="0"/>
          <w:marTop w:val="0"/>
          <w:marBottom w:val="2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D</dc:creator>
  <cp:keywords/>
  <dc:description/>
  <cp:lastModifiedBy>Riki D</cp:lastModifiedBy>
  <cp:revision>7</cp:revision>
  <dcterms:created xsi:type="dcterms:W3CDTF">2024-11-14T10:38:00Z</dcterms:created>
  <dcterms:modified xsi:type="dcterms:W3CDTF">2024-11-14T10:43:00Z</dcterms:modified>
</cp:coreProperties>
</file>