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0C38" w:rsidRPr="00140C38" w:rsidRDefault="00140C38" w:rsidP="00140C38">
      <w:pPr>
        <w:jc w:val="center"/>
        <w:rPr>
          <w:b/>
          <w:sz w:val="28"/>
          <w:u w:val="single"/>
        </w:rPr>
      </w:pPr>
      <w:r w:rsidRPr="00140C38">
        <w:rPr>
          <w:b/>
          <w:sz w:val="28"/>
          <w:u w:val="single"/>
        </w:rPr>
        <w:t>Lab on</w:t>
      </w:r>
      <w:r w:rsidR="00784C20">
        <w:rPr>
          <w:b/>
          <w:sz w:val="28"/>
          <w:u w:val="single"/>
        </w:rPr>
        <w:t xml:space="preserve"> Classpath</w:t>
      </w:r>
    </w:p>
    <w:p w:rsidR="00140C38" w:rsidRPr="00140C38" w:rsidRDefault="00140C38" w:rsidP="00140C38">
      <w:pPr>
        <w:pStyle w:val="ListParagraph"/>
        <w:numPr>
          <w:ilvl w:val="0"/>
          <w:numId w:val="1"/>
        </w:numPr>
        <w:rPr>
          <w:rFonts w:ascii="Comic Sans MS" w:hAnsi="Comic Sans MS"/>
          <w:color w:val="404040" w:themeColor="text1" w:themeTint="BF"/>
          <w:sz w:val="28"/>
        </w:rPr>
      </w:pPr>
      <w:r w:rsidRPr="00140C38">
        <w:rPr>
          <w:rFonts w:ascii="Comic Sans MS" w:hAnsi="Comic Sans MS"/>
          <w:color w:val="404040" w:themeColor="text1" w:themeTint="BF"/>
          <w:sz w:val="28"/>
        </w:rPr>
        <w:t>Use all the same java files from prior labs (Product, Book, Software...)</w:t>
      </w:r>
    </w:p>
    <w:p w:rsidR="00140C38" w:rsidRPr="00140C38" w:rsidRDefault="00140C38" w:rsidP="00140C38">
      <w:pPr>
        <w:pStyle w:val="ListParagraph"/>
        <w:numPr>
          <w:ilvl w:val="0"/>
          <w:numId w:val="1"/>
        </w:numPr>
        <w:rPr>
          <w:rFonts w:ascii="Comic Sans MS" w:hAnsi="Comic Sans MS"/>
          <w:color w:val="404040" w:themeColor="text1" w:themeTint="BF"/>
          <w:sz w:val="28"/>
        </w:rPr>
      </w:pPr>
      <w:r w:rsidRPr="00140C38">
        <w:rPr>
          <w:rFonts w:ascii="Comic Sans MS" w:hAnsi="Comic Sans MS"/>
          <w:color w:val="404040" w:themeColor="text1" w:themeTint="BF"/>
          <w:sz w:val="28"/>
        </w:rPr>
        <w:t xml:space="preserve">Move </w:t>
      </w:r>
      <w:r w:rsidRPr="00140C38">
        <w:rPr>
          <w:rFonts w:ascii="Comic Sans MS" w:hAnsi="Comic Sans MS"/>
          <w:b/>
          <w:i/>
          <w:color w:val="404040" w:themeColor="text1" w:themeTint="BF"/>
          <w:sz w:val="28"/>
        </w:rPr>
        <w:t>ProductApp.java</w:t>
      </w:r>
      <w:r w:rsidRPr="00140C38">
        <w:rPr>
          <w:rFonts w:ascii="Comic Sans MS" w:hAnsi="Comic Sans MS"/>
          <w:color w:val="404040" w:themeColor="text1" w:themeTint="BF"/>
          <w:sz w:val="28"/>
        </w:rPr>
        <w:t xml:space="preserve"> to some other directory outside of main directory.</w:t>
      </w:r>
    </w:p>
    <w:p w:rsidR="00140C38" w:rsidRPr="00140C38" w:rsidRDefault="00140C38" w:rsidP="00140C38">
      <w:pPr>
        <w:pStyle w:val="ListParagraph"/>
        <w:numPr>
          <w:ilvl w:val="0"/>
          <w:numId w:val="1"/>
        </w:numPr>
        <w:rPr>
          <w:rFonts w:ascii="Comic Sans MS" w:hAnsi="Comic Sans MS"/>
          <w:color w:val="404040" w:themeColor="text1" w:themeTint="BF"/>
          <w:sz w:val="28"/>
        </w:rPr>
      </w:pPr>
      <w:r w:rsidRPr="00140C38">
        <w:rPr>
          <w:rFonts w:ascii="Comic Sans MS" w:hAnsi="Comic Sans MS"/>
          <w:color w:val="404040" w:themeColor="text1" w:themeTint="BF"/>
          <w:sz w:val="28"/>
        </w:rPr>
        <w:t xml:space="preserve">Use </w:t>
      </w:r>
      <w:r w:rsidRPr="00140C38">
        <w:rPr>
          <w:rFonts w:ascii="Comic Sans MS" w:hAnsi="Comic Sans MS"/>
          <w:b/>
          <w:color w:val="404040" w:themeColor="text1" w:themeTint="BF"/>
          <w:sz w:val="28"/>
        </w:rPr>
        <w:t>–cp</w:t>
      </w:r>
      <w:r w:rsidRPr="00140C38">
        <w:rPr>
          <w:rFonts w:ascii="Comic Sans MS" w:hAnsi="Comic Sans MS"/>
          <w:color w:val="404040" w:themeColor="text1" w:themeTint="BF"/>
          <w:sz w:val="28"/>
        </w:rPr>
        <w:t xml:space="preserve"> or</w:t>
      </w:r>
      <w:r w:rsidRPr="00140C38">
        <w:rPr>
          <w:rFonts w:ascii="Comic Sans MS" w:hAnsi="Comic Sans MS"/>
          <w:b/>
          <w:color w:val="404040" w:themeColor="text1" w:themeTint="BF"/>
          <w:sz w:val="28"/>
        </w:rPr>
        <w:t xml:space="preserve"> –classpath</w:t>
      </w:r>
      <w:r w:rsidRPr="00140C38">
        <w:rPr>
          <w:rFonts w:ascii="Comic Sans MS" w:hAnsi="Comic Sans MS"/>
          <w:color w:val="404040" w:themeColor="text1" w:themeTint="BF"/>
          <w:sz w:val="28"/>
        </w:rPr>
        <w:t xml:space="preserve"> options within </w:t>
      </w:r>
      <w:r w:rsidRPr="00140C38">
        <w:rPr>
          <w:rFonts w:ascii="Comic Sans MS" w:hAnsi="Comic Sans MS"/>
          <w:b/>
          <w:color w:val="404040" w:themeColor="text1" w:themeTint="BF"/>
          <w:sz w:val="28"/>
        </w:rPr>
        <w:t>javac</w:t>
      </w:r>
      <w:r w:rsidRPr="00140C38">
        <w:rPr>
          <w:rFonts w:ascii="Comic Sans MS" w:hAnsi="Comic Sans MS"/>
          <w:color w:val="404040" w:themeColor="text1" w:themeTint="BF"/>
          <w:sz w:val="28"/>
        </w:rPr>
        <w:t xml:space="preserve"> and </w:t>
      </w:r>
      <w:r w:rsidRPr="00140C38">
        <w:rPr>
          <w:rFonts w:ascii="Comic Sans MS" w:hAnsi="Comic Sans MS"/>
          <w:b/>
          <w:color w:val="404040" w:themeColor="text1" w:themeTint="BF"/>
          <w:sz w:val="28"/>
        </w:rPr>
        <w:t>java</w:t>
      </w:r>
      <w:r w:rsidRPr="00140C38">
        <w:rPr>
          <w:rFonts w:ascii="Comic Sans MS" w:hAnsi="Comic Sans MS"/>
          <w:color w:val="404040" w:themeColor="text1" w:themeTint="BF"/>
          <w:sz w:val="28"/>
        </w:rPr>
        <w:t xml:space="preserve"> commands.(instead of setting the </w:t>
      </w:r>
      <w:r w:rsidRPr="00140C38">
        <w:rPr>
          <w:rFonts w:ascii="Comic Sans MS" w:hAnsi="Comic Sans MS"/>
          <w:b/>
          <w:color w:val="404040" w:themeColor="text1" w:themeTint="BF"/>
          <w:sz w:val="28"/>
        </w:rPr>
        <w:t>classpath</w:t>
      </w:r>
      <w:r w:rsidRPr="00140C38">
        <w:rPr>
          <w:rFonts w:ascii="Comic Sans MS" w:hAnsi="Comic Sans MS"/>
          <w:color w:val="404040" w:themeColor="text1" w:themeTint="BF"/>
          <w:sz w:val="28"/>
        </w:rPr>
        <w:t xml:space="preserve"> variable in the environment.</w:t>
      </w:r>
    </w:p>
    <w:p w:rsidR="00140C38" w:rsidRDefault="00140C38" w:rsidP="00140C38">
      <w:pPr>
        <w:pStyle w:val="ListParagraph"/>
        <w:numPr>
          <w:ilvl w:val="0"/>
          <w:numId w:val="1"/>
        </w:numPr>
        <w:rPr>
          <w:rFonts w:ascii="Comic Sans MS" w:hAnsi="Comic Sans MS"/>
          <w:color w:val="404040" w:themeColor="text1" w:themeTint="BF"/>
          <w:sz w:val="28"/>
        </w:rPr>
      </w:pPr>
      <w:r w:rsidRPr="00140C38">
        <w:rPr>
          <w:rFonts w:ascii="Comic Sans MS" w:hAnsi="Comic Sans MS"/>
          <w:color w:val="404040" w:themeColor="text1" w:themeTint="BF"/>
          <w:sz w:val="28"/>
        </w:rPr>
        <w:t xml:space="preserve">Use </w:t>
      </w:r>
      <w:r w:rsidRPr="00140C38">
        <w:rPr>
          <w:rFonts w:ascii="Comic Sans MS" w:hAnsi="Comic Sans MS"/>
          <w:b/>
          <w:color w:val="404040" w:themeColor="text1" w:themeTint="BF"/>
          <w:sz w:val="28"/>
        </w:rPr>
        <w:t>–d</w:t>
      </w:r>
      <w:r w:rsidRPr="00140C38">
        <w:rPr>
          <w:rFonts w:ascii="Comic Sans MS" w:hAnsi="Comic Sans MS"/>
          <w:color w:val="404040" w:themeColor="text1" w:themeTint="BF"/>
          <w:sz w:val="28"/>
        </w:rPr>
        <w:t xml:space="preserve"> option to place the class files separately from source files.</w:t>
      </w:r>
    </w:p>
    <w:p w:rsidR="008F3C02" w:rsidRPr="00FC3C93" w:rsidRDefault="008F3C02" w:rsidP="008F3C02">
      <w:pPr>
        <w:pStyle w:val="ListParagraph"/>
        <w:numPr>
          <w:ilvl w:val="1"/>
          <w:numId w:val="1"/>
        </w:numPr>
        <w:rPr>
          <w:rFonts w:ascii="Comic Sans MS" w:hAnsi="Comic Sans MS"/>
          <w:color w:val="404040" w:themeColor="text1" w:themeTint="BF"/>
          <w:sz w:val="28"/>
        </w:rPr>
      </w:pPr>
      <w:r w:rsidRPr="00FC3C93">
        <w:rPr>
          <w:rFonts w:ascii="Comic Sans MS" w:hAnsi="Comic Sans MS"/>
          <w:color w:val="404040" w:themeColor="text1" w:themeTint="BF"/>
          <w:sz w:val="28"/>
        </w:rPr>
        <w:t>Class files should be placed in</w:t>
      </w:r>
      <w:r>
        <w:rPr>
          <w:rFonts w:ascii="Comic Sans MS" w:hAnsi="Comic Sans MS"/>
          <w:color w:val="404040" w:themeColor="text1" w:themeTint="BF"/>
          <w:sz w:val="28"/>
        </w:rPr>
        <w:tab/>
      </w:r>
      <w:r w:rsidRPr="00FC3C93">
        <w:rPr>
          <w:rFonts w:ascii="Comic Sans MS" w:hAnsi="Comic Sans MS"/>
          <w:color w:val="404040" w:themeColor="text1" w:themeTint="BF"/>
          <w:sz w:val="28"/>
          <w:highlight w:val="yellow"/>
        </w:rPr>
        <w:t>C:\SSSIHL\javasource\myproject\classes</w:t>
      </w:r>
      <w:r>
        <w:rPr>
          <w:rFonts w:ascii="Comic Sans MS" w:hAnsi="Comic Sans MS"/>
          <w:color w:val="404040" w:themeColor="text1" w:themeTint="BF"/>
          <w:sz w:val="28"/>
        </w:rPr>
        <w:tab/>
      </w:r>
    </w:p>
    <w:p w:rsidR="001B3EFD" w:rsidRDefault="001B3EFD" w:rsidP="001B3EFD">
      <w:pPr>
        <w:ind w:left="360"/>
        <w:rPr>
          <w:rFonts w:ascii="Comic Sans MS" w:hAnsi="Comic Sans MS"/>
          <w:color w:val="404040" w:themeColor="text1" w:themeTint="BF"/>
          <w:sz w:val="28"/>
        </w:rPr>
      </w:pPr>
      <w:r>
        <w:rPr>
          <w:rFonts w:ascii="Comic Sans MS" w:hAnsi="Comic Sans MS"/>
          <w:color w:val="404040" w:themeColor="text1" w:themeTint="BF"/>
          <w:sz w:val="28"/>
        </w:rPr>
        <w:t xml:space="preserve">E.g.: </w:t>
      </w:r>
      <w:r>
        <w:rPr>
          <w:rFonts w:ascii="Comic Sans MS" w:hAnsi="Comic Sans MS"/>
          <w:color w:val="404040" w:themeColor="text1" w:themeTint="BF"/>
          <w:sz w:val="28"/>
        </w:rPr>
        <w:tab/>
        <w:t>Suppose I have ‘</w:t>
      </w:r>
      <w:r w:rsidRPr="008F3C02">
        <w:rPr>
          <w:rFonts w:ascii="Comic Sans MS" w:hAnsi="Comic Sans MS"/>
          <w:b/>
          <w:color w:val="404040" w:themeColor="text1" w:themeTint="BF"/>
          <w:sz w:val="28"/>
        </w:rPr>
        <w:t>main’</w:t>
      </w:r>
      <w:r>
        <w:rPr>
          <w:rFonts w:ascii="Comic Sans MS" w:hAnsi="Comic Sans MS"/>
          <w:color w:val="404040" w:themeColor="text1" w:themeTint="BF"/>
          <w:sz w:val="28"/>
        </w:rPr>
        <w:t xml:space="preserve"> directory under </w:t>
      </w:r>
      <w:r w:rsidRPr="001B3EFD">
        <w:rPr>
          <w:rFonts w:ascii="Comic Sans MS" w:hAnsi="Comic Sans MS"/>
          <w:color w:val="404040" w:themeColor="text1" w:themeTint="BF"/>
          <w:sz w:val="28"/>
          <w:highlight w:val="yellow"/>
        </w:rPr>
        <w:t>c:\SSSIHL\javasource</w:t>
      </w:r>
      <w:r>
        <w:rPr>
          <w:rFonts w:ascii="Comic Sans MS" w:hAnsi="Comic Sans MS"/>
          <w:color w:val="404040" w:themeColor="text1" w:themeTint="BF"/>
          <w:sz w:val="28"/>
        </w:rPr>
        <w:t xml:space="preserve"> path and ProductApp.java is in </w:t>
      </w:r>
      <w:r w:rsidRPr="001B3EFD">
        <w:rPr>
          <w:rFonts w:ascii="Comic Sans MS" w:hAnsi="Comic Sans MS"/>
          <w:color w:val="404040" w:themeColor="text1" w:themeTint="BF"/>
          <w:sz w:val="28"/>
          <w:highlight w:val="yellow"/>
        </w:rPr>
        <w:t>c:\SSSIHL\javasour</w:t>
      </w:r>
      <w:r>
        <w:rPr>
          <w:rFonts w:ascii="Comic Sans MS" w:hAnsi="Comic Sans MS"/>
          <w:color w:val="404040" w:themeColor="text1" w:themeTint="BF"/>
          <w:sz w:val="28"/>
          <w:highlight w:val="yellow"/>
        </w:rPr>
        <w:t>ce\myproject</w:t>
      </w:r>
    </w:p>
    <w:p w:rsidR="001B3EFD" w:rsidRDefault="001B3EFD" w:rsidP="001B3EFD">
      <w:pPr>
        <w:ind w:left="360"/>
        <w:rPr>
          <w:rFonts w:ascii="Comic Sans MS" w:hAnsi="Comic Sans MS"/>
          <w:color w:val="404040" w:themeColor="text1" w:themeTint="BF"/>
          <w:sz w:val="28"/>
        </w:rPr>
      </w:pPr>
      <w:r>
        <w:rPr>
          <w:rFonts w:ascii="Comic Sans MS" w:hAnsi="Comic Sans MS"/>
          <w:color w:val="404040" w:themeColor="text1" w:themeTint="BF"/>
          <w:sz w:val="28"/>
        </w:rPr>
        <w:t>javac –cp &lt;path&gt; ProductApp.java</w:t>
      </w:r>
    </w:p>
    <w:p w:rsidR="001B3EFD" w:rsidRDefault="001B3EFD" w:rsidP="001B3EFD">
      <w:pPr>
        <w:ind w:left="360"/>
        <w:rPr>
          <w:rFonts w:ascii="Comic Sans MS" w:hAnsi="Comic Sans MS"/>
          <w:color w:val="404040" w:themeColor="text1" w:themeTint="BF"/>
          <w:sz w:val="28"/>
        </w:rPr>
      </w:pPr>
      <w:r>
        <w:rPr>
          <w:rFonts w:ascii="Comic Sans MS" w:hAnsi="Comic Sans MS"/>
          <w:color w:val="404040" w:themeColor="text1" w:themeTint="BF"/>
          <w:sz w:val="28"/>
        </w:rPr>
        <w:t>java –cp &lt;path&gt; ProductApp</w:t>
      </w:r>
    </w:p>
    <w:p w:rsidR="008F3C02" w:rsidRDefault="008F3C02" w:rsidP="001B3EFD">
      <w:pPr>
        <w:ind w:left="360"/>
        <w:rPr>
          <w:rFonts w:ascii="Comic Sans MS" w:hAnsi="Comic Sans MS"/>
          <w:color w:val="404040" w:themeColor="text1" w:themeTint="BF"/>
          <w:sz w:val="28"/>
        </w:rPr>
      </w:pPr>
      <w:r>
        <w:rPr>
          <w:rFonts w:ascii="Comic Sans MS" w:hAnsi="Comic Sans MS"/>
          <w:color w:val="404040" w:themeColor="text1" w:themeTint="BF"/>
          <w:sz w:val="28"/>
        </w:rPr>
        <w:t>javac –cp &lt;path&gt; -d &lt;path&gt; ProductApp.java</w:t>
      </w:r>
    </w:p>
    <w:p w:rsidR="001B3EFD" w:rsidRPr="001B3EFD" w:rsidRDefault="001B3EFD" w:rsidP="001B3EFD">
      <w:pPr>
        <w:ind w:left="360"/>
        <w:rPr>
          <w:rFonts w:ascii="Comic Sans MS" w:hAnsi="Comic Sans MS"/>
          <w:color w:val="404040" w:themeColor="text1" w:themeTint="BF"/>
          <w:sz w:val="28"/>
        </w:rPr>
      </w:pPr>
    </w:p>
    <w:sectPr w:rsidR="001B3EFD" w:rsidRPr="001B3EFD" w:rsidSect="00140C3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496D85"/>
    <w:multiLevelType w:val="hybridMultilevel"/>
    <w:tmpl w:val="9174ACB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4D01765"/>
    <w:multiLevelType w:val="hybridMultilevel"/>
    <w:tmpl w:val="5CF0E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/>
  <w:rsids>
    <w:rsidRoot w:val="005711FC"/>
    <w:rsid w:val="00140C38"/>
    <w:rsid w:val="001B3EFD"/>
    <w:rsid w:val="00247953"/>
    <w:rsid w:val="00247A0A"/>
    <w:rsid w:val="005711FC"/>
    <w:rsid w:val="006B764C"/>
    <w:rsid w:val="00784C20"/>
    <w:rsid w:val="008F3C02"/>
    <w:rsid w:val="00DC2500"/>
    <w:rsid w:val="00FC3C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76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0C3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VARUN</dc:creator>
  <cp:lastModifiedBy>SriSai</cp:lastModifiedBy>
  <cp:revision>3</cp:revision>
  <dcterms:created xsi:type="dcterms:W3CDTF">2011-07-12T05:28:00Z</dcterms:created>
  <dcterms:modified xsi:type="dcterms:W3CDTF">2013-07-10T10:10:00Z</dcterms:modified>
</cp:coreProperties>
</file>