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276" w:lineRule="auto"/>
        <w:rPr>
          <w:rFonts w:ascii="Times New Roman" w:cs="Times New Roman" w:eastAsia="Times New Roman" w:hAnsi="Times New Roman"/>
          <w:sz w:val="44"/>
          <w:szCs w:val="44"/>
        </w:rPr>
      </w:pPr>
      <w:bookmarkStart w:colFirst="0" w:colLast="0" w:name="_heading=h.qgwe7yey8dj" w:id="0"/>
      <w:bookmarkEnd w:id="0"/>
      <w:r w:rsidDel="00000000" w:rsidR="00000000" w:rsidRPr="00000000">
        <w:rPr>
          <w:rFonts w:ascii="Times New Roman" w:cs="Times New Roman" w:eastAsia="Times New Roman" w:hAnsi="Times New Roman"/>
          <w:sz w:val="34"/>
          <w:szCs w:val="34"/>
          <w:rtl w:val="0"/>
        </w:rPr>
        <w:t xml:space="preserve">Investigating Netflix Movies</w:t>
      </w:r>
      <w:r w:rsidDel="00000000" w:rsidR="00000000" w:rsidRPr="00000000">
        <w:rPr>
          <w:rtl w:val="0"/>
        </w:rPr>
      </w:r>
    </w:p>
    <w:p w:rsidR="00000000" w:rsidDel="00000000" w:rsidP="00000000" w:rsidRDefault="00000000" w:rsidRPr="00000000" w14:paraId="00000002">
      <w:pPr>
        <w:pStyle w:val="Heading3"/>
        <w:keepNext w:val="0"/>
        <w:keepLines w:val="0"/>
        <w:spacing w:after="80" w:before="280" w:lineRule="auto"/>
        <w:rPr>
          <w:rFonts w:ascii="Cambria" w:cs="Cambria" w:eastAsia="Cambria" w:hAnsi="Cambria"/>
          <w:color w:val="000000"/>
          <w:sz w:val="26"/>
          <w:szCs w:val="26"/>
        </w:rPr>
      </w:pPr>
      <w:bookmarkStart w:colFirst="0" w:colLast="0" w:name="_heading=h.a9uc4wh084kc" w:id="1"/>
      <w:bookmarkEnd w:id="1"/>
      <w:r w:rsidDel="00000000" w:rsidR="00000000" w:rsidRPr="00000000">
        <w:rPr>
          <w:rFonts w:ascii="Cambria" w:cs="Cambria" w:eastAsia="Cambria" w:hAnsi="Cambria"/>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Netflix, founded in 1997 as a DVD rental service, has evolved into a global entertainment giant with a vast library of movies and TV shows. This report focuses on analyzing Netflix movies released in the 1990s to uncover insights about this iconic decade in cinema. The analysis aims to assist a production company specializing in nostalgic styles.</w:t>
      </w:r>
    </w:p>
    <w:p w:rsidR="00000000" w:rsidDel="00000000" w:rsidP="00000000" w:rsidRDefault="00000000" w:rsidRPr="00000000" w14:paraId="00000004">
      <w:pPr>
        <w:pStyle w:val="Heading3"/>
        <w:keepNext w:val="0"/>
        <w:keepLines w:val="0"/>
        <w:spacing w:after="80" w:before="280" w:lineRule="auto"/>
        <w:rPr>
          <w:rFonts w:ascii="Cambria" w:cs="Cambria" w:eastAsia="Cambria" w:hAnsi="Cambria"/>
          <w:color w:val="000000"/>
          <w:sz w:val="26"/>
          <w:szCs w:val="26"/>
        </w:rPr>
      </w:pPr>
      <w:bookmarkStart w:colFirst="0" w:colLast="0" w:name="_heading=h.wds5po2tview" w:id="2"/>
      <w:bookmarkEnd w:id="2"/>
      <w:r w:rsidDel="00000000" w:rsidR="00000000" w:rsidRPr="00000000">
        <w:rPr>
          <w:rFonts w:ascii="Cambria" w:cs="Cambria" w:eastAsia="Cambria" w:hAnsi="Cambria"/>
          <w:color w:val="000000"/>
          <w:sz w:val="26"/>
          <w:szCs w:val="26"/>
          <w:rtl w:val="0"/>
        </w:rPr>
        <w:t xml:space="preserve">Dataset Overview</w:t>
      </w:r>
    </w:p>
    <w:p w:rsidR="00000000" w:rsidDel="00000000" w:rsidP="00000000" w:rsidRDefault="00000000" w:rsidRPr="00000000" w14:paraId="00000005">
      <w:pPr>
        <w:spacing w:after="240" w:before="240" w:lineRule="auto"/>
        <w:rPr/>
      </w:pPr>
      <w:r w:rsidDel="00000000" w:rsidR="00000000" w:rsidRPr="00000000">
        <w:rPr>
          <w:rtl w:val="0"/>
        </w:rPr>
        <w:t xml:space="preserve">The dataset, </w:t>
      </w:r>
      <w:r w:rsidDel="00000000" w:rsidR="00000000" w:rsidRPr="00000000">
        <w:rPr>
          <w:rFonts w:ascii="Roboto Mono" w:cs="Roboto Mono" w:eastAsia="Roboto Mono" w:hAnsi="Roboto Mono"/>
          <w:color w:val="188038"/>
          <w:rtl w:val="0"/>
        </w:rPr>
        <w:t xml:space="preserve">netflix_data.csv</w:t>
      </w:r>
      <w:r w:rsidDel="00000000" w:rsidR="00000000" w:rsidRPr="00000000">
        <w:rPr>
          <w:rtl w:val="0"/>
        </w:rPr>
        <w:t xml:space="preserve">, contains information about movies and TV shows on Netflix, with the following attributes: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show_id</w:t>
      </w:r>
      <w:r w:rsidDel="00000000" w:rsidR="00000000" w:rsidRPr="00000000">
        <w:rPr>
          <w:rtl w:val="0"/>
        </w:rPr>
        <w:t xml:space="preserve">: Unique identifier for each show.</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Type of show (e.g., Movie, TV Show).</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Title of the show.</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director</w:t>
      </w:r>
      <w:r w:rsidDel="00000000" w:rsidR="00000000" w:rsidRPr="00000000">
        <w:rPr>
          <w:rtl w:val="0"/>
        </w:rPr>
        <w:t xml:space="preserve">: Director of the show.</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cast</w:t>
      </w:r>
      <w:r w:rsidDel="00000000" w:rsidR="00000000" w:rsidRPr="00000000">
        <w:rPr>
          <w:rtl w:val="0"/>
        </w:rPr>
        <w:t xml:space="preserve">: Key cast members.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country</w:t>
      </w:r>
      <w:r w:rsidDel="00000000" w:rsidR="00000000" w:rsidRPr="00000000">
        <w:rPr>
          <w:rtl w:val="0"/>
        </w:rPr>
        <w:t xml:space="preserve">: Country of origin.</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date_added</w:t>
      </w:r>
      <w:r w:rsidDel="00000000" w:rsidR="00000000" w:rsidRPr="00000000">
        <w:rPr>
          <w:rtl w:val="0"/>
        </w:rPr>
        <w:t xml:space="preserve">: Date the show was added to Netflix.</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release_year</w:t>
      </w:r>
      <w:r w:rsidDel="00000000" w:rsidR="00000000" w:rsidRPr="00000000">
        <w:rPr>
          <w:rtl w:val="0"/>
        </w:rPr>
        <w:t xml:space="preserve">: Year of the show’s release.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Duration in minutes for movies or seasons for TV shows.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Brief description of the show.</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genre</w:t>
      </w:r>
      <w:r w:rsidDel="00000000" w:rsidR="00000000" w:rsidRPr="00000000">
        <w:rPr>
          <w:rtl w:val="0"/>
        </w:rPr>
        <w:t xml:space="preserve">: Genre of the show.</w:t>
      </w:r>
    </w:p>
    <w:p w:rsidR="00000000" w:rsidDel="00000000" w:rsidP="00000000" w:rsidRDefault="00000000" w:rsidRPr="00000000" w14:paraId="00000011">
      <w:pPr>
        <w:spacing w:after="240" w:before="240" w:lineRule="auto"/>
        <w:rPr/>
      </w:pPr>
      <w:r w:rsidDel="00000000" w:rsidR="00000000" w:rsidRPr="00000000">
        <w:rPr>
          <w:rtl w:val="0"/>
        </w:rPr>
        <w:t xml:space="preserve">A snapshot of the dataset reveals key details about Netflix’s content library, especially for movies from the 1990s.</w:t>
      </w:r>
    </w:p>
    <w:p w:rsidR="00000000" w:rsidDel="00000000" w:rsidP="00000000" w:rsidRDefault="00000000" w:rsidRPr="00000000" w14:paraId="00000012">
      <w:pPr>
        <w:pStyle w:val="Heading3"/>
        <w:keepNext w:val="0"/>
        <w:keepLines w:val="0"/>
        <w:spacing w:after="80" w:before="280" w:lineRule="auto"/>
        <w:rPr>
          <w:rFonts w:ascii="Cambria" w:cs="Cambria" w:eastAsia="Cambria" w:hAnsi="Cambria"/>
          <w:color w:val="000000"/>
          <w:sz w:val="26"/>
          <w:szCs w:val="26"/>
        </w:rPr>
      </w:pPr>
      <w:bookmarkStart w:colFirst="0" w:colLast="0" w:name="_heading=h.h209pesj35wt" w:id="3"/>
      <w:bookmarkEnd w:id="3"/>
      <w:r w:rsidDel="00000000" w:rsidR="00000000" w:rsidRPr="00000000">
        <w:rPr>
          <w:rFonts w:ascii="Cambria" w:cs="Cambria" w:eastAsia="Cambria" w:hAnsi="Cambria"/>
          <w:color w:val="000000"/>
          <w:sz w:val="26"/>
          <w:szCs w:val="26"/>
          <w:rtl w:val="0"/>
        </w:rPr>
        <w:t xml:space="preserve">Analysis Objectives</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Common Genres in 1990s Movies</w:t>
      </w:r>
      <w:r w:rsidDel="00000000" w:rsidR="00000000" w:rsidRPr="00000000">
        <w:rPr>
          <w:rtl w:val="0"/>
        </w:rPr>
        <w:t xml:space="preserve">: Identify the most frequent genres.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Key Contributors</w:t>
      </w:r>
      <w:r w:rsidDel="00000000" w:rsidR="00000000" w:rsidRPr="00000000">
        <w:rPr>
          <w:rtl w:val="0"/>
        </w:rPr>
        <w:t xml:space="preserve">: Analyze directors and actors prominent in 1990s movies.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Movie Durations by Genre</w:t>
      </w:r>
      <w:r w:rsidDel="00000000" w:rsidR="00000000" w:rsidRPr="00000000">
        <w:rPr>
          <w:rtl w:val="0"/>
        </w:rPr>
        <w:t xml:space="preserve">: Examine how runtime varies across genres.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Popularity Indicators</w:t>
      </w:r>
      <w:r w:rsidDel="00000000" w:rsidR="00000000" w:rsidRPr="00000000">
        <w:rPr>
          <w:rtl w:val="0"/>
        </w:rPr>
        <w:t xml:space="preserve">: Explore features like description keywords to infer iconic movies.</w:t>
      </w:r>
    </w:p>
    <w:p w:rsidR="00000000" w:rsidDel="00000000" w:rsidP="00000000" w:rsidRDefault="00000000" w:rsidRPr="00000000" w14:paraId="00000017">
      <w:pPr>
        <w:pStyle w:val="Heading3"/>
        <w:keepNext w:val="0"/>
        <w:keepLines w:val="0"/>
        <w:spacing w:after="80" w:before="280" w:lineRule="auto"/>
        <w:rPr>
          <w:rFonts w:ascii="Cambria" w:cs="Cambria" w:eastAsia="Cambria" w:hAnsi="Cambria"/>
          <w:color w:val="000000"/>
          <w:sz w:val="26"/>
          <w:szCs w:val="26"/>
        </w:rPr>
      </w:pPr>
      <w:bookmarkStart w:colFirst="0" w:colLast="0" w:name="_heading=h.qevr3jwxji2v" w:id="4"/>
      <w:bookmarkEnd w:id="4"/>
      <w:r w:rsidDel="00000000" w:rsidR="00000000" w:rsidRPr="00000000">
        <w:rPr>
          <w:rFonts w:ascii="Cambria" w:cs="Cambria" w:eastAsia="Cambria" w:hAnsi="Cambria"/>
          <w:color w:val="000000"/>
          <w:sz w:val="26"/>
          <w:szCs w:val="26"/>
          <w:rtl w:val="0"/>
        </w:rPr>
        <w:t xml:space="preserve">Preliminary Findings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Genre Trends</w:t>
      </w:r>
      <w:r w:rsidDel="00000000" w:rsidR="00000000" w:rsidRPr="00000000">
        <w:rPr>
          <w:rtl w:val="0"/>
        </w:rPr>
        <w:t xml:space="preserve">: The dataset highlights recurring genres like drama, action, and comedy dominating the 1990s.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Top Directors</w:t>
      </w:r>
      <w:r w:rsidDel="00000000" w:rsidR="00000000" w:rsidRPr="00000000">
        <w:rPr>
          <w:rtl w:val="0"/>
        </w:rPr>
        <w:t xml:space="preserve">: Several directors repeatedly contributed to 1990s classics, offering insights into successful creative patterns.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Runtime Patterns</w:t>
      </w:r>
      <w:r w:rsidDel="00000000" w:rsidR="00000000" w:rsidRPr="00000000">
        <w:rPr>
          <w:rtl w:val="0"/>
        </w:rPr>
        <w:t xml:space="preserve">: Movies from different genres show distinct duration distributions, with action movies generally being longer than comedies.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Iconic Movies</w:t>
      </w:r>
      <w:r w:rsidDel="00000000" w:rsidR="00000000" w:rsidRPr="00000000">
        <w:rPr>
          <w:rtl w:val="0"/>
        </w:rPr>
        <w:t xml:space="preserve">: Titles with strong descriptive keywords suggest popularity or critical acclaim during the era.</w:t>
      </w:r>
    </w:p>
    <w:p w:rsidR="00000000" w:rsidDel="00000000" w:rsidP="00000000" w:rsidRDefault="00000000" w:rsidRPr="00000000" w14:paraId="0000001C">
      <w:pPr>
        <w:pStyle w:val="Heading3"/>
        <w:keepNext w:val="0"/>
        <w:keepLines w:val="0"/>
        <w:spacing w:after="80" w:before="280" w:lineRule="auto"/>
        <w:rPr>
          <w:rFonts w:ascii="Cambria" w:cs="Cambria" w:eastAsia="Cambria" w:hAnsi="Cambria"/>
          <w:color w:val="000000"/>
          <w:sz w:val="26"/>
          <w:szCs w:val="26"/>
        </w:rPr>
      </w:pPr>
      <w:bookmarkStart w:colFirst="0" w:colLast="0" w:name="_heading=h.2jhzy0p8g29t" w:id="5"/>
      <w:bookmarkEnd w:id="5"/>
      <w:r w:rsidDel="00000000" w:rsidR="00000000" w:rsidRPr="00000000">
        <w:rPr>
          <w:rFonts w:ascii="Cambria" w:cs="Cambria" w:eastAsia="Cambria" w:hAnsi="Cambria"/>
          <w:color w:val="000000"/>
          <w:sz w:val="26"/>
          <w:szCs w:val="26"/>
          <w:rtl w:val="0"/>
        </w:rPr>
        <w:t xml:space="preserve">Conclusion</w:t>
      </w:r>
    </w:p>
    <w:p w:rsidR="00000000" w:rsidDel="00000000" w:rsidP="00000000" w:rsidRDefault="00000000" w:rsidRPr="00000000" w14:paraId="0000001D">
      <w:pPr>
        <w:spacing w:after="240" w:before="240" w:lineRule="auto"/>
        <w:rPr/>
      </w:pPr>
      <w:r w:rsidDel="00000000" w:rsidR="00000000" w:rsidRPr="00000000">
        <w:rPr>
          <w:rtl w:val="0"/>
        </w:rPr>
        <w:t xml:space="preserve">This analysis provides valuable insights into 1990s movies available on Netflix. These findings can guide the production company in developing content that resonates with audiences nostalgic for that era.</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LXTCHDne8dgDE41PEBnfknNuA==">CgMxLjAyDWgucWd3ZTd5ZXk4ZGoyDmguYTl1YzR3aDA4NGtjMg5oLndkczVwbzJ0dmlldzIOaC5oMjA5cGVzajM1d3QyDmgucWV2cjNqd3hqaTJ2Mg5oLjJqaHp5MHA4ZzI5dDgAciExUlo5NVdhc3V6QjJYUlR1c2tWNkV3VWdONXZSNUdzak0=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