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3A50" w:rsidRPr="00F23A50" w:rsidRDefault="00F23A50" w:rsidP="00F23A50">
      <w:pPr>
        <w:spacing w:before="120" w:after="120"/>
        <w:jc w:val="center"/>
        <w:rPr>
          <w:rFonts w:ascii="Bookman Old Style" w:eastAsia="Bookman Old Style" w:hAnsi="Bookman Old Style" w:cs="Bookman Old Style"/>
          <w:b/>
          <w:sz w:val="96"/>
          <w:szCs w:val="96"/>
        </w:rPr>
      </w:pPr>
      <w:r w:rsidRPr="00F23A50">
        <w:rPr>
          <w:rFonts w:ascii="Bookman Old Style" w:eastAsia="Bookman Old Style" w:hAnsi="Bookman Old Style" w:cs="Bookman Old Style"/>
          <w:b/>
          <w:sz w:val="96"/>
          <w:szCs w:val="96"/>
        </w:rPr>
        <w:t>Synopsis</w:t>
      </w:r>
    </w:p>
    <w:p w:rsidR="00F23A50" w:rsidRDefault="00F23A50" w:rsidP="00F23A50">
      <w:pPr>
        <w:spacing w:before="120" w:after="120"/>
        <w:jc w:val="center"/>
        <w:rPr>
          <w:rFonts w:ascii="Bookman Old Style" w:eastAsia="Bookman Old Style" w:hAnsi="Bookman Old Style" w:cs="Bookman Old Style"/>
          <w:b/>
          <w:sz w:val="32"/>
          <w:szCs w:val="32"/>
        </w:rPr>
      </w:pPr>
    </w:p>
    <w:p w:rsidR="00F23A50" w:rsidRDefault="00F23A50" w:rsidP="00F23A50">
      <w:pPr>
        <w:spacing w:before="120" w:after="120" w:line="238" w:lineRule="auto"/>
        <w:jc w:val="center"/>
        <w:rPr>
          <w:rFonts w:ascii="Times New Roman" w:eastAsia="Times New Roman" w:hAnsi="Times New Roman" w:cs="Times New Roman"/>
          <w:sz w:val="24"/>
          <w:szCs w:val="24"/>
        </w:rPr>
      </w:pPr>
      <w:r>
        <w:rPr>
          <w:noProof/>
          <w:lang w:eastAsia="en-IN"/>
        </w:rPr>
        <w:drawing>
          <wp:anchor distT="0" distB="0" distL="0" distR="0" simplePos="0" relativeHeight="251659264" behindDoc="1" locked="0" layoutInCell="1" hidden="0" allowOverlap="1" wp14:anchorId="02E584AC" wp14:editId="3A1F64D2">
            <wp:simplePos x="0" y="0"/>
            <wp:positionH relativeFrom="column">
              <wp:posOffset>-195578</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871845" cy="101600"/>
                    </a:xfrm>
                    <a:prstGeom prst="rect">
                      <a:avLst/>
                    </a:prstGeom>
                    <a:ln/>
                  </pic:spPr>
                </pic:pic>
              </a:graphicData>
            </a:graphic>
            <wp14:sizeRelV relativeFrom="margin">
              <wp14:pctHeight>0</wp14:pctHeight>
            </wp14:sizeRelV>
          </wp:anchor>
        </w:drawing>
      </w:r>
    </w:p>
    <w:p w:rsidR="00F23A50" w:rsidRPr="00F23A50" w:rsidRDefault="00F23A50" w:rsidP="00F23A50">
      <w:pPr>
        <w:pStyle w:val="NormalWeb"/>
        <w:rPr>
          <w:rFonts w:asciiTheme="minorHAnsi" w:hAnsiTheme="minorHAnsi" w:cstheme="minorHAnsi"/>
          <w:sz w:val="36"/>
          <w:szCs w:val="36"/>
        </w:rPr>
      </w:pPr>
      <w:r w:rsidRPr="00F23A50">
        <w:rPr>
          <w:rStyle w:val="Strong"/>
          <w:rFonts w:asciiTheme="minorHAnsi" w:eastAsia="Calibri" w:hAnsiTheme="minorHAnsi" w:cstheme="minorHAnsi"/>
          <w:sz w:val="36"/>
          <w:szCs w:val="36"/>
        </w:rPr>
        <w:t>K-Means Clustering–Based Analytical System for         Agricultural Region Classification.</w:t>
      </w:r>
    </w:p>
    <w:p w:rsidR="00F23A50" w:rsidRDefault="00F23A50" w:rsidP="00F23A50">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lang w:eastAsia="en-IN"/>
        </w:rPr>
        <w:drawing>
          <wp:anchor distT="0" distB="0" distL="0" distR="0" simplePos="0" relativeHeight="251660288" behindDoc="1" locked="0" layoutInCell="1" hidden="0" allowOverlap="1" wp14:anchorId="616B97D1" wp14:editId="77AC215C">
            <wp:simplePos x="0" y="0"/>
            <wp:positionH relativeFrom="column">
              <wp:posOffset>-195578</wp:posOffset>
            </wp:positionH>
            <wp:positionV relativeFrom="paragraph">
              <wp:posOffset>41910</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871845" cy="101600"/>
                    </a:xfrm>
                    <a:prstGeom prst="rect">
                      <a:avLst/>
                    </a:prstGeom>
                    <a:ln/>
                  </pic:spPr>
                </pic:pic>
              </a:graphicData>
            </a:graphic>
          </wp:anchor>
        </w:drawing>
      </w:r>
      <w:r>
        <w:rPr>
          <w:rFonts w:ascii="Times New Roman" w:eastAsia="Times New Roman" w:hAnsi="Times New Roman" w:cs="Times New Roman"/>
          <w:sz w:val="24"/>
          <w:szCs w:val="24"/>
        </w:rPr>
        <w:tab/>
      </w:r>
    </w:p>
    <w:p w:rsidR="00F23A50" w:rsidRPr="00AD414E" w:rsidRDefault="00F23A50" w:rsidP="00F23A50">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rsidR="00F23A50" w:rsidRPr="00F23A50" w:rsidRDefault="00F23A50" w:rsidP="00F23A50">
      <w:pPr>
        <w:pStyle w:val="ListParagraph"/>
        <w:numPr>
          <w:ilvl w:val="0"/>
          <w:numId w:val="33"/>
        </w:numPr>
        <w:tabs>
          <w:tab w:val="center" w:pos="4513"/>
          <w:tab w:val="right" w:pos="9026"/>
        </w:tabs>
        <w:spacing w:before="120" w:after="120" w:line="288" w:lineRule="auto"/>
        <w:rPr>
          <w:rFonts w:ascii="Times New Roman" w:eastAsia="Times New Roman" w:hAnsi="Times New Roman" w:cs="Times New Roman"/>
          <w:b/>
          <w:bCs/>
          <w:sz w:val="32"/>
          <w:szCs w:val="32"/>
        </w:rPr>
      </w:pPr>
      <w:r w:rsidRPr="00F23A50">
        <w:rPr>
          <w:rFonts w:ascii="Times New Roman" w:eastAsia="Times New Roman" w:hAnsi="Times New Roman" w:cs="Times New Roman"/>
          <w:b/>
          <w:bCs/>
          <w:sz w:val="32"/>
          <w:szCs w:val="32"/>
        </w:rPr>
        <w:t>Problem</w:t>
      </w:r>
      <w:r w:rsidR="002C03D2">
        <w:rPr>
          <w:rFonts w:ascii="Times New Roman" w:eastAsia="Times New Roman" w:hAnsi="Times New Roman" w:cs="Times New Roman"/>
          <w:b/>
          <w:bCs/>
          <w:sz w:val="32"/>
          <w:szCs w:val="32"/>
        </w:rPr>
        <w:t xml:space="preserve"> ID</w:t>
      </w:r>
      <w:bookmarkStart w:id="0" w:name="_GoBack"/>
      <w:bookmarkEnd w:id="0"/>
      <w:r>
        <w:rPr>
          <w:rFonts w:ascii="Times New Roman" w:eastAsia="Times New Roman" w:hAnsi="Times New Roman" w:cs="Times New Roman"/>
          <w:b/>
          <w:bCs/>
          <w:sz w:val="32"/>
          <w:szCs w:val="32"/>
        </w:rPr>
        <w:t>:  04</w:t>
      </w:r>
    </w:p>
    <w:p w:rsidR="00F23A50" w:rsidRDefault="00F23A50" w:rsidP="00F23A50">
      <w:pPr>
        <w:tabs>
          <w:tab w:val="center" w:pos="4513"/>
          <w:tab w:val="right" w:pos="9026"/>
        </w:tabs>
        <w:spacing w:before="120" w:after="120" w:line="288" w:lineRule="auto"/>
        <w:rPr>
          <w:rFonts w:ascii="Times New Roman" w:eastAsia="Times New Roman" w:hAnsi="Times New Roman" w:cs="Times New Roman"/>
          <w:sz w:val="24"/>
          <w:szCs w:val="24"/>
        </w:rPr>
      </w:pPr>
    </w:p>
    <w:p w:rsidR="00452510" w:rsidRPr="002C03D2" w:rsidRDefault="00F23A50" w:rsidP="002C03D2">
      <w:pPr>
        <w:tabs>
          <w:tab w:val="center" w:pos="4513"/>
          <w:tab w:val="right" w:pos="9026"/>
        </w:tabs>
        <w:spacing w:before="120" w:after="120" w:line="288" w:lineRule="auto"/>
        <w:jc w:val="center"/>
        <w:rPr>
          <w:rFonts w:ascii="Segoe UI Black" w:eastAsia="Times New Roman" w:hAnsi="Segoe UI Black" w:cs="Times New Roman"/>
          <w:b/>
          <w:sz w:val="32"/>
          <w:szCs w:val="32"/>
        </w:rPr>
      </w:pPr>
      <w:r w:rsidRPr="00452510">
        <w:rPr>
          <w:rFonts w:ascii="Segoe UI Black" w:eastAsia="Times New Roman" w:hAnsi="Segoe UI Black" w:cs="Times New Roman"/>
          <w:b/>
          <w:sz w:val="32"/>
          <w:szCs w:val="32"/>
        </w:rPr>
        <w:t>Student Name : ARYAN GUSAIN , ADITYA AHLAWAT</w:t>
      </w:r>
    </w:p>
    <w:p w:rsidR="00F23A50" w:rsidRPr="00452510" w:rsidRDefault="00F23A50" w:rsidP="00F23A50">
      <w:pPr>
        <w:tabs>
          <w:tab w:val="center" w:pos="4513"/>
          <w:tab w:val="right" w:pos="9026"/>
        </w:tabs>
        <w:spacing w:before="120" w:after="120" w:line="288" w:lineRule="auto"/>
        <w:jc w:val="center"/>
        <w:rPr>
          <w:rFonts w:ascii="Arial Black" w:eastAsia="Times New Roman" w:hAnsi="Arial Black" w:cs="Times New Roman"/>
          <w:b/>
          <w:sz w:val="32"/>
          <w:szCs w:val="32"/>
        </w:rPr>
      </w:pPr>
      <w:r w:rsidRPr="00452510">
        <w:rPr>
          <w:rFonts w:ascii="Arial Black" w:eastAsia="Times New Roman" w:hAnsi="Arial Black" w:cs="Times New Roman"/>
          <w:b/>
          <w:sz w:val="32"/>
          <w:szCs w:val="32"/>
        </w:rPr>
        <w:t>University Roll Number : 2028669 , 2028621</w:t>
      </w:r>
    </w:p>
    <w:p w:rsidR="00452510" w:rsidRDefault="00452510" w:rsidP="00F23A50">
      <w:pPr>
        <w:tabs>
          <w:tab w:val="center" w:pos="4513"/>
          <w:tab w:val="right" w:pos="9026"/>
        </w:tabs>
        <w:spacing w:before="120" w:after="120" w:line="288" w:lineRule="auto"/>
        <w:jc w:val="center"/>
        <w:rPr>
          <w:rFonts w:ascii="Arial Black" w:eastAsia="Times New Roman" w:hAnsi="Arial Black" w:cs="Times New Roman"/>
          <w:b/>
          <w:sz w:val="36"/>
          <w:szCs w:val="36"/>
          <w:u w:val="single"/>
        </w:rPr>
      </w:pPr>
    </w:p>
    <w:p w:rsidR="00F23A50" w:rsidRPr="00452510" w:rsidRDefault="00F23A50" w:rsidP="00F23A50">
      <w:pPr>
        <w:tabs>
          <w:tab w:val="center" w:pos="4513"/>
          <w:tab w:val="right" w:pos="9026"/>
        </w:tabs>
        <w:spacing w:before="120" w:after="120" w:line="288" w:lineRule="auto"/>
        <w:jc w:val="center"/>
        <w:rPr>
          <w:rFonts w:ascii="Arial Black" w:eastAsia="Times New Roman" w:hAnsi="Arial Black" w:cs="Times New Roman"/>
          <w:b/>
          <w:sz w:val="36"/>
          <w:szCs w:val="36"/>
          <w:u w:val="single"/>
        </w:rPr>
      </w:pPr>
      <w:r w:rsidRPr="00452510">
        <w:rPr>
          <w:rFonts w:ascii="Arial Black" w:eastAsia="Times New Roman" w:hAnsi="Arial Black" w:cs="Times New Roman"/>
          <w:b/>
          <w:sz w:val="36"/>
          <w:szCs w:val="36"/>
          <w:u w:val="single"/>
        </w:rPr>
        <w:t>Section : P</w:t>
      </w:r>
    </w:p>
    <w:p w:rsidR="00F23A50" w:rsidRDefault="00F23A50" w:rsidP="00F23A50">
      <w:pPr>
        <w:tabs>
          <w:tab w:val="center" w:pos="4513"/>
          <w:tab w:val="right" w:pos="9026"/>
        </w:tabs>
        <w:spacing w:before="120" w:after="120" w:line="288" w:lineRule="auto"/>
        <w:rPr>
          <w:rFonts w:ascii="Times New Roman" w:eastAsia="Times New Roman" w:hAnsi="Times New Roman" w:cs="Times New Roman"/>
          <w:sz w:val="24"/>
          <w:szCs w:val="24"/>
        </w:rPr>
      </w:pPr>
    </w:p>
    <w:p w:rsidR="00F23A50" w:rsidRDefault="00F23A50" w:rsidP="00F23A50">
      <w:pPr>
        <w:tabs>
          <w:tab w:val="center" w:pos="4513"/>
          <w:tab w:val="right" w:pos="9026"/>
        </w:tabs>
        <w:spacing w:before="120" w:after="120" w:line="288" w:lineRule="auto"/>
        <w:rPr>
          <w:rFonts w:ascii="Times New Roman" w:eastAsia="Times New Roman" w:hAnsi="Times New Roman" w:cs="Times New Roman"/>
          <w:sz w:val="24"/>
          <w:szCs w:val="24"/>
        </w:rPr>
      </w:pPr>
    </w:p>
    <w:p w:rsidR="004C7A9B" w:rsidRDefault="004C7A9B"/>
    <w:p w:rsidR="002C2E19" w:rsidRDefault="002C2E19"/>
    <w:p w:rsidR="002C2E19" w:rsidRDefault="002C2E19"/>
    <w:p w:rsidR="002C2E19" w:rsidRDefault="002C2E19"/>
    <w:p w:rsidR="002C2E19" w:rsidRDefault="002C2E19"/>
    <w:p w:rsidR="002C2E19" w:rsidRDefault="002C2E19"/>
    <w:p w:rsidR="002C2E19" w:rsidRDefault="002C2E19"/>
    <w:p w:rsidR="002C2E19" w:rsidRDefault="002C2E19"/>
    <w:p w:rsidR="002C2E19" w:rsidRDefault="002C2E19"/>
    <w:p w:rsidR="002C2E19" w:rsidRDefault="002C2E19"/>
    <w:p w:rsidR="002C2E19" w:rsidRDefault="002C2E19"/>
    <w:p w:rsidR="002C2E19" w:rsidRDefault="002C2E19"/>
    <w:p w:rsidR="002C2E19" w:rsidRDefault="002C2E19"/>
    <w:p w:rsidR="002C2E19" w:rsidRPr="002C2E19" w:rsidRDefault="002C2E19" w:rsidP="002C2E19">
      <w:pPr>
        <w:spacing w:before="100" w:beforeAutospacing="1" w:after="100" w:afterAutospacing="1" w:line="240" w:lineRule="auto"/>
        <w:outlineLvl w:val="1"/>
        <w:rPr>
          <w:rFonts w:ascii="Times New Roman" w:eastAsia="Times New Roman" w:hAnsi="Times New Roman" w:cs="Times New Roman"/>
          <w:b/>
          <w:bCs/>
          <w:sz w:val="44"/>
          <w:szCs w:val="44"/>
          <w:lang w:eastAsia="en-IN"/>
        </w:rPr>
      </w:pPr>
      <w:r w:rsidRPr="00F23A50">
        <w:rPr>
          <w:rFonts w:ascii="Times New Roman" w:eastAsia="Times New Roman" w:hAnsi="Times New Roman" w:cs="Times New Roman"/>
          <w:b/>
          <w:bCs/>
          <w:sz w:val="44"/>
          <w:szCs w:val="44"/>
          <w:lang w:eastAsia="en-IN"/>
        </w:rPr>
        <w:t>1. Introduction</w:t>
      </w:r>
    </w:p>
    <w:p w:rsidR="002D5215" w:rsidRDefault="002D5215" w:rsidP="002C2E19">
      <w:pPr>
        <w:spacing w:before="100" w:beforeAutospacing="1" w:after="100" w:afterAutospacing="1" w:line="240" w:lineRule="auto"/>
        <w:rPr>
          <w:rFonts w:ascii="Times New Roman" w:eastAsia="Times New Roman" w:hAnsi="Times New Roman" w:cs="Times New Roman"/>
          <w:sz w:val="24"/>
          <w:szCs w:val="24"/>
          <w:lang w:eastAsia="en-IN"/>
        </w:rPr>
      </w:pPr>
    </w:p>
    <w:p w:rsidR="002D5215" w:rsidRDefault="002D5215" w:rsidP="002C2E19">
      <w:pPr>
        <w:spacing w:before="100" w:beforeAutospacing="1" w:after="100" w:afterAutospacing="1" w:line="240" w:lineRule="auto"/>
        <w:rPr>
          <w:rFonts w:ascii="Times New Roman" w:eastAsia="Times New Roman" w:hAnsi="Times New Roman" w:cs="Times New Roman"/>
          <w:sz w:val="24"/>
          <w:szCs w:val="24"/>
          <w:lang w:eastAsia="en-IN"/>
        </w:rPr>
      </w:pPr>
    </w:p>
    <w:p w:rsidR="002C2E19" w:rsidRPr="002C2E19" w:rsidRDefault="002C2E19" w:rsidP="002C2E19">
      <w:p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Agriculture plays a vital role in the economy of many countries, especially in developing nations like India, where a significant portion of the population depends on farming for livelihood. Despite being a data-rich domain, agricultural planning and decision-making are often based on traditional knowledge, administrative boundaries, or limited datasets. This leads to inefficient resource allocation, inconsistent productivity, and suboptimal policy implementation.</w:t>
      </w:r>
    </w:p>
    <w:p w:rsidR="002D5215" w:rsidRDefault="002D5215" w:rsidP="002C2E19">
      <w:pPr>
        <w:spacing w:before="100" w:beforeAutospacing="1" w:after="100" w:afterAutospacing="1" w:line="240" w:lineRule="auto"/>
        <w:rPr>
          <w:rFonts w:ascii="Times New Roman" w:eastAsia="Times New Roman" w:hAnsi="Times New Roman" w:cs="Times New Roman"/>
          <w:sz w:val="24"/>
          <w:szCs w:val="24"/>
          <w:lang w:eastAsia="en-IN"/>
        </w:rPr>
      </w:pPr>
    </w:p>
    <w:p w:rsidR="002C2E19" w:rsidRPr="002C2E19" w:rsidRDefault="002C2E19" w:rsidP="002C2E19">
      <w:p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With the advancement of data science and machine learning, it is now possible to analyze agricultural data in a structured and intelligent way. One such powerful technique is </w:t>
      </w:r>
      <w:r w:rsidRPr="002C2E19">
        <w:rPr>
          <w:rFonts w:ascii="Times New Roman" w:eastAsia="Times New Roman" w:hAnsi="Times New Roman" w:cs="Times New Roman"/>
          <w:b/>
          <w:bCs/>
          <w:sz w:val="24"/>
          <w:szCs w:val="24"/>
          <w:lang w:eastAsia="en-IN"/>
        </w:rPr>
        <w:t>K-Means clustering</w:t>
      </w:r>
      <w:r w:rsidRPr="002C2E19">
        <w:rPr>
          <w:rFonts w:ascii="Times New Roman" w:eastAsia="Times New Roman" w:hAnsi="Times New Roman" w:cs="Times New Roman"/>
          <w:sz w:val="24"/>
          <w:szCs w:val="24"/>
          <w:lang w:eastAsia="en-IN"/>
        </w:rPr>
        <w:t>, an unsupervised machine learning algorithm that groups similar data points together without prior labeling. By applying this method to agricultural datasets, regions can be classified into clusters based on environmental conditions, soil properties, and productivity metrics.</w:t>
      </w:r>
    </w:p>
    <w:p w:rsidR="002D5215" w:rsidRDefault="002D5215" w:rsidP="002C2E19">
      <w:pPr>
        <w:spacing w:before="100" w:beforeAutospacing="1" w:after="100" w:afterAutospacing="1" w:line="240" w:lineRule="auto"/>
        <w:rPr>
          <w:rFonts w:ascii="Times New Roman" w:eastAsia="Times New Roman" w:hAnsi="Times New Roman" w:cs="Times New Roman"/>
          <w:sz w:val="24"/>
          <w:szCs w:val="24"/>
          <w:lang w:eastAsia="en-IN"/>
        </w:rPr>
      </w:pPr>
    </w:p>
    <w:p w:rsidR="002C2E19" w:rsidRPr="002C2E19" w:rsidRDefault="002C2E19" w:rsidP="002C2E19">
      <w:p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This project proposes the design and implementation of a </w:t>
      </w:r>
      <w:r w:rsidRPr="002C2E19">
        <w:rPr>
          <w:rFonts w:ascii="Times New Roman" w:eastAsia="Times New Roman" w:hAnsi="Times New Roman" w:cs="Times New Roman"/>
          <w:b/>
          <w:bCs/>
          <w:sz w:val="24"/>
          <w:szCs w:val="24"/>
          <w:lang w:eastAsia="en-IN"/>
        </w:rPr>
        <w:t>K-Means clustering–based analytical system</w:t>
      </w:r>
      <w:r w:rsidRPr="002C2E19">
        <w:rPr>
          <w:rFonts w:ascii="Times New Roman" w:eastAsia="Times New Roman" w:hAnsi="Times New Roman" w:cs="Times New Roman"/>
          <w:sz w:val="24"/>
          <w:szCs w:val="24"/>
          <w:lang w:eastAsia="en-IN"/>
        </w:rPr>
        <w:t xml:space="preserve"> to classify agricultural regions into meaningful groups. The goal is to provide actionable insights for policymakers, researchers, and farmers by identifying patterns and similarities across different regions.</w:t>
      </w:r>
    </w:p>
    <w:p w:rsidR="002C2E19" w:rsidRPr="002C2E19" w:rsidRDefault="009229E8" w:rsidP="002C2E1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2D5215" w:rsidRDefault="002D5215" w:rsidP="002C2E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2D5215" w:rsidRDefault="002D5215" w:rsidP="002C2E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2D5215" w:rsidRDefault="002D5215" w:rsidP="002C2E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2D5215" w:rsidRDefault="002D5215" w:rsidP="002C2E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2D5215" w:rsidRDefault="002D5215" w:rsidP="002C2E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2D5215" w:rsidRDefault="002D5215" w:rsidP="002C2E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2D5215" w:rsidRDefault="002D5215" w:rsidP="002C2E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2D5215" w:rsidRPr="00F23A50" w:rsidRDefault="002D5215" w:rsidP="00F23A50">
      <w:pPr>
        <w:pStyle w:val="ListParagraph"/>
        <w:numPr>
          <w:ilvl w:val="0"/>
          <w:numId w:val="32"/>
        </w:numPr>
        <w:spacing w:before="100" w:beforeAutospacing="1" w:after="100" w:afterAutospacing="1"/>
        <w:outlineLvl w:val="1"/>
        <w:rPr>
          <w:rFonts w:ascii="Times New Roman" w:eastAsia="Times New Roman" w:hAnsi="Times New Roman" w:cs="Times New Roman"/>
          <w:b/>
          <w:bCs/>
          <w:sz w:val="36"/>
          <w:szCs w:val="36"/>
        </w:rPr>
      </w:pPr>
      <w:r w:rsidRPr="00F23A50">
        <w:rPr>
          <w:rFonts w:ascii="Times New Roman" w:eastAsia="Times New Roman" w:hAnsi="Times New Roman" w:cs="Times New Roman"/>
          <w:b/>
          <w:bCs/>
          <w:sz w:val="36"/>
          <w:szCs w:val="36"/>
        </w:rPr>
        <w:t>STEPS OF IMPLEMENTATION :</w:t>
      </w:r>
    </w:p>
    <w:p w:rsidR="002D5215" w:rsidRDefault="002D5215" w:rsidP="002C2E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2D5215" w:rsidRDefault="002D5215" w:rsidP="002C2E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noProof/>
          <w:lang w:eastAsia="en-IN"/>
        </w:rPr>
        <w:drawing>
          <wp:inline distT="0" distB="0" distL="0" distR="0" wp14:anchorId="3E793E24" wp14:editId="76361179">
            <wp:extent cx="5731510" cy="2595880"/>
            <wp:effectExtent l="0" t="0" r="2540" b="0"/>
            <wp:docPr id="2" name="Picture 2" descr="Flow chart for machine learning workflow. | Download Scientific Diagram"/>
            <wp:cNvGraphicFramePr/>
            <a:graphic xmlns:a="http://schemas.openxmlformats.org/drawingml/2006/main">
              <a:graphicData uri="http://schemas.openxmlformats.org/drawingml/2006/picture">
                <pic:pic xmlns:pic="http://schemas.openxmlformats.org/drawingml/2006/picture">
                  <pic:nvPicPr>
                    <pic:cNvPr id="2" name="Picture 2" descr="Flow chart for machine learning workflow. | Download Scientific Diagram"/>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595880"/>
                    </a:xfrm>
                    <a:prstGeom prst="rect">
                      <a:avLst/>
                    </a:prstGeom>
                    <a:noFill/>
                    <a:ln>
                      <a:noFill/>
                    </a:ln>
                  </pic:spPr>
                </pic:pic>
              </a:graphicData>
            </a:graphic>
          </wp:inline>
        </w:drawing>
      </w:r>
    </w:p>
    <w:p w:rsidR="002D5215" w:rsidRDefault="002D5215" w:rsidP="002C2E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2D5215" w:rsidRPr="00F23A50" w:rsidRDefault="002C03D2" w:rsidP="00F23A50">
      <w:pPr>
        <w:pStyle w:val="ListParagraph"/>
        <w:numPr>
          <w:ilvl w:val="0"/>
          <w:numId w:val="32"/>
        </w:numPr>
        <w:spacing w:before="100" w:beforeAutospacing="1" w:after="100" w:afterAutospacing="1"/>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DATA </w:t>
      </w:r>
      <w:r w:rsidR="002D5215" w:rsidRPr="00F23A50">
        <w:rPr>
          <w:rFonts w:ascii="Times New Roman" w:eastAsia="Times New Roman" w:hAnsi="Times New Roman" w:cs="Times New Roman"/>
          <w:b/>
          <w:bCs/>
          <w:sz w:val="36"/>
          <w:szCs w:val="36"/>
        </w:rPr>
        <w:t>SET</w:t>
      </w:r>
      <w:r>
        <w:rPr>
          <w:rFonts w:ascii="Times New Roman" w:eastAsia="Times New Roman" w:hAnsi="Times New Roman" w:cs="Times New Roman"/>
          <w:b/>
          <w:bCs/>
          <w:sz w:val="36"/>
          <w:szCs w:val="36"/>
        </w:rPr>
        <w:t xml:space="preserve"> ATTACHED</w:t>
      </w:r>
      <w:r w:rsidR="002D5215" w:rsidRPr="00F23A50">
        <w:rPr>
          <w:rFonts w:ascii="Times New Roman" w:eastAsia="Times New Roman" w:hAnsi="Times New Roman" w:cs="Times New Roman"/>
          <w:b/>
          <w:bCs/>
          <w:sz w:val="36"/>
          <w:szCs w:val="36"/>
        </w:rPr>
        <w:t xml:space="preserve"> LINK :</w:t>
      </w:r>
    </w:p>
    <w:p w:rsidR="007E1F8E" w:rsidRDefault="007E1F8E" w:rsidP="007E1F8E">
      <w:pPr>
        <w:spacing w:before="100" w:beforeAutospacing="1" w:after="100" w:afterAutospacing="1"/>
        <w:outlineLvl w:val="1"/>
        <w:rPr>
          <w:rFonts w:ascii="Times New Roman" w:eastAsia="Times New Roman" w:hAnsi="Times New Roman" w:cs="Times New Roman"/>
          <w:b/>
          <w:bCs/>
          <w:sz w:val="36"/>
          <w:szCs w:val="36"/>
        </w:rPr>
      </w:pPr>
    </w:p>
    <w:p w:rsidR="002D5215" w:rsidRPr="007E1F8E" w:rsidRDefault="009229E8" w:rsidP="007E1F8E">
      <w:pPr>
        <w:spacing w:before="100" w:beforeAutospacing="1" w:after="100" w:afterAutospacing="1"/>
        <w:outlineLvl w:val="1"/>
        <w:rPr>
          <w:rFonts w:ascii="Times New Roman" w:eastAsia="Times New Roman" w:hAnsi="Times New Roman" w:cs="Times New Roman"/>
          <w:b/>
          <w:bCs/>
          <w:sz w:val="36"/>
          <w:szCs w:val="36"/>
        </w:rPr>
      </w:pPr>
      <w:hyperlink r:id="rId10" w:history="1">
        <w:r w:rsidR="007E1F8E" w:rsidRPr="007E1F8E">
          <w:rPr>
            <w:rStyle w:val="Hyperlink"/>
            <w:rFonts w:ascii="Times New Roman" w:eastAsia="Times New Roman" w:hAnsi="Times New Roman" w:cs="Times New Roman"/>
            <w:b/>
            <w:bCs/>
            <w:sz w:val="36"/>
            <w:szCs w:val="36"/>
            <w:lang w:eastAsia="en-IN"/>
          </w:rPr>
          <w:t>agriculture_kmeans_dataset.csv</w:t>
        </w:r>
      </w:hyperlink>
    </w:p>
    <w:p w:rsidR="002D5215" w:rsidRDefault="002D5215" w:rsidP="002C2E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2D5215" w:rsidRDefault="002D5215" w:rsidP="002C2E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2D5215" w:rsidRDefault="002D5215" w:rsidP="002C2E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7E1F8E" w:rsidRDefault="007E1F8E" w:rsidP="002C2E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452510" w:rsidRDefault="00452510" w:rsidP="002C2E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452510" w:rsidRDefault="00452510" w:rsidP="002C2E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2C2E19" w:rsidRPr="002C2E19" w:rsidRDefault="002C2E19" w:rsidP="002C2E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2E19">
        <w:rPr>
          <w:rFonts w:ascii="Times New Roman" w:eastAsia="Times New Roman" w:hAnsi="Times New Roman" w:cs="Times New Roman"/>
          <w:b/>
          <w:bCs/>
          <w:sz w:val="36"/>
          <w:szCs w:val="36"/>
          <w:lang w:eastAsia="en-IN"/>
        </w:rPr>
        <w:t>2. Problem Statement</w:t>
      </w:r>
    </w:p>
    <w:p w:rsidR="002C2E19" w:rsidRPr="002C2E19" w:rsidRDefault="002C2E19" w:rsidP="002C2E19">
      <w:p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lastRenderedPageBreak/>
        <w:t>Agricultural regions vary significantly in terms of:</w:t>
      </w:r>
    </w:p>
    <w:p w:rsidR="002C2E19" w:rsidRPr="002C2E19" w:rsidRDefault="002C2E19" w:rsidP="002C2E1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Rainfall patterns </w:t>
      </w:r>
    </w:p>
    <w:p w:rsidR="002C2E19" w:rsidRPr="002C2E19" w:rsidRDefault="002C2E19" w:rsidP="002C2E1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Temperature ranges </w:t>
      </w:r>
    </w:p>
    <w:p w:rsidR="002C2E19" w:rsidRPr="002C2E19" w:rsidRDefault="002C2E19" w:rsidP="002C2E1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Soil composition </w:t>
      </w:r>
    </w:p>
    <w:p w:rsidR="002C2E19" w:rsidRPr="002C2E19" w:rsidRDefault="002C2E19" w:rsidP="002C2E1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Irrigation facilities </w:t>
      </w:r>
    </w:p>
    <w:p w:rsidR="002C2E19" w:rsidRPr="002C2E19" w:rsidRDefault="002C2E19" w:rsidP="002C2E1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Crop productivity </w:t>
      </w:r>
    </w:p>
    <w:p w:rsidR="002C2E19" w:rsidRPr="002C2E19" w:rsidRDefault="002C2E19" w:rsidP="002C2E19">
      <w:p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Due to this variability, it becomes difficult to design uniform agricultural policies. Current approaches often rely on manual classification or administrative divisions, which may not reflect actual similarities between regions.</w:t>
      </w:r>
    </w:p>
    <w:p w:rsidR="002C2E19" w:rsidRPr="002C2E19" w:rsidRDefault="002C2E19" w:rsidP="002C2E19">
      <w:p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The main problem addressed in this project is:</w:t>
      </w:r>
    </w:p>
    <w:p w:rsidR="002C2E19" w:rsidRPr="002C2E19" w:rsidRDefault="002C2E19" w:rsidP="002C2E19">
      <w:pPr>
        <w:spacing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b/>
          <w:bCs/>
          <w:sz w:val="24"/>
          <w:szCs w:val="24"/>
          <w:lang w:eastAsia="en-IN"/>
        </w:rPr>
        <w:t>How to systematically classify agricultural regions using data-driven techniques to enable better planning and decision-making?</w:t>
      </w:r>
    </w:p>
    <w:p w:rsidR="002C2E19" w:rsidRPr="002C2E19" w:rsidRDefault="002C2E19" w:rsidP="002C2E19">
      <w:p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This system aims to:</w:t>
      </w:r>
    </w:p>
    <w:p w:rsidR="002C2E19" w:rsidRPr="002C2E19" w:rsidRDefault="002C2E19" w:rsidP="002C2E1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Identify natural groupings of regions </w:t>
      </w:r>
    </w:p>
    <w:p w:rsidR="002C2E19" w:rsidRPr="002C2E19" w:rsidRDefault="002C2E19" w:rsidP="002C2E1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Improve resource allocation </w:t>
      </w:r>
    </w:p>
    <w:p w:rsidR="002C2E19" w:rsidRPr="002C2E19" w:rsidRDefault="002C2E19" w:rsidP="002C2E1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Support precision agriculture </w:t>
      </w:r>
    </w:p>
    <w:p w:rsidR="002C2E19" w:rsidRPr="002C2E19" w:rsidRDefault="002C2E19" w:rsidP="002C2E1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Enable region-specific recommendations </w:t>
      </w:r>
    </w:p>
    <w:p w:rsidR="002C2E19" w:rsidRPr="002C2E19" w:rsidRDefault="009229E8" w:rsidP="002C2E1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452510" w:rsidRDefault="00452510" w:rsidP="002C2E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2C2E19" w:rsidRPr="002C2E19" w:rsidRDefault="002C2E19" w:rsidP="002C2E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2E19">
        <w:rPr>
          <w:rFonts w:ascii="Times New Roman" w:eastAsia="Times New Roman" w:hAnsi="Times New Roman" w:cs="Times New Roman"/>
          <w:b/>
          <w:bCs/>
          <w:sz w:val="36"/>
          <w:szCs w:val="36"/>
          <w:lang w:eastAsia="en-IN"/>
        </w:rPr>
        <w:t>3. Objectives</w:t>
      </w:r>
    </w:p>
    <w:p w:rsidR="002C2E19" w:rsidRPr="002C2E19" w:rsidRDefault="002C2E19" w:rsidP="002C2E19">
      <w:p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The key objectives of this project are:</w:t>
      </w:r>
    </w:p>
    <w:p w:rsidR="002C2E19" w:rsidRPr="002C2E19" w:rsidRDefault="002C2E19" w:rsidP="002C2E1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To construct or utilize a dataset with multiple agricultural features. </w:t>
      </w:r>
    </w:p>
    <w:p w:rsidR="002C2E19" w:rsidRPr="002C2E19" w:rsidRDefault="002C2E19" w:rsidP="002C2E1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To perform exploratory data analysis (EDA) for understanding data patterns. </w:t>
      </w:r>
    </w:p>
    <w:p w:rsidR="002C2E19" w:rsidRPr="002C2E19" w:rsidRDefault="002C2E19" w:rsidP="002C2E1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To preprocess the data for effective clustering. </w:t>
      </w:r>
    </w:p>
    <w:p w:rsidR="002C2E19" w:rsidRPr="002C2E19" w:rsidRDefault="002C2E19" w:rsidP="002C2E1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To apply K-Means clustering for grouping regions. </w:t>
      </w:r>
    </w:p>
    <w:p w:rsidR="002C2E19" w:rsidRPr="002C2E19" w:rsidRDefault="002C2E19" w:rsidP="002C2E1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To evaluate clustering performance using appropriate metrics. </w:t>
      </w:r>
    </w:p>
    <w:p w:rsidR="002C2E19" w:rsidRPr="002C2E19" w:rsidRDefault="002C2E19" w:rsidP="002C2E1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To predict cluster membership for new regions. </w:t>
      </w:r>
    </w:p>
    <w:p w:rsidR="002C2E19" w:rsidRPr="002C2E19" w:rsidRDefault="002C2E19" w:rsidP="002C2E1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To visualize clusters for better interpretability. </w:t>
      </w:r>
    </w:p>
    <w:p w:rsidR="002C2E19" w:rsidRDefault="009229E8" w:rsidP="002C2E1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7E1F8E" w:rsidRDefault="007E1F8E" w:rsidP="002C2E19">
      <w:pPr>
        <w:spacing w:after="0" w:line="240" w:lineRule="auto"/>
        <w:rPr>
          <w:rFonts w:ascii="Times New Roman" w:eastAsia="Times New Roman" w:hAnsi="Times New Roman" w:cs="Times New Roman"/>
          <w:sz w:val="24"/>
          <w:szCs w:val="24"/>
          <w:lang w:eastAsia="en-IN"/>
        </w:rPr>
      </w:pPr>
    </w:p>
    <w:p w:rsidR="007E1F8E" w:rsidRDefault="007E1F8E" w:rsidP="002C2E19">
      <w:pPr>
        <w:spacing w:after="0" w:line="240" w:lineRule="auto"/>
        <w:rPr>
          <w:rFonts w:ascii="Times New Roman" w:eastAsia="Times New Roman" w:hAnsi="Times New Roman" w:cs="Times New Roman"/>
          <w:sz w:val="24"/>
          <w:szCs w:val="24"/>
          <w:lang w:eastAsia="en-IN"/>
        </w:rPr>
      </w:pPr>
    </w:p>
    <w:p w:rsidR="007E1F8E" w:rsidRDefault="007E1F8E" w:rsidP="002C2E19">
      <w:pPr>
        <w:spacing w:after="0" w:line="240" w:lineRule="auto"/>
        <w:rPr>
          <w:rFonts w:ascii="Times New Roman" w:eastAsia="Times New Roman" w:hAnsi="Times New Roman" w:cs="Times New Roman"/>
          <w:sz w:val="24"/>
          <w:szCs w:val="24"/>
          <w:lang w:eastAsia="en-IN"/>
        </w:rPr>
      </w:pPr>
    </w:p>
    <w:p w:rsidR="007E1F8E" w:rsidRDefault="007E1F8E" w:rsidP="002C2E19">
      <w:pPr>
        <w:spacing w:after="0" w:line="240" w:lineRule="auto"/>
        <w:rPr>
          <w:rFonts w:ascii="Times New Roman" w:eastAsia="Times New Roman" w:hAnsi="Times New Roman" w:cs="Times New Roman"/>
          <w:sz w:val="24"/>
          <w:szCs w:val="24"/>
          <w:lang w:eastAsia="en-IN"/>
        </w:rPr>
      </w:pPr>
    </w:p>
    <w:p w:rsidR="007E1F8E" w:rsidRDefault="007E1F8E" w:rsidP="002C2E19">
      <w:pPr>
        <w:spacing w:after="0" w:line="240" w:lineRule="auto"/>
        <w:rPr>
          <w:rFonts w:ascii="Times New Roman" w:eastAsia="Times New Roman" w:hAnsi="Times New Roman" w:cs="Times New Roman"/>
          <w:sz w:val="24"/>
          <w:szCs w:val="24"/>
          <w:lang w:eastAsia="en-IN"/>
        </w:rPr>
      </w:pPr>
    </w:p>
    <w:p w:rsidR="007E1F8E" w:rsidRPr="002C2E19" w:rsidRDefault="007E1F8E" w:rsidP="002C2E19">
      <w:pPr>
        <w:spacing w:after="0" w:line="240" w:lineRule="auto"/>
        <w:rPr>
          <w:rFonts w:ascii="Times New Roman" w:eastAsia="Times New Roman" w:hAnsi="Times New Roman" w:cs="Times New Roman"/>
          <w:sz w:val="24"/>
          <w:szCs w:val="24"/>
          <w:lang w:eastAsia="en-IN"/>
        </w:rPr>
      </w:pPr>
    </w:p>
    <w:p w:rsidR="002C2E19" w:rsidRPr="002C2E19" w:rsidRDefault="002C2E19" w:rsidP="002C2E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2E19">
        <w:rPr>
          <w:rFonts w:ascii="Times New Roman" w:eastAsia="Times New Roman" w:hAnsi="Times New Roman" w:cs="Times New Roman"/>
          <w:b/>
          <w:bCs/>
          <w:sz w:val="36"/>
          <w:szCs w:val="36"/>
          <w:lang w:eastAsia="en-IN"/>
        </w:rPr>
        <w:lastRenderedPageBreak/>
        <w:t>4. Dataset Description</w:t>
      </w:r>
    </w:p>
    <w:p w:rsidR="002C2E19" w:rsidRPr="002C2E19" w:rsidRDefault="002C2E19" w:rsidP="002C2E19">
      <w:p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The dataset used in this project consists of </w:t>
      </w:r>
      <w:r w:rsidRPr="002C2E19">
        <w:rPr>
          <w:rFonts w:ascii="Times New Roman" w:eastAsia="Times New Roman" w:hAnsi="Times New Roman" w:cs="Times New Roman"/>
          <w:b/>
          <w:bCs/>
          <w:sz w:val="24"/>
          <w:szCs w:val="24"/>
          <w:lang w:eastAsia="en-IN"/>
        </w:rPr>
        <w:t>20 features per agricultural region</w:t>
      </w:r>
      <w:r w:rsidRPr="002C2E19">
        <w:rPr>
          <w:rFonts w:ascii="Times New Roman" w:eastAsia="Times New Roman" w:hAnsi="Times New Roman" w:cs="Times New Roman"/>
          <w:sz w:val="24"/>
          <w:szCs w:val="24"/>
          <w:lang w:eastAsia="en-IN"/>
        </w:rPr>
        <w:t>, capturing environmental, soil, and productivity factors.</w:t>
      </w:r>
    </w:p>
    <w:p w:rsidR="002C2E19" w:rsidRPr="002C2E19" w:rsidRDefault="002C2E19" w:rsidP="002C2E1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2E19">
        <w:rPr>
          <w:rFonts w:ascii="Times New Roman" w:eastAsia="Times New Roman" w:hAnsi="Times New Roman" w:cs="Times New Roman"/>
          <w:b/>
          <w:bCs/>
          <w:sz w:val="27"/>
          <w:szCs w:val="27"/>
          <w:lang w:eastAsia="en-IN"/>
        </w:rPr>
        <w:t>Features Included:</w:t>
      </w:r>
    </w:p>
    <w:p w:rsidR="002C2E19" w:rsidRPr="002C2E19" w:rsidRDefault="002C2E19" w:rsidP="002C2E1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Average rainfall (mm) </w:t>
      </w:r>
    </w:p>
    <w:p w:rsidR="002C2E19" w:rsidRPr="002C2E19" w:rsidRDefault="002C2E19" w:rsidP="002C2E1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Average temperature (°C) </w:t>
      </w:r>
    </w:p>
    <w:p w:rsidR="002C2E19" w:rsidRPr="002C2E19" w:rsidRDefault="002C2E19" w:rsidP="002C2E1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Soil moisture level (%) </w:t>
      </w:r>
    </w:p>
    <w:p w:rsidR="002C2E19" w:rsidRPr="002C2E19" w:rsidRDefault="002C2E19" w:rsidP="002C2E1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Soil pH </w:t>
      </w:r>
    </w:p>
    <w:p w:rsidR="002C2E19" w:rsidRPr="002C2E19" w:rsidRDefault="002C2E19" w:rsidP="002C2E1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Nitrogen content </w:t>
      </w:r>
    </w:p>
    <w:p w:rsidR="002C2E19" w:rsidRPr="002C2E19" w:rsidRDefault="002C2E19" w:rsidP="002C2E1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Phosphorus content </w:t>
      </w:r>
    </w:p>
    <w:p w:rsidR="002C2E19" w:rsidRPr="002C2E19" w:rsidRDefault="002C2E19" w:rsidP="002C2E1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Potassium content </w:t>
      </w:r>
    </w:p>
    <w:p w:rsidR="002C2E19" w:rsidRPr="002C2E19" w:rsidRDefault="002C2E19" w:rsidP="002C2E1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Irrigation coverage (%) </w:t>
      </w:r>
    </w:p>
    <w:p w:rsidR="002C2E19" w:rsidRPr="002C2E19" w:rsidRDefault="002C2E19" w:rsidP="002C2E1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Crop area (hectares) </w:t>
      </w:r>
    </w:p>
    <w:p w:rsidR="002C2E19" w:rsidRPr="002C2E19" w:rsidRDefault="002C2E19" w:rsidP="002C2E1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Fertilizer usage (kg/hectare) </w:t>
      </w:r>
    </w:p>
    <w:p w:rsidR="002C2E19" w:rsidRPr="002C2E19" w:rsidRDefault="002C2E19" w:rsidP="002C2E1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Pesticide usage (kg/hectare) </w:t>
      </w:r>
    </w:p>
    <w:p w:rsidR="002C2E19" w:rsidRPr="002C2E19" w:rsidRDefault="002C2E19" w:rsidP="002C2E1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Sunlight hours </w:t>
      </w:r>
    </w:p>
    <w:p w:rsidR="002C2E19" w:rsidRPr="002C2E19" w:rsidRDefault="002C2E19" w:rsidP="002C2E1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Humidity (%) </w:t>
      </w:r>
    </w:p>
    <w:p w:rsidR="002C2E19" w:rsidRPr="002C2E19" w:rsidRDefault="002C2E19" w:rsidP="002C2E1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Altitude (meters) </w:t>
      </w:r>
    </w:p>
    <w:p w:rsidR="002C2E19" w:rsidRPr="002C2E19" w:rsidRDefault="002C2E19" w:rsidP="002C2E1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Wind speed (km/h) </w:t>
      </w:r>
    </w:p>
    <w:p w:rsidR="002C2E19" w:rsidRPr="002C2E19" w:rsidRDefault="002C2E19" w:rsidP="002C2E1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Groundwater level (meters) </w:t>
      </w:r>
    </w:p>
    <w:p w:rsidR="002C2E19" w:rsidRPr="002C2E19" w:rsidRDefault="002C2E19" w:rsidP="002C2E1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Crop diversity index </w:t>
      </w:r>
    </w:p>
    <w:p w:rsidR="002C2E19" w:rsidRPr="002C2E19" w:rsidRDefault="002C2E19" w:rsidP="002C2E1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Farming mechanization score </w:t>
      </w:r>
    </w:p>
    <w:p w:rsidR="002C2E19" w:rsidRPr="002C2E19" w:rsidRDefault="002C2E19" w:rsidP="002C2E1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Historical yield variance </w:t>
      </w:r>
    </w:p>
    <w:p w:rsidR="002C2E19" w:rsidRPr="002C2E19" w:rsidRDefault="002C2E19" w:rsidP="002C2E1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Average crop yield (tons/hectare) </w:t>
      </w:r>
    </w:p>
    <w:p w:rsidR="002C2E19" w:rsidRPr="002C2E19" w:rsidRDefault="002C2E19" w:rsidP="002C2E19">
      <w:p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Each row represents a </w:t>
      </w:r>
      <w:r w:rsidRPr="002C2E19">
        <w:rPr>
          <w:rFonts w:ascii="Times New Roman" w:eastAsia="Times New Roman" w:hAnsi="Times New Roman" w:cs="Times New Roman"/>
          <w:b/>
          <w:bCs/>
          <w:sz w:val="24"/>
          <w:szCs w:val="24"/>
          <w:lang w:eastAsia="en-IN"/>
        </w:rPr>
        <w:t>single agricultural region</w:t>
      </w:r>
      <w:r w:rsidRPr="002C2E19">
        <w:rPr>
          <w:rFonts w:ascii="Times New Roman" w:eastAsia="Times New Roman" w:hAnsi="Times New Roman" w:cs="Times New Roman"/>
          <w:sz w:val="24"/>
          <w:szCs w:val="24"/>
          <w:lang w:eastAsia="en-IN"/>
        </w:rPr>
        <w:t>, and each column represents a feature.</w:t>
      </w:r>
    </w:p>
    <w:p w:rsidR="002C2E19" w:rsidRPr="002C2E19" w:rsidRDefault="009229E8" w:rsidP="002C2E1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2C2E19" w:rsidRPr="002C2E19" w:rsidRDefault="002C2E19" w:rsidP="002C2E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2E19">
        <w:rPr>
          <w:rFonts w:ascii="Times New Roman" w:eastAsia="Times New Roman" w:hAnsi="Times New Roman" w:cs="Times New Roman"/>
          <w:b/>
          <w:bCs/>
          <w:sz w:val="36"/>
          <w:szCs w:val="36"/>
          <w:lang w:eastAsia="en-IN"/>
        </w:rPr>
        <w:t>5. Methodology</w:t>
      </w:r>
    </w:p>
    <w:p w:rsidR="002C2E19" w:rsidRPr="002C2E19" w:rsidRDefault="002C2E19" w:rsidP="002C2E1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2E19">
        <w:rPr>
          <w:rFonts w:ascii="Times New Roman" w:eastAsia="Times New Roman" w:hAnsi="Times New Roman" w:cs="Times New Roman"/>
          <w:b/>
          <w:bCs/>
          <w:sz w:val="27"/>
          <w:szCs w:val="27"/>
          <w:lang w:eastAsia="en-IN"/>
        </w:rPr>
        <w:t>5.1 Data Collection and Loading</w:t>
      </w:r>
    </w:p>
    <w:p w:rsidR="002C2E19" w:rsidRPr="002C2E19" w:rsidRDefault="002C2E19" w:rsidP="002C2E19">
      <w:p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The dataset is either:</w:t>
      </w:r>
    </w:p>
    <w:p w:rsidR="002C2E19" w:rsidRPr="002C2E19" w:rsidRDefault="002C2E19" w:rsidP="002C2E1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Collected from real-world agricultural sources, or </w:t>
      </w:r>
    </w:p>
    <w:p w:rsidR="002C2E19" w:rsidRPr="002C2E19" w:rsidRDefault="002C2E19" w:rsidP="002C2E1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Generated synthetically for experimental purposes </w:t>
      </w:r>
    </w:p>
    <w:p w:rsidR="002C2E19" w:rsidRPr="002C2E19" w:rsidRDefault="002C2E19" w:rsidP="002C2E19">
      <w:p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The data is loaded using </w:t>
      </w:r>
      <w:r w:rsidRPr="002C2E19">
        <w:rPr>
          <w:rFonts w:ascii="Times New Roman" w:eastAsia="Times New Roman" w:hAnsi="Times New Roman" w:cs="Times New Roman"/>
          <w:b/>
          <w:bCs/>
          <w:sz w:val="24"/>
          <w:szCs w:val="24"/>
          <w:lang w:eastAsia="en-IN"/>
        </w:rPr>
        <w:t>Pandas DataFrame</w:t>
      </w:r>
      <w:r w:rsidRPr="002C2E19">
        <w:rPr>
          <w:rFonts w:ascii="Times New Roman" w:eastAsia="Times New Roman" w:hAnsi="Times New Roman" w:cs="Times New Roman"/>
          <w:sz w:val="24"/>
          <w:szCs w:val="24"/>
          <w:lang w:eastAsia="en-IN"/>
        </w:rPr>
        <w:t>, which allows easy manipulation and analysis.</w:t>
      </w:r>
    </w:p>
    <w:p w:rsidR="002C2E19" w:rsidRPr="002C2E19" w:rsidRDefault="009229E8" w:rsidP="002C2E1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452510" w:rsidRDefault="00452510" w:rsidP="002C2E1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2C2E19" w:rsidRPr="002C2E19" w:rsidRDefault="002C2E19" w:rsidP="002C2E1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2E19">
        <w:rPr>
          <w:rFonts w:ascii="Times New Roman" w:eastAsia="Times New Roman" w:hAnsi="Times New Roman" w:cs="Times New Roman"/>
          <w:b/>
          <w:bCs/>
          <w:sz w:val="27"/>
          <w:szCs w:val="27"/>
          <w:lang w:eastAsia="en-IN"/>
        </w:rPr>
        <w:t>5.2 Exploratory Data Analysis (EDA)</w:t>
      </w:r>
    </w:p>
    <w:p w:rsidR="002C2E19" w:rsidRPr="002C2E19" w:rsidRDefault="002C2E19" w:rsidP="002C2E19">
      <w:p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lastRenderedPageBreak/>
        <w:t>EDA is a crucial step to understand the dataset before applying machine learning.</w:t>
      </w:r>
    </w:p>
    <w:p w:rsidR="002C2E19" w:rsidRPr="002C2E19" w:rsidRDefault="002C2E19" w:rsidP="002C2E1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C2E19">
        <w:rPr>
          <w:rFonts w:ascii="Times New Roman" w:eastAsia="Times New Roman" w:hAnsi="Times New Roman" w:cs="Times New Roman"/>
          <w:b/>
          <w:bCs/>
          <w:sz w:val="24"/>
          <w:szCs w:val="24"/>
          <w:lang w:eastAsia="en-IN"/>
        </w:rPr>
        <w:t>Key Steps:</w:t>
      </w:r>
    </w:p>
    <w:p w:rsidR="002C2E19" w:rsidRPr="002C2E19" w:rsidRDefault="002C2E19" w:rsidP="002C2E1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b/>
          <w:bCs/>
          <w:sz w:val="24"/>
          <w:szCs w:val="24"/>
          <w:lang w:eastAsia="en-IN"/>
        </w:rPr>
        <w:t>Summary Statistics:</w:t>
      </w:r>
      <w:r w:rsidRPr="002C2E19">
        <w:rPr>
          <w:rFonts w:ascii="Times New Roman" w:eastAsia="Times New Roman" w:hAnsi="Times New Roman" w:cs="Times New Roman"/>
          <w:sz w:val="24"/>
          <w:szCs w:val="24"/>
          <w:lang w:eastAsia="en-IN"/>
        </w:rPr>
        <w:t xml:space="preserve"> Mean, median, standard deviation </w:t>
      </w:r>
    </w:p>
    <w:p w:rsidR="002C2E19" w:rsidRPr="002C2E19" w:rsidRDefault="002C2E19" w:rsidP="002C2E1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b/>
          <w:bCs/>
          <w:sz w:val="24"/>
          <w:szCs w:val="24"/>
          <w:lang w:eastAsia="en-IN"/>
        </w:rPr>
        <w:t>Histograms:</w:t>
      </w:r>
      <w:r w:rsidRPr="002C2E19">
        <w:rPr>
          <w:rFonts w:ascii="Times New Roman" w:eastAsia="Times New Roman" w:hAnsi="Times New Roman" w:cs="Times New Roman"/>
          <w:sz w:val="24"/>
          <w:szCs w:val="24"/>
          <w:lang w:eastAsia="en-IN"/>
        </w:rPr>
        <w:t xml:space="preserve"> To check distribution of features </w:t>
      </w:r>
    </w:p>
    <w:p w:rsidR="002C2E19" w:rsidRPr="002C2E19" w:rsidRDefault="002C2E19" w:rsidP="002C2E1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b/>
          <w:bCs/>
          <w:sz w:val="24"/>
          <w:szCs w:val="24"/>
          <w:lang w:eastAsia="en-IN"/>
        </w:rPr>
        <w:t>Box Plots:</w:t>
      </w:r>
      <w:r w:rsidRPr="002C2E19">
        <w:rPr>
          <w:rFonts w:ascii="Times New Roman" w:eastAsia="Times New Roman" w:hAnsi="Times New Roman" w:cs="Times New Roman"/>
          <w:sz w:val="24"/>
          <w:szCs w:val="24"/>
          <w:lang w:eastAsia="en-IN"/>
        </w:rPr>
        <w:t xml:space="preserve"> To detect outliers </w:t>
      </w:r>
    </w:p>
    <w:p w:rsidR="002C2E19" w:rsidRPr="002C2E19" w:rsidRDefault="002C2E19" w:rsidP="002C2E1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b/>
          <w:bCs/>
          <w:sz w:val="24"/>
          <w:szCs w:val="24"/>
          <w:lang w:eastAsia="en-IN"/>
        </w:rPr>
        <w:t>Correlation Heatmap:</w:t>
      </w:r>
      <w:r w:rsidRPr="002C2E19">
        <w:rPr>
          <w:rFonts w:ascii="Times New Roman" w:eastAsia="Times New Roman" w:hAnsi="Times New Roman" w:cs="Times New Roman"/>
          <w:sz w:val="24"/>
          <w:szCs w:val="24"/>
          <w:lang w:eastAsia="en-IN"/>
        </w:rPr>
        <w:t xml:space="preserve"> To identify relationships between features </w:t>
      </w:r>
    </w:p>
    <w:p w:rsidR="002C2E19" w:rsidRPr="002C2E19" w:rsidRDefault="002C2E19" w:rsidP="002C2E1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b/>
          <w:bCs/>
          <w:sz w:val="24"/>
          <w:szCs w:val="24"/>
          <w:lang w:eastAsia="en-IN"/>
        </w:rPr>
        <w:t>Scatter Plots:</w:t>
      </w:r>
      <w:r w:rsidRPr="002C2E19">
        <w:rPr>
          <w:rFonts w:ascii="Times New Roman" w:eastAsia="Times New Roman" w:hAnsi="Times New Roman" w:cs="Times New Roman"/>
          <w:sz w:val="24"/>
          <w:szCs w:val="24"/>
          <w:lang w:eastAsia="en-IN"/>
        </w:rPr>
        <w:t xml:space="preserve"> To visualize feature interactions </w:t>
      </w:r>
    </w:p>
    <w:p w:rsidR="002C2E19" w:rsidRPr="002C2E19" w:rsidRDefault="002C2E19" w:rsidP="002C2E19">
      <w:p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EDA helps in:</w:t>
      </w:r>
    </w:p>
    <w:p w:rsidR="002C2E19" w:rsidRPr="002C2E19" w:rsidRDefault="002C2E19" w:rsidP="002C2E1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Identifying skewness </w:t>
      </w:r>
    </w:p>
    <w:p w:rsidR="002C2E19" w:rsidRPr="002C2E19" w:rsidRDefault="002C2E19" w:rsidP="002C2E1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Detecting anomalies </w:t>
      </w:r>
    </w:p>
    <w:p w:rsidR="002C2E19" w:rsidRPr="002C2E19" w:rsidRDefault="002C2E19" w:rsidP="002C2E1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Understanding feature importance </w:t>
      </w:r>
    </w:p>
    <w:p w:rsidR="002C2E19" w:rsidRPr="002C2E19" w:rsidRDefault="009229E8" w:rsidP="002C2E1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2C2E19" w:rsidRPr="002C2E19" w:rsidRDefault="002C2E19" w:rsidP="002C2E1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2E19">
        <w:rPr>
          <w:rFonts w:ascii="Times New Roman" w:eastAsia="Times New Roman" w:hAnsi="Times New Roman" w:cs="Times New Roman"/>
          <w:b/>
          <w:bCs/>
          <w:sz w:val="27"/>
          <w:szCs w:val="27"/>
          <w:lang w:eastAsia="en-IN"/>
        </w:rPr>
        <w:t>5.3 Data Preprocessing</w:t>
      </w:r>
    </w:p>
    <w:p w:rsidR="002C2E19" w:rsidRPr="002C2E19" w:rsidRDefault="002C2E19" w:rsidP="002C2E19">
      <w:p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Proper preprocessing ensures that the clustering algorithm performs effectively.</w:t>
      </w:r>
    </w:p>
    <w:p w:rsidR="002C2E19" w:rsidRPr="002C2E19" w:rsidRDefault="002C2E19" w:rsidP="002C2E1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C2E19">
        <w:rPr>
          <w:rFonts w:ascii="Times New Roman" w:eastAsia="Times New Roman" w:hAnsi="Times New Roman" w:cs="Times New Roman"/>
          <w:b/>
          <w:bCs/>
          <w:sz w:val="24"/>
          <w:szCs w:val="24"/>
          <w:lang w:eastAsia="en-IN"/>
        </w:rPr>
        <w:t>Steps Involved:</w:t>
      </w:r>
    </w:p>
    <w:p w:rsidR="002C2E19" w:rsidRPr="002C2E19" w:rsidRDefault="002C2E19" w:rsidP="002C2E1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b/>
          <w:bCs/>
          <w:sz w:val="24"/>
          <w:szCs w:val="24"/>
          <w:lang w:eastAsia="en-IN"/>
        </w:rPr>
        <w:t>Handling Missing Values</w:t>
      </w:r>
      <w:r w:rsidRPr="002C2E19">
        <w:rPr>
          <w:rFonts w:ascii="Times New Roman" w:eastAsia="Times New Roman" w:hAnsi="Times New Roman" w:cs="Times New Roman"/>
          <w:sz w:val="24"/>
          <w:szCs w:val="24"/>
          <w:lang w:eastAsia="en-IN"/>
        </w:rPr>
        <w:t xml:space="preserve"> </w:t>
      </w:r>
    </w:p>
    <w:p w:rsidR="002C2E19" w:rsidRPr="002C2E19" w:rsidRDefault="002C2E19" w:rsidP="002C2E19">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Median imputation is used for numerical features. </w:t>
      </w:r>
    </w:p>
    <w:p w:rsidR="002C2E19" w:rsidRPr="002C2E19" w:rsidRDefault="002C2E19" w:rsidP="002C2E1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b/>
          <w:bCs/>
          <w:sz w:val="24"/>
          <w:szCs w:val="24"/>
          <w:lang w:eastAsia="en-IN"/>
        </w:rPr>
        <w:t>Outlier Detection</w:t>
      </w:r>
      <w:r w:rsidRPr="002C2E19">
        <w:rPr>
          <w:rFonts w:ascii="Times New Roman" w:eastAsia="Times New Roman" w:hAnsi="Times New Roman" w:cs="Times New Roman"/>
          <w:sz w:val="24"/>
          <w:szCs w:val="24"/>
          <w:lang w:eastAsia="en-IN"/>
        </w:rPr>
        <w:t xml:space="preserve"> </w:t>
      </w:r>
    </w:p>
    <w:p w:rsidR="002C2E19" w:rsidRPr="002C2E19" w:rsidRDefault="002C2E19" w:rsidP="002C2E19">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Using Interquartile Range (IQR) method </w:t>
      </w:r>
    </w:p>
    <w:p w:rsidR="002C2E19" w:rsidRPr="002C2E19" w:rsidRDefault="002C2E19" w:rsidP="002C2E19">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Outliers are either capped or removed </w:t>
      </w:r>
    </w:p>
    <w:p w:rsidR="002C2E19" w:rsidRPr="002C2E19" w:rsidRDefault="002C2E19" w:rsidP="002C2E1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b/>
          <w:bCs/>
          <w:sz w:val="24"/>
          <w:szCs w:val="24"/>
          <w:lang w:eastAsia="en-IN"/>
        </w:rPr>
        <w:t>Feature Scaling</w:t>
      </w:r>
      <w:r w:rsidRPr="002C2E19">
        <w:rPr>
          <w:rFonts w:ascii="Times New Roman" w:eastAsia="Times New Roman" w:hAnsi="Times New Roman" w:cs="Times New Roman"/>
          <w:sz w:val="24"/>
          <w:szCs w:val="24"/>
          <w:lang w:eastAsia="en-IN"/>
        </w:rPr>
        <w:t xml:space="preserve"> </w:t>
      </w:r>
    </w:p>
    <w:p w:rsidR="002C2E19" w:rsidRPr="002C2E19" w:rsidRDefault="002C2E19" w:rsidP="002C2E19">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StandardScaler (mean = 0, variance = 1) </w:t>
      </w:r>
    </w:p>
    <w:p w:rsidR="002C2E19" w:rsidRPr="002C2E19" w:rsidRDefault="002C2E19" w:rsidP="002C2E19">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Ensures equal importance of all features </w:t>
      </w:r>
    </w:p>
    <w:p w:rsidR="002C2E19" w:rsidRPr="002C2E19" w:rsidRDefault="009229E8" w:rsidP="002C2E1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2C2E19" w:rsidRPr="002C2E19" w:rsidRDefault="002C2E19" w:rsidP="002C2E1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2E19">
        <w:rPr>
          <w:rFonts w:ascii="Times New Roman" w:eastAsia="Times New Roman" w:hAnsi="Times New Roman" w:cs="Times New Roman"/>
          <w:b/>
          <w:bCs/>
          <w:sz w:val="27"/>
          <w:szCs w:val="27"/>
          <w:lang w:eastAsia="en-IN"/>
        </w:rPr>
        <w:t>5.4 Feature Selection</w:t>
      </w:r>
    </w:p>
    <w:p w:rsidR="002C2E19" w:rsidRPr="002C2E19" w:rsidRDefault="002C2E19" w:rsidP="002C2E19">
      <w:p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To improve model performance and reduce complexity:</w:t>
      </w:r>
    </w:p>
    <w:p w:rsidR="002C2E19" w:rsidRPr="002C2E19" w:rsidRDefault="002C2E19" w:rsidP="002C2E1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b/>
          <w:bCs/>
          <w:sz w:val="24"/>
          <w:szCs w:val="24"/>
          <w:lang w:eastAsia="en-IN"/>
        </w:rPr>
        <w:t>Backward Elimination:</w:t>
      </w:r>
      <w:r w:rsidRPr="002C2E19">
        <w:rPr>
          <w:rFonts w:ascii="Times New Roman" w:eastAsia="Times New Roman" w:hAnsi="Times New Roman" w:cs="Times New Roman"/>
          <w:sz w:val="24"/>
          <w:szCs w:val="24"/>
          <w:lang w:eastAsia="en-IN"/>
        </w:rPr>
        <w:t xml:space="preserve"> Remove least useful features </w:t>
      </w:r>
    </w:p>
    <w:p w:rsidR="002C2E19" w:rsidRPr="002C2E19" w:rsidRDefault="002C2E19" w:rsidP="002C2E1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b/>
          <w:bCs/>
          <w:sz w:val="24"/>
          <w:szCs w:val="24"/>
          <w:lang w:eastAsia="en-IN"/>
        </w:rPr>
        <w:t>Forward Selection:</w:t>
      </w:r>
      <w:r w:rsidRPr="002C2E19">
        <w:rPr>
          <w:rFonts w:ascii="Times New Roman" w:eastAsia="Times New Roman" w:hAnsi="Times New Roman" w:cs="Times New Roman"/>
          <w:sz w:val="24"/>
          <w:szCs w:val="24"/>
          <w:lang w:eastAsia="en-IN"/>
        </w:rPr>
        <w:t xml:space="preserve"> Add important features gradually </w:t>
      </w:r>
    </w:p>
    <w:p w:rsidR="002C2E19" w:rsidRPr="002C2E19" w:rsidRDefault="002C2E19" w:rsidP="002C2E1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b/>
          <w:bCs/>
          <w:sz w:val="24"/>
          <w:szCs w:val="24"/>
          <w:lang w:eastAsia="en-IN"/>
        </w:rPr>
        <w:t>VIF (Variance Inflation Factor):</w:t>
      </w:r>
      <w:r w:rsidRPr="002C2E19">
        <w:rPr>
          <w:rFonts w:ascii="Times New Roman" w:eastAsia="Times New Roman" w:hAnsi="Times New Roman" w:cs="Times New Roman"/>
          <w:sz w:val="24"/>
          <w:szCs w:val="24"/>
          <w:lang w:eastAsia="en-IN"/>
        </w:rPr>
        <w:t xml:space="preserve"> Detect multicollinearity </w:t>
      </w:r>
    </w:p>
    <w:p w:rsidR="002C2E19" w:rsidRPr="002C2E19" w:rsidRDefault="002C2E19" w:rsidP="002C2E19">
      <w:p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This step ensures:</w:t>
      </w:r>
    </w:p>
    <w:p w:rsidR="002C2E19" w:rsidRPr="002C2E19" w:rsidRDefault="002C2E19" w:rsidP="002C2E1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Reduced noise </w:t>
      </w:r>
    </w:p>
    <w:p w:rsidR="002C2E19" w:rsidRPr="002C2E19" w:rsidRDefault="002C2E19" w:rsidP="002C2E1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Better clustering quality </w:t>
      </w:r>
    </w:p>
    <w:p w:rsidR="002C2E19" w:rsidRPr="002C2E19" w:rsidRDefault="009229E8" w:rsidP="002C2E1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2C2E19" w:rsidRPr="002C2E19" w:rsidRDefault="002C2E19" w:rsidP="002C2E1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2E19">
        <w:rPr>
          <w:rFonts w:ascii="Times New Roman" w:eastAsia="Times New Roman" w:hAnsi="Times New Roman" w:cs="Times New Roman"/>
          <w:b/>
          <w:bCs/>
          <w:sz w:val="27"/>
          <w:szCs w:val="27"/>
          <w:lang w:eastAsia="en-IN"/>
        </w:rPr>
        <w:lastRenderedPageBreak/>
        <w:t>5.5 K-Means Clustering</w:t>
      </w:r>
    </w:p>
    <w:p w:rsidR="002C2E19" w:rsidRPr="002C2E19" w:rsidRDefault="002C2E19" w:rsidP="002C2E19">
      <w:p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K-Means is the core algorithm used in this project.</w:t>
      </w:r>
    </w:p>
    <w:p w:rsidR="002C2E19" w:rsidRPr="002C2E19" w:rsidRDefault="002C2E19" w:rsidP="002C2E1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C2E19">
        <w:rPr>
          <w:rFonts w:ascii="Times New Roman" w:eastAsia="Times New Roman" w:hAnsi="Times New Roman" w:cs="Times New Roman"/>
          <w:b/>
          <w:bCs/>
          <w:sz w:val="24"/>
          <w:szCs w:val="24"/>
          <w:lang w:eastAsia="en-IN"/>
        </w:rPr>
        <w:t>Working Principle:</w:t>
      </w:r>
    </w:p>
    <w:p w:rsidR="002C2E19" w:rsidRPr="002C2E19" w:rsidRDefault="002C2E19" w:rsidP="002C2E1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Choose number of clusters (K) </w:t>
      </w:r>
    </w:p>
    <w:p w:rsidR="002C2E19" w:rsidRPr="002C2E19" w:rsidRDefault="002C2E19" w:rsidP="002C2E1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Initialize centroids randomly </w:t>
      </w:r>
    </w:p>
    <w:p w:rsidR="002C2E19" w:rsidRPr="002C2E19" w:rsidRDefault="002C2E19" w:rsidP="002C2E1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Assign points to nearest centroid </w:t>
      </w:r>
    </w:p>
    <w:p w:rsidR="002C2E19" w:rsidRPr="002C2E19" w:rsidRDefault="002C2E19" w:rsidP="002C2E1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Update centroids </w:t>
      </w:r>
    </w:p>
    <w:p w:rsidR="002C2E19" w:rsidRPr="002C2E19" w:rsidRDefault="002C2E19" w:rsidP="002C2E1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Repeat until convergence </w:t>
      </w:r>
    </w:p>
    <w:p w:rsidR="002C2E19" w:rsidRPr="002C2E19" w:rsidRDefault="002C2E19" w:rsidP="002C2E1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C2E19">
        <w:rPr>
          <w:rFonts w:ascii="Times New Roman" w:eastAsia="Times New Roman" w:hAnsi="Times New Roman" w:cs="Times New Roman"/>
          <w:b/>
          <w:bCs/>
          <w:sz w:val="24"/>
          <w:szCs w:val="24"/>
          <w:lang w:eastAsia="en-IN"/>
        </w:rPr>
        <w:t>K-Means++ Initialization</w:t>
      </w:r>
    </w:p>
    <w:p w:rsidR="002C2E19" w:rsidRPr="002C2E19" w:rsidRDefault="002C2E19" w:rsidP="002C2E19">
      <w:p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Improves centroid selection and avoids poor clustering.</w:t>
      </w:r>
    </w:p>
    <w:p w:rsidR="002C2E19" w:rsidRPr="002C2E19" w:rsidRDefault="009229E8" w:rsidP="002C2E1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2C2E19" w:rsidRPr="002C2E19" w:rsidRDefault="002C2E19" w:rsidP="002C2E1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2E19">
        <w:rPr>
          <w:rFonts w:ascii="Times New Roman" w:eastAsia="Times New Roman" w:hAnsi="Times New Roman" w:cs="Times New Roman"/>
          <w:b/>
          <w:bCs/>
          <w:sz w:val="27"/>
          <w:szCs w:val="27"/>
          <w:lang w:eastAsia="en-IN"/>
        </w:rPr>
        <w:t>5.6 Determining Optimal Number of Clusters</w:t>
      </w:r>
    </w:p>
    <w:p w:rsidR="002C2E19" w:rsidRPr="002C2E19" w:rsidRDefault="002C2E19" w:rsidP="002C2E19">
      <w:p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Two main methods are used:</w:t>
      </w:r>
    </w:p>
    <w:p w:rsidR="002C2E19" w:rsidRPr="002C2E19" w:rsidRDefault="002C2E19" w:rsidP="002C2E1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C2E19">
        <w:rPr>
          <w:rFonts w:ascii="Times New Roman" w:eastAsia="Times New Roman" w:hAnsi="Times New Roman" w:cs="Times New Roman"/>
          <w:b/>
          <w:bCs/>
          <w:sz w:val="24"/>
          <w:szCs w:val="24"/>
          <w:lang w:eastAsia="en-IN"/>
        </w:rPr>
        <w:t>Elbow Method</w:t>
      </w:r>
    </w:p>
    <w:p w:rsidR="002C2E19" w:rsidRPr="002C2E19" w:rsidRDefault="002C2E19" w:rsidP="002C2E1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Plot WCSS vs K </w:t>
      </w:r>
    </w:p>
    <w:p w:rsidR="002C2E19" w:rsidRPr="002C2E19" w:rsidRDefault="002C2E19" w:rsidP="002C2E1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Optimal K is where the curve bends </w:t>
      </w:r>
    </w:p>
    <w:p w:rsidR="002C2E19" w:rsidRPr="002C2E19" w:rsidRDefault="002C2E19" w:rsidP="002C2E1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C2E19">
        <w:rPr>
          <w:rFonts w:ascii="Times New Roman" w:eastAsia="Times New Roman" w:hAnsi="Times New Roman" w:cs="Times New Roman"/>
          <w:b/>
          <w:bCs/>
          <w:sz w:val="24"/>
          <w:szCs w:val="24"/>
          <w:lang w:eastAsia="en-IN"/>
        </w:rPr>
        <w:t>Silhouette Score</w:t>
      </w:r>
    </w:p>
    <w:p w:rsidR="002C2E19" w:rsidRPr="002C2E19" w:rsidRDefault="002C2E19" w:rsidP="002C2E1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Measures cluster quality </w:t>
      </w:r>
    </w:p>
    <w:p w:rsidR="002C2E19" w:rsidRPr="002C2E19" w:rsidRDefault="002C2E19" w:rsidP="002C2E1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Value ranges from -1 to 1 </w:t>
      </w:r>
    </w:p>
    <w:p w:rsidR="002C2E19" w:rsidRPr="002C2E19" w:rsidRDefault="002C2E19" w:rsidP="002C2E1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Higher value = better clustering </w:t>
      </w:r>
    </w:p>
    <w:p w:rsidR="002C2E19" w:rsidRPr="002C2E19" w:rsidRDefault="009229E8" w:rsidP="002C2E1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2C2E19" w:rsidRPr="002C2E19" w:rsidRDefault="002C2E19" w:rsidP="002C2E1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2E19">
        <w:rPr>
          <w:rFonts w:ascii="Times New Roman" w:eastAsia="Times New Roman" w:hAnsi="Times New Roman" w:cs="Times New Roman"/>
          <w:b/>
          <w:bCs/>
          <w:sz w:val="27"/>
          <w:szCs w:val="27"/>
          <w:lang w:eastAsia="en-IN"/>
        </w:rPr>
        <w:t>5.7 Dimensionality Reduction</w:t>
      </w:r>
    </w:p>
    <w:p w:rsidR="002C2E19" w:rsidRPr="002C2E19" w:rsidRDefault="002C2E19" w:rsidP="002C2E19">
      <w:p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Since data has many features:</w:t>
      </w:r>
    </w:p>
    <w:p w:rsidR="002C2E19" w:rsidRPr="002C2E19" w:rsidRDefault="002C2E19" w:rsidP="002C2E1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b/>
          <w:bCs/>
          <w:sz w:val="24"/>
          <w:szCs w:val="24"/>
          <w:lang w:eastAsia="en-IN"/>
        </w:rPr>
        <w:t>PCA (Principal Component Analysis)</w:t>
      </w:r>
      <w:r w:rsidRPr="002C2E19">
        <w:rPr>
          <w:rFonts w:ascii="Times New Roman" w:eastAsia="Times New Roman" w:hAnsi="Times New Roman" w:cs="Times New Roman"/>
          <w:sz w:val="24"/>
          <w:szCs w:val="24"/>
          <w:lang w:eastAsia="en-IN"/>
        </w:rPr>
        <w:t xml:space="preserve"> is used </w:t>
      </w:r>
    </w:p>
    <w:p w:rsidR="002C2E19" w:rsidRPr="002C2E19" w:rsidRDefault="002C2E19" w:rsidP="002C2E1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Reduces dimensions while preserving variance </w:t>
      </w:r>
    </w:p>
    <w:p w:rsidR="002C2E19" w:rsidRPr="002C2E19" w:rsidRDefault="002C2E19" w:rsidP="002C2E19">
      <w:p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Benefits:</w:t>
      </w:r>
    </w:p>
    <w:p w:rsidR="002C2E19" w:rsidRPr="002C2E19" w:rsidRDefault="002C2E19" w:rsidP="002C2E1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Better visualization </w:t>
      </w:r>
    </w:p>
    <w:p w:rsidR="002C2E19" w:rsidRPr="002C2E19" w:rsidRDefault="002C2E19" w:rsidP="002C2E1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Reduced computation </w:t>
      </w:r>
    </w:p>
    <w:p w:rsidR="002C2E19" w:rsidRPr="002C2E19" w:rsidRDefault="009229E8" w:rsidP="002C2E1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2C2E19" w:rsidRPr="002C2E19" w:rsidRDefault="002C2E19" w:rsidP="002C2E1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2E19">
        <w:rPr>
          <w:rFonts w:ascii="Times New Roman" w:eastAsia="Times New Roman" w:hAnsi="Times New Roman" w:cs="Times New Roman"/>
          <w:b/>
          <w:bCs/>
          <w:sz w:val="27"/>
          <w:szCs w:val="27"/>
          <w:lang w:eastAsia="en-IN"/>
        </w:rPr>
        <w:lastRenderedPageBreak/>
        <w:t>5.8 Prediction on New Data</w:t>
      </w:r>
    </w:p>
    <w:p w:rsidR="002C2E19" w:rsidRPr="002C2E19" w:rsidRDefault="002C2E19" w:rsidP="002C2E19">
      <w:p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The trained model can classify new agricultural regions:</w:t>
      </w:r>
    </w:p>
    <w:p w:rsidR="002C2E19" w:rsidRPr="002C2E19" w:rsidRDefault="002C2E19" w:rsidP="002C2E19">
      <w:p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Steps:</w:t>
      </w:r>
    </w:p>
    <w:p w:rsidR="002C2E19" w:rsidRPr="002C2E19" w:rsidRDefault="002C2E19" w:rsidP="002C2E1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Apply same preprocessing </w:t>
      </w:r>
    </w:p>
    <w:p w:rsidR="002C2E19" w:rsidRPr="002C2E19" w:rsidRDefault="002C2E19" w:rsidP="002C2E1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Use trained model </w:t>
      </w:r>
    </w:p>
    <w:p w:rsidR="002C2E19" w:rsidRPr="002C2E19" w:rsidRDefault="002C2E19" w:rsidP="002C2E1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Predict cluster label </w:t>
      </w:r>
    </w:p>
    <w:p w:rsidR="002C2E19" w:rsidRPr="002C2E19" w:rsidRDefault="002C2E19" w:rsidP="002C2E19">
      <w:p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This enables real-world application of the system.</w:t>
      </w:r>
    </w:p>
    <w:p w:rsidR="002C2E19" w:rsidRPr="002C2E19" w:rsidRDefault="009229E8" w:rsidP="002C2E1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2C2E19" w:rsidRPr="002C2E19" w:rsidRDefault="002C2E19" w:rsidP="002C2E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2E19">
        <w:rPr>
          <w:rFonts w:ascii="Times New Roman" w:eastAsia="Times New Roman" w:hAnsi="Times New Roman" w:cs="Times New Roman"/>
          <w:b/>
          <w:bCs/>
          <w:sz w:val="36"/>
          <w:szCs w:val="36"/>
          <w:lang w:eastAsia="en-IN"/>
        </w:rPr>
        <w:t>6. Tools and Technologies</w:t>
      </w:r>
    </w:p>
    <w:p w:rsidR="002C2E19" w:rsidRPr="002C2E19" w:rsidRDefault="002C2E19" w:rsidP="002C2E1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2E19">
        <w:rPr>
          <w:rFonts w:ascii="Times New Roman" w:eastAsia="Times New Roman" w:hAnsi="Times New Roman" w:cs="Times New Roman"/>
          <w:b/>
          <w:bCs/>
          <w:sz w:val="27"/>
          <w:szCs w:val="27"/>
          <w:lang w:eastAsia="en-IN"/>
        </w:rPr>
        <w:t>Programming Language</w:t>
      </w:r>
    </w:p>
    <w:p w:rsidR="002C2E19" w:rsidRPr="002C2E19" w:rsidRDefault="002C2E19" w:rsidP="002C2E1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Python </w:t>
      </w:r>
    </w:p>
    <w:p w:rsidR="002C2E19" w:rsidRPr="002C2E19" w:rsidRDefault="002C2E19" w:rsidP="002C2E1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2E19">
        <w:rPr>
          <w:rFonts w:ascii="Times New Roman" w:eastAsia="Times New Roman" w:hAnsi="Times New Roman" w:cs="Times New Roman"/>
          <w:b/>
          <w:bCs/>
          <w:sz w:val="27"/>
          <w:szCs w:val="27"/>
          <w:lang w:eastAsia="en-IN"/>
        </w:rPr>
        <w:t>Libraries Used</w:t>
      </w:r>
    </w:p>
    <w:p w:rsidR="002C2E19" w:rsidRPr="002C2E19" w:rsidRDefault="002C2E19" w:rsidP="002C2E1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C2E19">
        <w:rPr>
          <w:rFonts w:ascii="Times New Roman" w:eastAsia="Times New Roman" w:hAnsi="Times New Roman" w:cs="Times New Roman"/>
          <w:b/>
          <w:bCs/>
          <w:sz w:val="24"/>
          <w:szCs w:val="24"/>
          <w:lang w:eastAsia="en-IN"/>
        </w:rPr>
        <w:t>Data Handling</w:t>
      </w:r>
    </w:p>
    <w:p w:rsidR="002C2E19" w:rsidRPr="002C2E19" w:rsidRDefault="002C2E19" w:rsidP="002C2E1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NumPy </w:t>
      </w:r>
    </w:p>
    <w:p w:rsidR="002C2E19" w:rsidRPr="002C2E19" w:rsidRDefault="002C2E19" w:rsidP="002C2E1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Pandas </w:t>
      </w:r>
    </w:p>
    <w:p w:rsidR="002C2E19" w:rsidRPr="002C2E19" w:rsidRDefault="002C2E19" w:rsidP="002C2E1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C2E19">
        <w:rPr>
          <w:rFonts w:ascii="Times New Roman" w:eastAsia="Times New Roman" w:hAnsi="Times New Roman" w:cs="Times New Roman"/>
          <w:b/>
          <w:bCs/>
          <w:sz w:val="24"/>
          <w:szCs w:val="24"/>
          <w:lang w:eastAsia="en-IN"/>
        </w:rPr>
        <w:t>Machine Learning</w:t>
      </w:r>
    </w:p>
    <w:p w:rsidR="002C2E19" w:rsidRPr="002C2E19" w:rsidRDefault="002C2E19" w:rsidP="002C2E1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Scikit-learn </w:t>
      </w:r>
    </w:p>
    <w:p w:rsidR="002C2E19" w:rsidRPr="002C2E19" w:rsidRDefault="002C2E19" w:rsidP="002C2E19">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KMeans </w:t>
      </w:r>
    </w:p>
    <w:p w:rsidR="002C2E19" w:rsidRPr="002C2E19" w:rsidRDefault="002C2E19" w:rsidP="002C2E19">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StandardScaler </w:t>
      </w:r>
    </w:p>
    <w:p w:rsidR="002C2E19" w:rsidRPr="002C2E19" w:rsidRDefault="002C2E19" w:rsidP="002C2E19">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PCA </w:t>
      </w:r>
    </w:p>
    <w:p w:rsidR="002C2E19" w:rsidRPr="002C2E19" w:rsidRDefault="002C2E19" w:rsidP="002C2E19">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silhouette_score </w:t>
      </w:r>
    </w:p>
    <w:p w:rsidR="002C2E19" w:rsidRPr="002C2E19" w:rsidRDefault="002C2E19" w:rsidP="002C2E1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C2E19">
        <w:rPr>
          <w:rFonts w:ascii="Times New Roman" w:eastAsia="Times New Roman" w:hAnsi="Times New Roman" w:cs="Times New Roman"/>
          <w:b/>
          <w:bCs/>
          <w:sz w:val="24"/>
          <w:szCs w:val="24"/>
          <w:lang w:eastAsia="en-IN"/>
        </w:rPr>
        <w:t>Visualization</w:t>
      </w:r>
    </w:p>
    <w:p w:rsidR="002C2E19" w:rsidRPr="002C2E19" w:rsidRDefault="002C2E19" w:rsidP="002C2E1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Matplotlib </w:t>
      </w:r>
    </w:p>
    <w:p w:rsidR="002C2E19" w:rsidRPr="002C2E19" w:rsidRDefault="002C2E19" w:rsidP="002C2E1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Seaborn </w:t>
      </w:r>
    </w:p>
    <w:p w:rsidR="002C2E19" w:rsidRPr="002C2E19" w:rsidRDefault="002C2E19" w:rsidP="002C2E1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Plotly (optional) </w:t>
      </w:r>
    </w:p>
    <w:p w:rsidR="002C2E19" w:rsidRPr="002C2E19" w:rsidRDefault="002C2E19" w:rsidP="002C2E1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C2E19">
        <w:rPr>
          <w:rFonts w:ascii="Times New Roman" w:eastAsia="Times New Roman" w:hAnsi="Times New Roman" w:cs="Times New Roman"/>
          <w:b/>
          <w:bCs/>
          <w:sz w:val="24"/>
          <w:szCs w:val="24"/>
          <w:lang w:eastAsia="en-IN"/>
        </w:rPr>
        <w:t>Utilities</w:t>
      </w:r>
    </w:p>
    <w:p w:rsidR="002C2E19" w:rsidRPr="002C2E19" w:rsidRDefault="002C2E19" w:rsidP="002C2E1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Joblib / Pickle (for model saving) </w:t>
      </w:r>
    </w:p>
    <w:p w:rsidR="00452510" w:rsidRPr="002C225D" w:rsidRDefault="009229E8" w:rsidP="002C225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927451" w:rsidRDefault="002C2E19" w:rsidP="0092745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2E19">
        <w:rPr>
          <w:rFonts w:ascii="Times New Roman" w:eastAsia="Times New Roman" w:hAnsi="Times New Roman" w:cs="Times New Roman"/>
          <w:b/>
          <w:bCs/>
          <w:sz w:val="36"/>
          <w:szCs w:val="36"/>
          <w:lang w:eastAsia="en-IN"/>
        </w:rPr>
        <w:t>7. Evaluation Metrics</w:t>
      </w:r>
    </w:p>
    <w:p w:rsidR="002C2E19" w:rsidRPr="002C2E19" w:rsidRDefault="002C2E19" w:rsidP="0092745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2E19">
        <w:rPr>
          <w:rFonts w:ascii="Times New Roman" w:eastAsia="Times New Roman" w:hAnsi="Times New Roman" w:cs="Times New Roman"/>
          <w:b/>
          <w:bCs/>
          <w:sz w:val="27"/>
          <w:szCs w:val="27"/>
          <w:lang w:eastAsia="en-IN"/>
        </w:rPr>
        <w:lastRenderedPageBreak/>
        <w:t>1. Silhouette Score</w:t>
      </w:r>
    </w:p>
    <w:p w:rsidR="002C2E19" w:rsidRPr="002C2E19" w:rsidRDefault="002C2E19" w:rsidP="002C2E1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Measures cohesion and separation </w:t>
      </w:r>
    </w:p>
    <w:p w:rsidR="002C2E19" w:rsidRPr="002C2E19" w:rsidRDefault="002C2E19" w:rsidP="002C2E1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Best value close to 1 </w:t>
      </w:r>
    </w:p>
    <w:p w:rsidR="002C2E19" w:rsidRPr="002C2E19" w:rsidRDefault="002C2E19" w:rsidP="002C2E1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2E19">
        <w:rPr>
          <w:rFonts w:ascii="Times New Roman" w:eastAsia="Times New Roman" w:hAnsi="Times New Roman" w:cs="Times New Roman"/>
          <w:b/>
          <w:bCs/>
          <w:sz w:val="27"/>
          <w:szCs w:val="27"/>
          <w:lang w:eastAsia="en-IN"/>
        </w:rPr>
        <w:t>2. WCSS (Within Cluster Sum of Squares)</w:t>
      </w:r>
    </w:p>
    <w:p w:rsidR="002C2E19" w:rsidRPr="002C2E19" w:rsidRDefault="002C2E19" w:rsidP="002C2E1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Used in elbow method </w:t>
      </w:r>
    </w:p>
    <w:p w:rsidR="002C2E19" w:rsidRPr="002C2E19" w:rsidRDefault="002C2E19" w:rsidP="002C2E1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Lower value is better </w:t>
      </w:r>
    </w:p>
    <w:p w:rsidR="002C2E19" w:rsidRPr="002C2E19" w:rsidRDefault="002C2E19" w:rsidP="002C2E1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2E19">
        <w:rPr>
          <w:rFonts w:ascii="Times New Roman" w:eastAsia="Times New Roman" w:hAnsi="Times New Roman" w:cs="Times New Roman"/>
          <w:b/>
          <w:bCs/>
          <w:sz w:val="27"/>
          <w:szCs w:val="27"/>
          <w:lang w:eastAsia="en-IN"/>
        </w:rPr>
        <w:t>3. Davies-Bouldin Index</w:t>
      </w:r>
    </w:p>
    <w:p w:rsidR="002C2E19" w:rsidRPr="002C2E19" w:rsidRDefault="002C2E19" w:rsidP="002C2E1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Lower value indicates better clusters </w:t>
      </w:r>
    </w:p>
    <w:p w:rsidR="002C2E19" w:rsidRPr="002C2E19" w:rsidRDefault="002C2E19" w:rsidP="002C2E1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2E19">
        <w:rPr>
          <w:rFonts w:ascii="Times New Roman" w:eastAsia="Times New Roman" w:hAnsi="Times New Roman" w:cs="Times New Roman"/>
          <w:b/>
          <w:bCs/>
          <w:sz w:val="27"/>
          <w:szCs w:val="27"/>
          <w:lang w:eastAsia="en-IN"/>
        </w:rPr>
        <w:t>4. Calinski-Harabasz Score</w:t>
      </w:r>
    </w:p>
    <w:p w:rsidR="002C2E19" w:rsidRPr="002C2E19" w:rsidRDefault="002C2E19" w:rsidP="002C2E1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Higher value indicates well-separated clusters </w:t>
      </w:r>
    </w:p>
    <w:p w:rsidR="002C2E19" w:rsidRPr="002C2E19" w:rsidRDefault="009229E8" w:rsidP="002C2E1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2C2E19" w:rsidRPr="002C2E19" w:rsidRDefault="002C2E19" w:rsidP="002C2E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2E19">
        <w:rPr>
          <w:rFonts w:ascii="Times New Roman" w:eastAsia="Times New Roman" w:hAnsi="Times New Roman" w:cs="Times New Roman"/>
          <w:b/>
          <w:bCs/>
          <w:sz w:val="36"/>
          <w:szCs w:val="36"/>
          <w:lang w:eastAsia="en-IN"/>
        </w:rPr>
        <w:t>8. Visualization Techniques</w:t>
      </w:r>
    </w:p>
    <w:p w:rsidR="002C2E19" w:rsidRPr="002C2E19" w:rsidRDefault="002C2E19" w:rsidP="002C2E1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Correlation Heatmap </w:t>
      </w:r>
    </w:p>
    <w:p w:rsidR="002C2E19" w:rsidRPr="002C2E19" w:rsidRDefault="002C2E19" w:rsidP="002C2E1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Histograms </w:t>
      </w:r>
    </w:p>
    <w:p w:rsidR="002C2E19" w:rsidRPr="002C2E19" w:rsidRDefault="002C2E19" w:rsidP="002C2E1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Box Plots </w:t>
      </w:r>
    </w:p>
    <w:p w:rsidR="002C2E19" w:rsidRPr="002C2E19" w:rsidRDefault="002C2E19" w:rsidP="002C2E1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PCA Scatter Plot </w:t>
      </w:r>
    </w:p>
    <w:p w:rsidR="002C2E19" w:rsidRPr="002C2E19" w:rsidRDefault="002C2E19" w:rsidP="002C2E1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Elbow Curve </w:t>
      </w:r>
    </w:p>
    <w:p w:rsidR="002C2E19" w:rsidRPr="002C2E19" w:rsidRDefault="002C2E19" w:rsidP="002C2E1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Silhouette Plot </w:t>
      </w:r>
    </w:p>
    <w:p w:rsidR="002C2E19" w:rsidRPr="002C2E19" w:rsidRDefault="002C2E19" w:rsidP="002C2E1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Cluster Visualization </w:t>
      </w:r>
    </w:p>
    <w:p w:rsidR="002C2E19" w:rsidRPr="002C2E19" w:rsidRDefault="002C2E19" w:rsidP="002C2E19">
      <w:p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These help in understanding clustering results visually.</w:t>
      </w:r>
    </w:p>
    <w:p w:rsidR="002C2E19" w:rsidRDefault="009229E8" w:rsidP="002C2E1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927451" w:rsidRDefault="00927451" w:rsidP="00927451">
      <w:pPr>
        <w:pStyle w:val="Heading3"/>
        <w:rPr>
          <w:rStyle w:val="Strong"/>
          <w:b/>
          <w:bCs/>
        </w:rPr>
      </w:pPr>
    </w:p>
    <w:p w:rsidR="00927451" w:rsidRDefault="00927451" w:rsidP="00927451">
      <w:pPr>
        <w:pStyle w:val="Heading3"/>
        <w:rPr>
          <w:rStyle w:val="Strong"/>
          <w:b/>
          <w:bCs/>
        </w:rPr>
      </w:pPr>
    </w:p>
    <w:p w:rsidR="00927451" w:rsidRDefault="00927451" w:rsidP="00927451">
      <w:pPr>
        <w:pStyle w:val="Heading3"/>
        <w:rPr>
          <w:rStyle w:val="Strong"/>
          <w:b/>
          <w:bCs/>
        </w:rPr>
      </w:pPr>
    </w:p>
    <w:p w:rsidR="00927451" w:rsidRDefault="00927451" w:rsidP="00927451">
      <w:pPr>
        <w:pStyle w:val="Heading3"/>
        <w:rPr>
          <w:rStyle w:val="Strong"/>
          <w:b/>
          <w:bCs/>
        </w:rPr>
      </w:pPr>
    </w:p>
    <w:p w:rsidR="00927451" w:rsidRDefault="00927451" w:rsidP="00927451">
      <w:pPr>
        <w:pStyle w:val="Heading3"/>
        <w:rPr>
          <w:rStyle w:val="Strong"/>
          <w:b/>
          <w:bCs/>
        </w:rPr>
      </w:pPr>
    </w:p>
    <w:p w:rsidR="00452510" w:rsidRDefault="00452510" w:rsidP="00927451">
      <w:pPr>
        <w:pStyle w:val="Heading3"/>
        <w:rPr>
          <w:rStyle w:val="Strong"/>
          <w:b/>
          <w:bCs/>
        </w:rPr>
      </w:pPr>
    </w:p>
    <w:p w:rsidR="00927451" w:rsidRDefault="00927451" w:rsidP="00927451">
      <w:pPr>
        <w:pStyle w:val="Heading3"/>
      </w:pPr>
      <w:r>
        <w:rPr>
          <w:rStyle w:val="Strong"/>
          <w:b/>
          <w:bCs/>
        </w:rPr>
        <w:t>8.1. Histogram Analysis :</w:t>
      </w:r>
    </w:p>
    <w:p w:rsidR="00927451" w:rsidRDefault="00927451" w:rsidP="00927451">
      <w:pPr>
        <w:numPr>
          <w:ilvl w:val="0"/>
          <w:numId w:val="35"/>
        </w:numPr>
        <w:spacing w:before="100" w:beforeAutospacing="1" w:after="100" w:afterAutospacing="1" w:line="240" w:lineRule="auto"/>
      </w:pPr>
      <w:r>
        <w:lastRenderedPageBreak/>
        <w:t xml:space="preserve">Shows distribution of features like rainfall, temperature, soil moisture, etc. </w:t>
      </w:r>
    </w:p>
    <w:p w:rsidR="00927451" w:rsidRDefault="00927451" w:rsidP="00927451">
      <w:pPr>
        <w:numPr>
          <w:ilvl w:val="0"/>
          <w:numId w:val="35"/>
        </w:numPr>
        <w:spacing w:before="100" w:beforeAutospacing="1" w:after="100" w:afterAutospacing="1" w:line="240" w:lineRule="auto"/>
      </w:pPr>
      <w:r>
        <w:t xml:space="preserve">Most features follow </w:t>
      </w:r>
      <w:r>
        <w:rPr>
          <w:rStyle w:val="Strong"/>
        </w:rPr>
        <w:t>approximately normal distribution</w:t>
      </w:r>
      <w:r>
        <w:t xml:space="preserve"> </w:t>
      </w:r>
    </w:p>
    <w:p w:rsidR="00927451" w:rsidRDefault="00927451" w:rsidP="00927451">
      <w:pPr>
        <w:numPr>
          <w:ilvl w:val="0"/>
          <w:numId w:val="35"/>
        </w:numPr>
        <w:spacing w:before="100" w:beforeAutospacing="1" w:after="100" w:afterAutospacing="1" w:line="240" w:lineRule="auto"/>
      </w:pPr>
      <w:r>
        <w:t xml:space="preserve">No extreme skewness → good for clustering </w:t>
      </w:r>
    </w:p>
    <w:p w:rsidR="00927451" w:rsidRDefault="00927451" w:rsidP="00927451">
      <w:pPr>
        <w:pStyle w:val="Heading3"/>
      </w:pPr>
      <w:r>
        <w:rPr>
          <w:rStyle w:val="Strong"/>
          <w:b/>
          <w:bCs/>
        </w:rPr>
        <w:t>8.2. Scatter Plot (Rainfall vs Yield) :</w:t>
      </w:r>
    </w:p>
    <w:p w:rsidR="00927451" w:rsidRDefault="00927451" w:rsidP="00927451">
      <w:pPr>
        <w:numPr>
          <w:ilvl w:val="0"/>
          <w:numId w:val="36"/>
        </w:numPr>
        <w:spacing w:before="100" w:beforeAutospacing="1" w:after="100" w:afterAutospacing="1" w:line="240" w:lineRule="auto"/>
      </w:pPr>
      <w:r>
        <w:t xml:space="preserve">Shows </w:t>
      </w:r>
      <w:r>
        <w:rPr>
          <w:rStyle w:val="Strong"/>
        </w:rPr>
        <w:t>positive correlation</w:t>
      </w:r>
      <w:r>
        <w:t xml:space="preserve"> </w:t>
      </w:r>
    </w:p>
    <w:p w:rsidR="00927451" w:rsidRDefault="00927451" w:rsidP="00927451">
      <w:pPr>
        <w:numPr>
          <w:ilvl w:val="0"/>
          <w:numId w:val="36"/>
        </w:numPr>
        <w:spacing w:before="100" w:beforeAutospacing="1" w:after="100" w:afterAutospacing="1" w:line="240" w:lineRule="auto"/>
      </w:pPr>
      <w:r>
        <w:t xml:space="preserve">Higher rainfall → higher crop yield </w:t>
      </w:r>
    </w:p>
    <w:p w:rsidR="00927451" w:rsidRDefault="00927451" w:rsidP="00927451">
      <w:pPr>
        <w:numPr>
          <w:ilvl w:val="0"/>
          <w:numId w:val="36"/>
        </w:numPr>
        <w:spacing w:before="100" w:beforeAutospacing="1" w:after="100" w:afterAutospacing="1" w:line="240" w:lineRule="auto"/>
      </w:pPr>
      <w:r>
        <w:t xml:space="preserve">Indicates strong dependency between environmental factors and yield </w:t>
      </w:r>
    </w:p>
    <w:p w:rsidR="00927451" w:rsidRDefault="00927451" w:rsidP="00927451">
      <w:pPr>
        <w:pStyle w:val="Heading3"/>
      </w:pPr>
      <w:r>
        <w:rPr>
          <w:rStyle w:val="Strong"/>
          <w:b/>
          <w:bCs/>
        </w:rPr>
        <w:t>8.3. Correlation Heatmap :</w:t>
      </w:r>
    </w:p>
    <w:p w:rsidR="00927451" w:rsidRDefault="00927451" w:rsidP="00927451">
      <w:pPr>
        <w:numPr>
          <w:ilvl w:val="0"/>
          <w:numId w:val="37"/>
        </w:numPr>
        <w:spacing w:before="100" w:beforeAutospacing="1" w:after="100" w:afterAutospacing="1" w:line="240" w:lineRule="auto"/>
      </w:pPr>
      <w:r>
        <w:t xml:space="preserve">Displays relationships between all features </w:t>
      </w:r>
    </w:p>
    <w:p w:rsidR="00927451" w:rsidRDefault="00927451" w:rsidP="00927451">
      <w:pPr>
        <w:numPr>
          <w:ilvl w:val="0"/>
          <w:numId w:val="37"/>
        </w:numPr>
        <w:spacing w:before="100" w:beforeAutospacing="1" w:after="100" w:afterAutospacing="1" w:line="240" w:lineRule="auto"/>
      </w:pPr>
      <w:r>
        <w:t xml:space="preserve">Strong positive correlation observed between: </w:t>
      </w:r>
    </w:p>
    <w:p w:rsidR="00927451" w:rsidRDefault="00927451" w:rsidP="00927451">
      <w:pPr>
        <w:numPr>
          <w:ilvl w:val="1"/>
          <w:numId w:val="37"/>
        </w:numPr>
        <w:spacing w:before="100" w:beforeAutospacing="1" w:after="100" w:afterAutospacing="1" w:line="240" w:lineRule="auto"/>
      </w:pPr>
      <w:r>
        <w:t xml:space="preserve">Rainfall &amp; Yield </w:t>
      </w:r>
    </w:p>
    <w:p w:rsidR="00927451" w:rsidRDefault="00927451" w:rsidP="00927451">
      <w:pPr>
        <w:numPr>
          <w:ilvl w:val="1"/>
          <w:numId w:val="37"/>
        </w:numPr>
        <w:spacing w:before="100" w:beforeAutospacing="1" w:after="100" w:afterAutospacing="1" w:line="240" w:lineRule="auto"/>
      </w:pPr>
      <w:r>
        <w:t xml:space="preserve">Soil Moisture &amp; Yield </w:t>
      </w:r>
    </w:p>
    <w:p w:rsidR="00927451" w:rsidRDefault="00927451" w:rsidP="00927451">
      <w:pPr>
        <w:numPr>
          <w:ilvl w:val="0"/>
          <w:numId w:val="37"/>
        </w:numPr>
        <w:spacing w:before="100" w:beforeAutospacing="1" w:after="100" w:afterAutospacing="1" w:line="240" w:lineRule="auto"/>
      </w:pPr>
      <w:r>
        <w:t xml:space="preserve">Helps in </w:t>
      </w:r>
      <w:r>
        <w:rPr>
          <w:rStyle w:val="Strong"/>
        </w:rPr>
        <w:t>feature selection (removing redundant variables)</w:t>
      </w:r>
    </w:p>
    <w:p w:rsidR="00927451" w:rsidRDefault="00927451" w:rsidP="002C2E19">
      <w:pPr>
        <w:spacing w:after="0" w:line="240" w:lineRule="auto"/>
        <w:rPr>
          <w:rFonts w:ascii="Times New Roman" w:eastAsia="Times New Roman" w:hAnsi="Times New Roman" w:cs="Times New Roman"/>
          <w:sz w:val="24"/>
          <w:szCs w:val="24"/>
          <w:lang w:eastAsia="en-IN"/>
        </w:rPr>
      </w:pPr>
    </w:p>
    <w:p w:rsidR="00927451" w:rsidRDefault="00927451" w:rsidP="002C2E19">
      <w:pPr>
        <w:spacing w:after="0" w:line="240" w:lineRule="auto"/>
        <w:rPr>
          <w:rFonts w:ascii="Times New Roman" w:eastAsia="Times New Roman" w:hAnsi="Times New Roman" w:cs="Times New Roman"/>
          <w:sz w:val="24"/>
          <w:szCs w:val="24"/>
          <w:lang w:eastAsia="en-IN"/>
        </w:rPr>
      </w:pPr>
    </w:p>
    <w:p w:rsidR="00927451" w:rsidRDefault="00927451" w:rsidP="002C2E19">
      <w:pPr>
        <w:spacing w:after="0" w:line="240" w:lineRule="auto"/>
        <w:rPr>
          <w:rFonts w:ascii="Times New Roman" w:eastAsia="Times New Roman" w:hAnsi="Times New Roman" w:cs="Times New Roman"/>
          <w:sz w:val="24"/>
          <w:szCs w:val="24"/>
          <w:lang w:eastAsia="en-IN"/>
        </w:rPr>
      </w:pPr>
    </w:p>
    <w:p w:rsidR="00927451" w:rsidRDefault="00927451" w:rsidP="002C2E19">
      <w:pPr>
        <w:spacing w:after="0" w:line="240" w:lineRule="auto"/>
        <w:rPr>
          <w:rFonts w:ascii="Times New Roman" w:eastAsia="Times New Roman" w:hAnsi="Times New Roman" w:cs="Times New Roman"/>
          <w:sz w:val="24"/>
          <w:szCs w:val="24"/>
          <w:lang w:eastAsia="en-IN"/>
        </w:rPr>
      </w:pPr>
    </w:p>
    <w:p w:rsidR="00534FB2" w:rsidRDefault="00534FB2" w:rsidP="002C2E1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077534" cy="4201111"/>
            <wp:effectExtent l="0" t="0" r="889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4-07 024858.png"/>
                    <pic:cNvPicPr/>
                  </pic:nvPicPr>
                  <pic:blipFill>
                    <a:blip r:embed="rId11">
                      <a:extLst>
                        <a:ext uri="{28A0092B-C50C-407E-A947-70E740481C1C}">
                          <a14:useLocalDpi xmlns:a14="http://schemas.microsoft.com/office/drawing/2010/main" val="0"/>
                        </a:ext>
                      </a:extLst>
                    </a:blip>
                    <a:stretch>
                      <a:fillRect/>
                    </a:stretch>
                  </pic:blipFill>
                  <pic:spPr>
                    <a:xfrm>
                      <a:off x="0" y="0"/>
                      <a:ext cx="5077534" cy="4201111"/>
                    </a:xfrm>
                    <a:prstGeom prst="rect">
                      <a:avLst/>
                    </a:prstGeom>
                  </pic:spPr>
                </pic:pic>
              </a:graphicData>
            </a:graphic>
          </wp:inline>
        </w:drawing>
      </w:r>
    </w:p>
    <w:p w:rsidR="00927451" w:rsidRDefault="00927451" w:rsidP="002C2E19">
      <w:pPr>
        <w:spacing w:after="0" w:line="240" w:lineRule="auto"/>
        <w:rPr>
          <w:rFonts w:ascii="Times New Roman" w:eastAsia="Times New Roman" w:hAnsi="Times New Roman" w:cs="Times New Roman"/>
          <w:sz w:val="24"/>
          <w:szCs w:val="24"/>
          <w:lang w:eastAsia="en-IN"/>
        </w:rPr>
      </w:pPr>
    </w:p>
    <w:p w:rsidR="00927451" w:rsidRDefault="00927451" w:rsidP="002C2E19">
      <w:pPr>
        <w:spacing w:after="0" w:line="240" w:lineRule="auto"/>
        <w:rPr>
          <w:rFonts w:ascii="Times New Roman" w:eastAsia="Times New Roman" w:hAnsi="Times New Roman" w:cs="Times New Roman"/>
          <w:sz w:val="24"/>
          <w:szCs w:val="24"/>
          <w:lang w:eastAsia="en-IN"/>
        </w:rPr>
      </w:pPr>
    </w:p>
    <w:p w:rsidR="00534FB2" w:rsidRDefault="00534FB2" w:rsidP="002C2E1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5731510" cy="3688080"/>
            <wp:effectExtent l="0" t="0" r="254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4-07 025531.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3688080"/>
                    </a:xfrm>
                    <a:prstGeom prst="rect">
                      <a:avLst/>
                    </a:prstGeom>
                  </pic:spPr>
                </pic:pic>
              </a:graphicData>
            </a:graphic>
          </wp:inline>
        </w:drawing>
      </w:r>
    </w:p>
    <w:p w:rsidR="00927451" w:rsidRDefault="00927451" w:rsidP="002C2E19">
      <w:pPr>
        <w:spacing w:after="0" w:line="240" w:lineRule="auto"/>
        <w:rPr>
          <w:rFonts w:ascii="Times New Roman" w:eastAsia="Times New Roman" w:hAnsi="Times New Roman" w:cs="Times New Roman"/>
          <w:sz w:val="24"/>
          <w:szCs w:val="24"/>
          <w:lang w:eastAsia="en-IN"/>
        </w:rPr>
      </w:pPr>
    </w:p>
    <w:p w:rsidR="00927451" w:rsidRDefault="00927451" w:rsidP="002C2E19">
      <w:pPr>
        <w:spacing w:after="0" w:line="240" w:lineRule="auto"/>
        <w:rPr>
          <w:rFonts w:ascii="Times New Roman" w:eastAsia="Times New Roman" w:hAnsi="Times New Roman" w:cs="Times New Roman"/>
          <w:sz w:val="24"/>
          <w:szCs w:val="24"/>
          <w:lang w:eastAsia="en-IN"/>
        </w:rPr>
      </w:pPr>
    </w:p>
    <w:p w:rsidR="00927451" w:rsidRDefault="00927451" w:rsidP="002C2E19">
      <w:pPr>
        <w:spacing w:after="0" w:line="240" w:lineRule="auto"/>
        <w:rPr>
          <w:rFonts w:ascii="Times New Roman" w:eastAsia="Times New Roman" w:hAnsi="Times New Roman" w:cs="Times New Roman"/>
          <w:sz w:val="24"/>
          <w:szCs w:val="24"/>
          <w:lang w:eastAsia="en-IN"/>
        </w:rPr>
      </w:pPr>
    </w:p>
    <w:p w:rsidR="00927451" w:rsidRDefault="00927451" w:rsidP="002C2E19">
      <w:pPr>
        <w:spacing w:after="0" w:line="240" w:lineRule="auto"/>
        <w:rPr>
          <w:rFonts w:ascii="Times New Roman" w:eastAsia="Times New Roman" w:hAnsi="Times New Roman" w:cs="Times New Roman"/>
          <w:sz w:val="24"/>
          <w:szCs w:val="24"/>
          <w:lang w:eastAsia="en-IN"/>
        </w:rPr>
      </w:pPr>
    </w:p>
    <w:p w:rsidR="00927451" w:rsidRDefault="00534FB2" w:rsidP="002C2E1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398526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4-07 025020.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3985260"/>
                    </a:xfrm>
                    <a:prstGeom prst="rect">
                      <a:avLst/>
                    </a:prstGeom>
                  </pic:spPr>
                </pic:pic>
              </a:graphicData>
            </a:graphic>
          </wp:inline>
        </w:drawing>
      </w:r>
    </w:p>
    <w:p w:rsidR="00534FB2" w:rsidRDefault="00534FB2" w:rsidP="002C2E19">
      <w:pPr>
        <w:spacing w:before="100" w:beforeAutospacing="1" w:after="100" w:afterAutospacing="1" w:line="240" w:lineRule="auto"/>
        <w:outlineLvl w:val="1"/>
        <w:rPr>
          <w:rFonts w:ascii="Times New Roman" w:eastAsia="Times New Roman" w:hAnsi="Times New Roman" w:cs="Times New Roman"/>
          <w:sz w:val="24"/>
          <w:szCs w:val="24"/>
          <w:lang w:eastAsia="en-IN"/>
        </w:rPr>
      </w:pPr>
    </w:p>
    <w:p w:rsidR="002C2E19" w:rsidRPr="002C2E19" w:rsidRDefault="002C2E19" w:rsidP="002C2E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2E19">
        <w:rPr>
          <w:rFonts w:ascii="Times New Roman" w:eastAsia="Times New Roman" w:hAnsi="Times New Roman" w:cs="Times New Roman"/>
          <w:b/>
          <w:bCs/>
          <w:sz w:val="36"/>
          <w:szCs w:val="36"/>
          <w:lang w:eastAsia="en-IN"/>
        </w:rPr>
        <w:lastRenderedPageBreak/>
        <w:t>9. Applications</w:t>
      </w:r>
    </w:p>
    <w:p w:rsidR="002C2E19" w:rsidRPr="002C2E19" w:rsidRDefault="002C2E19" w:rsidP="002C2E19">
      <w:p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This system can be used in:</w:t>
      </w:r>
    </w:p>
    <w:p w:rsidR="002C2E19" w:rsidRPr="002C2E19" w:rsidRDefault="002C2E19" w:rsidP="002C2E1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Agricultural policy planning </w:t>
      </w:r>
    </w:p>
    <w:p w:rsidR="002C2E19" w:rsidRPr="002C2E19" w:rsidRDefault="002C2E19" w:rsidP="002C2E1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Crop recommendation systems </w:t>
      </w:r>
    </w:p>
    <w:p w:rsidR="002C2E19" w:rsidRPr="002C2E19" w:rsidRDefault="002C2E19" w:rsidP="002C2E1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Precision farming </w:t>
      </w:r>
    </w:p>
    <w:p w:rsidR="002C2E19" w:rsidRPr="002C2E19" w:rsidRDefault="002C2E19" w:rsidP="002C2E1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Resource optimization </w:t>
      </w:r>
    </w:p>
    <w:p w:rsidR="002C2E19" w:rsidRPr="002C2E19" w:rsidRDefault="002C2E19" w:rsidP="002C2E1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Climate impact studies </w:t>
      </w:r>
    </w:p>
    <w:p w:rsidR="002C2E19" w:rsidRPr="002C2E19" w:rsidRDefault="009229E8" w:rsidP="002C2E1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0;height:1.5pt" o:hralign="center" o:hrstd="t" o:hr="t" fillcolor="#a0a0a0" stroked="f"/>
        </w:pict>
      </w:r>
    </w:p>
    <w:p w:rsidR="002C2E19" w:rsidRPr="002C2E19" w:rsidRDefault="002C2E19" w:rsidP="002C2E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2E19">
        <w:rPr>
          <w:rFonts w:ascii="Times New Roman" w:eastAsia="Times New Roman" w:hAnsi="Times New Roman" w:cs="Times New Roman"/>
          <w:b/>
          <w:bCs/>
          <w:sz w:val="36"/>
          <w:szCs w:val="36"/>
          <w:lang w:eastAsia="en-IN"/>
        </w:rPr>
        <w:t>10. Advantages</w:t>
      </w:r>
    </w:p>
    <w:p w:rsidR="002C2E19" w:rsidRPr="002C2E19" w:rsidRDefault="002C2E19" w:rsidP="002C2E1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Data-driven decision making </w:t>
      </w:r>
    </w:p>
    <w:p w:rsidR="002C2E19" w:rsidRPr="002C2E19" w:rsidRDefault="002C2E19" w:rsidP="002C2E1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Identifies hidden patterns </w:t>
      </w:r>
    </w:p>
    <w:p w:rsidR="002C2E19" w:rsidRPr="002C2E19" w:rsidRDefault="002C2E19" w:rsidP="002C2E1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Improves productivity </w:t>
      </w:r>
    </w:p>
    <w:p w:rsidR="002C2E19" w:rsidRPr="002C2E19" w:rsidRDefault="002C2E19" w:rsidP="002C2E1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Reduces human bias </w:t>
      </w:r>
    </w:p>
    <w:p w:rsidR="002C2E19" w:rsidRPr="002C2E19" w:rsidRDefault="009229E8" w:rsidP="002C2E1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1" style="width:0;height:1.5pt" o:hralign="center" o:hrstd="t" o:hr="t" fillcolor="#a0a0a0" stroked="f"/>
        </w:pict>
      </w:r>
    </w:p>
    <w:p w:rsidR="002C2E19" w:rsidRPr="002C2E19" w:rsidRDefault="002C2E19" w:rsidP="002C2E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2E19">
        <w:rPr>
          <w:rFonts w:ascii="Times New Roman" w:eastAsia="Times New Roman" w:hAnsi="Times New Roman" w:cs="Times New Roman"/>
          <w:b/>
          <w:bCs/>
          <w:sz w:val="36"/>
          <w:szCs w:val="36"/>
          <w:lang w:eastAsia="en-IN"/>
        </w:rPr>
        <w:t>11. Limitations</w:t>
      </w:r>
    </w:p>
    <w:p w:rsidR="002C2E19" w:rsidRPr="002C2E19" w:rsidRDefault="002C2E19" w:rsidP="002C2E1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Sensitive to outliers </w:t>
      </w:r>
    </w:p>
    <w:p w:rsidR="002C2E19" w:rsidRPr="002C2E19" w:rsidRDefault="002C2E19" w:rsidP="002C2E1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Requires proper scaling </w:t>
      </w:r>
    </w:p>
    <w:p w:rsidR="002C2E19" w:rsidRPr="002C2E19" w:rsidRDefault="002C2E19" w:rsidP="002C2E1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Choosing K can be tricky </w:t>
      </w:r>
    </w:p>
    <w:p w:rsidR="002C2E19" w:rsidRPr="002C2E19" w:rsidRDefault="002C2E19" w:rsidP="002C2E1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Assumes spherical clusters </w:t>
      </w:r>
    </w:p>
    <w:p w:rsidR="002C2E19" w:rsidRPr="002C2E19" w:rsidRDefault="009229E8" w:rsidP="002C2E1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2" style="width:0;height:1.5pt" o:hralign="center" o:hrstd="t" o:hr="t" fillcolor="#a0a0a0" stroked="f"/>
        </w:pict>
      </w:r>
    </w:p>
    <w:p w:rsidR="002C2E19" w:rsidRPr="002C2E19" w:rsidRDefault="002C2E19" w:rsidP="002C2E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2E19">
        <w:rPr>
          <w:rFonts w:ascii="Times New Roman" w:eastAsia="Times New Roman" w:hAnsi="Times New Roman" w:cs="Times New Roman"/>
          <w:b/>
          <w:bCs/>
          <w:sz w:val="36"/>
          <w:szCs w:val="36"/>
          <w:lang w:eastAsia="en-IN"/>
        </w:rPr>
        <w:t>12. Future Scope</w:t>
      </w:r>
    </w:p>
    <w:p w:rsidR="002C2E19" w:rsidRPr="002C2E19" w:rsidRDefault="002C2E19" w:rsidP="002C2E1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Integration with real-time data </w:t>
      </w:r>
    </w:p>
    <w:p w:rsidR="002C2E19" w:rsidRPr="002C2E19" w:rsidRDefault="002C2E19" w:rsidP="002C2E1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Use of advanced clustering (DBSCAN, Hierarchical) </w:t>
      </w:r>
    </w:p>
    <w:p w:rsidR="002C2E19" w:rsidRPr="002C2E19" w:rsidRDefault="002C2E19" w:rsidP="002C2E1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Deployment as web application </w:t>
      </w:r>
    </w:p>
    <w:p w:rsidR="002C2E19" w:rsidRPr="002C2E19" w:rsidRDefault="002C2E19" w:rsidP="002C2E1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 xml:space="preserve">Integration with GIS systems </w:t>
      </w:r>
    </w:p>
    <w:p w:rsidR="002C2E19" w:rsidRPr="002C2E19" w:rsidRDefault="009229E8" w:rsidP="002C2E1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3" style="width:0;height:1.5pt" o:hralign="center" o:hrstd="t" o:hr="t" fillcolor="#a0a0a0" stroked="f"/>
        </w:pict>
      </w:r>
    </w:p>
    <w:p w:rsidR="002C2E19" w:rsidRPr="002C2E19" w:rsidRDefault="002C2E19" w:rsidP="002C2E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2E19">
        <w:rPr>
          <w:rFonts w:ascii="Times New Roman" w:eastAsia="Times New Roman" w:hAnsi="Times New Roman" w:cs="Times New Roman"/>
          <w:b/>
          <w:bCs/>
          <w:sz w:val="36"/>
          <w:szCs w:val="36"/>
          <w:lang w:eastAsia="en-IN"/>
        </w:rPr>
        <w:t>13. Conclusion</w:t>
      </w:r>
    </w:p>
    <w:p w:rsidR="002C2E19" w:rsidRPr="002C2E19" w:rsidRDefault="002C2E19" w:rsidP="002C2E19">
      <w:p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This project demonstrates how machine learning, specifically K-Means clustering, can be applied to agriculture for meaningful insights. By grouping regions based on multiple features, the system enables better understanding and decision-making.</w:t>
      </w:r>
    </w:p>
    <w:p w:rsidR="002C2E19" w:rsidRPr="002C2E19" w:rsidRDefault="002C2E19" w:rsidP="002C2E19">
      <w:pPr>
        <w:spacing w:before="100" w:beforeAutospacing="1" w:after="100" w:afterAutospacing="1" w:line="240" w:lineRule="auto"/>
        <w:rPr>
          <w:rFonts w:ascii="Times New Roman" w:eastAsia="Times New Roman" w:hAnsi="Times New Roman" w:cs="Times New Roman"/>
          <w:sz w:val="24"/>
          <w:szCs w:val="24"/>
          <w:lang w:eastAsia="en-IN"/>
        </w:rPr>
      </w:pPr>
      <w:r w:rsidRPr="002C2E19">
        <w:rPr>
          <w:rFonts w:ascii="Times New Roman" w:eastAsia="Times New Roman" w:hAnsi="Times New Roman" w:cs="Times New Roman"/>
          <w:sz w:val="24"/>
          <w:szCs w:val="24"/>
          <w:lang w:eastAsia="en-IN"/>
        </w:rPr>
        <w:t>The approach is scalable, adaptable, and can significantly contribute to modern agricultural practices</w:t>
      </w:r>
    </w:p>
    <w:p w:rsidR="002D5215" w:rsidRPr="00F23A50" w:rsidRDefault="00F23A50" w:rsidP="00F23A50">
      <w:pPr>
        <w:tabs>
          <w:tab w:val="center" w:pos="4513"/>
          <w:tab w:val="right" w:pos="9026"/>
        </w:tabs>
        <w:spacing w:before="120" w:after="120" w:line="288" w:lineRule="auto"/>
        <w:rPr>
          <w:rFonts w:ascii="Times New Roman" w:eastAsia="Times New Roman" w:hAnsi="Times New Roman" w:cs="Times New Roman"/>
          <w:b/>
          <w:bCs/>
          <w:sz w:val="32"/>
          <w:szCs w:val="32"/>
        </w:rPr>
      </w:pPr>
      <w:r w:rsidRPr="00F23A50">
        <w:rPr>
          <w:rFonts w:ascii="Times New Roman" w:eastAsia="Times New Roman" w:hAnsi="Times New Roman" w:cs="Times New Roman"/>
          <w:b/>
          <w:bCs/>
          <w:sz w:val="32"/>
          <w:szCs w:val="32"/>
        </w:rPr>
        <w:lastRenderedPageBreak/>
        <w:t xml:space="preserve">14. </w:t>
      </w:r>
      <w:r w:rsidR="002D5215" w:rsidRPr="00F23A50">
        <w:rPr>
          <w:rFonts w:ascii="Times New Roman" w:eastAsia="Times New Roman" w:hAnsi="Times New Roman" w:cs="Times New Roman"/>
          <w:b/>
          <w:bCs/>
          <w:sz w:val="32"/>
          <w:szCs w:val="32"/>
        </w:rPr>
        <w:t>Required topics from the subject:</w:t>
      </w:r>
    </w:p>
    <w:p w:rsidR="002D5215" w:rsidRDefault="002D5215" w:rsidP="00F23A50">
      <w:pPr>
        <w:pStyle w:val="font-claude-response-body"/>
        <w:numPr>
          <w:ilvl w:val="1"/>
          <w:numId w:val="24"/>
        </w:numPr>
      </w:pPr>
      <w:r>
        <w:rPr>
          <w:rStyle w:val="Strong"/>
          <w:rFonts w:eastAsia="Calibri"/>
        </w:rPr>
        <w:t>Unsupervised Machine Learning</w:t>
      </w:r>
      <w:r>
        <w:t xml:space="preserve"> The core of the project is K-Means clustering, an unsupervised learning algorithm that partitions n observations into K clusters where each observation belongs to the cluster with the nearest centroid. Understanding the algorithmic mechanics — random initialization, iterative assignment, centroid update, and convergence — is essential. The concept of k-means++ initialization for better convergence must be covered.</w:t>
      </w:r>
    </w:p>
    <w:p w:rsidR="002D5215" w:rsidRDefault="002D5215" w:rsidP="00F23A50">
      <w:pPr>
        <w:pStyle w:val="font-claude-response-body"/>
        <w:numPr>
          <w:ilvl w:val="1"/>
          <w:numId w:val="24"/>
        </w:numPr>
      </w:pPr>
      <w:r>
        <w:rPr>
          <w:rStyle w:val="Strong"/>
          <w:rFonts w:eastAsia="Calibri"/>
        </w:rPr>
        <w:t>Exploratory Data Analysis</w:t>
      </w:r>
      <w:r>
        <w:t xml:space="preserve"> Students must understand how to profile a dataset statistically and visually before modeling. This includes computing descriptive statistics, understanding skewness and kurtosis, detecting outliers using IQR, and interpreting correlation matrices.</w:t>
      </w:r>
    </w:p>
    <w:p w:rsidR="002D5215" w:rsidRDefault="002D5215" w:rsidP="00F23A50">
      <w:pPr>
        <w:pStyle w:val="font-claude-response-body"/>
        <w:numPr>
          <w:ilvl w:val="1"/>
          <w:numId w:val="24"/>
        </w:numPr>
      </w:pPr>
      <w:r>
        <w:rPr>
          <w:rStyle w:val="Strong"/>
          <w:rFonts w:eastAsia="Calibri"/>
        </w:rPr>
        <w:t>Data Preprocessing and Feature Engineering</w:t>
      </w:r>
      <w:r>
        <w:t xml:space="preserve"> Topics include imputation strategies for missing values, the importance of feature scaling for distance-based algorithms, and the distinction between normalization and standardization. The impact of unscaled features on Euclidean distance-based clustering must be explained.</w:t>
      </w:r>
    </w:p>
    <w:p w:rsidR="002D5215" w:rsidRPr="006A7028" w:rsidRDefault="002D5215" w:rsidP="00F23A50">
      <w:pPr>
        <w:pStyle w:val="font-claude-response-body"/>
        <w:numPr>
          <w:ilvl w:val="1"/>
          <w:numId w:val="24"/>
        </w:numPr>
      </w:pPr>
      <w:r>
        <w:rPr>
          <w:rStyle w:val="Strong"/>
          <w:rFonts w:eastAsia="Calibri"/>
        </w:rPr>
        <w:t>Dimensionality Reduction</w:t>
      </w:r>
      <w:r>
        <w:t xml:space="preserve"> PCA theory is required — understanding eigenvalues, eigenvectors, explained variance ratio, and the scree plot. The difference between PCA (linear) and t-SNE (non-linear) for visualization and their appropriate use cases must be understood.</w:t>
      </w:r>
    </w:p>
    <w:p w:rsidR="002D5215" w:rsidRPr="00F23A50" w:rsidRDefault="00F23A50" w:rsidP="00F23A50">
      <w:pPr>
        <w:tabs>
          <w:tab w:val="center" w:pos="4513"/>
          <w:tab w:val="right" w:pos="9026"/>
        </w:tabs>
        <w:spacing w:before="120" w:after="120" w:line="288" w:lineRule="auto"/>
        <w:rPr>
          <w:rFonts w:ascii="Times New Roman" w:eastAsia="Times New Roman" w:hAnsi="Times New Roman" w:cs="Times New Roman"/>
          <w:b/>
          <w:bCs/>
          <w:sz w:val="32"/>
          <w:szCs w:val="32"/>
        </w:rPr>
      </w:pPr>
      <w:r w:rsidRPr="00F23A50">
        <w:rPr>
          <w:rFonts w:ascii="Times New Roman" w:eastAsia="Times New Roman" w:hAnsi="Times New Roman" w:cs="Times New Roman"/>
          <w:b/>
          <w:bCs/>
          <w:sz w:val="32"/>
          <w:szCs w:val="32"/>
        </w:rPr>
        <w:t xml:space="preserve">15. </w:t>
      </w:r>
      <w:r w:rsidR="002D5215" w:rsidRPr="00F23A50">
        <w:rPr>
          <w:rFonts w:ascii="Times New Roman" w:eastAsia="Times New Roman" w:hAnsi="Times New Roman" w:cs="Times New Roman"/>
          <w:b/>
          <w:bCs/>
          <w:sz w:val="32"/>
          <w:szCs w:val="32"/>
        </w:rPr>
        <w:t>Platform Required:</w:t>
      </w:r>
    </w:p>
    <w:p w:rsidR="002D5215" w:rsidRPr="002C03D2" w:rsidRDefault="002C03D2" w:rsidP="00F23A50">
      <w:pPr>
        <w:pStyle w:val="ListParagraph"/>
        <w:numPr>
          <w:ilvl w:val="1"/>
          <w:numId w:val="24"/>
        </w:numPr>
        <w:tabs>
          <w:tab w:val="center" w:pos="4513"/>
          <w:tab w:val="right" w:pos="9026"/>
        </w:tabs>
        <w:spacing w:before="120" w:after="120" w:line="288" w:lineRule="auto"/>
        <w:rPr>
          <w:rFonts w:ascii="Times New Roman" w:eastAsia="Times New Roman" w:hAnsi="Times New Roman" w:cs="Times New Roman"/>
          <w:b/>
          <w:bCs/>
          <w:sz w:val="24"/>
          <w:szCs w:val="24"/>
        </w:rPr>
      </w:pPr>
      <w:r w:rsidRPr="002C03D2">
        <w:rPr>
          <w:rFonts w:ascii="Times New Roman" w:eastAsia="Times New Roman" w:hAnsi="Times New Roman" w:cs="Times New Roman"/>
          <w:sz w:val="24"/>
          <w:szCs w:val="24"/>
        </w:rPr>
        <w:t xml:space="preserve"> </w:t>
      </w:r>
      <w:r w:rsidRPr="002C03D2">
        <w:rPr>
          <w:sz w:val="24"/>
          <w:szCs w:val="24"/>
        </w:rPr>
        <w:t>Jupyter Notebook</w:t>
      </w:r>
    </w:p>
    <w:p w:rsidR="002D5215" w:rsidRPr="00F23A50" w:rsidRDefault="00F23A50" w:rsidP="00F23A50">
      <w:pPr>
        <w:tabs>
          <w:tab w:val="center" w:pos="4513"/>
          <w:tab w:val="right" w:pos="9026"/>
        </w:tabs>
        <w:spacing w:before="120" w:after="120" w:line="288" w:lineRule="auto"/>
        <w:rPr>
          <w:rFonts w:ascii="Times New Roman" w:eastAsia="Times New Roman" w:hAnsi="Times New Roman" w:cs="Times New Roman"/>
          <w:b/>
          <w:bCs/>
          <w:sz w:val="32"/>
          <w:szCs w:val="32"/>
        </w:rPr>
      </w:pPr>
      <w:r w:rsidRPr="00F23A50">
        <w:rPr>
          <w:rFonts w:ascii="Times New Roman" w:eastAsia="Times New Roman" w:hAnsi="Times New Roman" w:cs="Times New Roman"/>
          <w:b/>
          <w:bCs/>
          <w:sz w:val="32"/>
          <w:szCs w:val="32"/>
        </w:rPr>
        <w:t xml:space="preserve">16. </w:t>
      </w:r>
      <w:r w:rsidR="002D5215" w:rsidRPr="00F23A50">
        <w:rPr>
          <w:rFonts w:ascii="Times New Roman" w:eastAsia="Times New Roman" w:hAnsi="Times New Roman" w:cs="Times New Roman"/>
          <w:b/>
          <w:bCs/>
          <w:sz w:val="32"/>
          <w:szCs w:val="32"/>
        </w:rPr>
        <w:t>Books and Link Sources:</w:t>
      </w:r>
    </w:p>
    <w:p w:rsidR="002D5215" w:rsidRDefault="009229E8" w:rsidP="002D5215">
      <w:pPr>
        <w:tabs>
          <w:tab w:val="center" w:pos="4513"/>
          <w:tab w:val="right" w:pos="9026"/>
        </w:tabs>
        <w:spacing w:before="120" w:after="120" w:line="288" w:lineRule="auto"/>
        <w:rPr>
          <w:rFonts w:ascii="Times New Roman" w:eastAsia="Times New Roman" w:hAnsi="Times New Roman" w:cs="Times New Roman"/>
          <w:sz w:val="24"/>
          <w:szCs w:val="24"/>
        </w:rPr>
      </w:pPr>
      <w:hyperlink r:id="rId14" w:history="1">
        <w:r w:rsidR="002D5215" w:rsidRPr="006A7028">
          <w:rPr>
            <w:rStyle w:val="Hyperlink"/>
            <w:rFonts w:ascii="Times New Roman" w:eastAsia="Times New Roman" w:hAnsi="Times New Roman" w:cs="Times New Roman"/>
            <w:sz w:val="24"/>
            <w:szCs w:val="24"/>
          </w:rPr>
          <w:t>https://scikit-learn.org/stable/modules/generated/sklearn.cluster.KMeans.html</w:t>
        </w:r>
      </w:hyperlink>
    </w:p>
    <w:p w:rsidR="002D5215" w:rsidRDefault="009229E8" w:rsidP="002D5215">
      <w:pPr>
        <w:tabs>
          <w:tab w:val="center" w:pos="4513"/>
          <w:tab w:val="right" w:pos="9026"/>
        </w:tabs>
        <w:spacing w:before="120" w:after="120" w:line="288" w:lineRule="auto"/>
        <w:rPr>
          <w:rFonts w:ascii="Times New Roman" w:eastAsia="Times New Roman" w:hAnsi="Times New Roman" w:cs="Times New Roman"/>
          <w:sz w:val="24"/>
          <w:szCs w:val="24"/>
        </w:rPr>
      </w:pPr>
      <w:hyperlink r:id="rId15" w:history="1">
        <w:r w:rsidR="002D5215" w:rsidRPr="009D5A8A">
          <w:rPr>
            <w:rStyle w:val="Hyperlink"/>
            <w:rFonts w:ascii="Times New Roman" w:eastAsia="Times New Roman" w:hAnsi="Times New Roman" w:cs="Times New Roman"/>
            <w:sz w:val="24"/>
            <w:szCs w:val="24"/>
          </w:rPr>
          <w:t>https://scikit-learn.org/stable/modules/clustering.html</w:t>
        </w:r>
      </w:hyperlink>
      <w:r w:rsidR="002D5215">
        <w:rPr>
          <w:rFonts w:ascii="Times New Roman" w:eastAsia="Times New Roman" w:hAnsi="Times New Roman" w:cs="Times New Roman"/>
          <w:sz w:val="24"/>
          <w:szCs w:val="24"/>
        </w:rPr>
        <w:t xml:space="preserve"> </w:t>
      </w:r>
    </w:p>
    <w:p w:rsidR="002D5215" w:rsidRDefault="009229E8" w:rsidP="002D5215">
      <w:pPr>
        <w:tabs>
          <w:tab w:val="center" w:pos="4513"/>
          <w:tab w:val="right" w:pos="9026"/>
        </w:tabs>
        <w:spacing w:before="120" w:after="120" w:line="288" w:lineRule="auto"/>
        <w:rPr>
          <w:rFonts w:ascii="Times New Roman" w:eastAsia="Times New Roman" w:hAnsi="Times New Roman" w:cs="Times New Roman"/>
          <w:sz w:val="24"/>
          <w:szCs w:val="24"/>
        </w:rPr>
      </w:pPr>
      <w:hyperlink r:id="rId16" w:history="1">
        <w:r w:rsidR="002D5215" w:rsidRPr="006A7028">
          <w:rPr>
            <w:rStyle w:val="Hyperlink"/>
            <w:rFonts w:ascii="Times New Roman" w:eastAsia="Times New Roman" w:hAnsi="Times New Roman" w:cs="Times New Roman"/>
            <w:sz w:val="24"/>
            <w:szCs w:val="24"/>
          </w:rPr>
          <w:t>https://scikit-learn.org/stable/modules/generated/sklearn.metrics.silhouette_score.html</w:t>
        </w:r>
      </w:hyperlink>
    </w:p>
    <w:p w:rsidR="002D5215" w:rsidRDefault="009229E8" w:rsidP="002D5215">
      <w:pPr>
        <w:rPr>
          <w:rStyle w:val="Hyperlink"/>
          <w:rFonts w:ascii="Times New Roman" w:eastAsia="Times New Roman" w:hAnsi="Times New Roman" w:cs="Times New Roman"/>
          <w:sz w:val="24"/>
          <w:szCs w:val="24"/>
        </w:rPr>
      </w:pPr>
      <w:hyperlink r:id="rId17" w:history="1">
        <w:r w:rsidR="002D5215" w:rsidRPr="009D5A8A">
          <w:rPr>
            <w:rStyle w:val="Hyperlink"/>
            <w:rFonts w:ascii="Times New Roman" w:eastAsia="Times New Roman" w:hAnsi="Times New Roman" w:cs="Times New Roman"/>
            <w:sz w:val="24"/>
            <w:szCs w:val="24"/>
          </w:rPr>
          <w:t>https://scikit-learn.org/stable/auto_examples/cluster/plot_kmeans_silhouette_analysis.htm</w:t>
        </w:r>
      </w:hyperlink>
    </w:p>
    <w:p w:rsidR="00120C87" w:rsidRDefault="00120C87" w:rsidP="002D5215"/>
    <w:p w:rsidR="002C2E19" w:rsidRDefault="002C2E19"/>
    <w:p w:rsidR="002C2E19" w:rsidRDefault="002C2E19"/>
    <w:p w:rsidR="002C2E19" w:rsidRDefault="002C2E19"/>
    <w:p w:rsidR="002C2E19" w:rsidRDefault="002C2E19"/>
    <w:p w:rsidR="002C2E19" w:rsidRDefault="002C2E19"/>
    <w:sectPr w:rsidR="002C2E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29E8" w:rsidRDefault="009229E8" w:rsidP="00452510">
      <w:pPr>
        <w:spacing w:after="0" w:line="240" w:lineRule="auto"/>
      </w:pPr>
      <w:r>
        <w:separator/>
      </w:r>
    </w:p>
  </w:endnote>
  <w:endnote w:type="continuationSeparator" w:id="0">
    <w:p w:rsidR="009229E8" w:rsidRDefault="009229E8" w:rsidP="004525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Black">
    <w:panose1 w:val="020B0A02040204020203"/>
    <w:charset w:val="00"/>
    <w:family w:val="swiss"/>
    <w:pitch w:val="variable"/>
    <w:sig w:usb0="E00002FF" w:usb1="4000E47F" w:usb2="00000021" w:usb3="00000000" w:csb0="000001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29E8" w:rsidRDefault="009229E8" w:rsidP="00452510">
      <w:pPr>
        <w:spacing w:after="0" w:line="240" w:lineRule="auto"/>
      </w:pPr>
      <w:r>
        <w:separator/>
      </w:r>
    </w:p>
  </w:footnote>
  <w:footnote w:type="continuationSeparator" w:id="0">
    <w:p w:rsidR="009229E8" w:rsidRDefault="009229E8" w:rsidP="004525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2918D5"/>
    <w:multiLevelType w:val="multilevel"/>
    <w:tmpl w:val="963CFE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A03E5"/>
    <w:multiLevelType w:val="multilevel"/>
    <w:tmpl w:val="4F5A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462B7"/>
    <w:multiLevelType w:val="multilevel"/>
    <w:tmpl w:val="AF04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01458"/>
    <w:multiLevelType w:val="multilevel"/>
    <w:tmpl w:val="67D6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6086D"/>
    <w:multiLevelType w:val="multilevel"/>
    <w:tmpl w:val="02B4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4044F"/>
    <w:multiLevelType w:val="multilevel"/>
    <w:tmpl w:val="F7FC4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6F5A90"/>
    <w:multiLevelType w:val="multilevel"/>
    <w:tmpl w:val="38FC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46647"/>
    <w:multiLevelType w:val="multilevel"/>
    <w:tmpl w:val="E508E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8818C5"/>
    <w:multiLevelType w:val="hybridMultilevel"/>
    <w:tmpl w:val="85D012B4"/>
    <w:lvl w:ilvl="0" w:tplc="40090001">
      <w:start w:val="14"/>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3BD40F8"/>
    <w:multiLevelType w:val="multilevel"/>
    <w:tmpl w:val="674C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43437"/>
    <w:multiLevelType w:val="multilevel"/>
    <w:tmpl w:val="C328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1E7780"/>
    <w:multiLevelType w:val="multilevel"/>
    <w:tmpl w:val="6344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000627"/>
    <w:multiLevelType w:val="multilevel"/>
    <w:tmpl w:val="59F4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8B7B38"/>
    <w:multiLevelType w:val="multilevel"/>
    <w:tmpl w:val="EEF0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F266C3"/>
    <w:multiLevelType w:val="multilevel"/>
    <w:tmpl w:val="2D5A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F170CB"/>
    <w:multiLevelType w:val="multilevel"/>
    <w:tmpl w:val="B7EC4D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eastAsia="Times New Roman" w:hAnsi="Wingdings" w:cs="Times New Roman"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2357AE"/>
    <w:multiLevelType w:val="hybridMultilevel"/>
    <w:tmpl w:val="7B76D8B4"/>
    <w:lvl w:ilvl="0" w:tplc="40090001">
      <w:start w:val="1"/>
      <w:numFmt w:val="bullet"/>
      <w:lvlText w:val=""/>
      <w:lvlJc w:val="left"/>
      <w:pPr>
        <w:ind w:left="2344"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3F586276"/>
    <w:multiLevelType w:val="multilevel"/>
    <w:tmpl w:val="1E90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0162FC"/>
    <w:multiLevelType w:val="multilevel"/>
    <w:tmpl w:val="54B8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2436C5"/>
    <w:multiLevelType w:val="multilevel"/>
    <w:tmpl w:val="AF862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717702"/>
    <w:multiLevelType w:val="multilevel"/>
    <w:tmpl w:val="A50C4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D84859"/>
    <w:multiLevelType w:val="multilevel"/>
    <w:tmpl w:val="83D60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4B49C5"/>
    <w:multiLevelType w:val="multilevel"/>
    <w:tmpl w:val="A56CD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014938"/>
    <w:multiLevelType w:val="multilevel"/>
    <w:tmpl w:val="38B4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E703FD"/>
    <w:multiLevelType w:val="multilevel"/>
    <w:tmpl w:val="7E8E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2D6BD6"/>
    <w:multiLevelType w:val="hybridMultilevel"/>
    <w:tmpl w:val="870ECC22"/>
    <w:lvl w:ilvl="0" w:tplc="9BFED95E">
      <w:start w:val="14"/>
      <w:numFmt w:val="bullet"/>
      <w:lvlText w:val=""/>
      <w:lvlJc w:val="left"/>
      <w:pPr>
        <w:ind w:left="3880" w:hanging="360"/>
      </w:pPr>
      <w:rPr>
        <w:rFonts w:ascii="Wingdings" w:eastAsia="Times New Roman" w:hAnsi="Wingdings" w:cs="Times New Roman" w:hint="default"/>
        <w:b w:val="0"/>
      </w:rPr>
    </w:lvl>
    <w:lvl w:ilvl="1" w:tplc="40090003" w:tentative="1">
      <w:start w:val="1"/>
      <w:numFmt w:val="bullet"/>
      <w:lvlText w:val="o"/>
      <w:lvlJc w:val="left"/>
      <w:pPr>
        <w:ind w:left="4600" w:hanging="360"/>
      </w:pPr>
      <w:rPr>
        <w:rFonts w:ascii="Courier New" w:hAnsi="Courier New" w:cs="Courier New" w:hint="default"/>
      </w:rPr>
    </w:lvl>
    <w:lvl w:ilvl="2" w:tplc="40090005" w:tentative="1">
      <w:start w:val="1"/>
      <w:numFmt w:val="bullet"/>
      <w:lvlText w:val=""/>
      <w:lvlJc w:val="left"/>
      <w:pPr>
        <w:ind w:left="5320" w:hanging="360"/>
      </w:pPr>
      <w:rPr>
        <w:rFonts w:ascii="Wingdings" w:hAnsi="Wingdings" w:hint="default"/>
      </w:rPr>
    </w:lvl>
    <w:lvl w:ilvl="3" w:tplc="40090001" w:tentative="1">
      <w:start w:val="1"/>
      <w:numFmt w:val="bullet"/>
      <w:lvlText w:val=""/>
      <w:lvlJc w:val="left"/>
      <w:pPr>
        <w:ind w:left="6040" w:hanging="360"/>
      </w:pPr>
      <w:rPr>
        <w:rFonts w:ascii="Symbol" w:hAnsi="Symbol" w:hint="default"/>
      </w:rPr>
    </w:lvl>
    <w:lvl w:ilvl="4" w:tplc="40090003" w:tentative="1">
      <w:start w:val="1"/>
      <w:numFmt w:val="bullet"/>
      <w:lvlText w:val="o"/>
      <w:lvlJc w:val="left"/>
      <w:pPr>
        <w:ind w:left="6760" w:hanging="360"/>
      </w:pPr>
      <w:rPr>
        <w:rFonts w:ascii="Courier New" w:hAnsi="Courier New" w:cs="Courier New" w:hint="default"/>
      </w:rPr>
    </w:lvl>
    <w:lvl w:ilvl="5" w:tplc="40090005" w:tentative="1">
      <w:start w:val="1"/>
      <w:numFmt w:val="bullet"/>
      <w:lvlText w:val=""/>
      <w:lvlJc w:val="left"/>
      <w:pPr>
        <w:ind w:left="7480" w:hanging="360"/>
      </w:pPr>
      <w:rPr>
        <w:rFonts w:ascii="Wingdings" w:hAnsi="Wingdings" w:hint="default"/>
      </w:rPr>
    </w:lvl>
    <w:lvl w:ilvl="6" w:tplc="40090001" w:tentative="1">
      <w:start w:val="1"/>
      <w:numFmt w:val="bullet"/>
      <w:lvlText w:val=""/>
      <w:lvlJc w:val="left"/>
      <w:pPr>
        <w:ind w:left="8200" w:hanging="360"/>
      </w:pPr>
      <w:rPr>
        <w:rFonts w:ascii="Symbol" w:hAnsi="Symbol" w:hint="default"/>
      </w:rPr>
    </w:lvl>
    <w:lvl w:ilvl="7" w:tplc="40090003" w:tentative="1">
      <w:start w:val="1"/>
      <w:numFmt w:val="bullet"/>
      <w:lvlText w:val="o"/>
      <w:lvlJc w:val="left"/>
      <w:pPr>
        <w:ind w:left="8920" w:hanging="360"/>
      </w:pPr>
      <w:rPr>
        <w:rFonts w:ascii="Courier New" w:hAnsi="Courier New" w:cs="Courier New" w:hint="default"/>
      </w:rPr>
    </w:lvl>
    <w:lvl w:ilvl="8" w:tplc="40090005" w:tentative="1">
      <w:start w:val="1"/>
      <w:numFmt w:val="bullet"/>
      <w:lvlText w:val=""/>
      <w:lvlJc w:val="left"/>
      <w:pPr>
        <w:ind w:left="9640" w:hanging="360"/>
      </w:pPr>
      <w:rPr>
        <w:rFonts w:ascii="Wingdings" w:hAnsi="Wingdings" w:hint="default"/>
      </w:rPr>
    </w:lvl>
  </w:abstractNum>
  <w:abstractNum w:abstractNumId="26" w15:restartNumberingAfterBreak="0">
    <w:nsid w:val="5A6B7147"/>
    <w:multiLevelType w:val="multilevel"/>
    <w:tmpl w:val="E7DC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C57352"/>
    <w:multiLevelType w:val="multilevel"/>
    <w:tmpl w:val="A84E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441495"/>
    <w:multiLevelType w:val="hybridMultilevel"/>
    <w:tmpl w:val="A98CD688"/>
    <w:lvl w:ilvl="0" w:tplc="9BFED95E">
      <w:start w:val="14"/>
      <w:numFmt w:val="bullet"/>
      <w:lvlText w:val=""/>
      <w:lvlJc w:val="left"/>
      <w:pPr>
        <w:ind w:left="3880" w:hanging="360"/>
      </w:pPr>
      <w:rPr>
        <w:rFonts w:ascii="Wingdings" w:eastAsia="Times New Roman" w:hAnsi="Wingdings" w:cs="Times New Roman"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DAB392E"/>
    <w:multiLevelType w:val="multilevel"/>
    <w:tmpl w:val="CC30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AA18C4"/>
    <w:multiLevelType w:val="multilevel"/>
    <w:tmpl w:val="7840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62129D"/>
    <w:multiLevelType w:val="multilevel"/>
    <w:tmpl w:val="7BF6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0F3140"/>
    <w:multiLevelType w:val="multilevel"/>
    <w:tmpl w:val="3792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1C5972"/>
    <w:multiLevelType w:val="multilevel"/>
    <w:tmpl w:val="6350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3F0BAB"/>
    <w:multiLevelType w:val="multilevel"/>
    <w:tmpl w:val="BAF0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67483C"/>
    <w:multiLevelType w:val="multilevel"/>
    <w:tmpl w:val="E80E2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9AF6E6D"/>
    <w:multiLevelType w:val="multilevel"/>
    <w:tmpl w:val="13D4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2"/>
  </w:num>
  <w:num w:numId="3">
    <w:abstractNumId w:val="22"/>
  </w:num>
  <w:num w:numId="4">
    <w:abstractNumId w:val="21"/>
  </w:num>
  <w:num w:numId="5">
    <w:abstractNumId w:val="30"/>
  </w:num>
  <w:num w:numId="6">
    <w:abstractNumId w:val="23"/>
  </w:num>
  <w:num w:numId="7">
    <w:abstractNumId w:val="11"/>
  </w:num>
  <w:num w:numId="8">
    <w:abstractNumId w:val="0"/>
  </w:num>
  <w:num w:numId="9">
    <w:abstractNumId w:val="26"/>
  </w:num>
  <w:num w:numId="10">
    <w:abstractNumId w:val="12"/>
  </w:num>
  <w:num w:numId="11">
    <w:abstractNumId w:val="5"/>
  </w:num>
  <w:num w:numId="12">
    <w:abstractNumId w:val="18"/>
  </w:num>
  <w:num w:numId="13">
    <w:abstractNumId w:val="2"/>
  </w:num>
  <w:num w:numId="14">
    <w:abstractNumId w:val="17"/>
  </w:num>
  <w:num w:numId="15">
    <w:abstractNumId w:val="13"/>
  </w:num>
  <w:num w:numId="16">
    <w:abstractNumId w:val="20"/>
  </w:num>
  <w:num w:numId="17">
    <w:abstractNumId w:val="36"/>
  </w:num>
  <w:num w:numId="18">
    <w:abstractNumId w:val="33"/>
  </w:num>
  <w:num w:numId="19">
    <w:abstractNumId w:val="7"/>
  </w:num>
  <w:num w:numId="20">
    <w:abstractNumId w:val="34"/>
  </w:num>
  <w:num w:numId="21">
    <w:abstractNumId w:val="3"/>
  </w:num>
  <w:num w:numId="22">
    <w:abstractNumId w:val="14"/>
  </w:num>
  <w:num w:numId="23">
    <w:abstractNumId w:val="10"/>
  </w:num>
  <w:num w:numId="24">
    <w:abstractNumId w:val="15"/>
  </w:num>
  <w:num w:numId="25">
    <w:abstractNumId w:val="1"/>
  </w:num>
  <w:num w:numId="26">
    <w:abstractNumId w:val="35"/>
  </w:num>
  <w:num w:numId="27">
    <w:abstractNumId w:val="31"/>
  </w:num>
  <w:num w:numId="28">
    <w:abstractNumId w:val="24"/>
  </w:num>
  <w:num w:numId="29">
    <w:abstractNumId w:val="27"/>
  </w:num>
  <w:num w:numId="30">
    <w:abstractNumId w:val="29"/>
  </w:num>
  <w:num w:numId="31">
    <w:abstractNumId w:val="16"/>
  </w:num>
  <w:num w:numId="32">
    <w:abstractNumId w:val="8"/>
  </w:num>
  <w:num w:numId="33">
    <w:abstractNumId w:val="25"/>
  </w:num>
  <w:num w:numId="34">
    <w:abstractNumId w:val="28"/>
  </w:num>
  <w:num w:numId="35">
    <w:abstractNumId w:val="6"/>
  </w:num>
  <w:num w:numId="36">
    <w:abstractNumId w:val="9"/>
  </w:num>
  <w:num w:numId="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2E19"/>
    <w:rsid w:val="00034D1E"/>
    <w:rsid w:val="00120C87"/>
    <w:rsid w:val="002C03D2"/>
    <w:rsid w:val="002C225D"/>
    <w:rsid w:val="002C2E19"/>
    <w:rsid w:val="002D5215"/>
    <w:rsid w:val="00452510"/>
    <w:rsid w:val="004C5FC4"/>
    <w:rsid w:val="004C7A9B"/>
    <w:rsid w:val="00534FB2"/>
    <w:rsid w:val="00596C37"/>
    <w:rsid w:val="005F52B0"/>
    <w:rsid w:val="007E1F8E"/>
    <w:rsid w:val="00907FD6"/>
    <w:rsid w:val="009229E8"/>
    <w:rsid w:val="00927451"/>
    <w:rsid w:val="00F23A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F8D4B"/>
  <w15:chartTrackingRefBased/>
  <w15:docId w15:val="{5482E76C-5C72-4689-A72F-2E49F9075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C2E1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C2E1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2C2E19"/>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C2E1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C2E19"/>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2C2E19"/>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2C2E19"/>
    <w:rPr>
      <w:b/>
      <w:bCs/>
    </w:rPr>
  </w:style>
  <w:style w:type="paragraph" w:styleId="NormalWeb">
    <w:name w:val="Normal (Web)"/>
    <w:basedOn w:val="Normal"/>
    <w:uiPriority w:val="99"/>
    <w:semiHidden/>
    <w:unhideWhenUsed/>
    <w:rsid w:val="002C2E1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2D5215"/>
    <w:pPr>
      <w:spacing w:after="0" w:line="240" w:lineRule="auto"/>
      <w:ind w:left="720"/>
      <w:contextualSpacing/>
    </w:pPr>
    <w:rPr>
      <w:rFonts w:ascii="Calibri" w:eastAsia="Calibri" w:hAnsi="Calibri" w:cs="Calibri"/>
      <w:lang w:val="en-US" w:eastAsia="en-IN"/>
    </w:rPr>
  </w:style>
  <w:style w:type="paragraph" w:customStyle="1" w:styleId="font-claude-response-body">
    <w:name w:val="font-claude-response-body"/>
    <w:basedOn w:val="Normal"/>
    <w:rsid w:val="002D521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2D5215"/>
    <w:rPr>
      <w:color w:val="0563C1" w:themeColor="hyperlink"/>
      <w:u w:val="single"/>
    </w:rPr>
  </w:style>
  <w:style w:type="character" w:styleId="FollowedHyperlink">
    <w:name w:val="FollowedHyperlink"/>
    <w:basedOn w:val="DefaultParagraphFont"/>
    <w:uiPriority w:val="99"/>
    <w:semiHidden/>
    <w:unhideWhenUsed/>
    <w:rsid w:val="007E1F8E"/>
    <w:rPr>
      <w:color w:val="954F72" w:themeColor="followedHyperlink"/>
      <w:u w:val="single"/>
    </w:rPr>
  </w:style>
  <w:style w:type="paragraph" w:styleId="Header">
    <w:name w:val="header"/>
    <w:basedOn w:val="Normal"/>
    <w:link w:val="HeaderChar"/>
    <w:uiPriority w:val="99"/>
    <w:unhideWhenUsed/>
    <w:rsid w:val="004525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2510"/>
  </w:style>
  <w:style w:type="paragraph" w:styleId="Footer">
    <w:name w:val="footer"/>
    <w:basedOn w:val="Normal"/>
    <w:link w:val="FooterChar"/>
    <w:uiPriority w:val="99"/>
    <w:unhideWhenUsed/>
    <w:rsid w:val="004525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25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9315003">
      <w:bodyDiv w:val="1"/>
      <w:marLeft w:val="0"/>
      <w:marRight w:val="0"/>
      <w:marTop w:val="0"/>
      <w:marBottom w:val="0"/>
      <w:divBdr>
        <w:top w:val="none" w:sz="0" w:space="0" w:color="auto"/>
        <w:left w:val="none" w:sz="0" w:space="0" w:color="auto"/>
        <w:bottom w:val="none" w:sz="0" w:space="0" w:color="auto"/>
        <w:right w:val="none" w:sz="0" w:space="0" w:color="auto"/>
      </w:divBdr>
      <w:divsChild>
        <w:div w:id="1478036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545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scikit-learn.org/stable/auto_examples/cluster/plot_kmeans_silhouette_analysis.htm" TargetMode="External"/><Relationship Id="rId2" Type="http://schemas.openxmlformats.org/officeDocument/2006/relationships/numbering" Target="numbering.xml"/><Relationship Id="rId16" Type="http://schemas.openxmlformats.org/officeDocument/2006/relationships/hyperlink" Target="https://scikit-learn.org/stable/modules/generated/sklearn.metrics.silhouette_score.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scikit-learn.org/stable/modules/clustering.html" TargetMode="External"/><Relationship Id="rId10" Type="http://schemas.openxmlformats.org/officeDocument/2006/relationships/hyperlink" Target="file:///C:\Users\HP\Documents\agriculture_kmeans_dataset.csv"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cikit-learn.org/stable/modules/generated/sklearn.cluster.KMea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90B989-A55B-4EDC-AEA6-E9F446FA2F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1567</Words>
  <Characters>8935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2026-04-06T21:47:00Z</dcterms:created>
  <dcterms:modified xsi:type="dcterms:W3CDTF">2026-04-06T21:47:00Z</dcterms:modified>
</cp:coreProperties>
</file>