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026DB" w14:textId="4BD549FA" w:rsidR="0026271C" w:rsidRPr="00EE25EC" w:rsidRDefault="00607C95" w:rsidP="00607C95">
      <w:pPr>
        <w:tabs>
          <w:tab w:val="left" w:pos="2700"/>
        </w:tabs>
        <w:rPr>
          <w:b/>
          <w:sz w:val="32"/>
          <w:lang w:val="en-IN"/>
        </w:rPr>
      </w:pPr>
      <w:r>
        <w:rPr>
          <w:b/>
          <w:sz w:val="32"/>
          <w:lang w:val="en-IN"/>
        </w:rPr>
        <w:tab/>
      </w:r>
    </w:p>
    <w:p w14:paraId="25AF628C" w14:textId="77777777" w:rsidR="007E041C" w:rsidRDefault="00307757" w:rsidP="001D3DB8">
      <w:pPr>
        <w:jc w:val="center"/>
        <w:rPr>
          <w:b/>
          <w:sz w:val="32"/>
        </w:rPr>
      </w:pPr>
      <w:r>
        <w:rPr>
          <w:b/>
          <w:sz w:val="32"/>
        </w:rPr>
        <w:t>Session-1</w:t>
      </w:r>
      <w:r w:rsidR="002009AE">
        <w:rPr>
          <w:b/>
          <w:sz w:val="32"/>
        </w:rPr>
        <w:t>1</w:t>
      </w:r>
      <w:r w:rsidR="00704A60">
        <w:rPr>
          <w:b/>
          <w:sz w:val="32"/>
        </w:rPr>
        <w:t xml:space="preserve"> Assignment</w:t>
      </w:r>
    </w:p>
    <w:p w14:paraId="5464572C" w14:textId="77777777" w:rsidR="00C32D5C" w:rsidRDefault="00C32D5C" w:rsidP="001D3DB8">
      <w:pPr>
        <w:jc w:val="center"/>
        <w:rPr>
          <w:b/>
          <w:sz w:val="32"/>
        </w:rPr>
      </w:pPr>
    </w:p>
    <w:p w14:paraId="2871034F" w14:textId="4D39DE19" w:rsidR="00704A60" w:rsidRDefault="00607C95" w:rsidP="00473D0C">
      <w:pPr>
        <w:rPr>
          <w:b/>
          <w:sz w:val="32"/>
        </w:rPr>
      </w:pPr>
      <w:r>
        <w:rPr>
          <w:b/>
          <w:sz w:val="32"/>
        </w:rPr>
        <w:t>Name</w:t>
      </w:r>
      <w:proofErr w:type="gramStart"/>
      <w:r>
        <w:rPr>
          <w:b/>
          <w:sz w:val="32"/>
        </w:rPr>
        <w:t>:-</w:t>
      </w:r>
      <w:proofErr w:type="gramEnd"/>
      <w:r>
        <w:rPr>
          <w:b/>
          <w:sz w:val="32"/>
        </w:rPr>
        <w:t xml:space="preserve"> </w:t>
      </w:r>
      <w:r w:rsidRPr="00607C95">
        <w:rPr>
          <w:bCs/>
          <w:sz w:val="32"/>
        </w:rPr>
        <w:t>Aryan Dilipbhai</w:t>
      </w:r>
      <w:r>
        <w:rPr>
          <w:b/>
          <w:sz w:val="32"/>
        </w:rPr>
        <w:t xml:space="preserve"> </w:t>
      </w:r>
      <w:r w:rsidRPr="00607C95">
        <w:rPr>
          <w:bCs/>
          <w:sz w:val="32"/>
        </w:rPr>
        <w:t xml:space="preserve">Langhanoja </w:t>
      </w:r>
    </w:p>
    <w:p w14:paraId="1298BCC0" w14:textId="400A406C" w:rsidR="00704A60" w:rsidRPr="001D3DB8" w:rsidRDefault="00704A60" w:rsidP="00473D0C">
      <w:pPr>
        <w:ind w:left="0" w:firstLine="0"/>
        <w:rPr>
          <w:b/>
          <w:sz w:val="32"/>
        </w:rPr>
      </w:pPr>
      <w:r>
        <w:rPr>
          <w:b/>
          <w:sz w:val="32"/>
        </w:rPr>
        <w:t>Enroll No</w:t>
      </w:r>
      <w:proofErr w:type="gramStart"/>
      <w:r>
        <w:rPr>
          <w:b/>
          <w:sz w:val="32"/>
        </w:rPr>
        <w:t>:</w:t>
      </w:r>
      <w:r w:rsidR="00607C95">
        <w:rPr>
          <w:b/>
          <w:sz w:val="32"/>
        </w:rPr>
        <w:t>-</w:t>
      </w:r>
      <w:proofErr w:type="gramEnd"/>
      <w:r w:rsidR="00607C95">
        <w:rPr>
          <w:b/>
          <w:sz w:val="32"/>
        </w:rPr>
        <w:t xml:space="preserve"> </w:t>
      </w:r>
      <w:r w:rsidR="00607C95" w:rsidRPr="00607C95">
        <w:rPr>
          <w:bCs/>
          <w:sz w:val="32"/>
        </w:rPr>
        <w:t>92200133030</w:t>
      </w:r>
      <w:r w:rsidRPr="00607C95">
        <w:rPr>
          <w:bCs/>
          <w:sz w:val="32"/>
        </w:rPr>
        <w:t xml:space="preserve"> </w:t>
      </w:r>
    </w:p>
    <w:p w14:paraId="088DDD6E" w14:textId="77777777" w:rsidR="00F67A61" w:rsidRPr="00E42811" w:rsidRDefault="00F67A61" w:rsidP="001D3DB8"/>
    <w:p w14:paraId="457489F8" w14:textId="1EF6604D" w:rsidR="004C36B5" w:rsidRPr="004C36B5" w:rsidRDefault="00F67A61" w:rsidP="004C36B5">
      <w:pPr>
        <w:ind w:left="630" w:hanging="630"/>
      </w:pPr>
      <w:r w:rsidRPr="001D3DB8">
        <w:rPr>
          <w:b/>
        </w:rPr>
        <w:t>AIM</w:t>
      </w:r>
      <w:r w:rsidRPr="00E42811">
        <w:t xml:space="preserve">: </w:t>
      </w:r>
      <w:r w:rsidR="00704A60">
        <w:t xml:space="preserve">To </w:t>
      </w:r>
      <w:r w:rsidR="00473D0C">
        <w:t>analyze the transistor circuits and calculate various voltages and current.</w:t>
      </w:r>
    </w:p>
    <w:p w14:paraId="22DDD419" w14:textId="77777777" w:rsidR="00307757" w:rsidRDefault="00307757" w:rsidP="00307757">
      <w:pPr>
        <w:ind w:left="0" w:firstLine="0"/>
      </w:pPr>
    </w:p>
    <w:p w14:paraId="331E973A" w14:textId="77777777" w:rsidR="0018113F" w:rsidRPr="0018113F" w:rsidRDefault="0018113F" w:rsidP="0018113F">
      <w:pPr>
        <w:ind w:left="0" w:firstLine="0"/>
        <w:rPr>
          <w:b/>
        </w:rPr>
      </w:pPr>
      <w:r w:rsidRPr="0018113F">
        <w:rPr>
          <w:b/>
        </w:rPr>
        <w:t xml:space="preserve">Apparatus: </w:t>
      </w:r>
    </w:p>
    <w:p w14:paraId="379C653C" w14:textId="77777777" w:rsidR="0018113F" w:rsidRDefault="006F6862" w:rsidP="0018113F">
      <w:pPr>
        <w:pStyle w:val="ListParagraph"/>
        <w:numPr>
          <w:ilvl w:val="0"/>
          <w:numId w:val="21"/>
        </w:numPr>
      </w:pPr>
      <w:r>
        <w:t>DC</w:t>
      </w:r>
      <w:r w:rsidR="0018113F">
        <w:t xml:space="preserve"> power Supply</w:t>
      </w:r>
    </w:p>
    <w:p w14:paraId="05E48E7C" w14:textId="7550AE66" w:rsidR="00307757" w:rsidRDefault="004C36B5" w:rsidP="0018113F">
      <w:pPr>
        <w:pStyle w:val="ListParagraph"/>
        <w:numPr>
          <w:ilvl w:val="0"/>
          <w:numId w:val="21"/>
        </w:numPr>
      </w:pPr>
      <w:r>
        <w:t>Transistor (BC</w:t>
      </w:r>
      <w:r w:rsidR="005320E6">
        <w:t>547</w:t>
      </w:r>
      <w:r>
        <w:t>)</w:t>
      </w:r>
    </w:p>
    <w:p w14:paraId="2C3ADCCD" w14:textId="29F887B0" w:rsidR="00307757" w:rsidRDefault="00F82F16" w:rsidP="0018113F">
      <w:pPr>
        <w:pStyle w:val="ListParagraph"/>
        <w:numPr>
          <w:ilvl w:val="0"/>
          <w:numId w:val="21"/>
        </w:numPr>
      </w:pPr>
      <w:r>
        <w:t>Resistor (</w:t>
      </w:r>
      <w:r w:rsidR="005320E6">
        <w:t>470</w:t>
      </w:r>
      <w:r>
        <w:t>kohm, 1kohm)</w:t>
      </w:r>
    </w:p>
    <w:p w14:paraId="69356F53" w14:textId="77777777" w:rsidR="00307757" w:rsidRDefault="00F82F16" w:rsidP="0018113F">
      <w:pPr>
        <w:pStyle w:val="ListParagraph"/>
        <w:numPr>
          <w:ilvl w:val="0"/>
          <w:numId w:val="21"/>
        </w:numPr>
      </w:pPr>
      <w:r>
        <w:t>Voltmeter</w:t>
      </w:r>
    </w:p>
    <w:p w14:paraId="41FCAE9A" w14:textId="77777777" w:rsidR="00F82F16" w:rsidRDefault="00F82F16" w:rsidP="0018113F">
      <w:pPr>
        <w:pStyle w:val="ListParagraph"/>
        <w:numPr>
          <w:ilvl w:val="0"/>
          <w:numId w:val="21"/>
        </w:numPr>
      </w:pPr>
      <w:r>
        <w:t>Ammeter</w:t>
      </w:r>
    </w:p>
    <w:p w14:paraId="15C30F8E" w14:textId="77777777" w:rsidR="00F67A61" w:rsidRPr="00E42811" w:rsidRDefault="00F67A61" w:rsidP="001D3DB8"/>
    <w:p w14:paraId="29FB9540" w14:textId="77777777" w:rsidR="00271B50" w:rsidRDefault="00271B50" w:rsidP="00453676">
      <w:pPr>
        <w:rPr>
          <w:b/>
        </w:rPr>
      </w:pPr>
    </w:p>
    <w:p w14:paraId="6CD32444" w14:textId="5CF47A10" w:rsidR="005320E6" w:rsidRDefault="00F82F16" w:rsidP="00453676">
      <w:pPr>
        <w:rPr>
          <w:b/>
        </w:rPr>
      </w:pPr>
      <w:r>
        <w:rPr>
          <w:b/>
        </w:rPr>
        <w:t>Task</w:t>
      </w:r>
      <w:r w:rsidR="005320E6">
        <w:rPr>
          <w:b/>
        </w:rPr>
        <w:t>: Up-Down analysis</w:t>
      </w:r>
    </w:p>
    <w:p w14:paraId="77388A9B" w14:textId="51B8438E" w:rsidR="002B60F3" w:rsidRPr="005320E6" w:rsidRDefault="005320E6" w:rsidP="00453676">
      <w:pPr>
        <w:rPr>
          <w:bCs/>
        </w:rPr>
      </w:pPr>
      <w:r w:rsidRPr="005320E6">
        <w:rPr>
          <w:bCs/>
        </w:rPr>
        <w:t>Use following circuit for analysis. You need to assume 10% increase in independent variable and based on that you need to check the increase or decrease in dependent variable. Assume second approximation of transistor. If change is very small, you can answer no change.</w:t>
      </w:r>
      <w:r w:rsidR="00F82F16" w:rsidRPr="005320E6">
        <w:rPr>
          <w:bCs/>
        </w:rPr>
        <w:t xml:space="preserve"> </w:t>
      </w:r>
    </w:p>
    <w:p w14:paraId="4F2A5C36" w14:textId="77777777" w:rsidR="00F82F16" w:rsidRDefault="00F82F16" w:rsidP="00AD641B">
      <w:pPr>
        <w:rPr>
          <w:b/>
        </w:rPr>
      </w:pPr>
    </w:p>
    <w:p w14:paraId="22AF0EC0" w14:textId="77777777" w:rsidR="00271B50" w:rsidRDefault="00271B50" w:rsidP="00AD641B">
      <w:pPr>
        <w:rPr>
          <w:b/>
        </w:rPr>
      </w:pPr>
    </w:p>
    <w:p w14:paraId="0CD8CAC1" w14:textId="77777777" w:rsidR="00271B50" w:rsidRDefault="00271B50" w:rsidP="00AD641B">
      <w:pPr>
        <w:rPr>
          <w:b/>
        </w:rPr>
      </w:pPr>
    </w:p>
    <w:p w14:paraId="27205FDB" w14:textId="30D59599" w:rsidR="00AD641B" w:rsidRDefault="00AD641B" w:rsidP="00AD641B">
      <w:pPr>
        <w:rPr>
          <w:b/>
        </w:rPr>
      </w:pPr>
      <w:r w:rsidRPr="00AD641B">
        <w:rPr>
          <w:b/>
        </w:rPr>
        <w:t>Circuit diagram:</w:t>
      </w:r>
    </w:p>
    <w:p w14:paraId="6B2432BF" w14:textId="66BBAF36" w:rsidR="00271B50" w:rsidRDefault="00271B50" w:rsidP="00AD641B">
      <w:pPr>
        <w:rPr>
          <w:b/>
        </w:rPr>
      </w:pPr>
    </w:p>
    <w:p w14:paraId="493DA520" w14:textId="1FECB916" w:rsidR="00271B50" w:rsidRDefault="00271B50" w:rsidP="00AD641B">
      <w:pPr>
        <w:rPr>
          <w:b/>
        </w:rPr>
      </w:pPr>
      <w:r w:rsidRPr="00271B50">
        <w:rPr>
          <w:b/>
          <w:noProof/>
          <w:lang w:val="en-IN" w:eastAsia="en-IN" w:bidi="gu-IN"/>
        </w:rPr>
        <w:drawing>
          <wp:inline distT="0" distB="0" distL="0" distR="0" wp14:anchorId="1A43D24B" wp14:editId="1B6229DD">
            <wp:extent cx="3390900" cy="184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844040"/>
                    </a:xfrm>
                    <a:prstGeom prst="rect">
                      <a:avLst/>
                    </a:prstGeom>
                    <a:noFill/>
                    <a:ln>
                      <a:noFill/>
                    </a:ln>
                  </pic:spPr>
                </pic:pic>
              </a:graphicData>
            </a:graphic>
          </wp:inline>
        </w:drawing>
      </w:r>
    </w:p>
    <w:p w14:paraId="200A1F0A" w14:textId="77777777" w:rsidR="000D339A" w:rsidRPr="00AD641B" w:rsidRDefault="000D339A" w:rsidP="000D339A">
      <w:pPr>
        <w:jc w:val="center"/>
        <w:rPr>
          <w:b/>
        </w:rPr>
      </w:pPr>
    </w:p>
    <w:p w14:paraId="3F558B3D" w14:textId="65CF4E1C" w:rsidR="00AD641B" w:rsidRPr="00271B50" w:rsidRDefault="00271B50" w:rsidP="00AD641B">
      <w:pPr>
        <w:rPr>
          <w:bCs/>
        </w:rPr>
      </w:pPr>
      <w:r w:rsidRPr="00271B50">
        <w:rPr>
          <w:bCs/>
        </w:rPr>
        <w:t>Consider βdc = 100</w:t>
      </w:r>
    </w:p>
    <w:p w14:paraId="4FCB7D60" w14:textId="77777777" w:rsidR="00AD641B" w:rsidRPr="00AD641B" w:rsidRDefault="00AD641B" w:rsidP="00AD641B">
      <w:pPr>
        <w:jc w:val="center"/>
        <w:rPr>
          <w:b/>
        </w:rPr>
      </w:pPr>
    </w:p>
    <w:p w14:paraId="4C959A06" w14:textId="77777777" w:rsidR="00F82F16" w:rsidRDefault="00F82F16" w:rsidP="00AD641B">
      <w:pPr>
        <w:rPr>
          <w:b/>
        </w:rPr>
      </w:pPr>
    </w:p>
    <w:p w14:paraId="2242C354" w14:textId="26D55A0A" w:rsidR="00F82F16" w:rsidRPr="009C7254" w:rsidRDefault="009C7254" w:rsidP="00AD641B">
      <w:pPr>
        <w:rPr>
          <w:bCs/>
        </w:rPr>
      </w:pPr>
      <w:r w:rsidRPr="009C7254">
        <w:rPr>
          <w:bCs/>
        </w:rPr>
        <w:t>Predict the response of each dependent variable when we increase one independent variable and remaining independent variables are unchanged.</w:t>
      </w:r>
    </w:p>
    <w:p w14:paraId="764C3D9C" w14:textId="77777777" w:rsidR="00F82F16" w:rsidRDefault="00F82F16" w:rsidP="00AD641B">
      <w:pPr>
        <w:rPr>
          <w:b/>
        </w:rPr>
      </w:pPr>
    </w:p>
    <w:p w14:paraId="65E4908A" w14:textId="77777777" w:rsidR="00F82F16" w:rsidRDefault="00F82F16" w:rsidP="00AD641B">
      <w:pPr>
        <w:rPr>
          <w:b/>
        </w:rPr>
      </w:pPr>
    </w:p>
    <w:p w14:paraId="0C89FC8A" w14:textId="77777777" w:rsidR="00F82F16" w:rsidRDefault="00F82F16" w:rsidP="00AD641B">
      <w:pPr>
        <w:rPr>
          <w:b/>
        </w:rPr>
      </w:pPr>
    </w:p>
    <w:p w14:paraId="24A9FE05" w14:textId="77777777" w:rsidR="00F82F16" w:rsidRDefault="00F82F16" w:rsidP="00AD641B">
      <w:pPr>
        <w:rPr>
          <w:b/>
        </w:rPr>
      </w:pPr>
    </w:p>
    <w:p w14:paraId="2882CF06" w14:textId="77777777" w:rsidR="00026D38" w:rsidRDefault="00026D38" w:rsidP="00AD641B">
      <w:pPr>
        <w:rPr>
          <w:b/>
        </w:rPr>
      </w:pPr>
    </w:p>
    <w:p w14:paraId="3D4CDE6A" w14:textId="77777777" w:rsidR="00F82F16" w:rsidRDefault="00F82F16" w:rsidP="00AD641B">
      <w:pPr>
        <w:rPr>
          <w:b/>
        </w:rPr>
      </w:pPr>
    </w:p>
    <w:p w14:paraId="4DB01A33" w14:textId="2E4F7310" w:rsidR="00F82F16" w:rsidRDefault="00271B50" w:rsidP="00AD641B">
      <w:pPr>
        <w:rPr>
          <w:b/>
        </w:rPr>
      </w:pPr>
      <w:r>
        <w:rPr>
          <w:b/>
        </w:rPr>
        <w:t>Up-Down Analysis</w:t>
      </w:r>
    </w:p>
    <w:p w14:paraId="77E9E7D2" w14:textId="77777777" w:rsidR="00F82F16" w:rsidRDefault="00F82F16" w:rsidP="00AD641B">
      <w:pPr>
        <w:rPr>
          <w:b/>
        </w:rPr>
      </w:pPr>
    </w:p>
    <w:tbl>
      <w:tblPr>
        <w:tblStyle w:val="TableGrid"/>
        <w:tblW w:w="8469" w:type="dxa"/>
        <w:tblInd w:w="-14" w:type="dxa"/>
        <w:tblLayout w:type="fixed"/>
        <w:tblLook w:val="04A0" w:firstRow="1" w:lastRow="0" w:firstColumn="1" w:lastColumn="0" w:noHBand="0" w:noVBand="1"/>
      </w:tblPr>
      <w:tblGrid>
        <w:gridCol w:w="1540"/>
        <w:gridCol w:w="992"/>
        <w:gridCol w:w="992"/>
        <w:gridCol w:w="993"/>
        <w:gridCol w:w="992"/>
        <w:gridCol w:w="992"/>
        <w:gridCol w:w="992"/>
        <w:gridCol w:w="976"/>
      </w:tblGrid>
      <w:tr w:rsidR="009C7254" w14:paraId="6E932FAF" w14:textId="77777777" w:rsidTr="002E6339">
        <w:trPr>
          <w:trHeight w:val="562"/>
        </w:trPr>
        <w:tc>
          <w:tcPr>
            <w:tcW w:w="1540" w:type="dxa"/>
            <w:vAlign w:val="center"/>
          </w:tcPr>
          <w:p w14:paraId="636F6690" w14:textId="12746F02" w:rsidR="009C7254" w:rsidRDefault="009C7254" w:rsidP="00F82F16">
            <w:pPr>
              <w:ind w:left="0" w:firstLine="0"/>
              <w:jc w:val="center"/>
              <w:rPr>
                <w:b/>
              </w:rPr>
            </w:pPr>
            <w:r>
              <w:rPr>
                <w:b/>
              </w:rPr>
              <w:t>IndependentVariables</w:t>
            </w:r>
          </w:p>
        </w:tc>
        <w:tc>
          <w:tcPr>
            <w:tcW w:w="6929" w:type="dxa"/>
            <w:gridSpan w:val="7"/>
            <w:vAlign w:val="center"/>
          </w:tcPr>
          <w:p w14:paraId="2DCEB8C5" w14:textId="2871E4F3" w:rsidR="009C7254" w:rsidRDefault="009C7254" w:rsidP="00F82F16">
            <w:pPr>
              <w:ind w:left="0" w:firstLine="0"/>
              <w:jc w:val="center"/>
              <w:rPr>
                <w:b/>
              </w:rPr>
            </w:pPr>
            <w:r>
              <w:rPr>
                <w:b/>
              </w:rPr>
              <w:t>Dependent Variables</w:t>
            </w:r>
          </w:p>
        </w:tc>
      </w:tr>
      <w:tr w:rsidR="009C7254" w14:paraId="5D02AC95" w14:textId="77777777" w:rsidTr="009C7254">
        <w:tc>
          <w:tcPr>
            <w:tcW w:w="1540" w:type="dxa"/>
            <w:vAlign w:val="center"/>
          </w:tcPr>
          <w:p w14:paraId="0510D2A9" w14:textId="77777777" w:rsidR="0055237B" w:rsidRPr="00271B50" w:rsidRDefault="0055237B" w:rsidP="00271B50">
            <w:pPr>
              <w:ind w:left="360" w:firstLine="0"/>
              <w:jc w:val="center"/>
              <w:rPr>
                <w:b/>
              </w:rPr>
            </w:pPr>
          </w:p>
        </w:tc>
        <w:tc>
          <w:tcPr>
            <w:tcW w:w="992" w:type="dxa"/>
            <w:vAlign w:val="center"/>
          </w:tcPr>
          <w:p w14:paraId="716E622D" w14:textId="2C2D7BA2" w:rsidR="0055237B" w:rsidRDefault="009C7254" w:rsidP="00F82F16">
            <w:pPr>
              <w:ind w:left="0" w:firstLine="0"/>
              <w:jc w:val="center"/>
              <w:rPr>
                <w:b/>
              </w:rPr>
            </w:pPr>
            <w:r>
              <w:rPr>
                <w:b/>
              </w:rPr>
              <w:t>VB</w:t>
            </w:r>
          </w:p>
        </w:tc>
        <w:tc>
          <w:tcPr>
            <w:tcW w:w="992" w:type="dxa"/>
            <w:vAlign w:val="center"/>
          </w:tcPr>
          <w:p w14:paraId="32B94ECF" w14:textId="31109FA8" w:rsidR="0055237B" w:rsidRDefault="009C7254" w:rsidP="00F82F16">
            <w:pPr>
              <w:ind w:left="0" w:firstLine="0"/>
              <w:jc w:val="center"/>
              <w:rPr>
                <w:b/>
              </w:rPr>
            </w:pPr>
            <w:r>
              <w:rPr>
                <w:b/>
              </w:rPr>
              <w:t>VC</w:t>
            </w:r>
          </w:p>
        </w:tc>
        <w:tc>
          <w:tcPr>
            <w:tcW w:w="993" w:type="dxa"/>
            <w:vAlign w:val="center"/>
          </w:tcPr>
          <w:p w14:paraId="0A113BC9" w14:textId="053ED0A2" w:rsidR="0055237B" w:rsidRDefault="009C7254" w:rsidP="00F82F16">
            <w:pPr>
              <w:ind w:left="0" w:firstLine="0"/>
              <w:jc w:val="center"/>
              <w:rPr>
                <w:b/>
              </w:rPr>
            </w:pPr>
            <w:r>
              <w:rPr>
                <w:b/>
              </w:rPr>
              <w:t>IB</w:t>
            </w:r>
          </w:p>
        </w:tc>
        <w:tc>
          <w:tcPr>
            <w:tcW w:w="992" w:type="dxa"/>
            <w:vAlign w:val="center"/>
          </w:tcPr>
          <w:p w14:paraId="522F46AA" w14:textId="226BAB5B" w:rsidR="0055237B" w:rsidRDefault="009C7254" w:rsidP="00F82F16">
            <w:pPr>
              <w:ind w:left="0" w:firstLine="0"/>
              <w:jc w:val="center"/>
              <w:rPr>
                <w:b/>
              </w:rPr>
            </w:pPr>
            <w:r>
              <w:rPr>
                <w:b/>
              </w:rPr>
              <w:t>IC</w:t>
            </w:r>
          </w:p>
        </w:tc>
        <w:tc>
          <w:tcPr>
            <w:tcW w:w="992" w:type="dxa"/>
            <w:vAlign w:val="center"/>
          </w:tcPr>
          <w:p w14:paraId="7AB6CDE2" w14:textId="5D372F7A" w:rsidR="0055237B" w:rsidRDefault="009C7254" w:rsidP="00F82F16">
            <w:pPr>
              <w:ind w:left="0" w:firstLine="0"/>
              <w:jc w:val="center"/>
              <w:rPr>
                <w:b/>
              </w:rPr>
            </w:pPr>
            <w:r>
              <w:rPr>
                <w:b/>
              </w:rPr>
              <w:t>VCE</w:t>
            </w:r>
          </w:p>
        </w:tc>
        <w:tc>
          <w:tcPr>
            <w:tcW w:w="992" w:type="dxa"/>
            <w:vAlign w:val="center"/>
          </w:tcPr>
          <w:p w14:paraId="5205470B" w14:textId="14CE280D" w:rsidR="0055237B" w:rsidRDefault="009C7254" w:rsidP="00F82F16">
            <w:pPr>
              <w:ind w:left="0" w:firstLine="0"/>
              <w:jc w:val="center"/>
              <w:rPr>
                <w:b/>
              </w:rPr>
            </w:pPr>
            <w:r>
              <w:rPr>
                <w:b/>
              </w:rPr>
              <w:t>PD</w:t>
            </w:r>
          </w:p>
        </w:tc>
        <w:tc>
          <w:tcPr>
            <w:tcW w:w="976" w:type="dxa"/>
            <w:vAlign w:val="center"/>
          </w:tcPr>
          <w:p w14:paraId="2F835939" w14:textId="77777777" w:rsidR="0055237B" w:rsidRDefault="0055237B" w:rsidP="00F82F16">
            <w:pPr>
              <w:ind w:left="0" w:firstLine="0"/>
              <w:jc w:val="center"/>
              <w:rPr>
                <w:b/>
              </w:rPr>
            </w:pPr>
          </w:p>
        </w:tc>
      </w:tr>
      <w:tr w:rsidR="009C7254" w14:paraId="4918DFCA" w14:textId="77777777" w:rsidTr="009C7254">
        <w:tc>
          <w:tcPr>
            <w:tcW w:w="1540" w:type="dxa"/>
            <w:vAlign w:val="center"/>
          </w:tcPr>
          <w:p w14:paraId="4AA3B7E7" w14:textId="6DFFBA3E" w:rsidR="0055237B" w:rsidRPr="00271B50" w:rsidRDefault="00271B50" w:rsidP="00271B50">
            <w:pPr>
              <w:ind w:left="0" w:firstLine="0"/>
              <w:rPr>
                <w:b/>
              </w:rPr>
            </w:pPr>
            <w:r>
              <w:rPr>
                <w:b/>
              </w:rPr>
              <w:t>VBB</w:t>
            </w:r>
          </w:p>
        </w:tc>
        <w:tc>
          <w:tcPr>
            <w:tcW w:w="992" w:type="dxa"/>
            <w:vAlign w:val="center"/>
          </w:tcPr>
          <w:p w14:paraId="05D308B7" w14:textId="2B91C870" w:rsidR="0055237B" w:rsidRDefault="00EE25EC" w:rsidP="00F82F16">
            <w:pPr>
              <w:ind w:left="0" w:firstLine="0"/>
              <w:jc w:val="center"/>
              <w:rPr>
                <w:b/>
              </w:rPr>
            </w:pPr>
            <w:r>
              <w:rPr>
                <w:b/>
              </w:rPr>
              <w:t>Up</w:t>
            </w:r>
          </w:p>
        </w:tc>
        <w:tc>
          <w:tcPr>
            <w:tcW w:w="992" w:type="dxa"/>
            <w:vAlign w:val="center"/>
          </w:tcPr>
          <w:p w14:paraId="0C020842" w14:textId="6DBB5985" w:rsidR="0055237B" w:rsidRDefault="002E6339" w:rsidP="00F82F16">
            <w:pPr>
              <w:ind w:left="0" w:firstLine="0"/>
              <w:jc w:val="center"/>
              <w:rPr>
                <w:b/>
              </w:rPr>
            </w:pPr>
            <w:r>
              <w:rPr>
                <w:b/>
              </w:rPr>
              <w:t>Down</w:t>
            </w:r>
          </w:p>
        </w:tc>
        <w:tc>
          <w:tcPr>
            <w:tcW w:w="993" w:type="dxa"/>
            <w:vAlign w:val="center"/>
          </w:tcPr>
          <w:p w14:paraId="45039329" w14:textId="6680C82C" w:rsidR="0055237B" w:rsidRDefault="002E6339" w:rsidP="00F82F16">
            <w:pPr>
              <w:ind w:left="0" w:firstLine="0"/>
              <w:jc w:val="center"/>
              <w:rPr>
                <w:b/>
              </w:rPr>
            </w:pPr>
            <w:r>
              <w:rPr>
                <w:b/>
              </w:rPr>
              <w:t>Up</w:t>
            </w:r>
          </w:p>
        </w:tc>
        <w:tc>
          <w:tcPr>
            <w:tcW w:w="992" w:type="dxa"/>
            <w:vAlign w:val="center"/>
          </w:tcPr>
          <w:p w14:paraId="353154CD" w14:textId="3DE64C49" w:rsidR="0055237B" w:rsidRPr="00831B31" w:rsidRDefault="00607C95" w:rsidP="00F82F16">
            <w:pPr>
              <w:ind w:left="0" w:firstLine="0"/>
              <w:jc w:val="center"/>
              <w:rPr>
                <w:b/>
                <w:lang w:val="en-IN"/>
              </w:rPr>
            </w:pPr>
            <w:r>
              <w:rPr>
                <w:b/>
              </w:rPr>
              <w:t>Up</w:t>
            </w:r>
          </w:p>
        </w:tc>
        <w:tc>
          <w:tcPr>
            <w:tcW w:w="992" w:type="dxa"/>
            <w:vAlign w:val="center"/>
          </w:tcPr>
          <w:p w14:paraId="408F0C32" w14:textId="154B1100" w:rsidR="0055237B" w:rsidRDefault="002E6339" w:rsidP="00F82F16">
            <w:pPr>
              <w:ind w:left="0" w:firstLine="0"/>
              <w:jc w:val="center"/>
              <w:rPr>
                <w:b/>
              </w:rPr>
            </w:pPr>
            <w:r>
              <w:rPr>
                <w:b/>
              </w:rPr>
              <w:t>Down</w:t>
            </w:r>
          </w:p>
        </w:tc>
        <w:tc>
          <w:tcPr>
            <w:tcW w:w="992" w:type="dxa"/>
            <w:vAlign w:val="center"/>
          </w:tcPr>
          <w:p w14:paraId="4AD3BE31" w14:textId="26385E0F" w:rsidR="0055237B" w:rsidRDefault="002E6339" w:rsidP="00F82F16">
            <w:pPr>
              <w:ind w:left="0" w:firstLine="0"/>
              <w:jc w:val="center"/>
              <w:rPr>
                <w:b/>
              </w:rPr>
            </w:pPr>
            <w:r>
              <w:rPr>
                <w:b/>
              </w:rPr>
              <w:t>Down</w:t>
            </w:r>
          </w:p>
        </w:tc>
        <w:tc>
          <w:tcPr>
            <w:tcW w:w="976" w:type="dxa"/>
            <w:vAlign w:val="center"/>
          </w:tcPr>
          <w:p w14:paraId="38344A73" w14:textId="77777777" w:rsidR="0055237B" w:rsidRDefault="0055237B" w:rsidP="00F82F16">
            <w:pPr>
              <w:ind w:left="0" w:firstLine="0"/>
              <w:jc w:val="center"/>
              <w:rPr>
                <w:b/>
              </w:rPr>
            </w:pPr>
          </w:p>
        </w:tc>
      </w:tr>
      <w:tr w:rsidR="009C7254" w14:paraId="227953ED" w14:textId="77777777" w:rsidTr="009C7254">
        <w:tc>
          <w:tcPr>
            <w:tcW w:w="1540" w:type="dxa"/>
            <w:vAlign w:val="center"/>
          </w:tcPr>
          <w:p w14:paraId="5A4E2332" w14:textId="5AE50378" w:rsidR="0055237B" w:rsidRPr="00271B50" w:rsidRDefault="00271B50" w:rsidP="00271B50">
            <w:pPr>
              <w:ind w:left="0" w:firstLine="0"/>
              <w:rPr>
                <w:b/>
              </w:rPr>
            </w:pPr>
            <w:r>
              <w:rPr>
                <w:b/>
              </w:rPr>
              <w:t>VCC</w:t>
            </w:r>
          </w:p>
        </w:tc>
        <w:tc>
          <w:tcPr>
            <w:tcW w:w="992" w:type="dxa"/>
            <w:vAlign w:val="center"/>
          </w:tcPr>
          <w:p w14:paraId="02A914B4" w14:textId="0175E6A9" w:rsidR="0055237B" w:rsidRDefault="006536DD" w:rsidP="00F82F16">
            <w:pPr>
              <w:ind w:left="0" w:firstLine="0"/>
              <w:jc w:val="center"/>
              <w:rPr>
                <w:b/>
              </w:rPr>
            </w:pPr>
            <w:r w:rsidRPr="006536DD">
              <w:rPr>
                <w:b/>
                <w:sz w:val="16"/>
                <w:szCs w:val="16"/>
              </w:rPr>
              <w:t>No Change</w:t>
            </w:r>
          </w:p>
        </w:tc>
        <w:tc>
          <w:tcPr>
            <w:tcW w:w="992" w:type="dxa"/>
            <w:vAlign w:val="center"/>
          </w:tcPr>
          <w:p w14:paraId="2B8BE135" w14:textId="5CC21826" w:rsidR="0055237B" w:rsidRDefault="006536DD" w:rsidP="00F82F16">
            <w:pPr>
              <w:ind w:left="0" w:firstLine="0"/>
              <w:jc w:val="center"/>
              <w:rPr>
                <w:b/>
              </w:rPr>
            </w:pPr>
            <w:r>
              <w:rPr>
                <w:b/>
              </w:rPr>
              <w:t>Up</w:t>
            </w:r>
          </w:p>
        </w:tc>
        <w:tc>
          <w:tcPr>
            <w:tcW w:w="993" w:type="dxa"/>
            <w:vAlign w:val="center"/>
          </w:tcPr>
          <w:p w14:paraId="304B815A" w14:textId="78359A4E" w:rsidR="0055237B" w:rsidRDefault="006536DD" w:rsidP="006536DD">
            <w:pPr>
              <w:ind w:left="0" w:firstLine="0"/>
              <w:rPr>
                <w:b/>
              </w:rPr>
            </w:pPr>
            <w:r w:rsidRPr="006536DD">
              <w:rPr>
                <w:b/>
                <w:sz w:val="16"/>
                <w:szCs w:val="16"/>
              </w:rPr>
              <w:t>No Change</w:t>
            </w:r>
          </w:p>
        </w:tc>
        <w:tc>
          <w:tcPr>
            <w:tcW w:w="992" w:type="dxa"/>
            <w:vAlign w:val="center"/>
          </w:tcPr>
          <w:p w14:paraId="5BAE3508" w14:textId="3BE2A89F" w:rsidR="0055237B" w:rsidRDefault="006536DD" w:rsidP="00F82F16">
            <w:pPr>
              <w:ind w:left="0" w:firstLine="0"/>
              <w:jc w:val="center"/>
              <w:rPr>
                <w:b/>
              </w:rPr>
            </w:pPr>
            <w:r>
              <w:rPr>
                <w:b/>
              </w:rPr>
              <w:t>Up</w:t>
            </w:r>
          </w:p>
        </w:tc>
        <w:tc>
          <w:tcPr>
            <w:tcW w:w="992" w:type="dxa"/>
            <w:vAlign w:val="center"/>
          </w:tcPr>
          <w:p w14:paraId="45355DDB" w14:textId="3C381482" w:rsidR="0055237B" w:rsidRDefault="006536DD" w:rsidP="00F82F16">
            <w:pPr>
              <w:ind w:left="0" w:firstLine="0"/>
              <w:jc w:val="center"/>
              <w:rPr>
                <w:b/>
              </w:rPr>
            </w:pPr>
            <w:r>
              <w:rPr>
                <w:b/>
              </w:rPr>
              <w:t>Up</w:t>
            </w:r>
          </w:p>
        </w:tc>
        <w:tc>
          <w:tcPr>
            <w:tcW w:w="992" w:type="dxa"/>
            <w:vAlign w:val="center"/>
          </w:tcPr>
          <w:p w14:paraId="2B5E6E41" w14:textId="18AA6E95" w:rsidR="0055237B" w:rsidRDefault="006536DD" w:rsidP="00F82F16">
            <w:pPr>
              <w:ind w:left="0" w:firstLine="0"/>
              <w:jc w:val="center"/>
              <w:rPr>
                <w:b/>
              </w:rPr>
            </w:pPr>
            <w:r>
              <w:rPr>
                <w:b/>
              </w:rPr>
              <w:t>Up</w:t>
            </w:r>
          </w:p>
        </w:tc>
        <w:tc>
          <w:tcPr>
            <w:tcW w:w="976" w:type="dxa"/>
            <w:vAlign w:val="center"/>
          </w:tcPr>
          <w:p w14:paraId="60B88954" w14:textId="77777777" w:rsidR="0055237B" w:rsidRDefault="0055237B" w:rsidP="00F82F16">
            <w:pPr>
              <w:ind w:left="0" w:firstLine="0"/>
              <w:jc w:val="center"/>
              <w:rPr>
                <w:b/>
              </w:rPr>
            </w:pPr>
          </w:p>
        </w:tc>
      </w:tr>
      <w:tr w:rsidR="009C7254" w14:paraId="3A0AEC8F" w14:textId="77777777" w:rsidTr="009C7254">
        <w:tc>
          <w:tcPr>
            <w:tcW w:w="1540" w:type="dxa"/>
            <w:vAlign w:val="center"/>
          </w:tcPr>
          <w:p w14:paraId="239580F8" w14:textId="3B05C12E" w:rsidR="0055237B" w:rsidRPr="00271B50" w:rsidRDefault="00271B50" w:rsidP="00271B50">
            <w:pPr>
              <w:ind w:left="0" w:firstLine="0"/>
              <w:rPr>
                <w:b/>
              </w:rPr>
            </w:pPr>
            <w:r>
              <w:rPr>
                <w:b/>
              </w:rPr>
              <w:t>RB</w:t>
            </w:r>
          </w:p>
        </w:tc>
        <w:tc>
          <w:tcPr>
            <w:tcW w:w="992" w:type="dxa"/>
            <w:vAlign w:val="center"/>
          </w:tcPr>
          <w:p w14:paraId="398163B7" w14:textId="6D59300B" w:rsidR="0055237B" w:rsidRDefault="00F15678" w:rsidP="00F82F16">
            <w:pPr>
              <w:ind w:left="0" w:firstLine="0"/>
              <w:jc w:val="center"/>
              <w:rPr>
                <w:b/>
              </w:rPr>
            </w:pPr>
            <w:r>
              <w:rPr>
                <w:b/>
              </w:rPr>
              <w:t>Down</w:t>
            </w:r>
          </w:p>
        </w:tc>
        <w:tc>
          <w:tcPr>
            <w:tcW w:w="992" w:type="dxa"/>
            <w:vAlign w:val="center"/>
          </w:tcPr>
          <w:p w14:paraId="33DB311B" w14:textId="0C997CBF" w:rsidR="0055237B" w:rsidRDefault="00F15678" w:rsidP="00F82F16">
            <w:pPr>
              <w:ind w:left="0" w:firstLine="0"/>
              <w:jc w:val="center"/>
              <w:rPr>
                <w:b/>
              </w:rPr>
            </w:pPr>
            <w:r>
              <w:rPr>
                <w:b/>
              </w:rPr>
              <w:t>Up</w:t>
            </w:r>
          </w:p>
        </w:tc>
        <w:tc>
          <w:tcPr>
            <w:tcW w:w="993" w:type="dxa"/>
            <w:vAlign w:val="center"/>
          </w:tcPr>
          <w:p w14:paraId="7AF7B98A" w14:textId="1F817447" w:rsidR="0055237B" w:rsidRDefault="00F15678" w:rsidP="00F82F16">
            <w:pPr>
              <w:ind w:left="0" w:firstLine="0"/>
              <w:jc w:val="center"/>
              <w:rPr>
                <w:b/>
              </w:rPr>
            </w:pPr>
            <w:r>
              <w:rPr>
                <w:b/>
              </w:rPr>
              <w:t>Down</w:t>
            </w:r>
          </w:p>
        </w:tc>
        <w:tc>
          <w:tcPr>
            <w:tcW w:w="992" w:type="dxa"/>
            <w:vAlign w:val="center"/>
          </w:tcPr>
          <w:p w14:paraId="0C95D015" w14:textId="30F9CD97" w:rsidR="0055237B" w:rsidRDefault="00F15678" w:rsidP="00F82F16">
            <w:pPr>
              <w:ind w:left="0" w:firstLine="0"/>
              <w:jc w:val="center"/>
              <w:rPr>
                <w:b/>
              </w:rPr>
            </w:pPr>
            <w:r>
              <w:rPr>
                <w:b/>
              </w:rPr>
              <w:t>Down</w:t>
            </w:r>
          </w:p>
        </w:tc>
        <w:tc>
          <w:tcPr>
            <w:tcW w:w="992" w:type="dxa"/>
            <w:vAlign w:val="center"/>
          </w:tcPr>
          <w:p w14:paraId="6A5C6D4C" w14:textId="56E9393F" w:rsidR="0055237B" w:rsidRDefault="00F15678" w:rsidP="00F82F16">
            <w:pPr>
              <w:ind w:left="0" w:firstLine="0"/>
              <w:jc w:val="center"/>
              <w:rPr>
                <w:b/>
              </w:rPr>
            </w:pPr>
            <w:r>
              <w:rPr>
                <w:b/>
              </w:rPr>
              <w:t>Up</w:t>
            </w:r>
          </w:p>
        </w:tc>
        <w:tc>
          <w:tcPr>
            <w:tcW w:w="992" w:type="dxa"/>
            <w:vAlign w:val="center"/>
          </w:tcPr>
          <w:p w14:paraId="76D9FB3C" w14:textId="353F4AEF" w:rsidR="0055237B" w:rsidRDefault="00F15678" w:rsidP="00F82F16">
            <w:pPr>
              <w:ind w:left="0" w:firstLine="0"/>
              <w:jc w:val="center"/>
              <w:rPr>
                <w:b/>
              </w:rPr>
            </w:pPr>
            <w:r>
              <w:rPr>
                <w:b/>
              </w:rPr>
              <w:t>Up</w:t>
            </w:r>
          </w:p>
        </w:tc>
        <w:tc>
          <w:tcPr>
            <w:tcW w:w="976" w:type="dxa"/>
            <w:vAlign w:val="center"/>
          </w:tcPr>
          <w:p w14:paraId="23882BF4" w14:textId="77777777" w:rsidR="0055237B" w:rsidRDefault="0055237B" w:rsidP="00F82F16">
            <w:pPr>
              <w:ind w:left="0" w:firstLine="0"/>
              <w:jc w:val="center"/>
              <w:rPr>
                <w:b/>
              </w:rPr>
            </w:pPr>
          </w:p>
        </w:tc>
      </w:tr>
      <w:tr w:rsidR="009C7254" w14:paraId="6941AE39" w14:textId="77777777" w:rsidTr="009C7254">
        <w:tc>
          <w:tcPr>
            <w:tcW w:w="1540" w:type="dxa"/>
            <w:vAlign w:val="center"/>
          </w:tcPr>
          <w:p w14:paraId="5021F746" w14:textId="7618FB2B" w:rsidR="0055237B" w:rsidRPr="00271B50" w:rsidRDefault="00271B50" w:rsidP="00271B50">
            <w:pPr>
              <w:ind w:left="0" w:firstLine="0"/>
              <w:rPr>
                <w:b/>
              </w:rPr>
            </w:pPr>
            <w:r>
              <w:rPr>
                <w:b/>
              </w:rPr>
              <w:t>RC</w:t>
            </w:r>
          </w:p>
        </w:tc>
        <w:tc>
          <w:tcPr>
            <w:tcW w:w="992" w:type="dxa"/>
            <w:vAlign w:val="center"/>
          </w:tcPr>
          <w:p w14:paraId="421823A7" w14:textId="6F1918D4" w:rsidR="0055237B" w:rsidRDefault="00F15678" w:rsidP="00F82F16">
            <w:pPr>
              <w:ind w:left="0" w:firstLine="0"/>
              <w:jc w:val="center"/>
              <w:rPr>
                <w:b/>
              </w:rPr>
            </w:pPr>
            <w:r>
              <w:rPr>
                <w:b/>
              </w:rPr>
              <w:t>Down</w:t>
            </w:r>
          </w:p>
        </w:tc>
        <w:tc>
          <w:tcPr>
            <w:tcW w:w="992" w:type="dxa"/>
            <w:vAlign w:val="center"/>
          </w:tcPr>
          <w:p w14:paraId="331C94BC" w14:textId="49251D8A" w:rsidR="0055237B" w:rsidRDefault="00F15678" w:rsidP="00F82F16">
            <w:pPr>
              <w:ind w:left="0" w:firstLine="0"/>
              <w:jc w:val="center"/>
              <w:rPr>
                <w:b/>
              </w:rPr>
            </w:pPr>
            <w:r>
              <w:rPr>
                <w:b/>
              </w:rPr>
              <w:t>Up</w:t>
            </w:r>
          </w:p>
        </w:tc>
        <w:tc>
          <w:tcPr>
            <w:tcW w:w="993" w:type="dxa"/>
            <w:vAlign w:val="center"/>
          </w:tcPr>
          <w:p w14:paraId="6A82CCAE" w14:textId="5C51963B" w:rsidR="0055237B" w:rsidRDefault="00F15678" w:rsidP="00F82F16">
            <w:pPr>
              <w:ind w:left="0" w:firstLine="0"/>
              <w:jc w:val="center"/>
              <w:rPr>
                <w:b/>
              </w:rPr>
            </w:pPr>
            <w:r>
              <w:rPr>
                <w:b/>
              </w:rPr>
              <w:t>Down</w:t>
            </w:r>
          </w:p>
        </w:tc>
        <w:tc>
          <w:tcPr>
            <w:tcW w:w="992" w:type="dxa"/>
            <w:vAlign w:val="center"/>
          </w:tcPr>
          <w:p w14:paraId="36F32DFE" w14:textId="4B12FC18" w:rsidR="0055237B" w:rsidRDefault="00F15678" w:rsidP="00F82F16">
            <w:pPr>
              <w:ind w:left="0" w:firstLine="0"/>
              <w:jc w:val="center"/>
              <w:rPr>
                <w:b/>
              </w:rPr>
            </w:pPr>
            <w:r>
              <w:rPr>
                <w:b/>
              </w:rPr>
              <w:t>Down</w:t>
            </w:r>
          </w:p>
        </w:tc>
        <w:tc>
          <w:tcPr>
            <w:tcW w:w="992" w:type="dxa"/>
            <w:vAlign w:val="center"/>
          </w:tcPr>
          <w:p w14:paraId="2A3829A3" w14:textId="67479A04" w:rsidR="0055237B" w:rsidRDefault="00F15678" w:rsidP="00F82F16">
            <w:pPr>
              <w:ind w:left="0" w:firstLine="0"/>
              <w:jc w:val="center"/>
              <w:rPr>
                <w:b/>
              </w:rPr>
            </w:pPr>
            <w:r>
              <w:rPr>
                <w:b/>
              </w:rPr>
              <w:t>Up</w:t>
            </w:r>
          </w:p>
        </w:tc>
        <w:tc>
          <w:tcPr>
            <w:tcW w:w="992" w:type="dxa"/>
            <w:vAlign w:val="center"/>
          </w:tcPr>
          <w:p w14:paraId="47A22D2D" w14:textId="4D393486" w:rsidR="0055237B" w:rsidRDefault="00F15678" w:rsidP="00F82F16">
            <w:pPr>
              <w:ind w:left="0" w:firstLine="0"/>
              <w:jc w:val="center"/>
              <w:rPr>
                <w:b/>
              </w:rPr>
            </w:pPr>
            <w:r>
              <w:rPr>
                <w:b/>
              </w:rPr>
              <w:t>Up</w:t>
            </w:r>
          </w:p>
        </w:tc>
        <w:tc>
          <w:tcPr>
            <w:tcW w:w="976" w:type="dxa"/>
            <w:vAlign w:val="center"/>
          </w:tcPr>
          <w:p w14:paraId="33AC04D2" w14:textId="77777777" w:rsidR="0055237B" w:rsidRDefault="0055237B" w:rsidP="00F82F16">
            <w:pPr>
              <w:ind w:left="0" w:firstLine="0"/>
              <w:jc w:val="center"/>
              <w:rPr>
                <w:b/>
              </w:rPr>
            </w:pPr>
          </w:p>
        </w:tc>
      </w:tr>
      <w:tr w:rsidR="009C7254" w14:paraId="43B3B2EA" w14:textId="77777777" w:rsidTr="009C7254">
        <w:tc>
          <w:tcPr>
            <w:tcW w:w="1540" w:type="dxa"/>
            <w:vAlign w:val="center"/>
          </w:tcPr>
          <w:p w14:paraId="17C5BAEB" w14:textId="61FBE6DE" w:rsidR="0055237B" w:rsidRPr="00271B50" w:rsidRDefault="00271B50" w:rsidP="00271B50">
            <w:pPr>
              <w:ind w:left="0" w:firstLine="0"/>
              <w:rPr>
                <w:b/>
              </w:rPr>
            </w:pPr>
            <w:r>
              <w:rPr>
                <w:b/>
              </w:rPr>
              <w:t>Bdc</w:t>
            </w:r>
          </w:p>
        </w:tc>
        <w:tc>
          <w:tcPr>
            <w:tcW w:w="992" w:type="dxa"/>
            <w:vAlign w:val="center"/>
          </w:tcPr>
          <w:p w14:paraId="17A086AA" w14:textId="5E7EBF60" w:rsidR="0055237B" w:rsidRDefault="00AD7A2F" w:rsidP="00F82F16">
            <w:pPr>
              <w:ind w:left="0" w:firstLine="0"/>
              <w:jc w:val="center"/>
              <w:rPr>
                <w:b/>
              </w:rPr>
            </w:pPr>
            <w:r w:rsidRPr="006536DD">
              <w:rPr>
                <w:b/>
                <w:sz w:val="16"/>
                <w:szCs w:val="16"/>
              </w:rPr>
              <w:t>No Change</w:t>
            </w:r>
          </w:p>
        </w:tc>
        <w:tc>
          <w:tcPr>
            <w:tcW w:w="992" w:type="dxa"/>
            <w:vAlign w:val="center"/>
          </w:tcPr>
          <w:p w14:paraId="045AF191" w14:textId="30D077DD" w:rsidR="0055237B" w:rsidRDefault="00AD7A2F" w:rsidP="00F82F16">
            <w:pPr>
              <w:ind w:left="0" w:firstLine="0"/>
              <w:jc w:val="center"/>
              <w:rPr>
                <w:b/>
              </w:rPr>
            </w:pPr>
            <w:r>
              <w:rPr>
                <w:b/>
              </w:rPr>
              <w:t>Down</w:t>
            </w:r>
          </w:p>
        </w:tc>
        <w:tc>
          <w:tcPr>
            <w:tcW w:w="993" w:type="dxa"/>
            <w:vAlign w:val="center"/>
          </w:tcPr>
          <w:p w14:paraId="2FF1F7EE" w14:textId="506C1C19" w:rsidR="0055237B" w:rsidRDefault="00AD7A2F" w:rsidP="00F82F16">
            <w:pPr>
              <w:ind w:left="0" w:firstLine="0"/>
              <w:jc w:val="center"/>
              <w:rPr>
                <w:b/>
              </w:rPr>
            </w:pPr>
            <w:r w:rsidRPr="006536DD">
              <w:rPr>
                <w:b/>
                <w:sz w:val="16"/>
                <w:szCs w:val="16"/>
              </w:rPr>
              <w:t>No Change</w:t>
            </w:r>
          </w:p>
        </w:tc>
        <w:tc>
          <w:tcPr>
            <w:tcW w:w="992" w:type="dxa"/>
            <w:vAlign w:val="center"/>
          </w:tcPr>
          <w:p w14:paraId="70C13E66" w14:textId="4678CA43" w:rsidR="0055237B" w:rsidRDefault="00AD7A2F" w:rsidP="00F82F16">
            <w:pPr>
              <w:ind w:left="0" w:firstLine="0"/>
              <w:jc w:val="center"/>
              <w:rPr>
                <w:b/>
              </w:rPr>
            </w:pPr>
            <w:r>
              <w:rPr>
                <w:b/>
              </w:rPr>
              <w:t>Up</w:t>
            </w:r>
          </w:p>
        </w:tc>
        <w:tc>
          <w:tcPr>
            <w:tcW w:w="992" w:type="dxa"/>
            <w:vAlign w:val="center"/>
          </w:tcPr>
          <w:p w14:paraId="4083C032" w14:textId="100FC611" w:rsidR="0055237B" w:rsidRDefault="00AD7A2F" w:rsidP="00F82F16">
            <w:pPr>
              <w:ind w:left="0" w:firstLine="0"/>
              <w:jc w:val="center"/>
              <w:rPr>
                <w:b/>
              </w:rPr>
            </w:pPr>
            <w:r>
              <w:rPr>
                <w:b/>
              </w:rPr>
              <w:t>Down</w:t>
            </w:r>
          </w:p>
        </w:tc>
        <w:tc>
          <w:tcPr>
            <w:tcW w:w="992" w:type="dxa"/>
            <w:vAlign w:val="center"/>
          </w:tcPr>
          <w:p w14:paraId="197122CC" w14:textId="77777777" w:rsidR="0055237B" w:rsidRDefault="0055237B" w:rsidP="00F82F16">
            <w:pPr>
              <w:ind w:left="0" w:firstLine="0"/>
              <w:jc w:val="center"/>
              <w:rPr>
                <w:b/>
              </w:rPr>
            </w:pPr>
          </w:p>
        </w:tc>
        <w:tc>
          <w:tcPr>
            <w:tcW w:w="976" w:type="dxa"/>
            <w:vAlign w:val="center"/>
          </w:tcPr>
          <w:p w14:paraId="24509D6A" w14:textId="77777777" w:rsidR="0055237B" w:rsidRDefault="0055237B" w:rsidP="00F82F16">
            <w:pPr>
              <w:ind w:left="0" w:firstLine="0"/>
              <w:jc w:val="center"/>
              <w:rPr>
                <w:b/>
              </w:rPr>
            </w:pPr>
          </w:p>
        </w:tc>
      </w:tr>
      <w:tr w:rsidR="009C7254" w14:paraId="536F0C2E" w14:textId="77777777" w:rsidTr="009C7254">
        <w:tc>
          <w:tcPr>
            <w:tcW w:w="1540" w:type="dxa"/>
            <w:vAlign w:val="center"/>
          </w:tcPr>
          <w:p w14:paraId="5FE398D1" w14:textId="77777777" w:rsidR="0055237B" w:rsidRPr="00271B50" w:rsidRDefault="0055237B" w:rsidP="00271B50">
            <w:pPr>
              <w:ind w:left="0" w:firstLine="0"/>
              <w:rPr>
                <w:b/>
              </w:rPr>
            </w:pPr>
          </w:p>
        </w:tc>
        <w:tc>
          <w:tcPr>
            <w:tcW w:w="992" w:type="dxa"/>
            <w:vAlign w:val="center"/>
          </w:tcPr>
          <w:p w14:paraId="396A73A6" w14:textId="4C89FA1A" w:rsidR="0055237B" w:rsidRDefault="0055237B" w:rsidP="00F82F16">
            <w:pPr>
              <w:ind w:left="0" w:firstLine="0"/>
              <w:jc w:val="center"/>
              <w:rPr>
                <w:b/>
              </w:rPr>
            </w:pPr>
          </w:p>
        </w:tc>
        <w:tc>
          <w:tcPr>
            <w:tcW w:w="992" w:type="dxa"/>
            <w:vAlign w:val="center"/>
          </w:tcPr>
          <w:p w14:paraId="43E38C75" w14:textId="77777777" w:rsidR="0055237B" w:rsidRDefault="0055237B" w:rsidP="00F82F16">
            <w:pPr>
              <w:ind w:left="0" w:firstLine="0"/>
              <w:jc w:val="center"/>
              <w:rPr>
                <w:b/>
              </w:rPr>
            </w:pPr>
          </w:p>
        </w:tc>
        <w:tc>
          <w:tcPr>
            <w:tcW w:w="993" w:type="dxa"/>
            <w:vAlign w:val="center"/>
          </w:tcPr>
          <w:p w14:paraId="0B904697" w14:textId="77777777" w:rsidR="0055237B" w:rsidRDefault="0055237B" w:rsidP="00F82F16">
            <w:pPr>
              <w:ind w:left="0" w:firstLine="0"/>
              <w:jc w:val="center"/>
              <w:rPr>
                <w:b/>
              </w:rPr>
            </w:pPr>
          </w:p>
        </w:tc>
        <w:tc>
          <w:tcPr>
            <w:tcW w:w="992" w:type="dxa"/>
            <w:vAlign w:val="center"/>
          </w:tcPr>
          <w:p w14:paraId="38F0B96A" w14:textId="77777777" w:rsidR="0055237B" w:rsidRDefault="0055237B" w:rsidP="00F82F16">
            <w:pPr>
              <w:ind w:left="0" w:firstLine="0"/>
              <w:jc w:val="center"/>
              <w:rPr>
                <w:b/>
              </w:rPr>
            </w:pPr>
          </w:p>
        </w:tc>
        <w:tc>
          <w:tcPr>
            <w:tcW w:w="992" w:type="dxa"/>
            <w:vAlign w:val="center"/>
          </w:tcPr>
          <w:p w14:paraId="0605F7F2" w14:textId="77777777" w:rsidR="0055237B" w:rsidRDefault="0055237B" w:rsidP="00F82F16">
            <w:pPr>
              <w:ind w:left="0" w:firstLine="0"/>
              <w:jc w:val="center"/>
              <w:rPr>
                <w:b/>
              </w:rPr>
            </w:pPr>
          </w:p>
        </w:tc>
        <w:tc>
          <w:tcPr>
            <w:tcW w:w="992" w:type="dxa"/>
            <w:vAlign w:val="center"/>
          </w:tcPr>
          <w:p w14:paraId="2E05A9A0" w14:textId="77777777" w:rsidR="0055237B" w:rsidRDefault="0055237B" w:rsidP="00F82F16">
            <w:pPr>
              <w:ind w:left="0" w:firstLine="0"/>
              <w:jc w:val="center"/>
              <w:rPr>
                <w:b/>
              </w:rPr>
            </w:pPr>
          </w:p>
        </w:tc>
        <w:tc>
          <w:tcPr>
            <w:tcW w:w="976" w:type="dxa"/>
            <w:vAlign w:val="center"/>
          </w:tcPr>
          <w:p w14:paraId="2A492722" w14:textId="77777777" w:rsidR="0055237B" w:rsidRDefault="0055237B" w:rsidP="00F82F16">
            <w:pPr>
              <w:ind w:left="0" w:firstLine="0"/>
              <w:jc w:val="center"/>
              <w:rPr>
                <w:b/>
              </w:rPr>
            </w:pPr>
          </w:p>
        </w:tc>
      </w:tr>
      <w:tr w:rsidR="009C7254" w14:paraId="27A95DAF" w14:textId="77777777" w:rsidTr="009C7254">
        <w:tc>
          <w:tcPr>
            <w:tcW w:w="1540" w:type="dxa"/>
            <w:vAlign w:val="center"/>
          </w:tcPr>
          <w:p w14:paraId="66332FD4" w14:textId="77777777" w:rsidR="0055237B" w:rsidRPr="00271B50" w:rsidRDefault="0055237B" w:rsidP="00271B50">
            <w:pPr>
              <w:ind w:left="0" w:firstLine="0"/>
              <w:rPr>
                <w:b/>
              </w:rPr>
            </w:pPr>
          </w:p>
        </w:tc>
        <w:tc>
          <w:tcPr>
            <w:tcW w:w="992" w:type="dxa"/>
            <w:vAlign w:val="center"/>
          </w:tcPr>
          <w:p w14:paraId="54BEC02A" w14:textId="644CA045" w:rsidR="0055237B" w:rsidRDefault="0055237B" w:rsidP="00F82F16">
            <w:pPr>
              <w:ind w:left="0" w:firstLine="0"/>
              <w:jc w:val="center"/>
              <w:rPr>
                <w:b/>
              </w:rPr>
            </w:pPr>
          </w:p>
        </w:tc>
        <w:tc>
          <w:tcPr>
            <w:tcW w:w="992" w:type="dxa"/>
            <w:vAlign w:val="center"/>
          </w:tcPr>
          <w:p w14:paraId="34DEF788" w14:textId="77777777" w:rsidR="0055237B" w:rsidRDefault="0055237B" w:rsidP="00F82F16">
            <w:pPr>
              <w:ind w:left="0" w:firstLine="0"/>
              <w:jc w:val="center"/>
              <w:rPr>
                <w:b/>
              </w:rPr>
            </w:pPr>
          </w:p>
        </w:tc>
        <w:tc>
          <w:tcPr>
            <w:tcW w:w="993" w:type="dxa"/>
            <w:vAlign w:val="center"/>
          </w:tcPr>
          <w:p w14:paraId="68CAE1F0" w14:textId="77777777" w:rsidR="0055237B" w:rsidRDefault="0055237B" w:rsidP="00F82F16">
            <w:pPr>
              <w:ind w:left="0" w:firstLine="0"/>
              <w:jc w:val="center"/>
              <w:rPr>
                <w:b/>
              </w:rPr>
            </w:pPr>
          </w:p>
        </w:tc>
        <w:tc>
          <w:tcPr>
            <w:tcW w:w="992" w:type="dxa"/>
            <w:vAlign w:val="center"/>
          </w:tcPr>
          <w:p w14:paraId="4A4AA39B" w14:textId="77777777" w:rsidR="0055237B" w:rsidRDefault="0055237B" w:rsidP="00F82F16">
            <w:pPr>
              <w:ind w:left="0" w:firstLine="0"/>
              <w:jc w:val="center"/>
              <w:rPr>
                <w:b/>
              </w:rPr>
            </w:pPr>
          </w:p>
        </w:tc>
        <w:tc>
          <w:tcPr>
            <w:tcW w:w="992" w:type="dxa"/>
            <w:vAlign w:val="center"/>
          </w:tcPr>
          <w:p w14:paraId="2C734EF8" w14:textId="77777777" w:rsidR="0055237B" w:rsidRDefault="0055237B" w:rsidP="00F82F16">
            <w:pPr>
              <w:ind w:left="0" w:firstLine="0"/>
              <w:jc w:val="center"/>
              <w:rPr>
                <w:b/>
              </w:rPr>
            </w:pPr>
          </w:p>
        </w:tc>
        <w:tc>
          <w:tcPr>
            <w:tcW w:w="992" w:type="dxa"/>
            <w:vAlign w:val="center"/>
          </w:tcPr>
          <w:p w14:paraId="5EA95BE1" w14:textId="77777777" w:rsidR="0055237B" w:rsidRDefault="0055237B" w:rsidP="00F82F16">
            <w:pPr>
              <w:ind w:left="0" w:firstLine="0"/>
              <w:jc w:val="center"/>
              <w:rPr>
                <w:b/>
              </w:rPr>
            </w:pPr>
          </w:p>
        </w:tc>
        <w:tc>
          <w:tcPr>
            <w:tcW w:w="976" w:type="dxa"/>
            <w:vAlign w:val="center"/>
          </w:tcPr>
          <w:p w14:paraId="2236B423" w14:textId="77777777" w:rsidR="0055237B" w:rsidRDefault="0055237B" w:rsidP="00F82F16">
            <w:pPr>
              <w:ind w:left="0" w:firstLine="0"/>
              <w:jc w:val="center"/>
              <w:rPr>
                <w:b/>
              </w:rPr>
            </w:pPr>
          </w:p>
        </w:tc>
      </w:tr>
      <w:tr w:rsidR="009C7254" w14:paraId="5AB16224" w14:textId="77777777" w:rsidTr="009C7254">
        <w:tc>
          <w:tcPr>
            <w:tcW w:w="1540" w:type="dxa"/>
            <w:vAlign w:val="center"/>
          </w:tcPr>
          <w:p w14:paraId="277BDA8B" w14:textId="77777777" w:rsidR="0055237B" w:rsidRPr="00271B50" w:rsidRDefault="0055237B" w:rsidP="00271B50">
            <w:pPr>
              <w:ind w:left="0" w:firstLine="0"/>
              <w:rPr>
                <w:b/>
              </w:rPr>
            </w:pPr>
          </w:p>
        </w:tc>
        <w:tc>
          <w:tcPr>
            <w:tcW w:w="992" w:type="dxa"/>
            <w:vAlign w:val="center"/>
          </w:tcPr>
          <w:p w14:paraId="557BC369" w14:textId="6AAD5553" w:rsidR="0055237B" w:rsidRDefault="0055237B" w:rsidP="00F82F16">
            <w:pPr>
              <w:ind w:left="0" w:firstLine="0"/>
              <w:jc w:val="center"/>
              <w:rPr>
                <w:b/>
              </w:rPr>
            </w:pPr>
          </w:p>
        </w:tc>
        <w:tc>
          <w:tcPr>
            <w:tcW w:w="992" w:type="dxa"/>
            <w:vAlign w:val="center"/>
          </w:tcPr>
          <w:p w14:paraId="080486D6" w14:textId="77777777" w:rsidR="0055237B" w:rsidRDefault="0055237B" w:rsidP="00F82F16">
            <w:pPr>
              <w:ind w:left="0" w:firstLine="0"/>
              <w:jc w:val="center"/>
              <w:rPr>
                <w:b/>
              </w:rPr>
            </w:pPr>
          </w:p>
        </w:tc>
        <w:tc>
          <w:tcPr>
            <w:tcW w:w="993" w:type="dxa"/>
            <w:vAlign w:val="center"/>
          </w:tcPr>
          <w:p w14:paraId="30B5849A" w14:textId="77777777" w:rsidR="0055237B" w:rsidRDefault="0055237B" w:rsidP="00F82F16">
            <w:pPr>
              <w:ind w:left="0" w:firstLine="0"/>
              <w:jc w:val="center"/>
              <w:rPr>
                <w:b/>
              </w:rPr>
            </w:pPr>
          </w:p>
        </w:tc>
        <w:tc>
          <w:tcPr>
            <w:tcW w:w="992" w:type="dxa"/>
            <w:vAlign w:val="center"/>
          </w:tcPr>
          <w:p w14:paraId="3EACDF03" w14:textId="77777777" w:rsidR="0055237B" w:rsidRDefault="0055237B" w:rsidP="00F82F16">
            <w:pPr>
              <w:ind w:left="0" w:firstLine="0"/>
              <w:jc w:val="center"/>
              <w:rPr>
                <w:b/>
              </w:rPr>
            </w:pPr>
          </w:p>
        </w:tc>
        <w:tc>
          <w:tcPr>
            <w:tcW w:w="992" w:type="dxa"/>
            <w:vAlign w:val="center"/>
          </w:tcPr>
          <w:p w14:paraId="08F4527B" w14:textId="77777777" w:rsidR="0055237B" w:rsidRDefault="0055237B" w:rsidP="00F82F16">
            <w:pPr>
              <w:ind w:left="0" w:firstLine="0"/>
              <w:jc w:val="center"/>
              <w:rPr>
                <w:b/>
              </w:rPr>
            </w:pPr>
          </w:p>
        </w:tc>
        <w:tc>
          <w:tcPr>
            <w:tcW w:w="992" w:type="dxa"/>
            <w:vAlign w:val="center"/>
          </w:tcPr>
          <w:p w14:paraId="200CEABD" w14:textId="77777777" w:rsidR="0055237B" w:rsidRDefault="0055237B" w:rsidP="00F82F16">
            <w:pPr>
              <w:ind w:left="0" w:firstLine="0"/>
              <w:jc w:val="center"/>
              <w:rPr>
                <w:b/>
              </w:rPr>
            </w:pPr>
          </w:p>
        </w:tc>
        <w:tc>
          <w:tcPr>
            <w:tcW w:w="976" w:type="dxa"/>
            <w:vAlign w:val="center"/>
          </w:tcPr>
          <w:p w14:paraId="2A961506" w14:textId="77777777" w:rsidR="0055237B" w:rsidRDefault="0055237B" w:rsidP="00F82F16">
            <w:pPr>
              <w:ind w:left="0" w:firstLine="0"/>
              <w:jc w:val="center"/>
              <w:rPr>
                <w:b/>
              </w:rPr>
            </w:pPr>
          </w:p>
        </w:tc>
      </w:tr>
      <w:tr w:rsidR="009C7254" w14:paraId="3693EA28" w14:textId="77777777" w:rsidTr="009C7254">
        <w:tc>
          <w:tcPr>
            <w:tcW w:w="1540" w:type="dxa"/>
            <w:vAlign w:val="center"/>
          </w:tcPr>
          <w:p w14:paraId="620EEC8C" w14:textId="77777777" w:rsidR="0055237B" w:rsidRPr="00271B50" w:rsidRDefault="0055237B" w:rsidP="00271B50">
            <w:pPr>
              <w:ind w:left="0" w:firstLine="0"/>
              <w:rPr>
                <w:b/>
              </w:rPr>
            </w:pPr>
          </w:p>
        </w:tc>
        <w:tc>
          <w:tcPr>
            <w:tcW w:w="992" w:type="dxa"/>
            <w:vAlign w:val="center"/>
          </w:tcPr>
          <w:p w14:paraId="71959F28" w14:textId="16AF3E53" w:rsidR="0055237B" w:rsidRDefault="0055237B" w:rsidP="00F82F16">
            <w:pPr>
              <w:ind w:left="0" w:firstLine="0"/>
              <w:jc w:val="center"/>
              <w:rPr>
                <w:b/>
              </w:rPr>
            </w:pPr>
          </w:p>
        </w:tc>
        <w:tc>
          <w:tcPr>
            <w:tcW w:w="992" w:type="dxa"/>
            <w:vAlign w:val="center"/>
          </w:tcPr>
          <w:p w14:paraId="1407BBBE" w14:textId="77777777" w:rsidR="0055237B" w:rsidRDefault="0055237B" w:rsidP="00F82F16">
            <w:pPr>
              <w:ind w:left="0" w:firstLine="0"/>
              <w:jc w:val="center"/>
              <w:rPr>
                <w:b/>
              </w:rPr>
            </w:pPr>
          </w:p>
        </w:tc>
        <w:tc>
          <w:tcPr>
            <w:tcW w:w="993" w:type="dxa"/>
            <w:vAlign w:val="center"/>
          </w:tcPr>
          <w:p w14:paraId="07BA2565" w14:textId="77777777" w:rsidR="0055237B" w:rsidRDefault="0055237B" w:rsidP="00F82F16">
            <w:pPr>
              <w:ind w:left="0" w:firstLine="0"/>
              <w:jc w:val="center"/>
              <w:rPr>
                <w:b/>
              </w:rPr>
            </w:pPr>
          </w:p>
        </w:tc>
        <w:tc>
          <w:tcPr>
            <w:tcW w:w="992" w:type="dxa"/>
            <w:vAlign w:val="center"/>
          </w:tcPr>
          <w:p w14:paraId="0B393E1B" w14:textId="77777777" w:rsidR="0055237B" w:rsidRDefault="0055237B" w:rsidP="00F82F16">
            <w:pPr>
              <w:ind w:left="0" w:firstLine="0"/>
              <w:jc w:val="center"/>
              <w:rPr>
                <w:b/>
              </w:rPr>
            </w:pPr>
          </w:p>
        </w:tc>
        <w:tc>
          <w:tcPr>
            <w:tcW w:w="992" w:type="dxa"/>
            <w:vAlign w:val="center"/>
          </w:tcPr>
          <w:p w14:paraId="2E103DF1" w14:textId="77777777" w:rsidR="0055237B" w:rsidRDefault="0055237B" w:rsidP="00F82F16">
            <w:pPr>
              <w:ind w:left="0" w:firstLine="0"/>
              <w:jc w:val="center"/>
              <w:rPr>
                <w:b/>
              </w:rPr>
            </w:pPr>
          </w:p>
        </w:tc>
        <w:tc>
          <w:tcPr>
            <w:tcW w:w="992" w:type="dxa"/>
            <w:vAlign w:val="center"/>
          </w:tcPr>
          <w:p w14:paraId="40251FDE" w14:textId="77777777" w:rsidR="0055237B" w:rsidRDefault="0055237B" w:rsidP="00F82F16">
            <w:pPr>
              <w:ind w:left="0" w:firstLine="0"/>
              <w:jc w:val="center"/>
              <w:rPr>
                <w:b/>
              </w:rPr>
            </w:pPr>
          </w:p>
        </w:tc>
        <w:tc>
          <w:tcPr>
            <w:tcW w:w="976" w:type="dxa"/>
            <w:vAlign w:val="center"/>
          </w:tcPr>
          <w:p w14:paraId="6B444EE7" w14:textId="77777777" w:rsidR="0055237B" w:rsidRDefault="0055237B" w:rsidP="00F82F16">
            <w:pPr>
              <w:ind w:left="0" w:firstLine="0"/>
              <w:jc w:val="center"/>
              <w:rPr>
                <w:b/>
              </w:rPr>
            </w:pPr>
          </w:p>
        </w:tc>
      </w:tr>
    </w:tbl>
    <w:p w14:paraId="638ACC48" w14:textId="77777777" w:rsidR="00F82F16" w:rsidRDefault="00F82F16" w:rsidP="00AD641B">
      <w:pPr>
        <w:rPr>
          <w:b/>
        </w:rPr>
      </w:pPr>
    </w:p>
    <w:p w14:paraId="51C11BAA" w14:textId="50D4C164" w:rsidR="008A0BB7" w:rsidRDefault="008A0BB7" w:rsidP="009C7254">
      <w:pPr>
        <w:ind w:left="0" w:firstLine="0"/>
        <w:rPr>
          <w:b/>
        </w:rPr>
      </w:pPr>
    </w:p>
    <w:p w14:paraId="0D0BE83B" w14:textId="0E0177CA" w:rsidR="009C7254" w:rsidRDefault="009C7254" w:rsidP="009C7254">
      <w:pPr>
        <w:ind w:left="0" w:firstLine="0"/>
        <w:rPr>
          <w:b/>
        </w:rPr>
      </w:pPr>
      <w:r>
        <w:rPr>
          <w:b/>
        </w:rPr>
        <w:t>Calculations:</w:t>
      </w:r>
    </w:p>
    <w:p w14:paraId="7BE7FEEA" w14:textId="0E2B586A" w:rsidR="009C7254" w:rsidRDefault="009C7254" w:rsidP="009C7254">
      <w:pPr>
        <w:ind w:left="0" w:firstLine="0"/>
        <w:rPr>
          <w:b/>
        </w:rPr>
      </w:pPr>
    </w:p>
    <w:p w14:paraId="2FEB824C" w14:textId="758B5FD6" w:rsidR="009C7254" w:rsidRDefault="00831B31" w:rsidP="009C7254">
      <w:pPr>
        <w:ind w:left="0" w:firstLine="0"/>
        <w:rPr>
          <w:b/>
        </w:rPr>
      </w:pPr>
      <w:r>
        <w:rPr>
          <w:b/>
        </w:rPr>
        <w:t>KVL in Input Loop:-</w:t>
      </w:r>
    </w:p>
    <w:p w14:paraId="36C9C4B0" w14:textId="77777777" w:rsidR="00831B31" w:rsidRDefault="00831B31" w:rsidP="009C7254">
      <w:pPr>
        <w:ind w:left="0" w:firstLine="0"/>
        <w:rPr>
          <w:b/>
        </w:rPr>
      </w:pPr>
    </w:p>
    <w:p w14:paraId="7EE89504" w14:textId="32D1F550" w:rsidR="00831B31" w:rsidRPr="00831B31" w:rsidRDefault="00831B31" w:rsidP="009C7254">
      <w:pPr>
        <w:ind w:left="0" w:firstLine="0"/>
        <w:rPr>
          <w:bCs/>
        </w:rPr>
      </w:pPr>
      <w:r w:rsidRPr="00831B31">
        <w:rPr>
          <w:bCs/>
        </w:rPr>
        <w:t>VBB – IBRB – VBE = 0</w:t>
      </w:r>
    </w:p>
    <w:p w14:paraId="5E09A37E" w14:textId="0916C474" w:rsidR="00831B31" w:rsidRDefault="00831B31" w:rsidP="009C7254">
      <w:pPr>
        <w:ind w:left="0" w:firstLine="0"/>
        <w:rPr>
          <w:bCs/>
          <w:vertAlign w:val="subscript"/>
        </w:rPr>
      </w:pPr>
      <w:r>
        <w:rPr>
          <w:b/>
        </w:rPr>
        <w:t>I</w:t>
      </w:r>
      <w:r w:rsidRPr="00831B31">
        <w:rPr>
          <w:b/>
          <w:vertAlign w:val="subscript"/>
        </w:rPr>
        <w:t>B</w:t>
      </w:r>
      <w:r>
        <w:rPr>
          <w:b/>
        </w:rPr>
        <w:t xml:space="preserve"> = </w:t>
      </w:r>
      <w:r w:rsidRPr="00831B31">
        <w:rPr>
          <w:bCs/>
        </w:rPr>
        <w:t>(V</w:t>
      </w:r>
      <w:r w:rsidRPr="00831B31">
        <w:rPr>
          <w:bCs/>
          <w:vertAlign w:val="subscript"/>
        </w:rPr>
        <w:t>BB</w:t>
      </w:r>
      <w:r w:rsidRPr="00831B31">
        <w:rPr>
          <w:bCs/>
        </w:rPr>
        <w:t xml:space="preserve"> – V</w:t>
      </w:r>
      <w:r w:rsidRPr="00831B31">
        <w:rPr>
          <w:bCs/>
          <w:vertAlign w:val="subscript"/>
        </w:rPr>
        <w:t>BE</w:t>
      </w:r>
      <w:r w:rsidRPr="00831B31">
        <w:rPr>
          <w:bCs/>
        </w:rPr>
        <w:t>) / R</w:t>
      </w:r>
      <w:r w:rsidRPr="00831B31">
        <w:rPr>
          <w:bCs/>
          <w:vertAlign w:val="subscript"/>
        </w:rPr>
        <w:t>B</w:t>
      </w:r>
      <w:r>
        <w:rPr>
          <w:bCs/>
          <w:vertAlign w:val="subscript"/>
        </w:rPr>
        <w:t xml:space="preserve"> </w:t>
      </w:r>
    </w:p>
    <w:p w14:paraId="395923D6" w14:textId="77777777" w:rsidR="00831B31" w:rsidRDefault="00831B31" w:rsidP="009C7254">
      <w:pPr>
        <w:ind w:left="0" w:firstLine="0"/>
        <w:rPr>
          <w:bCs/>
        </w:rPr>
      </w:pPr>
    </w:p>
    <w:p w14:paraId="497B5874" w14:textId="3C791CC3" w:rsidR="00831B31" w:rsidRDefault="00831B31" w:rsidP="009C7254">
      <w:pPr>
        <w:ind w:left="0" w:firstLine="0"/>
        <w:rPr>
          <w:bCs/>
        </w:rPr>
      </w:pPr>
      <w:r>
        <w:rPr>
          <w:bCs/>
        </w:rPr>
        <w:t>Here V</w:t>
      </w:r>
      <w:r w:rsidRPr="00831B31">
        <w:rPr>
          <w:bCs/>
          <w:vertAlign w:val="subscript"/>
        </w:rPr>
        <w:t>BE</w:t>
      </w:r>
      <w:r>
        <w:rPr>
          <w:bCs/>
        </w:rPr>
        <w:t xml:space="preserve"> = V</w:t>
      </w:r>
      <w:r w:rsidRPr="00831B31">
        <w:rPr>
          <w:bCs/>
          <w:vertAlign w:val="subscript"/>
        </w:rPr>
        <w:t>B</w:t>
      </w:r>
      <w:r>
        <w:rPr>
          <w:bCs/>
        </w:rPr>
        <w:t xml:space="preserve"> </w:t>
      </w:r>
    </w:p>
    <w:p w14:paraId="0E8E6EC8" w14:textId="77777777" w:rsidR="00831B31" w:rsidRDefault="00831B31" w:rsidP="009C7254">
      <w:pPr>
        <w:ind w:left="0" w:firstLine="0"/>
        <w:rPr>
          <w:bCs/>
        </w:rPr>
      </w:pPr>
    </w:p>
    <w:p w14:paraId="17E4B825" w14:textId="009C7DB0" w:rsidR="00831B31" w:rsidRDefault="00831B31" w:rsidP="009C7254">
      <w:pPr>
        <w:ind w:left="0" w:firstLine="0"/>
        <w:rPr>
          <w:bCs/>
        </w:rPr>
      </w:pPr>
      <w:r>
        <w:rPr>
          <w:bCs/>
        </w:rPr>
        <w:t>Now if VBB increase VB will slightly increase.</w:t>
      </w:r>
    </w:p>
    <w:p w14:paraId="34CB9193" w14:textId="780134A3" w:rsidR="00831B31" w:rsidRDefault="00831B31" w:rsidP="009C7254">
      <w:pPr>
        <w:ind w:left="0" w:firstLine="0"/>
        <w:rPr>
          <w:bCs/>
        </w:rPr>
      </w:pPr>
      <w:r w:rsidRPr="00831B31">
        <w:rPr>
          <w:bCs/>
        </w:rPr>
        <w:t>And IB Will increase and IC will increase. From that VCE Will Decrease.</w:t>
      </w:r>
    </w:p>
    <w:p w14:paraId="614D47E6" w14:textId="77777777" w:rsidR="00831B31" w:rsidRDefault="00831B31" w:rsidP="009C7254">
      <w:pPr>
        <w:ind w:left="0" w:firstLine="0"/>
        <w:rPr>
          <w:bCs/>
        </w:rPr>
      </w:pPr>
    </w:p>
    <w:p w14:paraId="6CCC37F7" w14:textId="72C69164" w:rsidR="00831B31" w:rsidRDefault="00831B31" w:rsidP="009C7254">
      <w:pPr>
        <w:ind w:left="0" w:firstLine="0"/>
        <w:rPr>
          <w:bCs/>
        </w:rPr>
      </w:pPr>
      <w:r>
        <w:rPr>
          <w:bCs/>
        </w:rPr>
        <w:t>Now if VCC increase VBB and IB is not affected. But IC will slightly will Decrease.</w:t>
      </w:r>
    </w:p>
    <w:p w14:paraId="46C4B020" w14:textId="144FD097" w:rsidR="00831B31" w:rsidRDefault="00831B31" w:rsidP="009C7254">
      <w:pPr>
        <w:ind w:left="0" w:firstLine="0"/>
        <w:rPr>
          <w:bCs/>
        </w:rPr>
      </w:pPr>
      <w:r>
        <w:rPr>
          <w:bCs/>
        </w:rPr>
        <w:t>And If IC will increase then VCC will decrease.</w:t>
      </w:r>
    </w:p>
    <w:p w14:paraId="5501EAED" w14:textId="77777777" w:rsidR="00831B31" w:rsidRDefault="00831B31" w:rsidP="009C7254">
      <w:pPr>
        <w:ind w:left="0" w:firstLine="0"/>
        <w:rPr>
          <w:bCs/>
        </w:rPr>
      </w:pPr>
    </w:p>
    <w:p w14:paraId="459E572C" w14:textId="1522515C" w:rsidR="00831B31" w:rsidRDefault="00831B31" w:rsidP="009C7254">
      <w:pPr>
        <w:ind w:left="0" w:firstLine="0"/>
        <w:rPr>
          <w:bCs/>
        </w:rPr>
      </w:pPr>
      <w:r>
        <w:rPr>
          <w:bCs/>
        </w:rPr>
        <w:t xml:space="preserve">Now if RB will increase IB Will decrease and IC will decrease and VCE will increase. </w:t>
      </w:r>
    </w:p>
    <w:p w14:paraId="47151857" w14:textId="77777777" w:rsidR="00831B31" w:rsidRDefault="00831B31" w:rsidP="00831B31">
      <w:pPr>
        <w:ind w:left="0" w:firstLine="0"/>
        <w:rPr>
          <w:bCs/>
        </w:rPr>
      </w:pPr>
    </w:p>
    <w:p w14:paraId="0F539DEC" w14:textId="6557D499" w:rsidR="00831B31" w:rsidRDefault="00831B31" w:rsidP="00831B31">
      <w:pPr>
        <w:ind w:left="0" w:firstLine="0"/>
        <w:rPr>
          <w:bCs/>
        </w:rPr>
      </w:pPr>
      <w:r>
        <w:rPr>
          <w:bCs/>
        </w:rPr>
        <w:t>Now if RC</w:t>
      </w:r>
      <w:r w:rsidR="00393F8C">
        <w:rPr>
          <w:bCs/>
        </w:rPr>
        <w:t xml:space="preserve"> will increase</w:t>
      </w:r>
      <w:r>
        <w:rPr>
          <w:bCs/>
        </w:rPr>
        <w:t xml:space="preserve"> IC will decrease and VCE will increase. </w:t>
      </w:r>
    </w:p>
    <w:p w14:paraId="26161090" w14:textId="77777777" w:rsidR="00393F8C" w:rsidRDefault="00393F8C" w:rsidP="00831B31">
      <w:pPr>
        <w:ind w:left="0" w:firstLine="0"/>
        <w:rPr>
          <w:bCs/>
        </w:rPr>
      </w:pPr>
    </w:p>
    <w:p w14:paraId="37863190" w14:textId="2ABEDC9B" w:rsidR="00393F8C" w:rsidRPr="00831B31" w:rsidRDefault="00393F8C" w:rsidP="00831B31">
      <w:pPr>
        <w:ind w:left="0" w:firstLine="0"/>
        <w:rPr>
          <w:bCs/>
        </w:rPr>
      </w:pPr>
      <w:r>
        <w:rPr>
          <w:bCs/>
        </w:rPr>
        <w:t xml:space="preserve">Now if </w:t>
      </w:r>
      <w:r>
        <w:rPr>
          <w:bCs/>
        </w:rPr>
        <w:sym w:font="Symbol" w:char="F062"/>
      </w:r>
      <w:r>
        <w:rPr>
          <w:bCs/>
        </w:rPr>
        <w:t xml:space="preserve"> will increase then input loop will unaffected. But IC will increase and VCE will decrease.</w:t>
      </w:r>
      <w:bookmarkStart w:id="0" w:name="_GoBack"/>
      <w:bookmarkEnd w:id="0"/>
    </w:p>
    <w:p w14:paraId="319BF50F" w14:textId="77777777" w:rsidR="00831B31" w:rsidRPr="00831B31" w:rsidRDefault="00831B31" w:rsidP="009C7254">
      <w:pPr>
        <w:ind w:left="0" w:firstLine="0"/>
        <w:rPr>
          <w:bCs/>
        </w:rPr>
      </w:pPr>
    </w:p>
    <w:p w14:paraId="3742349B" w14:textId="77777777" w:rsidR="009C7254" w:rsidRDefault="009C7254" w:rsidP="001D3DB8">
      <w:pPr>
        <w:rPr>
          <w:b/>
        </w:rPr>
      </w:pPr>
    </w:p>
    <w:p w14:paraId="5D99689C" w14:textId="77777777" w:rsidR="009C7254" w:rsidRDefault="009C7254" w:rsidP="001D3DB8">
      <w:pPr>
        <w:rPr>
          <w:b/>
        </w:rPr>
      </w:pPr>
    </w:p>
    <w:p w14:paraId="31E08495" w14:textId="77777777" w:rsidR="009C7254" w:rsidRDefault="009C7254" w:rsidP="001D3DB8">
      <w:pPr>
        <w:rPr>
          <w:b/>
        </w:rPr>
      </w:pPr>
    </w:p>
    <w:p w14:paraId="13215E46" w14:textId="77777777" w:rsidR="009C7254" w:rsidRDefault="009C7254" w:rsidP="001D3DB8">
      <w:pPr>
        <w:rPr>
          <w:b/>
        </w:rPr>
      </w:pPr>
    </w:p>
    <w:p w14:paraId="2E23CAA5" w14:textId="77777777" w:rsidR="009C7254" w:rsidRDefault="009C7254" w:rsidP="001D3DB8">
      <w:pPr>
        <w:rPr>
          <w:b/>
        </w:rPr>
      </w:pPr>
    </w:p>
    <w:p w14:paraId="6394D3BB" w14:textId="77777777" w:rsidR="009C7254" w:rsidRDefault="009C7254" w:rsidP="001D3DB8">
      <w:pPr>
        <w:rPr>
          <w:b/>
        </w:rPr>
      </w:pPr>
    </w:p>
    <w:p w14:paraId="0B44977D" w14:textId="77777777" w:rsidR="009C7254" w:rsidRDefault="009C7254" w:rsidP="001D3DB8">
      <w:pPr>
        <w:rPr>
          <w:b/>
        </w:rPr>
      </w:pPr>
    </w:p>
    <w:p w14:paraId="4385CF2F" w14:textId="77777777" w:rsidR="009C7254" w:rsidRDefault="009C7254" w:rsidP="001D3DB8">
      <w:pPr>
        <w:rPr>
          <w:b/>
        </w:rPr>
      </w:pPr>
    </w:p>
    <w:p w14:paraId="2210759B" w14:textId="77777777" w:rsidR="009C7254" w:rsidRDefault="009C7254" w:rsidP="001D3DB8">
      <w:pPr>
        <w:rPr>
          <w:b/>
        </w:rPr>
      </w:pPr>
    </w:p>
    <w:p w14:paraId="01A96D89" w14:textId="77777777" w:rsidR="009C7254" w:rsidRDefault="009C7254" w:rsidP="001D3DB8">
      <w:pPr>
        <w:rPr>
          <w:b/>
        </w:rPr>
      </w:pPr>
    </w:p>
    <w:p w14:paraId="1895E727" w14:textId="77777777" w:rsidR="009C7254" w:rsidRDefault="009C7254" w:rsidP="001D3DB8">
      <w:pPr>
        <w:rPr>
          <w:b/>
        </w:rPr>
      </w:pPr>
    </w:p>
    <w:p w14:paraId="05CF71F3" w14:textId="77777777" w:rsidR="009C7254" w:rsidRDefault="009C7254" w:rsidP="001D3DB8">
      <w:pPr>
        <w:rPr>
          <w:b/>
        </w:rPr>
      </w:pPr>
    </w:p>
    <w:p w14:paraId="4D81C9EE" w14:textId="77777777" w:rsidR="009C7254" w:rsidRDefault="009C7254" w:rsidP="001D3DB8">
      <w:pPr>
        <w:rPr>
          <w:b/>
        </w:rPr>
      </w:pPr>
    </w:p>
    <w:p w14:paraId="51A7E2A4" w14:textId="77777777" w:rsidR="009C7254" w:rsidRDefault="009C7254" w:rsidP="001D3DB8">
      <w:pPr>
        <w:rPr>
          <w:b/>
        </w:rPr>
      </w:pPr>
    </w:p>
    <w:p w14:paraId="31E16D4E" w14:textId="77777777" w:rsidR="009C7254" w:rsidRDefault="009C7254" w:rsidP="001D3DB8">
      <w:pPr>
        <w:rPr>
          <w:b/>
        </w:rPr>
      </w:pPr>
    </w:p>
    <w:p w14:paraId="7EAFAC85" w14:textId="77777777" w:rsidR="009C7254" w:rsidRDefault="009C7254" w:rsidP="001D3DB8">
      <w:pPr>
        <w:rPr>
          <w:b/>
        </w:rPr>
      </w:pPr>
    </w:p>
    <w:p w14:paraId="582438C0" w14:textId="77777777" w:rsidR="009C7254" w:rsidRDefault="009C7254" w:rsidP="001D3DB8">
      <w:pPr>
        <w:rPr>
          <w:b/>
        </w:rPr>
      </w:pPr>
    </w:p>
    <w:p w14:paraId="632530B0" w14:textId="77777777" w:rsidR="009C7254" w:rsidRDefault="009C7254" w:rsidP="001D3DB8">
      <w:pPr>
        <w:rPr>
          <w:b/>
        </w:rPr>
      </w:pPr>
    </w:p>
    <w:p w14:paraId="67B3F23A" w14:textId="77777777" w:rsidR="009C7254" w:rsidRDefault="009C7254" w:rsidP="001D3DB8">
      <w:pPr>
        <w:rPr>
          <w:b/>
        </w:rPr>
      </w:pPr>
    </w:p>
    <w:p w14:paraId="7DECA134" w14:textId="77777777" w:rsidR="009C7254" w:rsidRDefault="009C7254" w:rsidP="001D3DB8">
      <w:pPr>
        <w:rPr>
          <w:b/>
        </w:rPr>
      </w:pPr>
    </w:p>
    <w:p w14:paraId="35EF2EEB" w14:textId="77777777" w:rsidR="009C7254" w:rsidRDefault="009C7254" w:rsidP="001D3DB8">
      <w:pPr>
        <w:rPr>
          <w:b/>
        </w:rPr>
      </w:pPr>
    </w:p>
    <w:p w14:paraId="5CB2C138" w14:textId="77777777" w:rsidR="009C7254" w:rsidRDefault="009C7254" w:rsidP="001D3DB8">
      <w:pPr>
        <w:rPr>
          <w:b/>
        </w:rPr>
      </w:pPr>
    </w:p>
    <w:p w14:paraId="5D08FB60" w14:textId="77777777" w:rsidR="009C7254" w:rsidRDefault="009C7254" w:rsidP="001D3DB8">
      <w:pPr>
        <w:rPr>
          <w:b/>
        </w:rPr>
      </w:pPr>
    </w:p>
    <w:p w14:paraId="11283FA7" w14:textId="04A6DB76" w:rsidR="009A5B94" w:rsidRDefault="009A5B94" w:rsidP="000F08CC">
      <w:pPr>
        <w:ind w:left="0" w:firstLine="0"/>
        <w:rPr>
          <w:b/>
        </w:rPr>
      </w:pPr>
    </w:p>
    <w:sectPr w:rsidR="009A5B94" w:rsidSect="000756B9">
      <w:headerReference w:type="default" r:id="rId8"/>
      <w:footerReference w:type="default" r:id="rId9"/>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FDF15" w14:textId="77777777" w:rsidR="00EA6FD9" w:rsidRDefault="00EA6FD9" w:rsidP="008A791A">
      <w:r>
        <w:separator/>
      </w:r>
    </w:p>
  </w:endnote>
  <w:endnote w:type="continuationSeparator" w:id="0">
    <w:p w14:paraId="1FA14521" w14:textId="77777777" w:rsidR="00EA6FD9" w:rsidRDefault="00EA6FD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1AF9" w14:textId="77777777" w:rsidR="002E6339" w:rsidRDefault="002E6339" w:rsidP="008B6A3D">
    <w:pPr>
      <w:pStyle w:val="Footer"/>
      <w:ind w:left="-180"/>
    </w:pPr>
    <w:r>
      <w:rPr>
        <w:noProof/>
        <w:lang w:val="en-IN" w:eastAsia="en-IN" w:bidi="gu-IN"/>
      </w:rPr>
      <w:drawing>
        <wp:inline distT="0" distB="0" distL="0" distR="0" wp14:anchorId="2E0DFA62" wp14:editId="694B405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CA8CA" w14:textId="77777777" w:rsidR="00EA6FD9" w:rsidRDefault="00EA6FD9" w:rsidP="008A791A">
      <w:r>
        <w:separator/>
      </w:r>
    </w:p>
  </w:footnote>
  <w:footnote w:type="continuationSeparator" w:id="0">
    <w:p w14:paraId="52964A1C" w14:textId="77777777" w:rsidR="00EA6FD9" w:rsidRDefault="00EA6FD9"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76BED" w14:textId="30E40609" w:rsidR="002E6339" w:rsidRDefault="002E6339" w:rsidP="00473D0C">
    <w:pPr>
      <w:pStyle w:val="Header"/>
      <w:rPr>
        <w:rFonts w:ascii="Cambria" w:eastAsia="Cambria" w:hAnsi="Cambria" w:cs="Cambria"/>
        <w:b/>
        <w:sz w:val="28"/>
        <w:szCs w:val="28"/>
      </w:rPr>
    </w:pPr>
    <w:r>
      <w:rPr>
        <w:noProof/>
        <w:lang w:val="en-IN" w:eastAsia="en-IN" w:bidi="gu-IN"/>
      </w:rPr>
      <w:drawing>
        <wp:anchor distT="0" distB="0" distL="114300" distR="114300" simplePos="0" relativeHeight="251657728" behindDoc="0" locked="0" layoutInCell="1" hidden="0" allowOverlap="1" wp14:anchorId="4D3893C9" wp14:editId="233BDB3C">
          <wp:simplePos x="0" y="0"/>
          <wp:positionH relativeFrom="column">
            <wp:posOffset>-784860</wp:posOffset>
          </wp:positionH>
          <wp:positionV relativeFrom="paragraph">
            <wp:posOffset>-92075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t xml:space="preserve">                                                         </w:t>
    </w:r>
    <w:r>
      <w:rPr>
        <w:rFonts w:ascii="Cambria" w:eastAsia="Cambria" w:hAnsi="Cambria" w:cs="Cambria"/>
        <w:b/>
        <w:sz w:val="28"/>
        <w:szCs w:val="28"/>
      </w:rPr>
      <w:t>Bachelor of Technology</w:t>
    </w:r>
  </w:p>
  <w:p w14:paraId="2D242D94" w14:textId="77777777" w:rsidR="002E6339" w:rsidRDefault="002E6339" w:rsidP="00473D0C">
    <w:pPr>
      <w:pStyle w:val="Header"/>
      <w:rPr>
        <w:rFonts w:ascii="Cambria" w:eastAsia="Cambria" w:hAnsi="Cambria" w:cs="Cambria"/>
        <w:b/>
        <w:sz w:val="28"/>
        <w:szCs w:val="28"/>
      </w:rPr>
    </w:pPr>
    <w:r>
      <w:rPr>
        <w:rFonts w:ascii="Cambria" w:eastAsia="Cambria" w:hAnsi="Cambria" w:cs="Cambria"/>
        <w:b/>
        <w:sz w:val="28"/>
        <w:szCs w:val="28"/>
      </w:rPr>
      <w:t xml:space="preserve">                                              Information and Communication Technology</w:t>
    </w:r>
  </w:p>
  <w:p w14:paraId="5FF54F5F" w14:textId="77777777" w:rsidR="002E6339" w:rsidRPr="00951899" w:rsidRDefault="002E6339" w:rsidP="00473D0C">
    <w:pPr>
      <w:pStyle w:val="Header"/>
    </w:pPr>
    <w:r>
      <w:rPr>
        <w:rFonts w:ascii="Cambria" w:eastAsia="Cambria" w:hAnsi="Cambria" w:cs="Cambria"/>
        <w:b/>
        <w:sz w:val="28"/>
        <w:szCs w:val="28"/>
      </w:rPr>
      <w:t xml:space="preserve">                                              </w:t>
    </w:r>
    <w:r w:rsidRPr="00C710D4">
      <w:rPr>
        <w:rFonts w:asciiTheme="majorHAnsi" w:hAnsiTheme="majorHAnsi"/>
        <w:b/>
        <w:sz w:val="28"/>
        <w:szCs w:val="28"/>
      </w:rPr>
      <w:t>Basics of Electronics Engineering (01EC0101)</w:t>
    </w:r>
  </w:p>
  <w:p w14:paraId="6AC5F336" w14:textId="12BDBD17" w:rsidR="002E6339" w:rsidRPr="00473D0C" w:rsidRDefault="002E6339" w:rsidP="00473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6597"/>
    <w:multiLevelType w:val="hybridMultilevel"/>
    <w:tmpl w:val="72467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26313"/>
    <w:multiLevelType w:val="multilevel"/>
    <w:tmpl w:val="311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98E24A7"/>
    <w:multiLevelType w:val="multilevel"/>
    <w:tmpl w:val="9B22F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75176BE"/>
    <w:multiLevelType w:val="hybridMultilevel"/>
    <w:tmpl w:val="EA66FF3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A698D"/>
    <w:multiLevelType w:val="hybridMultilevel"/>
    <w:tmpl w:val="1C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213BE"/>
    <w:multiLevelType w:val="hybridMultilevel"/>
    <w:tmpl w:val="1C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23"/>
  </w:num>
  <w:num w:numId="4">
    <w:abstractNumId w:val="5"/>
  </w:num>
  <w:num w:numId="5">
    <w:abstractNumId w:val="22"/>
  </w:num>
  <w:num w:numId="6">
    <w:abstractNumId w:val="0"/>
  </w:num>
  <w:num w:numId="7">
    <w:abstractNumId w:val="7"/>
  </w:num>
  <w:num w:numId="8">
    <w:abstractNumId w:val="15"/>
  </w:num>
  <w:num w:numId="9">
    <w:abstractNumId w:val="25"/>
  </w:num>
  <w:num w:numId="10">
    <w:abstractNumId w:val="20"/>
  </w:num>
  <w:num w:numId="11">
    <w:abstractNumId w:val="17"/>
  </w:num>
  <w:num w:numId="12">
    <w:abstractNumId w:val="24"/>
  </w:num>
  <w:num w:numId="13">
    <w:abstractNumId w:val="26"/>
  </w:num>
  <w:num w:numId="14">
    <w:abstractNumId w:val="8"/>
  </w:num>
  <w:num w:numId="15">
    <w:abstractNumId w:val="4"/>
  </w:num>
  <w:num w:numId="16">
    <w:abstractNumId w:val="12"/>
  </w:num>
  <w:num w:numId="17">
    <w:abstractNumId w:val="14"/>
  </w:num>
  <w:num w:numId="18">
    <w:abstractNumId w:val="27"/>
  </w:num>
  <w:num w:numId="19">
    <w:abstractNumId w:val="13"/>
  </w:num>
  <w:num w:numId="20">
    <w:abstractNumId w:val="21"/>
  </w:num>
  <w:num w:numId="21">
    <w:abstractNumId w:val="18"/>
  </w:num>
  <w:num w:numId="22">
    <w:abstractNumId w:val="28"/>
  </w:num>
  <w:num w:numId="23">
    <w:abstractNumId w:val="10"/>
  </w:num>
  <w:num w:numId="24">
    <w:abstractNumId w:val="2"/>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6"/>
  </w:num>
  <w:num w:numId="28">
    <w:abstractNumId w:val="1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66A0"/>
    <w:rsid w:val="0001294E"/>
    <w:rsid w:val="00012BE3"/>
    <w:rsid w:val="000135D5"/>
    <w:rsid w:val="00013C23"/>
    <w:rsid w:val="00013C54"/>
    <w:rsid w:val="00014CF0"/>
    <w:rsid w:val="00017FB7"/>
    <w:rsid w:val="000260DD"/>
    <w:rsid w:val="00026D38"/>
    <w:rsid w:val="00031C2A"/>
    <w:rsid w:val="00032B55"/>
    <w:rsid w:val="00040AB8"/>
    <w:rsid w:val="000477A5"/>
    <w:rsid w:val="0005667C"/>
    <w:rsid w:val="00057142"/>
    <w:rsid w:val="00065DCF"/>
    <w:rsid w:val="00066DCD"/>
    <w:rsid w:val="000700C3"/>
    <w:rsid w:val="00070763"/>
    <w:rsid w:val="00073390"/>
    <w:rsid w:val="0007379B"/>
    <w:rsid w:val="000756B9"/>
    <w:rsid w:val="00077919"/>
    <w:rsid w:val="00084A5A"/>
    <w:rsid w:val="00085E1B"/>
    <w:rsid w:val="00090F9C"/>
    <w:rsid w:val="0009583E"/>
    <w:rsid w:val="000A29BE"/>
    <w:rsid w:val="000A37EE"/>
    <w:rsid w:val="000B3CB6"/>
    <w:rsid w:val="000C18FF"/>
    <w:rsid w:val="000D339A"/>
    <w:rsid w:val="000E212F"/>
    <w:rsid w:val="000E2545"/>
    <w:rsid w:val="000E47B5"/>
    <w:rsid w:val="000E7890"/>
    <w:rsid w:val="000F064D"/>
    <w:rsid w:val="000F08CC"/>
    <w:rsid w:val="000F52A2"/>
    <w:rsid w:val="00104816"/>
    <w:rsid w:val="001111BA"/>
    <w:rsid w:val="001200B1"/>
    <w:rsid w:val="0014083F"/>
    <w:rsid w:val="00140DCE"/>
    <w:rsid w:val="00141030"/>
    <w:rsid w:val="00144DC3"/>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C5D41"/>
    <w:rsid w:val="001D2692"/>
    <w:rsid w:val="001D3DB8"/>
    <w:rsid w:val="001D5B9B"/>
    <w:rsid w:val="001E4770"/>
    <w:rsid w:val="001F1C1D"/>
    <w:rsid w:val="001F4C14"/>
    <w:rsid w:val="002009AE"/>
    <w:rsid w:val="00200F2E"/>
    <w:rsid w:val="0020316C"/>
    <w:rsid w:val="00203535"/>
    <w:rsid w:val="002065E2"/>
    <w:rsid w:val="00211EAB"/>
    <w:rsid w:val="0021663E"/>
    <w:rsid w:val="00217946"/>
    <w:rsid w:val="00217E09"/>
    <w:rsid w:val="00221C80"/>
    <w:rsid w:val="00221D6A"/>
    <w:rsid w:val="00221F16"/>
    <w:rsid w:val="002225DA"/>
    <w:rsid w:val="00223416"/>
    <w:rsid w:val="002258A3"/>
    <w:rsid w:val="002279A6"/>
    <w:rsid w:val="00227D08"/>
    <w:rsid w:val="00230294"/>
    <w:rsid w:val="00230B9D"/>
    <w:rsid w:val="002328FF"/>
    <w:rsid w:val="00232C78"/>
    <w:rsid w:val="0023365E"/>
    <w:rsid w:val="00240E27"/>
    <w:rsid w:val="002419EE"/>
    <w:rsid w:val="002427CA"/>
    <w:rsid w:val="00242FE5"/>
    <w:rsid w:val="00247C3A"/>
    <w:rsid w:val="00261867"/>
    <w:rsid w:val="00262489"/>
    <w:rsid w:val="0026271C"/>
    <w:rsid w:val="00271B50"/>
    <w:rsid w:val="0027373F"/>
    <w:rsid w:val="00275B62"/>
    <w:rsid w:val="002776D7"/>
    <w:rsid w:val="0028291A"/>
    <w:rsid w:val="00283E26"/>
    <w:rsid w:val="0028400A"/>
    <w:rsid w:val="00286E13"/>
    <w:rsid w:val="00295375"/>
    <w:rsid w:val="002A12CD"/>
    <w:rsid w:val="002B1239"/>
    <w:rsid w:val="002B60F3"/>
    <w:rsid w:val="002B7DDD"/>
    <w:rsid w:val="002D6DC7"/>
    <w:rsid w:val="002D792A"/>
    <w:rsid w:val="002E6339"/>
    <w:rsid w:val="003012F2"/>
    <w:rsid w:val="00301670"/>
    <w:rsid w:val="00307757"/>
    <w:rsid w:val="003103F5"/>
    <w:rsid w:val="00317495"/>
    <w:rsid w:val="0032593B"/>
    <w:rsid w:val="003276EB"/>
    <w:rsid w:val="003279C4"/>
    <w:rsid w:val="0033027A"/>
    <w:rsid w:val="00330838"/>
    <w:rsid w:val="00331089"/>
    <w:rsid w:val="00342793"/>
    <w:rsid w:val="00346999"/>
    <w:rsid w:val="003503E6"/>
    <w:rsid w:val="00350F99"/>
    <w:rsid w:val="003527E5"/>
    <w:rsid w:val="00354EC7"/>
    <w:rsid w:val="00360591"/>
    <w:rsid w:val="00365A19"/>
    <w:rsid w:val="00380EFE"/>
    <w:rsid w:val="00380FF1"/>
    <w:rsid w:val="00386DD5"/>
    <w:rsid w:val="00391D5A"/>
    <w:rsid w:val="003924C8"/>
    <w:rsid w:val="0039284D"/>
    <w:rsid w:val="00393F8C"/>
    <w:rsid w:val="003A4882"/>
    <w:rsid w:val="003A692A"/>
    <w:rsid w:val="003A783D"/>
    <w:rsid w:val="003B3DDE"/>
    <w:rsid w:val="003D472F"/>
    <w:rsid w:val="003D4764"/>
    <w:rsid w:val="003E159B"/>
    <w:rsid w:val="003F48B0"/>
    <w:rsid w:val="003F74BC"/>
    <w:rsid w:val="0040397A"/>
    <w:rsid w:val="0040433F"/>
    <w:rsid w:val="00406911"/>
    <w:rsid w:val="004328AB"/>
    <w:rsid w:val="00433426"/>
    <w:rsid w:val="004336CA"/>
    <w:rsid w:val="004345D2"/>
    <w:rsid w:val="0043500E"/>
    <w:rsid w:val="00436D5C"/>
    <w:rsid w:val="004377FD"/>
    <w:rsid w:val="00437E54"/>
    <w:rsid w:val="004437B0"/>
    <w:rsid w:val="004474A7"/>
    <w:rsid w:val="00453676"/>
    <w:rsid w:val="00453850"/>
    <w:rsid w:val="004544FD"/>
    <w:rsid w:val="00465044"/>
    <w:rsid w:val="00467140"/>
    <w:rsid w:val="00467724"/>
    <w:rsid w:val="0047203C"/>
    <w:rsid w:val="00473D0C"/>
    <w:rsid w:val="00475799"/>
    <w:rsid w:val="00476D2B"/>
    <w:rsid w:val="0048042E"/>
    <w:rsid w:val="00480953"/>
    <w:rsid w:val="00483E41"/>
    <w:rsid w:val="0048538E"/>
    <w:rsid w:val="00492DEC"/>
    <w:rsid w:val="0049482A"/>
    <w:rsid w:val="004A4D2C"/>
    <w:rsid w:val="004A51B8"/>
    <w:rsid w:val="004A5412"/>
    <w:rsid w:val="004A55FB"/>
    <w:rsid w:val="004B1660"/>
    <w:rsid w:val="004B3972"/>
    <w:rsid w:val="004C36B5"/>
    <w:rsid w:val="004C44C6"/>
    <w:rsid w:val="004D0350"/>
    <w:rsid w:val="004D1170"/>
    <w:rsid w:val="004D7991"/>
    <w:rsid w:val="004E3FB3"/>
    <w:rsid w:val="004E4767"/>
    <w:rsid w:val="004E7085"/>
    <w:rsid w:val="004F5D8A"/>
    <w:rsid w:val="004F71B2"/>
    <w:rsid w:val="00507DBF"/>
    <w:rsid w:val="00523642"/>
    <w:rsid w:val="00525526"/>
    <w:rsid w:val="00527727"/>
    <w:rsid w:val="005320E6"/>
    <w:rsid w:val="00534888"/>
    <w:rsid w:val="00535284"/>
    <w:rsid w:val="005364A7"/>
    <w:rsid w:val="00536C52"/>
    <w:rsid w:val="00537F0A"/>
    <w:rsid w:val="00543700"/>
    <w:rsid w:val="00544679"/>
    <w:rsid w:val="0055237B"/>
    <w:rsid w:val="005578B6"/>
    <w:rsid w:val="00561DEA"/>
    <w:rsid w:val="00563B74"/>
    <w:rsid w:val="00566FF0"/>
    <w:rsid w:val="00574896"/>
    <w:rsid w:val="005771B9"/>
    <w:rsid w:val="00580C4B"/>
    <w:rsid w:val="00583B1A"/>
    <w:rsid w:val="005847E6"/>
    <w:rsid w:val="00585898"/>
    <w:rsid w:val="0058791D"/>
    <w:rsid w:val="00590084"/>
    <w:rsid w:val="005A03EA"/>
    <w:rsid w:val="005A4226"/>
    <w:rsid w:val="005A4CC0"/>
    <w:rsid w:val="005A5731"/>
    <w:rsid w:val="005A66F9"/>
    <w:rsid w:val="005B3C02"/>
    <w:rsid w:val="005B3EFD"/>
    <w:rsid w:val="005B42B0"/>
    <w:rsid w:val="005B57D1"/>
    <w:rsid w:val="005B75D8"/>
    <w:rsid w:val="005C0A31"/>
    <w:rsid w:val="005C35E9"/>
    <w:rsid w:val="005C4E20"/>
    <w:rsid w:val="005C61ED"/>
    <w:rsid w:val="005C789D"/>
    <w:rsid w:val="005D0B98"/>
    <w:rsid w:val="005D3C8F"/>
    <w:rsid w:val="005F73A4"/>
    <w:rsid w:val="00600A6A"/>
    <w:rsid w:val="00604312"/>
    <w:rsid w:val="0060603D"/>
    <w:rsid w:val="006075BA"/>
    <w:rsid w:val="00607C95"/>
    <w:rsid w:val="00610305"/>
    <w:rsid w:val="006235BA"/>
    <w:rsid w:val="00626725"/>
    <w:rsid w:val="00627E55"/>
    <w:rsid w:val="00637F56"/>
    <w:rsid w:val="006405EC"/>
    <w:rsid w:val="0064259E"/>
    <w:rsid w:val="00646BD0"/>
    <w:rsid w:val="00652908"/>
    <w:rsid w:val="006536DD"/>
    <w:rsid w:val="006548D5"/>
    <w:rsid w:val="00656296"/>
    <w:rsid w:val="00661FD5"/>
    <w:rsid w:val="00662B54"/>
    <w:rsid w:val="00663F88"/>
    <w:rsid w:val="00666CED"/>
    <w:rsid w:val="006754AA"/>
    <w:rsid w:val="00683125"/>
    <w:rsid w:val="006840F6"/>
    <w:rsid w:val="00694008"/>
    <w:rsid w:val="006A4F36"/>
    <w:rsid w:val="006A5D58"/>
    <w:rsid w:val="006A6C78"/>
    <w:rsid w:val="006B3435"/>
    <w:rsid w:val="006B3589"/>
    <w:rsid w:val="006B3667"/>
    <w:rsid w:val="006B3ACE"/>
    <w:rsid w:val="006B7F4F"/>
    <w:rsid w:val="006C048A"/>
    <w:rsid w:val="006C2F01"/>
    <w:rsid w:val="006D2DDD"/>
    <w:rsid w:val="006D7B61"/>
    <w:rsid w:val="006E7B42"/>
    <w:rsid w:val="006E7C4F"/>
    <w:rsid w:val="006F1BCD"/>
    <w:rsid w:val="006F5CF1"/>
    <w:rsid w:val="006F6862"/>
    <w:rsid w:val="006F7B45"/>
    <w:rsid w:val="006F7D2B"/>
    <w:rsid w:val="00704A60"/>
    <w:rsid w:val="00707336"/>
    <w:rsid w:val="00714944"/>
    <w:rsid w:val="0071557C"/>
    <w:rsid w:val="00720C9D"/>
    <w:rsid w:val="00721167"/>
    <w:rsid w:val="007213DB"/>
    <w:rsid w:val="007258A2"/>
    <w:rsid w:val="007265E9"/>
    <w:rsid w:val="00727328"/>
    <w:rsid w:val="00735F2E"/>
    <w:rsid w:val="00737CE1"/>
    <w:rsid w:val="00741F67"/>
    <w:rsid w:val="007539A9"/>
    <w:rsid w:val="007628AB"/>
    <w:rsid w:val="00763532"/>
    <w:rsid w:val="00770AB9"/>
    <w:rsid w:val="0077184A"/>
    <w:rsid w:val="007723F2"/>
    <w:rsid w:val="00773F8A"/>
    <w:rsid w:val="007748CE"/>
    <w:rsid w:val="0078309A"/>
    <w:rsid w:val="007839D2"/>
    <w:rsid w:val="00786D26"/>
    <w:rsid w:val="00787FF1"/>
    <w:rsid w:val="007A738E"/>
    <w:rsid w:val="007B301D"/>
    <w:rsid w:val="007B58E5"/>
    <w:rsid w:val="007B7E1F"/>
    <w:rsid w:val="007C12A3"/>
    <w:rsid w:val="007D3AA7"/>
    <w:rsid w:val="007D3E3F"/>
    <w:rsid w:val="007D525D"/>
    <w:rsid w:val="007E041C"/>
    <w:rsid w:val="007E17F6"/>
    <w:rsid w:val="007F3F91"/>
    <w:rsid w:val="007F6FBA"/>
    <w:rsid w:val="0080202D"/>
    <w:rsid w:val="00807BFC"/>
    <w:rsid w:val="0081162C"/>
    <w:rsid w:val="0081382B"/>
    <w:rsid w:val="00815B7D"/>
    <w:rsid w:val="00820EEB"/>
    <w:rsid w:val="008232D4"/>
    <w:rsid w:val="0082736C"/>
    <w:rsid w:val="00827B6F"/>
    <w:rsid w:val="00831B31"/>
    <w:rsid w:val="008326AF"/>
    <w:rsid w:val="00832EA8"/>
    <w:rsid w:val="00837936"/>
    <w:rsid w:val="00840264"/>
    <w:rsid w:val="008408A6"/>
    <w:rsid w:val="0084212F"/>
    <w:rsid w:val="0084316B"/>
    <w:rsid w:val="00845B19"/>
    <w:rsid w:val="0085149B"/>
    <w:rsid w:val="008525E5"/>
    <w:rsid w:val="0085313A"/>
    <w:rsid w:val="00854742"/>
    <w:rsid w:val="008705AA"/>
    <w:rsid w:val="00872BE6"/>
    <w:rsid w:val="00893576"/>
    <w:rsid w:val="0089443C"/>
    <w:rsid w:val="008A0BB7"/>
    <w:rsid w:val="008A3E78"/>
    <w:rsid w:val="008A791A"/>
    <w:rsid w:val="008B1400"/>
    <w:rsid w:val="008B21CF"/>
    <w:rsid w:val="008B64E1"/>
    <w:rsid w:val="008B6A3D"/>
    <w:rsid w:val="008C6978"/>
    <w:rsid w:val="008C7FC7"/>
    <w:rsid w:val="008D722B"/>
    <w:rsid w:val="008E2E9A"/>
    <w:rsid w:val="008E4FC4"/>
    <w:rsid w:val="008F5108"/>
    <w:rsid w:val="008F73E2"/>
    <w:rsid w:val="009002BB"/>
    <w:rsid w:val="00900D12"/>
    <w:rsid w:val="00910397"/>
    <w:rsid w:val="00917E5F"/>
    <w:rsid w:val="0092260B"/>
    <w:rsid w:val="009349A5"/>
    <w:rsid w:val="00943922"/>
    <w:rsid w:val="009452E0"/>
    <w:rsid w:val="00955DD8"/>
    <w:rsid w:val="00960904"/>
    <w:rsid w:val="009734D0"/>
    <w:rsid w:val="00973DF1"/>
    <w:rsid w:val="0098037E"/>
    <w:rsid w:val="0098187F"/>
    <w:rsid w:val="00991BD5"/>
    <w:rsid w:val="00994DE0"/>
    <w:rsid w:val="009A4C7E"/>
    <w:rsid w:val="009A5B4E"/>
    <w:rsid w:val="009A5B94"/>
    <w:rsid w:val="009B0B72"/>
    <w:rsid w:val="009B2257"/>
    <w:rsid w:val="009B5F1B"/>
    <w:rsid w:val="009B62AD"/>
    <w:rsid w:val="009B7167"/>
    <w:rsid w:val="009B747E"/>
    <w:rsid w:val="009C2AD9"/>
    <w:rsid w:val="009C7254"/>
    <w:rsid w:val="009D1212"/>
    <w:rsid w:val="009D3E00"/>
    <w:rsid w:val="009D6097"/>
    <w:rsid w:val="009D6163"/>
    <w:rsid w:val="009D6B22"/>
    <w:rsid w:val="009E5643"/>
    <w:rsid w:val="009F57AC"/>
    <w:rsid w:val="009F757C"/>
    <w:rsid w:val="00A02F58"/>
    <w:rsid w:val="00A134C5"/>
    <w:rsid w:val="00A14DA8"/>
    <w:rsid w:val="00A2005F"/>
    <w:rsid w:val="00A2114C"/>
    <w:rsid w:val="00A340E5"/>
    <w:rsid w:val="00A36C3D"/>
    <w:rsid w:val="00A37A08"/>
    <w:rsid w:val="00A43DE4"/>
    <w:rsid w:val="00A46516"/>
    <w:rsid w:val="00A46C8E"/>
    <w:rsid w:val="00A5203C"/>
    <w:rsid w:val="00A548FA"/>
    <w:rsid w:val="00A5528E"/>
    <w:rsid w:val="00A5610E"/>
    <w:rsid w:val="00A56447"/>
    <w:rsid w:val="00A6145B"/>
    <w:rsid w:val="00A63186"/>
    <w:rsid w:val="00A633BA"/>
    <w:rsid w:val="00A63695"/>
    <w:rsid w:val="00A67567"/>
    <w:rsid w:val="00A83E19"/>
    <w:rsid w:val="00A83E3E"/>
    <w:rsid w:val="00A87042"/>
    <w:rsid w:val="00A87979"/>
    <w:rsid w:val="00A87F84"/>
    <w:rsid w:val="00A92DBB"/>
    <w:rsid w:val="00AB4311"/>
    <w:rsid w:val="00AC4D5D"/>
    <w:rsid w:val="00AD0CCD"/>
    <w:rsid w:val="00AD218C"/>
    <w:rsid w:val="00AD2D44"/>
    <w:rsid w:val="00AD5D25"/>
    <w:rsid w:val="00AD641B"/>
    <w:rsid w:val="00AD7A2F"/>
    <w:rsid w:val="00AE3C0F"/>
    <w:rsid w:val="00AE3C2B"/>
    <w:rsid w:val="00AE5260"/>
    <w:rsid w:val="00AE55DB"/>
    <w:rsid w:val="00AF1437"/>
    <w:rsid w:val="00AF555E"/>
    <w:rsid w:val="00AF5D1B"/>
    <w:rsid w:val="00AF6C23"/>
    <w:rsid w:val="00AF750C"/>
    <w:rsid w:val="00B07A78"/>
    <w:rsid w:val="00B11CBE"/>
    <w:rsid w:val="00B131DD"/>
    <w:rsid w:val="00B25FAF"/>
    <w:rsid w:val="00B263F4"/>
    <w:rsid w:val="00B534F1"/>
    <w:rsid w:val="00B60860"/>
    <w:rsid w:val="00B62767"/>
    <w:rsid w:val="00B6721C"/>
    <w:rsid w:val="00B70E47"/>
    <w:rsid w:val="00B75706"/>
    <w:rsid w:val="00B76E6C"/>
    <w:rsid w:val="00B8464A"/>
    <w:rsid w:val="00B86AF9"/>
    <w:rsid w:val="00B97F1B"/>
    <w:rsid w:val="00BA676E"/>
    <w:rsid w:val="00BB63EB"/>
    <w:rsid w:val="00BC5E99"/>
    <w:rsid w:val="00BC70F6"/>
    <w:rsid w:val="00BD27AC"/>
    <w:rsid w:val="00BE0053"/>
    <w:rsid w:val="00BE299D"/>
    <w:rsid w:val="00BE4BC0"/>
    <w:rsid w:val="00BE7D2C"/>
    <w:rsid w:val="00BE7DFF"/>
    <w:rsid w:val="00BF4262"/>
    <w:rsid w:val="00C07B2D"/>
    <w:rsid w:val="00C11E19"/>
    <w:rsid w:val="00C12716"/>
    <w:rsid w:val="00C167DF"/>
    <w:rsid w:val="00C22A9B"/>
    <w:rsid w:val="00C3072F"/>
    <w:rsid w:val="00C32D5C"/>
    <w:rsid w:val="00C36799"/>
    <w:rsid w:val="00C3680D"/>
    <w:rsid w:val="00C40853"/>
    <w:rsid w:val="00C4093C"/>
    <w:rsid w:val="00C46A82"/>
    <w:rsid w:val="00C474BA"/>
    <w:rsid w:val="00C51FDA"/>
    <w:rsid w:val="00C56714"/>
    <w:rsid w:val="00C629F8"/>
    <w:rsid w:val="00C65FB0"/>
    <w:rsid w:val="00C731DE"/>
    <w:rsid w:val="00C93436"/>
    <w:rsid w:val="00C942BB"/>
    <w:rsid w:val="00C96270"/>
    <w:rsid w:val="00C97621"/>
    <w:rsid w:val="00CA036E"/>
    <w:rsid w:val="00CA5881"/>
    <w:rsid w:val="00CA6B70"/>
    <w:rsid w:val="00CA71C7"/>
    <w:rsid w:val="00CB2D1C"/>
    <w:rsid w:val="00CB39DF"/>
    <w:rsid w:val="00CC78FE"/>
    <w:rsid w:val="00CD167B"/>
    <w:rsid w:val="00CD37D2"/>
    <w:rsid w:val="00CD37D5"/>
    <w:rsid w:val="00CD5398"/>
    <w:rsid w:val="00CD570A"/>
    <w:rsid w:val="00CE14AC"/>
    <w:rsid w:val="00CE3417"/>
    <w:rsid w:val="00CF3A3A"/>
    <w:rsid w:val="00D075BD"/>
    <w:rsid w:val="00D127C6"/>
    <w:rsid w:val="00D20144"/>
    <w:rsid w:val="00D23572"/>
    <w:rsid w:val="00D33EF5"/>
    <w:rsid w:val="00D443EB"/>
    <w:rsid w:val="00D63DF2"/>
    <w:rsid w:val="00D65A9D"/>
    <w:rsid w:val="00D76A60"/>
    <w:rsid w:val="00D86883"/>
    <w:rsid w:val="00D93577"/>
    <w:rsid w:val="00DA29DC"/>
    <w:rsid w:val="00DA2CFD"/>
    <w:rsid w:val="00DA637B"/>
    <w:rsid w:val="00DA68B9"/>
    <w:rsid w:val="00DA7475"/>
    <w:rsid w:val="00DB30DF"/>
    <w:rsid w:val="00DC21DC"/>
    <w:rsid w:val="00DC4BB5"/>
    <w:rsid w:val="00DC5472"/>
    <w:rsid w:val="00DD1D6B"/>
    <w:rsid w:val="00DD5678"/>
    <w:rsid w:val="00DF086C"/>
    <w:rsid w:val="00DF0E00"/>
    <w:rsid w:val="00DF1BB7"/>
    <w:rsid w:val="00DF3213"/>
    <w:rsid w:val="00DF3BE9"/>
    <w:rsid w:val="00DF43DB"/>
    <w:rsid w:val="00E0148F"/>
    <w:rsid w:val="00E079B4"/>
    <w:rsid w:val="00E10A2F"/>
    <w:rsid w:val="00E14FB5"/>
    <w:rsid w:val="00E154EB"/>
    <w:rsid w:val="00E313A3"/>
    <w:rsid w:val="00E34E5E"/>
    <w:rsid w:val="00E35DE9"/>
    <w:rsid w:val="00E37433"/>
    <w:rsid w:val="00E40971"/>
    <w:rsid w:val="00E419CE"/>
    <w:rsid w:val="00E42811"/>
    <w:rsid w:val="00E44E36"/>
    <w:rsid w:val="00E47F86"/>
    <w:rsid w:val="00E515CA"/>
    <w:rsid w:val="00E546BC"/>
    <w:rsid w:val="00E57953"/>
    <w:rsid w:val="00E616A3"/>
    <w:rsid w:val="00E75826"/>
    <w:rsid w:val="00E80BAD"/>
    <w:rsid w:val="00E907F6"/>
    <w:rsid w:val="00E90934"/>
    <w:rsid w:val="00E92245"/>
    <w:rsid w:val="00E97F1B"/>
    <w:rsid w:val="00EA4271"/>
    <w:rsid w:val="00EA688C"/>
    <w:rsid w:val="00EA6FD9"/>
    <w:rsid w:val="00EB2A17"/>
    <w:rsid w:val="00EB588C"/>
    <w:rsid w:val="00EB5DC1"/>
    <w:rsid w:val="00EB788D"/>
    <w:rsid w:val="00EC0E96"/>
    <w:rsid w:val="00EC10BD"/>
    <w:rsid w:val="00EC182C"/>
    <w:rsid w:val="00EC2B06"/>
    <w:rsid w:val="00EC5B84"/>
    <w:rsid w:val="00EC67CF"/>
    <w:rsid w:val="00ED5433"/>
    <w:rsid w:val="00ED7665"/>
    <w:rsid w:val="00EE25EC"/>
    <w:rsid w:val="00EF0DEF"/>
    <w:rsid w:val="00EF5978"/>
    <w:rsid w:val="00EF5C89"/>
    <w:rsid w:val="00F003EE"/>
    <w:rsid w:val="00F117B1"/>
    <w:rsid w:val="00F11906"/>
    <w:rsid w:val="00F11C12"/>
    <w:rsid w:val="00F15678"/>
    <w:rsid w:val="00F15E4F"/>
    <w:rsid w:val="00F1775A"/>
    <w:rsid w:val="00F17856"/>
    <w:rsid w:val="00F251F7"/>
    <w:rsid w:val="00F27483"/>
    <w:rsid w:val="00F3446B"/>
    <w:rsid w:val="00F3710F"/>
    <w:rsid w:val="00F401D8"/>
    <w:rsid w:val="00F4450E"/>
    <w:rsid w:val="00F614BB"/>
    <w:rsid w:val="00F652D4"/>
    <w:rsid w:val="00F67A61"/>
    <w:rsid w:val="00F82F16"/>
    <w:rsid w:val="00F83B98"/>
    <w:rsid w:val="00F869F2"/>
    <w:rsid w:val="00F93822"/>
    <w:rsid w:val="00F950EB"/>
    <w:rsid w:val="00F9519F"/>
    <w:rsid w:val="00FA0724"/>
    <w:rsid w:val="00FA3AD2"/>
    <w:rsid w:val="00FA5269"/>
    <w:rsid w:val="00FB3CA6"/>
    <w:rsid w:val="00FC27D6"/>
    <w:rsid w:val="00FC4492"/>
    <w:rsid w:val="00FC554B"/>
    <w:rsid w:val="00FD3A49"/>
    <w:rsid w:val="00FD7246"/>
    <w:rsid w:val="00FD7862"/>
    <w:rsid w:val="00FE70F6"/>
    <w:rsid w:val="00FF2A00"/>
    <w:rsid w:val="00FF78C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F092E"/>
  <w15:docId w15:val="{0B4B56EB-0863-4BEB-AF0E-2AC37AB7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48028079">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16</cp:revision>
  <cp:lastPrinted>2017-02-03T05:48:00Z</cp:lastPrinted>
  <dcterms:created xsi:type="dcterms:W3CDTF">2017-03-02T05:40:00Z</dcterms:created>
  <dcterms:modified xsi:type="dcterms:W3CDTF">2023-01-31T13:20:00Z</dcterms:modified>
</cp:coreProperties>
</file>