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6A56" w:rsidRPr="00313FB9" w:rsidRDefault="00313FB9">
      <w:pPr>
        <w:rPr>
          <w:b/>
          <w:lang w:val="es-ES"/>
        </w:rPr>
      </w:pPr>
      <w:r w:rsidRPr="00313FB9">
        <w:rPr>
          <w:b/>
          <w:lang w:val="es-ES"/>
        </w:rPr>
        <w:t>Fase 0: Vocabulario</w:t>
      </w:r>
    </w:p>
    <w:p w:rsidR="00313FB9" w:rsidRPr="00313FB9" w:rsidRDefault="00313FB9">
      <w:pPr>
        <w:rPr>
          <w:b/>
          <w:lang w:val="es-ES"/>
        </w:rPr>
      </w:pPr>
      <w:r w:rsidRPr="00313FB9">
        <w:rPr>
          <w:b/>
          <w:lang w:val="es-ES"/>
        </w:rPr>
        <w:t xml:space="preserve">Decodificar el vocabulario </w:t>
      </w:r>
    </w:p>
    <w:p w:rsidR="00313FB9" w:rsidRDefault="00313FB9">
      <w:pPr>
        <w:rPr>
          <w:lang w:val="es-ES"/>
        </w:rPr>
      </w:pPr>
      <w:r>
        <w:rPr>
          <w:lang w:val="es-ES"/>
        </w:rPr>
        <w:t>No puedo leer una sola fuente hasta entender las siguientes palabras y no puedo nombrar una tabla de la base de datos con un término que no comprendo.</w:t>
      </w:r>
      <w:r>
        <w:rPr>
          <w:lang w:val="es-ES"/>
        </w:rPr>
        <w:br/>
      </w:r>
      <w:r w:rsidRPr="00313FB9">
        <w:rPr>
          <w:b/>
          <w:lang w:val="es-ES"/>
        </w:rPr>
        <w:t>Términos que debo aprender:</w:t>
      </w:r>
    </w:p>
    <w:p w:rsidR="00FC2450" w:rsidRPr="00FC2450" w:rsidRDefault="00313FB9" w:rsidP="00FC2450">
      <w:pPr>
        <w:pStyle w:val="Prrafodelista"/>
        <w:numPr>
          <w:ilvl w:val="0"/>
          <w:numId w:val="1"/>
        </w:numPr>
        <w:rPr>
          <w:lang w:val="es-ES"/>
        </w:rPr>
      </w:pPr>
      <w:r>
        <w:rPr>
          <w:lang w:val="es-ES"/>
        </w:rPr>
        <w:t>Radicado – ¿Qué significa cada parte del número?</w:t>
      </w:r>
      <w:r w:rsidR="00FC2450">
        <w:rPr>
          <w:lang w:val="es-ES"/>
        </w:rPr>
        <w:br/>
      </w:r>
      <w:r w:rsidR="00FC2450" w:rsidRPr="00FC2450">
        <w:rPr>
          <w:b/>
          <w:lang w:val="es-ES"/>
        </w:rPr>
        <w:t>El número de radicado</w:t>
      </w:r>
      <w:r w:rsidR="00FC2450">
        <w:rPr>
          <w:lang w:val="es-ES"/>
        </w:rPr>
        <w:t xml:space="preserve"> es la matrícula única de 23 dígitos que identifica cada proceso judicial en Colombia (la “Fórmula Única de Radicación” del Consejo Superior de la judicatura). Se lee de izquierda a derecha en 7 bloques</w:t>
      </w:r>
    </w:p>
    <w:tbl>
      <w:tblPr>
        <w:tblStyle w:val="Tablaconcuadrcula"/>
        <w:tblW w:w="0" w:type="auto"/>
        <w:tblInd w:w="720" w:type="dxa"/>
        <w:tblLook w:val="04A0" w:firstRow="1" w:lastRow="0" w:firstColumn="1" w:lastColumn="0" w:noHBand="0" w:noVBand="1"/>
      </w:tblPr>
      <w:tblGrid>
        <w:gridCol w:w="1020"/>
        <w:gridCol w:w="886"/>
        <w:gridCol w:w="5868"/>
      </w:tblGrid>
      <w:tr w:rsidR="00FC2450" w:rsidTr="00FC2450">
        <w:tc>
          <w:tcPr>
            <w:tcW w:w="0" w:type="auto"/>
          </w:tcPr>
          <w:p w:rsidR="00FC2450" w:rsidRDefault="00FC2450" w:rsidP="00FC2450">
            <w:pPr>
              <w:pStyle w:val="Prrafodelista"/>
              <w:ind w:left="0"/>
              <w:rPr>
                <w:lang w:val="es-ES"/>
              </w:rPr>
            </w:pPr>
            <w:r>
              <w:rPr>
                <w:lang w:val="es-ES"/>
              </w:rPr>
              <w:t>Posición</w:t>
            </w:r>
          </w:p>
        </w:tc>
        <w:tc>
          <w:tcPr>
            <w:tcW w:w="0" w:type="auto"/>
          </w:tcPr>
          <w:p w:rsidR="00FC2450" w:rsidRDefault="00FC2450" w:rsidP="00FC2450">
            <w:pPr>
              <w:pStyle w:val="Prrafodelista"/>
              <w:ind w:left="0"/>
              <w:rPr>
                <w:lang w:val="es-ES"/>
              </w:rPr>
            </w:pPr>
            <w:r>
              <w:rPr>
                <w:lang w:val="es-ES"/>
              </w:rPr>
              <w:t>Dígitos</w:t>
            </w:r>
          </w:p>
        </w:tc>
        <w:tc>
          <w:tcPr>
            <w:tcW w:w="0" w:type="auto"/>
          </w:tcPr>
          <w:p w:rsidR="00FC2450" w:rsidRDefault="00FC2450" w:rsidP="00FC2450">
            <w:pPr>
              <w:pStyle w:val="Prrafodelista"/>
              <w:ind w:left="0"/>
              <w:rPr>
                <w:lang w:val="es-ES"/>
              </w:rPr>
            </w:pPr>
            <w:r>
              <w:rPr>
                <w:lang w:val="es-ES"/>
              </w:rPr>
              <w:t>Significado</w:t>
            </w:r>
          </w:p>
        </w:tc>
      </w:tr>
      <w:tr w:rsidR="00FC2450" w:rsidTr="00FC2450">
        <w:tc>
          <w:tcPr>
            <w:tcW w:w="0" w:type="auto"/>
          </w:tcPr>
          <w:p w:rsidR="00FC2450" w:rsidRDefault="00FC2450" w:rsidP="00FC2450">
            <w:pPr>
              <w:pStyle w:val="Prrafodelista"/>
              <w:ind w:left="0"/>
              <w:jc w:val="center"/>
              <w:rPr>
                <w:lang w:val="es-ES"/>
              </w:rPr>
            </w:pPr>
            <w:r>
              <w:rPr>
                <w:lang w:val="es-ES"/>
              </w:rPr>
              <w:t>1-2</w:t>
            </w:r>
          </w:p>
        </w:tc>
        <w:tc>
          <w:tcPr>
            <w:tcW w:w="0" w:type="auto"/>
          </w:tcPr>
          <w:p w:rsidR="00FC2450" w:rsidRDefault="00FC2450" w:rsidP="00FC2450">
            <w:pPr>
              <w:pStyle w:val="Prrafodelista"/>
              <w:ind w:left="0"/>
              <w:jc w:val="center"/>
              <w:rPr>
                <w:lang w:val="es-ES"/>
              </w:rPr>
            </w:pPr>
            <w:r>
              <w:rPr>
                <w:lang w:val="es-ES"/>
              </w:rPr>
              <w:t>2</w:t>
            </w:r>
          </w:p>
        </w:tc>
        <w:tc>
          <w:tcPr>
            <w:tcW w:w="0" w:type="auto"/>
          </w:tcPr>
          <w:p w:rsidR="00FC2450" w:rsidRPr="00FC2450" w:rsidRDefault="00FC2450" w:rsidP="00FC2450">
            <w:pPr>
              <w:pStyle w:val="Prrafodelista"/>
              <w:ind w:left="0"/>
              <w:rPr>
                <w:lang w:val="es-ES"/>
              </w:rPr>
            </w:pPr>
            <w:r>
              <w:rPr>
                <w:lang w:val="es-ES"/>
              </w:rPr>
              <w:t xml:space="preserve">Código DANE del </w:t>
            </w:r>
            <w:r>
              <w:rPr>
                <w:b/>
                <w:lang w:val="es-ES"/>
              </w:rPr>
              <w:t xml:space="preserve">departamento </w:t>
            </w:r>
            <w:r>
              <w:rPr>
                <w:lang w:val="es-ES"/>
              </w:rPr>
              <w:t>(p. ej. 11 = Bogotá D.C., 05 = Antioquia)</w:t>
            </w:r>
          </w:p>
        </w:tc>
      </w:tr>
      <w:tr w:rsidR="00FC2450" w:rsidTr="00FC2450">
        <w:tc>
          <w:tcPr>
            <w:tcW w:w="0" w:type="auto"/>
          </w:tcPr>
          <w:p w:rsidR="00FC2450" w:rsidRDefault="00FC2450" w:rsidP="00FC2450">
            <w:pPr>
              <w:pStyle w:val="Prrafodelista"/>
              <w:ind w:left="0"/>
              <w:jc w:val="center"/>
              <w:rPr>
                <w:lang w:val="es-ES"/>
              </w:rPr>
            </w:pPr>
            <w:r>
              <w:rPr>
                <w:lang w:val="es-ES"/>
              </w:rPr>
              <w:t>3-5</w:t>
            </w:r>
          </w:p>
        </w:tc>
        <w:tc>
          <w:tcPr>
            <w:tcW w:w="0" w:type="auto"/>
          </w:tcPr>
          <w:p w:rsidR="00FC2450" w:rsidRDefault="00FC2450" w:rsidP="00FC2450">
            <w:pPr>
              <w:pStyle w:val="Prrafodelista"/>
              <w:ind w:left="0"/>
              <w:jc w:val="center"/>
              <w:rPr>
                <w:lang w:val="es-ES"/>
              </w:rPr>
            </w:pPr>
            <w:r>
              <w:rPr>
                <w:lang w:val="es-ES"/>
              </w:rPr>
              <w:t>3</w:t>
            </w:r>
          </w:p>
        </w:tc>
        <w:tc>
          <w:tcPr>
            <w:tcW w:w="0" w:type="auto"/>
          </w:tcPr>
          <w:p w:rsidR="00FC2450" w:rsidRPr="00FC2450" w:rsidRDefault="00FC2450" w:rsidP="00FC2450">
            <w:pPr>
              <w:pStyle w:val="Prrafodelista"/>
              <w:ind w:left="0"/>
              <w:rPr>
                <w:lang w:val="es-ES"/>
              </w:rPr>
            </w:pPr>
            <w:r>
              <w:rPr>
                <w:lang w:val="es-ES"/>
              </w:rPr>
              <w:t xml:space="preserve">Código DANE del </w:t>
            </w:r>
            <w:r>
              <w:rPr>
                <w:b/>
                <w:lang w:val="es-ES"/>
              </w:rPr>
              <w:t xml:space="preserve">municipio/ciudad </w:t>
            </w:r>
            <w:r>
              <w:rPr>
                <w:lang w:val="es-ES"/>
              </w:rPr>
              <w:t>(001 = capital)</w:t>
            </w:r>
          </w:p>
        </w:tc>
      </w:tr>
      <w:tr w:rsidR="00FC2450" w:rsidTr="00FC2450">
        <w:tc>
          <w:tcPr>
            <w:tcW w:w="0" w:type="auto"/>
          </w:tcPr>
          <w:p w:rsidR="00FC2450" w:rsidRDefault="00FC2450" w:rsidP="00FC2450">
            <w:pPr>
              <w:pStyle w:val="Prrafodelista"/>
              <w:ind w:left="0"/>
              <w:jc w:val="center"/>
              <w:rPr>
                <w:lang w:val="es-ES"/>
              </w:rPr>
            </w:pPr>
            <w:r>
              <w:rPr>
                <w:lang w:val="es-ES"/>
              </w:rPr>
              <w:t>6-7</w:t>
            </w:r>
          </w:p>
        </w:tc>
        <w:tc>
          <w:tcPr>
            <w:tcW w:w="0" w:type="auto"/>
          </w:tcPr>
          <w:p w:rsidR="00FC2450" w:rsidRDefault="00FC2450" w:rsidP="00FC2450">
            <w:pPr>
              <w:pStyle w:val="Prrafodelista"/>
              <w:ind w:left="0"/>
              <w:jc w:val="center"/>
              <w:rPr>
                <w:lang w:val="es-ES"/>
              </w:rPr>
            </w:pPr>
            <w:r>
              <w:rPr>
                <w:lang w:val="es-ES"/>
              </w:rPr>
              <w:t>2</w:t>
            </w:r>
          </w:p>
        </w:tc>
        <w:tc>
          <w:tcPr>
            <w:tcW w:w="0" w:type="auto"/>
          </w:tcPr>
          <w:p w:rsidR="00FC2450" w:rsidRPr="00FC2450" w:rsidRDefault="00FC2450" w:rsidP="00FC2450">
            <w:pPr>
              <w:pStyle w:val="Prrafodelista"/>
              <w:ind w:left="0"/>
              <w:rPr>
                <w:lang w:val="es-ES"/>
              </w:rPr>
            </w:pPr>
            <w:r>
              <w:rPr>
                <w:b/>
                <w:lang w:val="es-ES"/>
              </w:rPr>
              <w:t xml:space="preserve">Entidad/corporación </w:t>
            </w:r>
            <w:r>
              <w:rPr>
                <w:lang w:val="es-ES"/>
              </w:rPr>
              <w:t>(tipo de despacho: municipal, circuito, tribunal, alta corte)</w:t>
            </w:r>
          </w:p>
        </w:tc>
      </w:tr>
      <w:tr w:rsidR="00FC2450" w:rsidTr="00FC2450">
        <w:tc>
          <w:tcPr>
            <w:tcW w:w="0" w:type="auto"/>
          </w:tcPr>
          <w:p w:rsidR="00FC2450" w:rsidRDefault="00FC2450" w:rsidP="00FC2450">
            <w:pPr>
              <w:pStyle w:val="Prrafodelista"/>
              <w:ind w:left="0"/>
              <w:jc w:val="center"/>
              <w:rPr>
                <w:lang w:val="es-ES"/>
              </w:rPr>
            </w:pPr>
            <w:r>
              <w:rPr>
                <w:lang w:val="es-ES"/>
              </w:rPr>
              <w:t>8-9</w:t>
            </w:r>
          </w:p>
        </w:tc>
        <w:tc>
          <w:tcPr>
            <w:tcW w:w="0" w:type="auto"/>
          </w:tcPr>
          <w:p w:rsidR="00FC2450" w:rsidRDefault="00FC2450" w:rsidP="00FC2450">
            <w:pPr>
              <w:pStyle w:val="Prrafodelista"/>
              <w:ind w:left="0"/>
              <w:jc w:val="center"/>
              <w:rPr>
                <w:lang w:val="es-ES"/>
              </w:rPr>
            </w:pPr>
            <w:r>
              <w:rPr>
                <w:lang w:val="es-ES"/>
              </w:rPr>
              <w:t>2</w:t>
            </w:r>
          </w:p>
        </w:tc>
        <w:tc>
          <w:tcPr>
            <w:tcW w:w="0" w:type="auto"/>
          </w:tcPr>
          <w:p w:rsidR="00FC2450" w:rsidRPr="00FC2450" w:rsidRDefault="00FC2450" w:rsidP="00FC2450">
            <w:pPr>
              <w:pStyle w:val="Prrafodelista"/>
              <w:ind w:left="0"/>
              <w:rPr>
                <w:lang w:val="es-ES"/>
              </w:rPr>
            </w:pPr>
            <w:r>
              <w:rPr>
                <w:b/>
                <w:lang w:val="es-ES"/>
              </w:rPr>
              <w:t xml:space="preserve">Especialidad </w:t>
            </w:r>
            <w:r>
              <w:rPr>
                <w:lang w:val="es-ES"/>
              </w:rPr>
              <w:t>(</w:t>
            </w:r>
            <w:r w:rsidR="00146A1F">
              <w:rPr>
                <w:lang w:val="es-ES"/>
              </w:rPr>
              <w:t>civil, laboral, familia, penal, administrativo, promiscuo)</w:t>
            </w:r>
          </w:p>
        </w:tc>
      </w:tr>
      <w:tr w:rsidR="00FC2450" w:rsidTr="00FC2450">
        <w:tc>
          <w:tcPr>
            <w:tcW w:w="0" w:type="auto"/>
          </w:tcPr>
          <w:p w:rsidR="00FC2450" w:rsidRDefault="00FC2450" w:rsidP="00FC2450">
            <w:pPr>
              <w:pStyle w:val="Prrafodelista"/>
              <w:ind w:left="0"/>
              <w:jc w:val="center"/>
              <w:rPr>
                <w:lang w:val="es-ES"/>
              </w:rPr>
            </w:pPr>
            <w:r>
              <w:rPr>
                <w:lang w:val="es-ES"/>
              </w:rPr>
              <w:t>10-12</w:t>
            </w:r>
          </w:p>
        </w:tc>
        <w:tc>
          <w:tcPr>
            <w:tcW w:w="0" w:type="auto"/>
          </w:tcPr>
          <w:p w:rsidR="00FC2450" w:rsidRDefault="00FC2450" w:rsidP="00FC2450">
            <w:pPr>
              <w:pStyle w:val="Prrafodelista"/>
              <w:ind w:left="0"/>
              <w:jc w:val="center"/>
              <w:rPr>
                <w:lang w:val="es-ES"/>
              </w:rPr>
            </w:pPr>
            <w:r>
              <w:rPr>
                <w:lang w:val="es-ES"/>
              </w:rPr>
              <w:t>3</w:t>
            </w:r>
          </w:p>
        </w:tc>
        <w:tc>
          <w:tcPr>
            <w:tcW w:w="0" w:type="auto"/>
          </w:tcPr>
          <w:p w:rsidR="00FC2450" w:rsidRPr="00146A1F" w:rsidRDefault="00146A1F" w:rsidP="00FC2450">
            <w:pPr>
              <w:pStyle w:val="Prrafodelista"/>
              <w:ind w:left="0"/>
              <w:rPr>
                <w:lang w:val="es-ES"/>
              </w:rPr>
            </w:pPr>
            <w:r>
              <w:rPr>
                <w:b/>
                <w:lang w:val="es-ES"/>
              </w:rPr>
              <w:t xml:space="preserve">Número del despacho </w:t>
            </w:r>
            <w:r>
              <w:rPr>
                <w:lang w:val="es-ES"/>
              </w:rPr>
              <w:t>(el juzgado concreto dentro de esa ciudad y especialidad)</w:t>
            </w:r>
          </w:p>
        </w:tc>
      </w:tr>
      <w:tr w:rsidR="00FC2450" w:rsidTr="00FC2450">
        <w:tc>
          <w:tcPr>
            <w:tcW w:w="0" w:type="auto"/>
          </w:tcPr>
          <w:p w:rsidR="00FC2450" w:rsidRDefault="00FC2450" w:rsidP="00FC2450">
            <w:pPr>
              <w:pStyle w:val="Prrafodelista"/>
              <w:ind w:left="0"/>
              <w:jc w:val="center"/>
              <w:rPr>
                <w:lang w:val="es-ES"/>
              </w:rPr>
            </w:pPr>
            <w:r>
              <w:rPr>
                <w:lang w:val="es-ES"/>
              </w:rPr>
              <w:t>13-16</w:t>
            </w:r>
          </w:p>
        </w:tc>
        <w:tc>
          <w:tcPr>
            <w:tcW w:w="0" w:type="auto"/>
          </w:tcPr>
          <w:p w:rsidR="00FC2450" w:rsidRDefault="00FC2450" w:rsidP="00FC2450">
            <w:pPr>
              <w:pStyle w:val="Prrafodelista"/>
              <w:ind w:left="0"/>
              <w:jc w:val="center"/>
              <w:rPr>
                <w:lang w:val="es-ES"/>
              </w:rPr>
            </w:pPr>
            <w:r>
              <w:rPr>
                <w:lang w:val="es-ES"/>
              </w:rPr>
              <w:t>4</w:t>
            </w:r>
          </w:p>
        </w:tc>
        <w:tc>
          <w:tcPr>
            <w:tcW w:w="0" w:type="auto"/>
          </w:tcPr>
          <w:p w:rsidR="00FC2450" w:rsidRPr="00146A1F" w:rsidRDefault="00146A1F" w:rsidP="00FC2450">
            <w:pPr>
              <w:pStyle w:val="Prrafodelista"/>
              <w:ind w:left="0"/>
              <w:rPr>
                <w:b/>
                <w:lang w:val="es-ES"/>
              </w:rPr>
            </w:pPr>
            <w:r>
              <w:rPr>
                <w:b/>
                <w:lang w:val="es-ES"/>
              </w:rPr>
              <w:t>Año de radicación</w:t>
            </w:r>
          </w:p>
        </w:tc>
      </w:tr>
      <w:tr w:rsidR="00FC2450" w:rsidTr="00FC2450">
        <w:tc>
          <w:tcPr>
            <w:tcW w:w="0" w:type="auto"/>
          </w:tcPr>
          <w:p w:rsidR="00FC2450" w:rsidRDefault="00FC2450" w:rsidP="00FC2450">
            <w:pPr>
              <w:pStyle w:val="Prrafodelista"/>
              <w:ind w:left="0"/>
              <w:jc w:val="center"/>
              <w:rPr>
                <w:lang w:val="es-ES"/>
              </w:rPr>
            </w:pPr>
            <w:r>
              <w:rPr>
                <w:lang w:val="es-ES"/>
              </w:rPr>
              <w:t>17-21</w:t>
            </w:r>
          </w:p>
        </w:tc>
        <w:tc>
          <w:tcPr>
            <w:tcW w:w="0" w:type="auto"/>
          </w:tcPr>
          <w:p w:rsidR="00FC2450" w:rsidRDefault="00FC2450" w:rsidP="00FC2450">
            <w:pPr>
              <w:pStyle w:val="Prrafodelista"/>
              <w:ind w:left="0"/>
              <w:jc w:val="center"/>
              <w:rPr>
                <w:lang w:val="es-ES"/>
              </w:rPr>
            </w:pPr>
            <w:r>
              <w:rPr>
                <w:lang w:val="es-ES"/>
              </w:rPr>
              <w:t>5</w:t>
            </w:r>
          </w:p>
        </w:tc>
        <w:tc>
          <w:tcPr>
            <w:tcW w:w="0" w:type="auto"/>
          </w:tcPr>
          <w:p w:rsidR="00FC2450" w:rsidRPr="00146A1F" w:rsidRDefault="00146A1F" w:rsidP="00146A1F">
            <w:pPr>
              <w:pStyle w:val="Prrafodelista"/>
              <w:ind w:left="0"/>
              <w:rPr>
                <w:lang w:val="es-ES"/>
              </w:rPr>
            </w:pPr>
            <w:r>
              <w:rPr>
                <w:b/>
                <w:lang w:val="es-ES"/>
              </w:rPr>
              <w:t xml:space="preserve">Consecutivo </w:t>
            </w:r>
            <w:r>
              <w:rPr>
                <w:lang w:val="es-ES"/>
              </w:rPr>
              <w:t>del proceso en ese despacho y año</w:t>
            </w:r>
          </w:p>
        </w:tc>
      </w:tr>
      <w:tr w:rsidR="00FC2450" w:rsidTr="00FC2450">
        <w:tc>
          <w:tcPr>
            <w:tcW w:w="0" w:type="auto"/>
          </w:tcPr>
          <w:p w:rsidR="00FC2450" w:rsidRDefault="00FC2450" w:rsidP="00FC2450">
            <w:pPr>
              <w:pStyle w:val="Prrafodelista"/>
              <w:ind w:left="0"/>
              <w:jc w:val="center"/>
              <w:rPr>
                <w:lang w:val="es-ES"/>
              </w:rPr>
            </w:pPr>
            <w:r>
              <w:rPr>
                <w:lang w:val="es-ES"/>
              </w:rPr>
              <w:t>22-23</w:t>
            </w:r>
          </w:p>
        </w:tc>
        <w:tc>
          <w:tcPr>
            <w:tcW w:w="0" w:type="auto"/>
          </w:tcPr>
          <w:p w:rsidR="00FC2450" w:rsidRDefault="00FC2450" w:rsidP="00FC2450">
            <w:pPr>
              <w:pStyle w:val="Prrafodelista"/>
              <w:ind w:left="0"/>
              <w:jc w:val="center"/>
              <w:rPr>
                <w:lang w:val="es-ES"/>
              </w:rPr>
            </w:pPr>
            <w:r>
              <w:rPr>
                <w:lang w:val="es-ES"/>
              </w:rPr>
              <w:t>2</w:t>
            </w:r>
          </w:p>
        </w:tc>
        <w:tc>
          <w:tcPr>
            <w:tcW w:w="0" w:type="auto"/>
          </w:tcPr>
          <w:p w:rsidR="00FC2450" w:rsidRPr="00146A1F" w:rsidRDefault="00146A1F" w:rsidP="00FC2450">
            <w:pPr>
              <w:pStyle w:val="Prrafodelista"/>
              <w:ind w:left="0"/>
              <w:rPr>
                <w:lang w:val="es-ES"/>
              </w:rPr>
            </w:pPr>
            <w:r>
              <w:rPr>
                <w:b/>
                <w:lang w:val="es-ES"/>
              </w:rPr>
              <w:t xml:space="preserve">Instancia / recurso </w:t>
            </w:r>
            <w:r>
              <w:rPr>
                <w:lang w:val="es-ES"/>
              </w:rPr>
              <w:t>(00 = primera instancia; cambia al subir a apelación)</w:t>
            </w:r>
          </w:p>
        </w:tc>
      </w:tr>
    </w:tbl>
    <w:p w:rsidR="00313FB9" w:rsidRDefault="00313FB9" w:rsidP="00FC2450">
      <w:pPr>
        <w:pStyle w:val="Prrafodelista"/>
        <w:rPr>
          <w:lang w:val="es-ES"/>
        </w:rPr>
      </w:pPr>
      <w:r w:rsidRPr="00FC2450">
        <w:rPr>
          <w:lang w:val="es-ES"/>
        </w:rPr>
        <w:br/>
      </w:r>
      <w:r w:rsidR="00146A1F">
        <w:rPr>
          <w:lang w:val="es-ES"/>
        </w:rPr>
        <w:t xml:space="preserve">Ejemplo: 11001 31 03 2023 00145 00 </w:t>
      </w:r>
      <w:r w:rsidR="00146A1F" w:rsidRPr="00146A1F">
        <w:rPr>
          <w:lang w:val="es-ES"/>
        </w:rPr>
        <w:sym w:font="Wingdings" w:char="F0E0"/>
      </w:r>
      <w:r w:rsidR="00146A1F">
        <w:rPr>
          <w:lang w:val="es-ES"/>
        </w:rPr>
        <w:t xml:space="preserve"> Bogotá D.C., juzgado del circuito, civil, juzgado 3. ° Civil del Circuito, radicado en 2023, caso N.º 145, primera instancia.</w:t>
      </w:r>
      <w:r w:rsidR="00146A1F">
        <w:rPr>
          <w:lang w:val="es-ES"/>
        </w:rPr>
        <w:br/>
      </w:r>
      <w:r w:rsidR="00146A1F">
        <w:rPr>
          <w:lang w:val="es-ES"/>
        </w:rPr>
        <w:br/>
        <w:t xml:space="preserve">Dos detalles clave: los ceros a la izquierda son parte del número (00145 </w:t>
      </w:r>
      <w:r w:rsidR="00146A1F" w:rsidRPr="00146A1F">
        <w:rPr>
          <w:lang w:val="es-ES"/>
        </w:rPr>
        <w:t>≠</w:t>
      </w:r>
      <w:r w:rsidR="00146A1F">
        <w:rPr>
          <w:lang w:val="es-ES"/>
        </w:rPr>
        <w:t xml:space="preserve"> 145), y los bloques de entidad/especialidad varían según la región; la tabla exacta la admi</w:t>
      </w:r>
      <w:r w:rsidR="00801C7B">
        <w:rPr>
          <w:lang w:val="es-ES"/>
        </w:rPr>
        <w:t>nistra el Consejo Superior de la Judicatura. Algunos procesos antiguos o de ciertas jurisdicciones usan 21 dígitos.</w:t>
      </w:r>
    </w:p>
    <w:p w:rsidR="00FF4C2E" w:rsidRDefault="00801C7B" w:rsidP="00801C7B">
      <w:pPr>
        <w:pStyle w:val="Prrafodelista"/>
        <w:numPr>
          <w:ilvl w:val="0"/>
          <w:numId w:val="1"/>
        </w:numPr>
        <w:rPr>
          <w:lang w:val="es-ES"/>
        </w:rPr>
      </w:pPr>
      <w:r>
        <w:rPr>
          <w:b/>
          <w:lang w:val="es-ES"/>
        </w:rPr>
        <w:t>Proceso, actuación, audiencia y providencia</w:t>
      </w:r>
      <w:r>
        <w:rPr>
          <w:b/>
          <w:lang w:val="es-ES"/>
        </w:rPr>
        <w:br/>
      </w:r>
      <w:r>
        <w:rPr>
          <w:lang w:val="es-ES"/>
        </w:rPr>
        <w:t>Son cuatro niveles distintos dentro del Código General del Proceso (ley 1564 de 2012):</w:t>
      </w:r>
      <w:r>
        <w:rPr>
          <w:lang w:val="es-ES"/>
        </w:rPr>
        <w:br/>
      </w:r>
      <w:r>
        <w:rPr>
          <w:lang w:val="es-ES"/>
        </w:rPr>
        <w:br/>
      </w:r>
      <w:r>
        <w:rPr>
          <w:b/>
          <w:lang w:val="es-ES"/>
        </w:rPr>
        <w:t>1. Proceso</w:t>
      </w:r>
      <w:r>
        <w:rPr>
          <w:b/>
          <w:lang w:val="es-ES"/>
        </w:rPr>
        <w:br/>
      </w:r>
      <w:r>
        <w:rPr>
          <w:lang w:val="es-ES"/>
        </w:rPr>
        <w:t>El conjunto completo de actos judiciales encaminados a resolver un conflicto, desde su inicio (demanda, quejas, solicitud) hasta su terminación (sentencia ejecutoriada, archivo, etc.). Es la “cáscara” que lo contiene todo.</w:t>
      </w:r>
      <w:r>
        <w:rPr>
          <w:lang w:val="es-ES"/>
        </w:rPr>
        <w:br/>
        <w:t>Art. 2: “Toda persona… tiene derecho a la tutela jurisdicción efectiva… con sujeción a un debido proceso de duración razonable.”</w:t>
      </w:r>
      <w:r>
        <w:rPr>
          <w:lang w:val="es-ES"/>
        </w:rPr>
        <w:br/>
      </w:r>
      <w:r>
        <w:rPr>
          <w:b/>
          <w:lang w:val="es-ES"/>
        </w:rPr>
        <w:lastRenderedPageBreak/>
        <w:t>2. Actuación</w:t>
      </w:r>
      <w:r>
        <w:rPr>
          <w:b/>
          <w:lang w:val="es-ES"/>
        </w:rPr>
        <w:br/>
      </w:r>
      <w:r>
        <w:rPr>
          <w:lang w:val="es-ES"/>
        </w:rPr>
        <w:t>Cada acto individual que se realiza dentro del proceso: presentar un escrito, solicitar una prueba, comparecer, notificar, dictar un auto, celebrar una audiencia… El proceso se compone de muchas actuaciones; cada una es un eslabón.</w:t>
      </w:r>
      <w:r>
        <w:rPr>
          <w:lang w:val="es-ES"/>
        </w:rPr>
        <w:br/>
        <w:t xml:space="preserve">Art. 3: “Las actuaciones se cumplirán en forma oral, pública y en audiencias, salvo las que expresamente se autoricen realizar </w:t>
      </w:r>
      <w:r w:rsidR="00FF4C2E">
        <w:rPr>
          <w:lang w:val="es-ES"/>
        </w:rPr>
        <w:t>por escrito o estén amparadas por reserva”.</w:t>
      </w:r>
      <w:r w:rsidR="00FF4C2E">
        <w:rPr>
          <w:lang w:val="es-ES"/>
        </w:rPr>
        <w:br/>
      </w:r>
      <w:r w:rsidR="00FF4C2E">
        <w:rPr>
          <w:lang w:val="es-ES"/>
        </w:rPr>
        <w:br/>
      </w:r>
      <w:r w:rsidR="00FF4C2E">
        <w:rPr>
          <w:b/>
          <w:lang w:val="es-ES"/>
        </w:rPr>
        <w:t>3. Audiencia</w:t>
      </w:r>
      <w:r w:rsidR="00FF4C2E">
        <w:rPr>
          <w:b/>
          <w:lang w:val="es-ES"/>
        </w:rPr>
        <w:br/>
      </w:r>
      <w:r w:rsidR="00FF4C2E">
        <w:rPr>
          <w:lang w:val="es-ES"/>
        </w:rPr>
        <w:t>El espacio y momento (oral, público, concentrado) donde se desarrollan las actuaciones. Es el “escenario”: el juez preside, las partes comparecen, se practican pruebas, se alega, se decide. Puede ser inicial, de instrucción y juzgamiento, única, de conciliación, etc.</w:t>
      </w:r>
      <w:r w:rsidR="00FF4C2E">
        <w:rPr>
          <w:lang w:val="es-ES"/>
        </w:rPr>
        <w:br/>
        <w:t>Art. 372 (audiencia inicial) y Art. 373 (audiencia de instrucción y juzgamiento) son las dos grandes audiencias del proceso declarativo.</w:t>
      </w:r>
      <w:r w:rsidR="00FF4C2E">
        <w:rPr>
          <w:lang w:val="es-ES"/>
        </w:rPr>
        <w:br/>
      </w:r>
      <w:r w:rsidR="00FF4C2E">
        <w:rPr>
          <w:lang w:val="es-ES"/>
        </w:rPr>
        <w:br/>
      </w:r>
      <w:r w:rsidR="00FF4C2E">
        <w:rPr>
          <w:b/>
          <w:lang w:val="es-ES"/>
        </w:rPr>
        <w:t>4. Providencia</w:t>
      </w:r>
      <w:r w:rsidR="00FF4C2E">
        <w:rPr>
          <w:b/>
          <w:lang w:val="es-ES"/>
        </w:rPr>
        <w:br/>
      </w:r>
      <w:r w:rsidR="00FF4C2E">
        <w:rPr>
          <w:lang w:val="es-ES"/>
        </w:rPr>
        <w:t>Toda decisión o pronunciamiento del juez. Se divide en dos clases (Art. 278):</w:t>
      </w:r>
      <w:r w:rsidR="00FF4C2E">
        <w:rPr>
          <w:lang w:val="es-ES"/>
        </w:rPr>
        <w:br/>
      </w:r>
    </w:p>
    <w:tbl>
      <w:tblPr>
        <w:tblStyle w:val="Tablaconcuadrcula"/>
        <w:tblW w:w="0" w:type="auto"/>
        <w:tblInd w:w="720" w:type="dxa"/>
        <w:tblLook w:val="04A0" w:firstRow="1" w:lastRow="0" w:firstColumn="1" w:lastColumn="0" w:noHBand="0" w:noVBand="1"/>
      </w:tblPr>
      <w:tblGrid>
        <w:gridCol w:w="1165"/>
        <w:gridCol w:w="3682"/>
        <w:gridCol w:w="2927"/>
      </w:tblGrid>
      <w:tr w:rsidR="00FF4C2E" w:rsidTr="00FF4C2E">
        <w:tc>
          <w:tcPr>
            <w:tcW w:w="0" w:type="auto"/>
          </w:tcPr>
          <w:p w:rsidR="00FF4C2E" w:rsidRPr="00FF4C2E" w:rsidRDefault="00FF4C2E" w:rsidP="00FF4C2E">
            <w:pPr>
              <w:rPr>
                <w:lang w:val="es-ES"/>
              </w:rPr>
            </w:pPr>
            <w:r>
              <w:rPr>
                <w:lang w:val="es-ES"/>
              </w:rPr>
              <w:t>Tipo</w:t>
            </w:r>
          </w:p>
        </w:tc>
        <w:tc>
          <w:tcPr>
            <w:tcW w:w="0" w:type="auto"/>
          </w:tcPr>
          <w:p w:rsidR="00FF4C2E" w:rsidRPr="00FF4C2E" w:rsidRDefault="00FF4C2E" w:rsidP="00FF4C2E">
            <w:pPr>
              <w:rPr>
                <w:lang w:val="es-ES"/>
              </w:rPr>
            </w:pPr>
            <w:r>
              <w:rPr>
                <w:lang w:val="es-ES"/>
              </w:rPr>
              <w:t>¿Qué decide?</w:t>
            </w:r>
          </w:p>
        </w:tc>
        <w:tc>
          <w:tcPr>
            <w:tcW w:w="0" w:type="auto"/>
          </w:tcPr>
          <w:p w:rsidR="00FF4C2E" w:rsidRPr="00FF4C2E" w:rsidRDefault="00FF4C2E" w:rsidP="00FF4C2E">
            <w:pPr>
              <w:rPr>
                <w:lang w:val="es-ES"/>
              </w:rPr>
            </w:pPr>
            <w:r>
              <w:rPr>
                <w:lang w:val="es-ES"/>
              </w:rPr>
              <w:t>Ejemplo</w:t>
            </w:r>
          </w:p>
        </w:tc>
      </w:tr>
      <w:tr w:rsidR="00FF4C2E" w:rsidTr="00FF4C2E">
        <w:tc>
          <w:tcPr>
            <w:tcW w:w="0" w:type="auto"/>
          </w:tcPr>
          <w:p w:rsidR="00FF4C2E" w:rsidRPr="00FF4C2E" w:rsidRDefault="00FF4C2E" w:rsidP="00FF4C2E">
            <w:pPr>
              <w:jc w:val="center"/>
              <w:rPr>
                <w:lang w:val="es-ES"/>
              </w:rPr>
            </w:pPr>
            <w:r>
              <w:rPr>
                <w:lang w:val="es-ES"/>
              </w:rPr>
              <w:t>Sentencia</w:t>
            </w:r>
          </w:p>
        </w:tc>
        <w:tc>
          <w:tcPr>
            <w:tcW w:w="0" w:type="auto"/>
          </w:tcPr>
          <w:p w:rsidR="00FF4C2E" w:rsidRPr="00FF4C2E" w:rsidRDefault="00FF4C2E" w:rsidP="00FF4C2E">
            <w:pPr>
              <w:rPr>
                <w:lang w:val="es-ES"/>
              </w:rPr>
            </w:pPr>
            <w:r>
              <w:rPr>
                <w:lang w:val="es-ES"/>
              </w:rPr>
              <w:t>Las pretensiones de fondo, excepciones de mérito, liquidación de perjuicios, casación, revisión.</w:t>
            </w:r>
          </w:p>
        </w:tc>
        <w:tc>
          <w:tcPr>
            <w:tcW w:w="0" w:type="auto"/>
          </w:tcPr>
          <w:p w:rsidR="00FF4C2E" w:rsidRPr="00FF4C2E" w:rsidRDefault="00FF4C2E" w:rsidP="00FF4C2E">
            <w:pPr>
              <w:rPr>
                <w:lang w:val="es-ES"/>
              </w:rPr>
            </w:pPr>
            <w:r>
              <w:rPr>
                <w:lang w:val="es-ES"/>
              </w:rPr>
              <w:t>Sentencia de primera o segunda instancia.</w:t>
            </w:r>
          </w:p>
        </w:tc>
      </w:tr>
      <w:tr w:rsidR="00FF4C2E" w:rsidTr="00FF4C2E">
        <w:tc>
          <w:tcPr>
            <w:tcW w:w="0" w:type="auto"/>
          </w:tcPr>
          <w:p w:rsidR="00FF4C2E" w:rsidRPr="00FF4C2E" w:rsidRDefault="00FF4C2E" w:rsidP="00FF4C2E">
            <w:pPr>
              <w:jc w:val="center"/>
              <w:rPr>
                <w:lang w:val="es-ES"/>
              </w:rPr>
            </w:pPr>
            <w:r>
              <w:rPr>
                <w:lang w:val="es-ES"/>
              </w:rPr>
              <w:t>Auto</w:t>
            </w:r>
          </w:p>
        </w:tc>
        <w:tc>
          <w:tcPr>
            <w:tcW w:w="0" w:type="auto"/>
          </w:tcPr>
          <w:p w:rsidR="00FF4C2E" w:rsidRPr="00FF4C2E" w:rsidRDefault="00FF4C2E" w:rsidP="00FF4C2E">
            <w:pPr>
              <w:rPr>
                <w:lang w:val="es-ES"/>
              </w:rPr>
            </w:pPr>
            <w:r>
              <w:rPr>
                <w:lang w:val="es-ES"/>
              </w:rPr>
              <w:t>Todo lo demás (trámites, medidas, incidentes, recursos de mero trámite).</w:t>
            </w:r>
          </w:p>
        </w:tc>
        <w:tc>
          <w:tcPr>
            <w:tcW w:w="0" w:type="auto"/>
          </w:tcPr>
          <w:p w:rsidR="00FF4C2E" w:rsidRPr="00FF4C2E" w:rsidRDefault="00FF4C2E" w:rsidP="00FF4C2E">
            <w:pPr>
              <w:rPr>
                <w:lang w:val="es-ES"/>
              </w:rPr>
            </w:pPr>
            <w:r>
              <w:rPr>
                <w:lang w:val="es-ES"/>
              </w:rPr>
              <w:t>Auto admisorio de demanda, auto de pruebas, auto de rechazo de recurso</w:t>
            </w:r>
          </w:p>
        </w:tc>
      </w:tr>
    </w:tbl>
    <w:p w:rsidR="00FF4C2E" w:rsidRDefault="00FF4C2E" w:rsidP="00FF4C2E">
      <w:pPr>
        <w:ind w:left="708"/>
        <w:rPr>
          <w:lang w:val="es-ES"/>
        </w:rPr>
      </w:pPr>
      <w:r>
        <w:rPr>
          <w:lang w:val="es-ES"/>
        </w:rPr>
        <w:t>Relación en una frase: el proceso es el todo: dentro de él se suceden actuaciones; muchas de esas actuaciones se realizan en audiencias; y el juez decide mediante providencias (auto o sentencias) que, a su vez, dan lugar a nuevas actuaciones.</w:t>
      </w:r>
    </w:p>
    <w:p w:rsidR="005A793D" w:rsidRPr="005A793D" w:rsidRDefault="00FF4C2E" w:rsidP="005A793D">
      <w:pPr>
        <w:pStyle w:val="Prrafodelista"/>
        <w:numPr>
          <w:ilvl w:val="0"/>
          <w:numId w:val="1"/>
        </w:numPr>
        <w:rPr>
          <w:lang w:val="es-ES"/>
        </w:rPr>
      </w:pPr>
      <w:r>
        <w:rPr>
          <w:lang w:val="es-ES"/>
        </w:rPr>
        <w:t>Auto y sentencia</w:t>
      </w:r>
      <w:r w:rsidR="005A793D">
        <w:rPr>
          <w:lang w:val="es-ES"/>
        </w:rPr>
        <w:t>. ¿En qué se diferencian?</w:t>
      </w:r>
      <w:r w:rsidR="005A793D">
        <w:rPr>
          <w:lang w:val="es-ES"/>
        </w:rPr>
        <w:br/>
      </w:r>
      <w:r w:rsidR="005A793D" w:rsidRPr="005A793D">
        <w:rPr>
          <w:b/>
          <w:lang w:val="es-ES"/>
        </w:rPr>
        <w:t>Auto vs. Sentencia</w:t>
      </w:r>
      <w:r w:rsidR="005A793D">
        <w:rPr>
          <w:b/>
          <w:lang w:val="es-ES"/>
        </w:rPr>
        <w:br/>
      </w:r>
      <w:r w:rsidR="005A793D">
        <w:rPr>
          <w:lang w:val="es-ES"/>
        </w:rPr>
        <w:t>Ambas son providencias (decisiones del juez), pero difieren en alcance, estructura y recursos:</w:t>
      </w:r>
      <w:r w:rsidR="005A793D">
        <w:rPr>
          <w:lang w:val="es-ES"/>
        </w:rPr>
        <w:br/>
      </w:r>
    </w:p>
    <w:tbl>
      <w:tblPr>
        <w:tblStyle w:val="Tablaconcuadrcula"/>
        <w:tblW w:w="0" w:type="auto"/>
        <w:tblInd w:w="360" w:type="dxa"/>
        <w:tblLook w:val="04A0" w:firstRow="1" w:lastRow="0" w:firstColumn="1" w:lastColumn="0" w:noHBand="0" w:noVBand="1"/>
      </w:tblPr>
      <w:tblGrid>
        <w:gridCol w:w="1323"/>
        <w:gridCol w:w="3214"/>
        <w:gridCol w:w="3597"/>
      </w:tblGrid>
      <w:tr w:rsidR="00D24057" w:rsidTr="005A793D">
        <w:tc>
          <w:tcPr>
            <w:tcW w:w="0" w:type="auto"/>
          </w:tcPr>
          <w:p w:rsidR="005A793D" w:rsidRDefault="005A793D" w:rsidP="005A793D">
            <w:pPr>
              <w:pStyle w:val="Prrafodelista"/>
              <w:ind w:left="0"/>
              <w:rPr>
                <w:lang w:val="es-ES"/>
              </w:rPr>
            </w:pPr>
          </w:p>
        </w:tc>
        <w:tc>
          <w:tcPr>
            <w:tcW w:w="0" w:type="auto"/>
          </w:tcPr>
          <w:p w:rsidR="005A793D" w:rsidRDefault="005A793D" w:rsidP="005A793D">
            <w:pPr>
              <w:pStyle w:val="Prrafodelista"/>
              <w:ind w:left="0"/>
              <w:rPr>
                <w:lang w:val="es-ES"/>
              </w:rPr>
            </w:pPr>
            <w:r>
              <w:rPr>
                <w:lang w:val="es-ES"/>
              </w:rPr>
              <w:t>Auto</w:t>
            </w:r>
          </w:p>
        </w:tc>
        <w:tc>
          <w:tcPr>
            <w:tcW w:w="0" w:type="auto"/>
          </w:tcPr>
          <w:p w:rsidR="005A793D" w:rsidRDefault="005A793D" w:rsidP="005A793D">
            <w:pPr>
              <w:pStyle w:val="Prrafodelista"/>
              <w:ind w:left="0"/>
              <w:rPr>
                <w:lang w:val="es-ES"/>
              </w:rPr>
            </w:pPr>
            <w:r>
              <w:rPr>
                <w:lang w:val="es-ES"/>
              </w:rPr>
              <w:t>Sentencia</w:t>
            </w:r>
          </w:p>
        </w:tc>
      </w:tr>
      <w:tr w:rsidR="00D24057" w:rsidTr="005A793D">
        <w:tc>
          <w:tcPr>
            <w:tcW w:w="0" w:type="auto"/>
          </w:tcPr>
          <w:p w:rsidR="005A793D" w:rsidRDefault="005A793D" w:rsidP="005A793D">
            <w:pPr>
              <w:pStyle w:val="Prrafodelista"/>
              <w:ind w:left="0"/>
              <w:rPr>
                <w:lang w:val="es-ES"/>
              </w:rPr>
            </w:pPr>
            <w:r>
              <w:rPr>
                <w:lang w:val="es-ES"/>
              </w:rPr>
              <w:t>Qué decide</w:t>
            </w:r>
          </w:p>
        </w:tc>
        <w:tc>
          <w:tcPr>
            <w:tcW w:w="0" w:type="auto"/>
          </w:tcPr>
          <w:p w:rsidR="005A793D" w:rsidRDefault="005A793D" w:rsidP="005A793D">
            <w:pPr>
              <w:pStyle w:val="Prrafodelista"/>
              <w:ind w:left="0"/>
              <w:rPr>
                <w:lang w:val="es-ES"/>
              </w:rPr>
            </w:pPr>
            <w:r>
              <w:rPr>
                <w:lang w:val="es-ES"/>
              </w:rPr>
              <w:t>Todo lo que no sea el fondo del litigio: trámites, incidentes, medidas, recursos de mero trámite, admisión de demanda, pruebas, etc.</w:t>
            </w:r>
          </w:p>
        </w:tc>
        <w:tc>
          <w:tcPr>
            <w:tcW w:w="0" w:type="auto"/>
          </w:tcPr>
          <w:p w:rsidR="005A793D" w:rsidRDefault="005A793D" w:rsidP="005A793D">
            <w:pPr>
              <w:pStyle w:val="Prrafodelista"/>
              <w:ind w:left="0"/>
              <w:rPr>
                <w:lang w:val="es-ES"/>
              </w:rPr>
            </w:pPr>
            <w:r>
              <w:rPr>
                <w:lang w:val="es-ES"/>
              </w:rPr>
              <w:t>El fondo: las pretensiones de la demanda, las excepciones de mérito, la liquidación de perjuicio y los recursos de casación y revisión (Art. 278 CGP).</w:t>
            </w:r>
          </w:p>
        </w:tc>
      </w:tr>
      <w:tr w:rsidR="00D24057" w:rsidTr="005A793D">
        <w:tc>
          <w:tcPr>
            <w:tcW w:w="0" w:type="auto"/>
          </w:tcPr>
          <w:p w:rsidR="005A793D" w:rsidRDefault="005A793D" w:rsidP="005A793D">
            <w:pPr>
              <w:pStyle w:val="Prrafodelista"/>
              <w:ind w:left="0"/>
              <w:rPr>
                <w:lang w:val="es-ES"/>
              </w:rPr>
            </w:pPr>
            <w:r>
              <w:rPr>
                <w:lang w:val="es-ES"/>
              </w:rPr>
              <w:lastRenderedPageBreak/>
              <w:t>Efecto en el proceso</w:t>
            </w:r>
          </w:p>
        </w:tc>
        <w:tc>
          <w:tcPr>
            <w:tcW w:w="0" w:type="auto"/>
          </w:tcPr>
          <w:p w:rsidR="005A793D" w:rsidRDefault="005A793D" w:rsidP="005A793D">
            <w:pPr>
              <w:pStyle w:val="Prrafodelista"/>
              <w:ind w:left="0"/>
              <w:rPr>
                <w:lang w:val="es-ES"/>
              </w:rPr>
            </w:pPr>
            <w:r>
              <w:rPr>
                <w:lang w:val="es-ES"/>
              </w:rPr>
              <w:t>No lo termina; el proceso sigue.</w:t>
            </w:r>
          </w:p>
        </w:tc>
        <w:tc>
          <w:tcPr>
            <w:tcW w:w="0" w:type="auto"/>
          </w:tcPr>
          <w:p w:rsidR="005A793D" w:rsidRDefault="005A793D" w:rsidP="005A793D">
            <w:pPr>
              <w:pStyle w:val="Prrafodelista"/>
              <w:ind w:left="0"/>
              <w:rPr>
                <w:lang w:val="es-ES"/>
              </w:rPr>
            </w:pPr>
            <w:r>
              <w:rPr>
                <w:lang w:val="es-ES"/>
              </w:rPr>
              <w:t>Lo termina (o lo termina en esa instancia).</w:t>
            </w:r>
          </w:p>
        </w:tc>
      </w:tr>
      <w:tr w:rsidR="00D24057" w:rsidTr="005A793D">
        <w:tc>
          <w:tcPr>
            <w:tcW w:w="0" w:type="auto"/>
          </w:tcPr>
          <w:p w:rsidR="005A793D" w:rsidRDefault="005A793D" w:rsidP="005A793D">
            <w:pPr>
              <w:pStyle w:val="Prrafodelista"/>
              <w:ind w:left="0"/>
              <w:rPr>
                <w:lang w:val="es-ES"/>
              </w:rPr>
            </w:pPr>
            <w:r>
              <w:rPr>
                <w:lang w:val="es-ES"/>
              </w:rPr>
              <w:t>Estructura</w:t>
            </w:r>
          </w:p>
        </w:tc>
        <w:tc>
          <w:tcPr>
            <w:tcW w:w="0" w:type="auto"/>
          </w:tcPr>
          <w:p w:rsidR="005A793D" w:rsidRDefault="005A793D" w:rsidP="005A793D">
            <w:pPr>
              <w:pStyle w:val="Prrafodelista"/>
              <w:ind w:left="0"/>
              <w:rPr>
                <w:lang w:val="es-ES"/>
              </w:rPr>
            </w:pPr>
            <w:r>
              <w:rPr>
                <w:lang w:val="es-ES"/>
              </w:rPr>
              <w:t>Breve: consideraciones + parte resolutiva.</w:t>
            </w:r>
          </w:p>
        </w:tc>
        <w:tc>
          <w:tcPr>
            <w:tcW w:w="0" w:type="auto"/>
          </w:tcPr>
          <w:p w:rsidR="005A793D" w:rsidRDefault="005A793D" w:rsidP="005A793D">
            <w:pPr>
              <w:pStyle w:val="Prrafodelista"/>
              <w:ind w:left="0"/>
              <w:rPr>
                <w:lang w:val="es-ES"/>
              </w:rPr>
            </w:pPr>
            <w:r>
              <w:rPr>
                <w:lang w:val="es-ES"/>
              </w:rPr>
              <w:t xml:space="preserve">Extensa: </w:t>
            </w:r>
            <w:r w:rsidR="00D24057">
              <w:rPr>
                <w:lang w:val="es-ES"/>
              </w:rPr>
              <w:t>síntesis de la demanda y contestación, hechos, pruebas, consideraciones jurídicas, parte resolutiva con la fórmula “administrando justicia en nombre de la República de Colombia y por autoridad de la ley”.</w:t>
            </w:r>
          </w:p>
        </w:tc>
      </w:tr>
      <w:tr w:rsidR="00D24057" w:rsidTr="005A793D">
        <w:tc>
          <w:tcPr>
            <w:tcW w:w="0" w:type="auto"/>
          </w:tcPr>
          <w:p w:rsidR="005A793D" w:rsidRDefault="005A793D" w:rsidP="005A793D">
            <w:pPr>
              <w:pStyle w:val="Prrafodelista"/>
              <w:ind w:left="0"/>
              <w:rPr>
                <w:lang w:val="es-ES"/>
              </w:rPr>
            </w:pPr>
            <w:r>
              <w:rPr>
                <w:lang w:val="es-ES"/>
              </w:rPr>
              <w:t>Recurso principal</w:t>
            </w:r>
          </w:p>
        </w:tc>
        <w:tc>
          <w:tcPr>
            <w:tcW w:w="0" w:type="auto"/>
          </w:tcPr>
          <w:p w:rsidR="005A793D" w:rsidRDefault="00D24057" w:rsidP="005A793D">
            <w:pPr>
              <w:pStyle w:val="Prrafodelista"/>
              <w:ind w:left="0"/>
              <w:rPr>
                <w:lang w:val="es-ES"/>
              </w:rPr>
            </w:pPr>
            <w:r>
              <w:rPr>
                <w:lang w:val="es-ES"/>
              </w:rPr>
              <w:t>Reposición (ante el mismo juez) y, si procede, apelación (ante el superior). La apelación de autos puede interponerse directamente o en subsidio de la reposición (Art. 322).</w:t>
            </w:r>
          </w:p>
        </w:tc>
        <w:tc>
          <w:tcPr>
            <w:tcW w:w="0" w:type="auto"/>
          </w:tcPr>
          <w:p w:rsidR="005A793D" w:rsidRDefault="00D24057" w:rsidP="005A793D">
            <w:pPr>
              <w:pStyle w:val="Prrafodelista"/>
              <w:ind w:left="0"/>
              <w:rPr>
                <w:lang w:val="es-ES"/>
              </w:rPr>
            </w:pPr>
            <w:r>
              <w:rPr>
                <w:lang w:val="es-ES"/>
              </w:rPr>
              <w:t>Apelación (o consulta, según la materia). No procede reposición contra sentencia.</w:t>
            </w:r>
          </w:p>
        </w:tc>
      </w:tr>
      <w:tr w:rsidR="00D24057" w:rsidTr="005A793D">
        <w:tc>
          <w:tcPr>
            <w:tcW w:w="0" w:type="auto"/>
          </w:tcPr>
          <w:p w:rsidR="005A793D" w:rsidRDefault="005A793D" w:rsidP="005A793D">
            <w:pPr>
              <w:pStyle w:val="Prrafodelista"/>
              <w:ind w:left="0"/>
              <w:rPr>
                <w:lang w:val="es-ES"/>
              </w:rPr>
            </w:pPr>
            <w:r>
              <w:rPr>
                <w:lang w:val="es-ES"/>
              </w:rPr>
              <w:t>Efecto de la apelación</w:t>
            </w:r>
          </w:p>
        </w:tc>
        <w:tc>
          <w:tcPr>
            <w:tcW w:w="0" w:type="auto"/>
          </w:tcPr>
          <w:p w:rsidR="005A793D" w:rsidRDefault="00D24057" w:rsidP="005A793D">
            <w:pPr>
              <w:pStyle w:val="Prrafodelista"/>
              <w:ind w:left="0"/>
              <w:rPr>
                <w:lang w:val="es-ES"/>
              </w:rPr>
            </w:pPr>
            <w:r>
              <w:rPr>
                <w:lang w:val="es-ES"/>
              </w:rPr>
              <w:t>Por regla general, devolutivo (no suspende el curso del proceso), salvo excepciones legales.</w:t>
            </w:r>
          </w:p>
        </w:tc>
        <w:tc>
          <w:tcPr>
            <w:tcW w:w="0" w:type="auto"/>
          </w:tcPr>
          <w:p w:rsidR="005A793D" w:rsidRDefault="00D24057" w:rsidP="005A793D">
            <w:pPr>
              <w:pStyle w:val="Prrafodelista"/>
              <w:ind w:left="0"/>
              <w:rPr>
                <w:lang w:val="es-ES"/>
              </w:rPr>
            </w:pPr>
            <w:r>
              <w:rPr>
                <w:lang w:val="es-ES"/>
              </w:rPr>
              <w:t>Suspensivo (el proceso se detiene hasta que el superior decida).</w:t>
            </w:r>
          </w:p>
        </w:tc>
      </w:tr>
      <w:tr w:rsidR="00D24057" w:rsidTr="005A793D">
        <w:tc>
          <w:tcPr>
            <w:tcW w:w="0" w:type="auto"/>
          </w:tcPr>
          <w:p w:rsidR="005A793D" w:rsidRDefault="005A793D" w:rsidP="005A793D">
            <w:pPr>
              <w:pStyle w:val="Prrafodelista"/>
              <w:ind w:left="0"/>
              <w:rPr>
                <w:lang w:val="es-ES"/>
              </w:rPr>
            </w:pPr>
            <w:r>
              <w:rPr>
                <w:lang w:val="es-ES"/>
              </w:rPr>
              <w:t>Ejemplos típicos</w:t>
            </w:r>
          </w:p>
        </w:tc>
        <w:tc>
          <w:tcPr>
            <w:tcW w:w="0" w:type="auto"/>
          </w:tcPr>
          <w:p w:rsidR="005A793D" w:rsidRDefault="00D24057" w:rsidP="005A793D">
            <w:pPr>
              <w:pStyle w:val="Prrafodelista"/>
              <w:ind w:left="0"/>
              <w:rPr>
                <w:lang w:val="es-ES"/>
              </w:rPr>
            </w:pPr>
            <w:r>
              <w:rPr>
                <w:lang w:val="es-ES"/>
              </w:rPr>
              <w:t>Auto admisorio de demanda, auto de pruebas, auto que resuelve un incidente, auto que niega la reposición.</w:t>
            </w:r>
          </w:p>
        </w:tc>
        <w:tc>
          <w:tcPr>
            <w:tcW w:w="0" w:type="auto"/>
          </w:tcPr>
          <w:p w:rsidR="005A793D" w:rsidRDefault="00D24057" w:rsidP="005A793D">
            <w:pPr>
              <w:pStyle w:val="Prrafodelista"/>
              <w:ind w:left="0"/>
              <w:rPr>
                <w:lang w:val="es-ES"/>
              </w:rPr>
            </w:pPr>
            <w:r>
              <w:rPr>
                <w:lang w:val="es-ES"/>
              </w:rPr>
              <w:t>Sentencia de primera instancia, sentencia de segunda instancia, sentencia de casación, sentencia de revisión.</w:t>
            </w:r>
          </w:p>
        </w:tc>
      </w:tr>
    </w:tbl>
    <w:p w:rsidR="00222074" w:rsidRDefault="00801C7B" w:rsidP="00222074">
      <w:pPr>
        <w:pStyle w:val="Prrafodelista"/>
        <w:ind w:left="360"/>
        <w:rPr>
          <w:lang w:val="es-ES"/>
        </w:rPr>
      </w:pPr>
      <w:r w:rsidRPr="005A793D">
        <w:rPr>
          <w:lang w:val="es-ES"/>
        </w:rPr>
        <w:br/>
      </w:r>
      <w:r w:rsidR="00D24057">
        <w:rPr>
          <w:b/>
          <w:lang w:val="es-ES"/>
        </w:rPr>
        <w:t>Diferencia práctica clave</w:t>
      </w:r>
      <w:r w:rsidR="00D24057">
        <w:rPr>
          <w:b/>
          <w:lang w:val="es-ES"/>
        </w:rPr>
        <w:br/>
      </w:r>
      <w:r w:rsidR="00D24057">
        <w:rPr>
          <w:lang w:val="es-ES"/>
        </w:rPr>
        <w:t>Si el juez admite la demanda, dicta un auto. Si al final condena o absuelve, dicta sentencia. Si en el medio hay un incidente (por ejemplo, sobre costas o sobre una medida cautelar), se resuelve con auto.</w:t>
      </w:r>
      <w:r w:rsidR="00D24057">
        <w:rPr>
          <w:lang w:val="es-ES"/>
        </w:rPr>
        <w:br/>
      </w:r>
      <w:r w:rsidR="00D24057">
        <w:rPr>
          <w:lang w:val="es-ES"/>
        </w:rPr>
        <w:br/>
      </w:r>
      <w:r w:rsidR="00222074">
        <w:rPr>
          <w:b/>
          <w:lang w:val="es-ES"/>
        </w:rPr>
        <w:t>¿Y la “sentencia anticipada”?</w:t>
      </w:r>
      <w:r w:rsidR="00222074">
        <w:rPr>
          <w:b/>
          <w:lang w:val="es-ES"/>
        </w:rPr>
        <w:br/>
      </w:r>
      <w:r w:rsidR="00222074">
        <w:rPr>
          <w:lang w:val="es-ES"/>
        </w:rPr>
        <w:t>El Art.  278.3 CGP obliga al juez a dictar sentencia anticipada (total o parcial) en tres casos, incluso antes de agotar todas las etapas:</w:t>
      </w:r>
    </w:p>
    <w:p w:rsidR="00222074" w:rsidRDefault="00222074" w:rsidP="00222074">
      <w:pPr>
        <w:pStyle w:val="Prrafodelista"/>
        <w:numPr>
          <w:ilvl w:val="0"/>
          <w:numId w:val="3"/>
        </w:numPr>
        <w:rPr>
          <w:lang w:val="es-ES"/>
        </w:rPr>
      </w:pPr>
      <w:r>
        <w:rPr>
          <w:lang w:val="es-ES"/>
        </w:rPr>
        <w:t>Las partes lo soliciten de común acuerdo.</w:t>
      </w:r>
    </w:p>
    <w:p w:rsidR="00222074" w:rsidRDefault="00222074" w:rsidP="00222074">
      <w:pPr>
        <w:pStyle w:val="Prrafodelista"/>
        <w:numPr>
          <w:ilvl w:val="0"/>
          <w:numId w:val="3"/>
        </w:numPr>
        <w:rPr>
          <w:lang w:val="es-ES"/>
        </w:rPr>
      </w:pPr>
      <w:r>
        <w:rPr>
          <w:lang w:val="es-ES"/>
        </w:rPr>
        <w:t>No hubiere pruebas por practicar.</w:t>
      </w:r>
    </w:p>
    <w:p w:rsidR="00222074" w:rsidRDefault="00222074" w:rsidP="00222074">
      <w:pPr>
        <w:pStyle w:val="Prrafodelista"/>
        <w:numPr>
          <w:ilvl w:val="0"/>
          <w:numId w:val="3"/>
        </w:numPr>
        <w:rPr>
          <w:lang w:val="es-ES"/>
        </w:rPr>
      </w:pPr>
      <w:r>
        <w:rPr>
          <w:lang w:val="es-ES"/>
        </w:rPr>
        <w:t>Este probada la cosa juzgada, transacción, caducidad, prescripción extintiva o carencia de legitimación.</w:t>
      </w:r>
    </w:p>
    <w:p w:rsidR="00222074" w:rsidRDefault="00222074" w:rsidP="00222074">
      <w:pPr>
        <w:ind w:left="360"/>
        <w:rPr>
          <w:lang w:val="es-ES"/>
        </w:rPr>
      </w:pPr>
      <w:r>
        <w:rPr>
          <w:lang w:val="es-ES"/>
        </w:rPr>
        <w:t>Aunque se dicte “anticipada”, sigue siendo sentencia (resuelve el fondo), no auto.</w:t>
      </w:r>
    </w:p>
    <w:p w:rsidR="00222074" w:rsidRPr="00222074" w:rsidRDefault="00222074" w:rsidP="00222074">
      <w:pPr>
        <w:pStyle w:val="Prrafodelista"/>
        <w:numPr>
          <w:ilvl w:val="0"/>
          <w:numId w:val="1"/>
        </w:numPr>
        <w:rPr>
          <w:lang w:val="es-ES"/>
        </w:rPr>
      </w:pPr>
      <w:r w:rsidRPr="00222074">
        <w:rPr>
          <w:lang w:val="es-ES"/>
        </w:rPr>
        <w:t>Notificación. ¿Quién notifica a quién y de qué forma??</w:t>
      </w:r>
      <w:r w:rsidRPr="00222074">
        <w:rPr>
          <w:lang w:val="es-ES"/>
        </w:rPr>
        <w:br/>
      </w:r>
      <w:r w:rsidRPr="00222074">
        <w:rPr>
          <w:b/>
          <w:lang w:val="es-ES"/>
        </w:rPr>
        <w:t>Notificación en el CGP (Arts. 289-296)</w:t>
      </w:r>
      <w:r w:rsidRPr="00222074">
        <w:rPr>
          <w:b/>
          <w:lang w:val="es-ES"/>
        </w:rPr>
        <w:br/>
        <w:t>¿Quién notifica a quién?</w:t>
      </w:r>
      <w:r w:rsidRPr="00222074">
        <w:rPr>
          <w:b/>
          <w:lang w:val="es-ES"/>
        </w:rPr>
        <w:br/>
      </w:r>
    </w:p>
    <w:tbl>
      <w:tblPr>
        <w:tblStyle w:val="Tablaconcuadrcula"/>
        <w:tblW w:w="0" w:type="auto"/>
        <w:tblInd w:w="360" w:type="dxa"/>
        <w:tblLook w:val="04A0" w:firstRow="1" w:lastRow="0" w:firstColumn="1" w:lastColumn="0" w:noHBand="0" w:noVBand="1"/>
      </w:tblPr>
      <w:tblGrid>
        <w:gridCol w:w="1320"/>
        <w:gridCol w:w="6814"/>
      </w:tblGrid>
      <w:tr w:rsidR="004313CA" w:rsidTr="00222074">
        <w:tc>
          <w:tcPr>
            <w:tcW w:w="0" w:type="auto"/>
          </w:tcPr>
          <w:p w:rsidR="00222074" w:rsidRPr="00222074" w:rsidRDefault="00222074" w:rsidP="00222074">
            <w:pPr>
              <w:rPr>
                <w:lang w:val="es-ES"/>
              </w:rPr>
            </w:pPr>
            <w:r>
              <w:rPr>
                <w:lang w:val="es-ES"/>
              </w:rPr>
              <w:lastRenderedPageBreak/>
              <w:t>Rol</w:t>
            </w:r>
          </w:p>
        </w:tc>
        <w:tc>
          <w:tcPr>
            <w:tcW w:w="0" w:type="auto"/>
          </w:tcPr>
          <w:p w:rsidR="00222074" w:rsidRPr="00222074" w:rsidRDefault="00222074" w:rsidP="00222074">
            <w:pPr>
              <w:rPr>
                <w:lang w:val="es-ES"/>
              </w:rPr>
            </w:pPr>
            <w:r>
              <w:rPr>
                <w:lang w:val="es-ES"/>
              </w:rPr>
              <w:t>Quién</w:t>
            </w:r>
          </w:p>
        </w:tc>
      </w:tr>
      <w:tr w:rsidR="004313CA" w:rsidTr="00222074">
        <w:tc>
          <w:tcPr>
            <w:tcW w:w="0" w:type="auto"/>
          </w:tcPr>
          <w:p w:rsidR="00222074" w:rsidRPr="00222074" w:rsidRDefault="004313CA" w:rsidP="00222074">
            <w:pPr>
              <w:rPr>
                <w:lang w:val="es-ES"/>
              </w:rPr>
            </w:pPr>
            <w:r>
              <w:rPr>
                <w:lang w:val="es-ES"/>
              </w:rPr>
              <w:t>Quién notifica</w:t>
            </w:r>
          </w:p>
        </w:tc>
        <w:tc>
          <w:tcPr>
            <w:tcW w:w="0" w:type="auto"/>
          </w:tcPr>
          <w:p w:rsidR="00222074" w:rsidRPr="00222074" w:rsidRDefault="004313CA" w:rsidP="00222074">
            <w:pPr>
              <w:rPr>
                <w:lang w:val="es-ES"/>
              </w:rPr>
            </w:pPr>
            <w:r>
              <w:rPr>
                <w:lang w:val="es-ES"/>
              </w:rPr>
              <w:t>El juez, materialmente a través del secretario del juzgado</w:t>
            </w:r>
          </w:p>
        </w:tc>
      </w:tr>
      <w:tr w:rsidR="004313CA" w:rsidTr="00222074">
        <w:tc>
          <w:tcPr>
            <w:tcW w:w="0" w:type="auto"/>
          </w:tcPr>
          <w:p w:rsidR="00222074" w:rsidRPr="00222074" w:rsidRDefault="004313CA" w:rsidP="00222074">
            <w:pPr>
              <w:rPr>
                <w:lang w:val="es-ES"/>
              </w:rPr>
            </w:pPr>
            <w:r>
              <w:rPr>
                <w:lang w:val="es-ES"/>
              </w:rPr>
              <w:t>Quién impulsa</w:t>
            </w:r>
          </w:p>
        </w:tc>
        <w:tc>
          <w:tcPr>
            <w:tcW w:w="0" w:type="auto"/>
          </w:tcPr>
          <w:p w:rsidR="00222074" w:rsidRPr="00222074" w:rsidRDefault="004313CA" w:rsidP="00222074">
            <w:pPr>
              <w:rPr>
                <w:lang w:val="es-ES"/>
              </w:rPr>
            </w:pPr>
            <w:r>
              <w:rPr>
                <w:lang w:val="es-ES"/>
              </w:rPr>
              <w:t>La parte interesada (la que le conviene que se surta) – no necesita auto que lo ordene</w:t>
            </w:r>
          </w:p>
        </w:tc>
      </w:tr>
      <w:tr w:rsidR="004313CA" w:rsidTr="00222074">
        <w:tc>
          <w:tcPr>
            <w:tcW w:w="0" w:type="auto"/>
          </w:tcPr>
          <w:p w:rsidR="00222074" w:rsidRPr="00222074" w:rsidRDefault="004313CA" w:rsidP="00222074">
            <w:pPr>
              <w:rPr>
                <w:lang w:val="es-ES"/>
              </w:rPr>
            </w:pPr>
            <w:r>
              <w:rPr>
                <w:lang w:val="es-ES"/>
              </w:rPr>
              <w:t>A quién</w:t>
            </w:r>
          </w:p>
        </w:tc>
        <w:tc>
          <w:tcPr>
            <w:tcW w:w="0" w:type="auto"/>
          </w:tcPr>
          <w:p w:rsidR="00222074" w:rsidRPr="00222074" w:rsidRDefault="004313CA" w:rsidP="00222074">
            <w:pPr>
              <w:rPr>
                <w:lang w:val="es-ES"/>
              </w:rPr>
            </w:pPr>
            <w:r>
              <w:rPr>
                <w:lang w:val="es-ES"/>
              </w:rPr>
              <w:t>El demandado, sus apoderados, terceros citados, funcionarios públicos en su carácter de tales y demás interesados</w:t>
            </w:r>
          </w:p>
        </w:tc>
      </w:tr>
      <w:tr w:rsidR="004313CA" w:rsidTr="00222074">
        <w:tc>
          <w:tcPr>
            <w:tcW w:w="0" w:type="auto"/>
          </w:tcPr>
          <w:p w:rsidR="00222074" w:rsidRPr="00222074" w:rsidRDefault="004313CA" w:rsidP="00222074">
            <w:pPr>
              <w:rPr>
                <w:lang w:val="es-ES"/>
              </w:rPr>
            </w:pPr>
            <w:r>
              <w:rPr>
                <w:lang w:val="es-ES"/>
              </w:rPr>
              <w:t>De qué</w:t>
            </w:r>
          </w:p>
        </w:tc>
        <w:tc>
          <w:tcPr>
            <w:tcW w:w="0" w:type="auto"/>
          </w:tcPr>
          <w:p w:rsidR="00222074" w:rsidRPr="00222074" w:rsidRDefault="004313CA" w:rsidP="00222074">
            <w:pPr>
              <w:rPr>
                <w:lang w:val="es-ES"/>
              </w:rPr>
            </w:pPr>
            <w:r>
              <w:rPr>
                <w:lang w:val="es-ES"/>
              </w:rPr>
              <w:t>De toda providencia (auto o sentencia) que el jue dicte en el proceso</w:t>
            </w:r>
          </w:p>
        </w:tc>
      </w:tr>
    </w:tbl>
    <w:p w:rsidR="00222074" w:rsidRDefault="004313CA" w:rsidP="00222074">
      <w:pPr>
        <w:pStyle w:val="Prrafodelista"/>
        <w:ind w:left="360"/>
        <w:rPr>
          <w:lang w:val="es-ES"/>
        </w:rPr>
      </w:pPr>
      <w:r>
        <w:rPr>
          <w:lang w:val="es-ES"/>
        </w:rPr>
        <w:br/>
        <w:t>Art. 289: “Salvo los casos expresamente exceptuados, ninguna providencia producirá efectos antes de haberse notificado.”</w:t>
      </w:r>
    </w:p>
    <w:p w:rsidR="004313CA" w:rsidRDefault="004313CA" w:rsidP="00222074">
      <w:pPr>
        <w:pStyle w:val="Prrafodelista"/>
        <w:ind w:left="360"/>
        <w:rPr>
          <w:lang w:val="es-ES"/>
        </w:rPr>
      </w:pPr>
    </w:p>
    <w:p w:rsidR="004313CA" w:rsidRDefault="004313CA" w:rsidP="00222074">
      <w:pPr>
        <w:pStyle w:val="Prrafodelista"/>
        <w:ind w:left="360"/>
        <w:rPr>
          <w:b/>
          <w:lang w:val="es-ES"/>
        </w:rPr>
      </w:pPr>
      <w:r>
        <w:rPr>
          <w:b/>
          <w:lang w:val="es-ES"/>
        </w:rPr>
        <w:t>Formas de notificación</w:t>
      </w:r>
    </w:p>
    <w:tbl>
      <w:tblPr>
        <w:tblStyle w:val="Tablaconcuadrcula"/>
        <w:tblW w:w="0" w:type="auto"/>
        <w:tblInd w:w="360" w:type="dxa"/>
        <w:tblLook w:val="04A0" w:firstRow="1" w:lastRow="0" w:firstColumn="1" w:lastColumn="0" w:noHBand="0" w:noVBand="1"/>
      </w:tblPr>
      <w:tblGrid>
        <w:gridCol w:w="1405"/>
        <w:gridCol w:w="985"/>
        <w:gridCol w:w="3777"/>
        <w:gridCol w:w="1967"/>
      </w:tblGrid>
      <w:tr w:rsidR="00A56FEC" w:rsidTr="004313CA">
        <w:tc>
          <w:tcPr>
            <w:tcW w:w="0" w:type="auto"/>
          </w:tcPr>
          <w:p w:rsidR="004313CA" w:rsidRDefault="004313CA" w:rsidP="00222074">
            <w:pPr>
              <w:pStyle w:val="Prrafodelista"/>
              <w:ind w:left="0"/>
              <w:rPr>
                <w:lang w:val="es-ES"/>
              </w:rPr>
            </w:pPr>
            <w:r>
              <w:rPr>
                <w:lang w:val="es-ES"/>
              </w:rPr>
              <w:t>Forma</w:t>
            </w:r>
          </w:p>
        </w:tc>
        <w:tc>
          <w:tcPr>
            <w:tcW w:w="0" w:type="auto"/>
          </w:tcPr>
          <w:p w:rsidR="004313CA" w:rsidRDefault="004313CA" w:rsidP="00222074">
            <w:pPr>
              <w:pStyle w:val="Prrafodelista"/>
              <w:ind w:left="0"/>
              <w:rPr>
                <w:lang w:val="es-ES"/>
              </w:rPr>
            </w:pPr>
            <w:r>
              <w:rPr>
                <w:lang w:val="es-ES"/>
              </w:rPr>
              <w:t>Artículo</w:t>
            </w:r>
          </w:p>
        </w:tc>
        <w:tc>
          <w:tcPr>
            <w:tcW w:w="0" w:type="auto"/>
          </w:tcPr>
          <w:p w:rsidR="004313CA" w:rsidRDefault="004313CA" w:rsidP="00222074">
            <w:pPr>
              <w:pStyle w:val="Prrafodelista"/>
              <w:ind w:left="0"/>
              <w:rPr>
                <w:lang w:val="es-ES"/>
              </w:rPr>
            </w:pPr>
            <w:r>
              <w:rPr>
                <w:lang w:val="es-ES"/>
              </w:rPr>
              <w:t>Cuándo / cómo</w:t>
            </w:r>
          </w:p>
        </w:tc>
        <w:tc>
          <w:tcPr>
            <w:tcW w:w="0" w:type="auto"/>
          </w:tcPr>
          <w:p w:rsidR="004313CA" w:rsidRDefault="004313CA" w:rsidP="00222074">
            <w:pPr>
              <w:pStyle w:val="Prrafodelista"/>
              <w:ind w:left="0"/>
              <w:rPr>
                <w:lang w:val="es-ES"/>
              </w:rPr>
            </w:pPr>
            <w:r>
              <w:rPr>
                <w:lang w:val="es-ES"/>
              </w:rPr>
              <w:t>Efecto</w:t>
            </w:r>
          </w:p>
        </w:tc>
      </w:tr>
      <w:tr w:rsidR="00A56FEC" w:rsidTr="004313CA">
        <w:tc>
          <w:tcPr>
            <w:tcW w:w="0" w:type="auto"/>
          </w:tcPr>
          <w:p w:rsidR="004313CA" w:rsidRDefault="004313CA" w:rsidP="004313CA">
            <w:pPr>
              <w:pStyle w:val="Prrafodelista"/>
              <w:ind w:left="0"/>
              <w:jc w:val="center"/>
              <w:rPr>
                <w:lang w:val="es-ES"/>
              </w:rPr>
            </w:pPr>
            <w:r>
              <w:rPr>
                <w:lang w:val="es-ES"/>
              </w:rPr>
              <w:t>Personal</w:t>
            </w:r>
          </w:p>
        </w:tc>
        <w:tc>
          <w:tcPr>
            <w:tcW w:w="0" w:type="auto"/>
          </w:tcPr>
          <w:p w:rsidR="004313CA" w:rsidRDefault="004313CA" w:rsidP="004313CA">
            <w:pPr>
              <w:pStyle w:val="Prrafodelista"/>
              <w:ind w:left="0"/>
              <w:jc w:val="center"/>
              <w:rPr>
                <w:lang w:val="es-ES"/>
              </w:rPr>
            </w:pPr>
            <w:r>
              <w:rPr>
                <w:lang w:val="es-ES"/>
              </w:rPr>
              <w:t>290-291</w:t>
            </w:r>
          </w:p>
        </w:tc>
        <w:tc>
          <w:tcPr>
            <w:tcW w:w="0" w:type="auto"/>
          </w:tcPr>
          <w:p w:rsidR="004313CA" w:rsidRDefault="004313CA" w:rsidP="00222074">
            <w:pPr>
              <w:pStyle w:val="Prrafodelista"/>
              <w:ind w:left="0"/>
              <w:rPr>
                <w:lang w:val="es-ES"/>
              </w:rPr>
            </w:pPr>
            <w:r>
              <w:rPr>
                <w:lang w:val="es-ES"/>
              </w:rPr>
              <w:t xml:space="preserve">Regla preferente. La parte interesada envía una comunicación </w:t>
            </w:r>
            <w:r w:rsidR="00A56FEC">
              <w:rPr>
                <w:lang w:val="es-ES"/>
              </w:rPr>
              <w:t>por servicio postal autorizado informando al notificado que comparezca al juzgado. El secretario le entrega copia íntegra de la providencia y se levanta acta. Obligatoria para: auto admisorio de demanda, mandamiento ejecutivo, citación a terceros, funcionarios públicos.</w:t>
            </w:r>
          </w:p>
        </w:tc>
        <w:tc>
          <w:tcPr>
            <w:tcW w:w="0" w:type="auto"/>
          </w:tcPr>
          <w:p w:rsidR="004313CA" w:rsidRDefault="00A56FEC" w:rsidP="00222074">
            <w:pPr>
              <w:pStyle w:val="Prrafodelista"/>
              <w:ind w:left="0"/>
              <w:rPr>
                <w:lang w:val="es-ES"/>
              </w:rPr>
            </w:pPr>
            <w:r>
              <w:rPr>
                <w:lang w:val="es-ES"/>
              </w:rPr>
              <w:t>Se surte el día en que se entrega la copia y se firma el acta.</w:t>
            </w:r>
          </w:p>
        </w:tc>
      </w:tr>
      <w:tr w:rsidR="00A56FEC" w:rsidTr="004313CA">
        <w:tc>
          <w:tcPr>
            <w:tcW w:w="0" w:type="auto"/>
          </w:tcPr>
          <w:p w:rsidR="004313CA" w:rsidRDefault="004313CA" w:rsidP="004313CA">
            <w:pPr>
              <w:pStyle w:val="Prrafodelista"/>
              <w:ind w:left="0"/>
              <w:jc w:val="center"/>
              <w:rPr>
                <w:lang w:val="es-ES"/>
              </w:rPr>
            </w:pPr>
            <w:r>
              <w:rPr>
                <w:lang w:val="es-ES"/>
              </w:rPr>
              <w:t>Por aviso</w:t>
            </w:r>
          </w:p>
        </w:tc>
        <w:tc>
          <w:tcPr>
            <w:tcW w:w="0" w:type="auto"/>
          </w:tcPr>
          <w:p w:rsidR="004313CA" w:rsidRDefault="004313CA" w:rsidP="004313CA">
            <w:pPr>
              <w:pStyle w:val="Prrafodelista"/>
              <w:ind w:left="0"/>
              <w:jc w:val="center"/>
              <w:rPr>
                <w:lang w:val="es-ES"/>
              </w:rPr>
            </w:pPr>
            <w:r>
              <w:rPr>
                <w:lang w:val="es-ES"/>
              </w:rPr>
              <w:t>292</w:t>
            </w:r>
          </w:p>
        </w:tc>
        <w:tc>
          <w:tcPr>
            <w:tcW w:w="0" w:type="auto"/>
          </w:tcPr>
          <w:p w:rsidR="004313CA" w:rsidRDefault="00A56FEC" w:rsidP="00222074">
            <w:pPr>
              <w:pStyle w:val="Prrafodelista"/>
              <w:ind w:left="0"/>
              <w:rPr>
                <w:lang w:val="es-ES"/>
              </w:rPr>
            </w:pPr>
            <w:r>
              <w:rPr>
                <w:lang w:val="es-ES"/>
              </w:rPr>
              <w:t>Subsidiaria de la personal. Cuando no se puede hacer la personal (p. ej., el demandado no comparece). Se envía un aviso postal a la última dirección conocida.</w:t>
            </w:r>
          </w:p>
        </w:tc>
        <w:tc>
          <w:tcPr>
            <w:tcW w:w="0" w:type="auto"/>
          </w:tcPr>
          <w:p w:rsidR="004313CA" w:rsidRDefault="00A56FEC" w:rsidP="00222074">
            <w:pPr>
              <w:pStyle w:val="Prrafodelista"/>
              <w:ind w:left="0"/>
              <w:rPr>
                <w:lang w:val="es-ES"/>
              </w:rPr>
            </w:pPr>
            <w:r>
              <w:rPr>
                <w:lang w:val="es-ES"/>
              </w:rPr>
              <w:t>Se entiende surtida al finalizar el día siguiente al de la entrega del aviso en el lugar de destino.</w:t>
            </w:r>
          </w:p>
        </w:tc>
      </w:tr>
      <w:tr w:rsidR="00A56FEC" w:rsidTr="004313CA">
        <w:tc>
          <w:tcPr>
            <w:tcW w:w="0" w:type="auto"/>
          </w:tcPr>
          <w:p w:rsidR="004313CA" w:rsidRDefault="004313CA" w:rsidP="004313CA">
            <w:pPr>
              <w:pStyle w:val="Prrafodelista"/>
              <w:ind w:left="0"/>
              <w:jc w:val="center"/>
              <w:rPr>
                <w:lang w:val="es-ES"/>
              </w:rPr>
            </w:pPr>
            <w:r>
              <w:rPr>
                <w:lang w:val="es-ES"/>
              </w:rPr>
              <w:t>En estrados</w:t>
            </w:r>
          </w:p>
        </w:tc>
        <w:tc>
          <w:tcPr>
            <w:tcW w:w="0" w:type="auto"/>
          </w:tcPr>
          <w:p w:rsidR="004313CA" w:rsidRDefault="004313CA" w:rsidP="004313CA">
            <w:pPr>
              <w:pStyle w:val="Prrafodelista"/>
              <w:ind w:left="0"/>
              <w:jc w:val="center"/>
              <w:rPr>
                <w:lang w:val="es-ES"/>
              </w:rPr>
            </w:pPr>
            <w:r>
              <w:rPr>
                <w:lang w:val="es-ES"/>
              </w:rPr>
              <w:t>294</w:t>
            </w:r>
          </w:p>
        </w:tc>
        <w:tc>
          <w:tcPr>
            <w:tcW w:w="0" w:type="auto"/>
          </w:tcPr>
          <w:p w:rsidR="004313CA" w:rsidRDefault="00A56FEC" w:rsidP="00222074">
            <w:pPr>
              <w:pStyle w:val="Prrafodelista"/>
              <w:ind w:left="0"/>
              <w:rPr>
                <w:lang w:val="es-ES"/>
              </w:rPr>
            </w:pPr>
            <w:r>
              <w:rPr>
                <w:lang w:val="es-ES"/>
              </w:rPr>
              <w:t>Se hace verbalmente durante una audiencia o diligencia.</w:t>
            </w:r>
          </w:p>
        </w:tc>
        <w:tc>
          <w:tcPr>
            <w:tcW w:w="0" w:type="auto"/>
          </w:tcPr>
          <w:p w:rsidR="004313CA" w:rsidRDefault="00A56FEC" w:rsidP="00222074">
            <w:pPr>
              <w:pStyle w:val="Prrafodelista"/>
              <w:ind w:left="0"/>
              <w:rPr>
                <w:lang w:val="es-ES"/>
              </w:rPr>
            </w:pPr>
            <w:r>
              <w:rPr>
                <w:lang w:val="es-ES"/>
              </w:rPr>
              <w:t>Efecto inmediato (en el momento).</w:t>
            </w:r>
          </w:p>
        </w:tc>
      </w:tr>
      <w:tr w:rsidR="00A56FEC" w:rsidTr="004313CA">
        <w:tc>
          <w:tcPr>
            <w:tcW w:w="0" w:type="auto"/>
          </w:tcPr>
          <w:p w:rsidR="004313CA" w:rsidRDefault="004313CA" w:rsidP="004313CA">
            <w:pPr>
              <w:pStyle w:val="Prrafodelista"/>
              <w:ind w:left="0"/>
              <w:jc w:val="center"/>
              <w:rPr>
                <w:lang w:val="es-ES"/>
              </w:rPr>
            </w:pPr>
            <w:r>
              <w:rPr>
                <w:lang w:val="es-ES"/>
              </w:rPr>
              <w:t>Por estado</w:t>
            </w:r>
          </w:p>
        </w:tc>
        <w:tc>
          <w:tcPr>
            <w:tcW w:w="0" w:type="auto"/>
          </w:tcPr>
          <w:p w:rsidR="004313CA" w:rsidRDefault="004313CA" w:rsidP="004313CA">
            <w:pPr>
              <w:pStyle w:val="Prrafodelista"/>
              <w:ind w:left="0"/>
              <w:jc w:val="center"/>
              <w:rPr>
                <w:lang w:val="es-ES"/>
              </w:rPr>
            </w:pPr>
            <w:r>
              <w:rPr>
                <w:lang w:val="es-ES"/>
              </w:rPr>
              <w:t>295</w:t>
            </w:r>
          </w:p>
        </w:tc>
        <w:tc>
          <w:tcPr>
            <w:tcW w:w="0" w:type="auto"/>
          </w:tcPr>
          <w:p w:rsidR="004313CA" w:rsidRDefault="00A56FEC" w:rsidP="00222074">
            <w:pPr>
              <w:pStyle w:val="Prrafodelista"/>
              <w:ind w:left="0"/>
              <w:rPr>
                <w:lang w:val="es-ES"/>
              </w:rPr>
            </w:pPr>
            <w:r>
              <w:rPr>
                <w:lang w:val="es-ES"/>
              </w:rPr>
              <w:t>Se publica en el estado físico o electrónico del despacho judicial.</w:t>
            </w:r>
          </w:p>
        </w:tc>
        <w:tc>
          <w:tcPr>
            <w:tcW w:w="0" w:type="auto"/>
          </w:tcPr>
          <w:p w:rsidR="004313CA" w:rsidRDefault="00A56FEC" w:rsidP="00222074">
            <w:pPr>
              <w:pStyle w:val="Prrafodelista"/>
              <w:ind w:left="0"/>
              <w:rPr>
                <w:lang w:val="es-ES"/>
              </w:rPr>
            </w:pPr>
            <w:r>
              <w:rPr>
                <w:lang w:val="es-ES"/>
              </w:rPr>
              <w:t>Se entiende surtida al día siguiente de la publicación.</w:t>
            </w:r>
          </w:p>
        </w:tc>
      </w:tr>
      <w:tr w:rsidR="00A56FEC" w:rsidTr="004313CA">
        <w:tc>
          <w:tcPr>
            <w:tcW w:w="0" w:type="auto"/>
          </w:tcPr>
          <w:p w:rsidR="004313CA" w:rsidRDefault="004313CA" w:rsidP="004313CA">
            <w:pPr>
              <w:pStyle w:val="Prrafodelista"/>
              <w:ind w:left="0"/>
              <w:jc w:val="center"/>
              <w:rPr>
                <w:lang w:val="es-ES"/>
              </w:rPr>
            </w:pPr>
            <w:r>
              <w:rPr>
                <w:lang w:val="es-ES"/>
              </w:rPr>
              <w:t>Por conducta</w:t>
            </w:r>
            <w:r>
              <w:rPr>
                <w:lang w:val="es-ES"/>
              </w:rPr>
              <w:br/>
              <w:t>concluyente</w:t>
            </w:r>
          </w:p>
        </w:tc>
        <w:tc>
          <w:tcPr>
            <w:tcW w:w="0" w:type="auto"/>
          </w:tcPr>
          <w:p w:rsidR="004313CA" w:rsidRDefault="004313CA" w:rsidP="004313CA">
            <w:pPr>
              <w:pStyle w:val="Prrafodelista"/>
              <w:ind w:left="0"/>
              <w:jc w:val="center"/>
              <w:rPr>
                <w:lang w:val="es-ES"/>
              </w:rPr>
            </w:pPr>
            <w:r>
              <w:rPr>
                <w:lang w:val="es-ES"/>
              </w:rPr>
              <w:t>296</w:t>
            </w:r>
          </w:p>
        </w:tc>
        <w:tc>
          <w:tcPr>
            <w:tcW w:w="0" w:type="auto"/>
          </w:tcPr>
          <w:p w:rsidR="004313CA" w:rsidRDefault="00A56FEC" w:rsidP="00222074">
            <w:pPr>
              <w:pStyle w:val="Prrafodelista"/>
              <w:ind w:left="0"/>
              <w:rPr>
                <w:lang w:val="es-ES"/>
              </w:rPr>
            </w:pPr>
            <w:r>
              <w:rPr>
                <w:lang w:val="es-ES"/>
              </w:rPr>
              <w:t>La parte o un tercero manifiesta conocimiento de la providencia: la menciona en un escrito firmado, o verbalmente en audiencia con registro.</w:t>
            </w:r>
          </w:p>
        </w:tc>
        <w:tc>
          <w:tcPr>
            <w:tcW w:w="0" w:type="auto"/>
          </w:tcPr>
          <w:p w:rsidR="004313CA" w:rsidRDefault="00A56FEC" w:rsidP="00222074">
            <w:pPr>
              <w:pStyle w:val="Prrafodelista"/>
              <w:ind w:left="0"/>
              <w:rPr>
                <w:lang w:val="es-ES"/>
              </w:rPr>
            </w:pPr>
            <w:r>
              <w:rPr>
                <w:lang w:val="es-ES"/>
              </w:rPr>
              <w:t>Se considera notificada desde el momento de la conducta.</w:t>
            </w:r>
          </w:p>
        </w:tc>
      </w:tr>
      <w:tr w:rsidR="00A56FEC" w:rsidTr="004313CA">
        <w:tc>
          <w:tcPr>
            <w:tcW w:w="0" w:type="auto"/>
          </w:tcPr>
          <w:p w:rsidR="004313CA" w:rsidRDefault="004313CA" w:rsidP="004313CA">
            <w:pPr>
              <w:pStyle w:val="Prrafodelista"/>
              <w:ind w:left="0"/>
              <w:jc w:val="center"/>
              <w:rPr>
                <w:lang w:val="es-ES"/>
              </w:rPr>
            </w:pPr>
            <w:r>
              <w:rPr>
                <w:lang w:val="es-ES"/>
              </w:rPr>
              <w:t>Mixta</w:t>
            </w:r>
          </w:p>
        </w:tc>
        <w:tc>
          <w:tcPr>
            <w:tcW w:w="0" w:type="auto"/>
          </w:tcPr>
          <w:p w:rsidR="004313CA" w:rsidRDefault="004313CA" w:rsidP="004313CA">
            <w:pPr>
              <w:pStyle w:val="Prrafodelista"/>
              <w:ind w:left="0"/>
              <w:jc w:val="center"/>
              <w:rPr>
                <w:lang w:val="es-ES"/>
              </w:rPr>
            </w:pPr>
            <w:r>
              <w:rPr>
                <w:lang w:val="es-ES"/>
              </w:rPr>
              <w:t>296</w:t>
            </w:r>
          </w:p>
        </w:tc>
        <w:tc>
          <w:tcPr>
            <w:tcW w:w="0" w:type="auto"/>
          </w:tcPr>
          <w:p w:rsidR="004313CA" w:rsidRDefault="00A56FEC" w:rsidP="00222074">
            <w:pPr>
              <w:pStyle w:val="Prrafodelista"/>
              <w:ind w:left="0"/>
              <w:rPr>
                <w:lang w:val="es-ES"/>
              </w:rPr>
            </w:pPr>
            <w:r>
              <w:rPr>
                <w:lang w:val="es-ES"/>
              </w:rPr>
              <w:t>Combinación de dos o más formas cuando la ley lo autoriza.</w:t>
            </w:r>
          </w:p>
        </w:tc>
        <w:tc>
          <w:tcPr>
            <w:tcW w:w="0" w:type="auto"/>
          </w:tcPr>
          <w:p w:rsidR="004313CA" w:rsidRDefault="00A56FEC" w:rsidP="00222074">
            <w:pPr>
              <w:pStyle w:val="Prrafodelista"/>
              <w:ind w:left="0"/>
              <w:rPr>
                <w:lang w:val="es-ES"/>
              </w:rPr>
            </w:pPr>
            <w:r>
              <w:rPr>
                <w:lang w:val="es-ES"/>
              </w:rPr>
              <w:t>Según la forma que se surta primero.</w:t>
            </w:r>
          </w:p>
        </w:tc>
      </w:tr>
    </w:tbl>
    <w:p w:rsidR="00A56FEC" w:rsidRDefault="00A56FEC" w:rsidP="005064FB">
      <w:pPr>
        <w:pStyle w:val="Prrafodelista"/>
        <w:ind w:left="360"/>
        <w:rPr>
          <w:b/>
          <w:lang w:val="es-ES"/>
        </w:rPr>
      </w:pPr>
      <w:r>
        <w:rPr>
          <w:b/>
          <w:lang w:val="es-ES"/>
        </w:rPr>
        <w:lastRenderedPageBreak/>
        <w:t>Detalles operativos clave</w:t>
      </w:r>
    </w:p>
    <w:p w:rsidR="005064FB" w:rsidRPr="005064FB" w:rsidRDefault="005064FB" w:rsidP="005064FB">
      <w:pPr>
        <w:pStyle w:val="Prrafodelista"/>
        <w:numPr>
          <w:ilvl w:val="0"/>
          <w:numId w:val="4"/>
        </w:numPr>
        <w:rPr>
          <w:b/>
          <w:lang w:val="es-ES"/>
        </w:rPr>
      </w:pPr>
      <w:r>
        <w:rPr>
          <w:lang w:val="es-ES"/>
        </w:rPr>
        <w:t>Notificación personal (Art 291) – paso a paso:</w:t>
      </w:r>
    </w:p>
    <w:p w:rsidR="005064FB" w:rsidRPr="005064FB" w:rsidRDefault="005064FB" w:rsidP="005064FB">
      <w:pPr>
        <w:pStyle w:val="Prrafodelista"/>
        <w:numPr>
          <w:ilvl w:val="0"/>
          <w:numId w:val="5"/>
        </w:numPr>
        <w:rPr>
          <w:b/>
          <w:lang w:val="es-ES"/>
        </w:rPr>
      </w:pPr>
      <w:r>
        <w:rPr>
          <w:lang w:val="es-ES"/>
        </w:rPr>
        <w:t>La parte interesada solicita al secretario (sin auto).</w:t>
      </w:r>
    </w:p>
    <w:p w:rsidR="005064FB" w:rsidRPr="005064FB" w:rsidRDefault="005064FB" w:rsidP="005064FB">
      <w:pPr>
        <w:pStyle w:val="Prrafodelista"/>
        <w:numPr>
          <w:ilvl w:val="0"/>
          <w:numId w:val="5"/>
        </w:numPr>
        <w:rPr>
          <w:b/>
          <w:lang w:val="es-ES"/>
        </w:rPr>
      </w:pPr>
      <w:r>
        <w:rPr>
          <w:lang w:val="es-ES"/>
        </w:rPr>
        <w:t>Se envía comunicación postal al notificado informándole: existencia del proceso, su naturaleza, fecha de la providencia, y que comparezca en 5 días (10 si es en otro municipio; 30 si está en el exterior).</w:t>
      </w:r>
    </w:p>
    <w:p w:rsidR="005064FB" w:rsidRPr="005064FB" w:rsidRDefault="005064FB" w:rsidP="005064FB">
      <w:pPr>
        <w:pStyle w:val="Prrafodelista"/>
        <w:numPr>
          <w:ilvl w:val="0"/>
          <w:numId w:val="5"/>
        </w:numPr>
        <w:rPr>
          <w:b/>
          <w:lang w:val="es-ES"/>
        </w:rPr>
      </w:pPr>
      <w:r>
        <w:rPr>
          <w:lang w:val="es-ES"/>
        </w:rPr>
        <w:t xml:space="preserve">El notificado comparece </w:t>
      </w:r>
      <w:r w:rsidRPr="005064FB">
        <w:rPr>
          <w:lang w:val="es-ES"/>
        </w:rPr>
        <w:sym w:font="Wingdings" w:char="F0E0"/>
      </w:r>
      <w:r>
        <w:rPr>
          <w:lang w:val="es-ES"/>
        </w:rPr>
        <w:t xml:space="preserve"> se le entrega copia íntegra de la providencia </w:t>
      </w:r>
      <w:r w:rsidRPr="005064FB">
        <w:rPr>
          <w:lang w:val="es-ES"/>
        </w:rPr>
        <w:sym w:font="Wingdings" w:char="F0E0"/>
      </w:r>
      <w:r>
        <w:rPr>
          <w:lang w:val="es-ES"/>
        </w:rPr>
        <w:t xml:space="preserve"> se levanta acta con fecha, nombre y providencia notificada </w:t>
      </w:r>
      <w:r w:rsidRPr="005064FB">
        <w:rPr>
          <w:lang w:val="es-ES"/>
        </w:rPr>
        <w:sym w:font="Wingdings" w:char="F0E0"/>
      </w:r>
      <w:r>
        <w:rPr>
          <w:lang w:val="es-ES"/>
        </w:rPr>
        <w:t xml:space="preserve"> firma.</w:t>
      </w:r>
    </w:p>
    <w:p w:rsidR="005064FB" w:rsidRPr="005064FB" w:rsidRDefault="005064FB" w:rsidP="005064FB">
      <w:pPr>
        <w:pStyle w:val="Prrafodelista"/>
        <w:numPr>
          <w:ilvl w:val="0"/>
          <w:numId w:val="5"/>
        </w:numPr>
        <w:rPr>
          <w:b/>
          <w:lang w:val="es-ES"/>
        </w:rPr>
      </w:pPr>
      <w:r>
        <w:rPr>
          <w:lang w:val="es-ES"/>
        </w:rPr>
        <w:t>En el acta solo se admiten: asentimiento, convalidación, nombramiento de apoderado, y interposición de recursos (apelación, casación).</w:t>
      </w:r>
    </w:p>
    <w:p w:rsidR="005064FB" w:rsidRPr="005064FB" w:rsidRDefault="005064FB" w:rsidP="005064FB">
      <w:pPr>
        <w:pStyle w:val="Prrafodelista"/>
        <w:numPr>
          <w:ilvl w:val="0"/>
          <w:numId w:val="4"/>
        </w:numPr>
        <w:rPr>
          <w:b/>
          <w:lang w:val="es-ES"/>
        </w:rPr>
      </w:pPr>
      <w:r>
        <w:rPr>
          <w:lang w:val="es-ES"/>
        </w:rPr>
        <w:t>Emplazamiento (Art. 293): Si se desconoce el paradero del demando, el juez ordena un emplazamiento (fijación en estados por 3 días) para que comparezca. Si no lo hace, se designa curador ad litem.</w:t>
      </w:r>
    </w:p>
    <w:p w:rsidR="005064FB" w:rsidRPr="002F5552" w:rsidRDefault="005064FB" w:rsidP="005064FB">
      <w:pPr>
        <w:pStyle w:val="Prrafodelista"/>
        <w:numPr>
          <w:ilvl w:val="0"/>
          <w:numId w:val="4"/>
        </w:numPr>
        <w:rPr>
          <w:b/>
          <w:lang w:val="es-ES"/>
        </w:rPr>
      </w:pPr>
      <w:r>
        <w:rPr>
          <w:lang w:val="es-ES"/>
        </w:rPr>
        <w:t xml:space="preserve">Notificación electrónica (Art. 301 + Decreto 806/2020): Las personas naturales que registren correo electrónico ante el juez </w:t>
      </w:r>
      <w:r w:rsidR="002F5552">
        <w:rPr>
          <w:lang w:val="es-ES"/>
        </w:rPr>
        <w:t>pueden ser notificadas por ese medio, con la misma validez que la personal.</w:t>
      </w:r>
    </w:p>
    <w:p w:rsidR="002F5552" w:rsidRDefault="002F5552" w:rsidP="002F5552">
      <w:pPr>
        <w:pStyle w:val="Prrafodelista"/>
        <w:numPr>
          <w:ilvl w:val="0"/>
          <w:numId w:val="4"/>
        </w:numPr>
        <w:rPr>
          <w:lang w:val="es-ES"/>
        </w:rPr>
      </w:pPr>
      <w:r w:rsidRPr="002F5552">
        <w:rPr>
          <w:lang w:val="es-ES"/>
        </w:rPr>
        <w:t>Apoderado: Quién constituye apoderado judicial se entiende notificado por conducta concluyente de todas las providencias dictadas hasta la fecha en que se le reconoce personería (Art. 292, parágrafo 2).</w:t>
      </w:r>
      <w:r w:rsidRPr="002F5552">
        <w:rPr>
          <w:lang w:val="es-ES"/>
        </w:rPr>
        <w:br/>
      </w:r>
      <w:r w:rsidRPr="002F5552">
        <w:rPr>
          <w:lang w:val="es-ES"/>
        </w:rPr>
        <w:br/>
      </w:r>
      <w:r w:rsidRPr="002F5552">
        <w:rPr>
          <w:b/>
          <w:lang w:val="es-ES"/>
        </w:rPr>
        <w:t>Jerarquía práctica</w:t>
      </w:r>
      <w:r w:rsidRPr="002F5552">
        <w:rPr>
          <w:b/>
          <w:lang w:val="es-ES"/>
        </w:rPr>
        <w:br/>
      </w:r>
      <w:r w:rsidRPr="002F5552">
        <w:rPr>
          <w:lang w:val="es-ES"/>
        </w:rPr>
        <w:t xml:space="preserve">Personal </w:t>
      </w:r>
      <w:r w:rsidRPr="002F5552">
        <w:rPr>
          <w:lang w:val="es-ES"/>
        </w:rPr>
        <w:sym w:font="Wingdings" w:char="F0E0"/>
      </w:r>
      <w:r w:rsidRPr="002F5552">
        <w:rPr>
          <w:lang w:val="es-ES"/>
        </w:rPr>
        <w:t xml:space="preserve"> (si no se puede) </w:t>
      </w:r>
      <w:r w:rsidRPr="002F5552">
        <w:rPr>
          <w:lang w:val="es-ES"/>
        </w:rPr>
        <w:sym w:font="Wingdings" w:char="F0E0"/>
      </w:r>
      <w:r w:rsidRPr="002F5552">
        <w:rPr>
          <w:lang w:val="es-ES"/>
        </w:rPr>
        <w:t xml:space="preserve"> Por aviso </w:t>
      </w:r>
      <w:r w:rsidRPr="002F5552">
        <w:rPr>
          <w:lang w:val="es-ES"/>
        </w:rPr>
        <w:sym w:font="Wingdings" w:char="F0E0"/>
      </w:r>
      <w:r w:rsidRPr="002F5552">
        <w:rPr>
          <w:lang w:val="es-ES"/>
        </w:rPr>
        <w:t xml:space="preserve"> (si no se localiza) </w:t>
      </w:r>
      <w:r w:rsidRPr="002F5552">
        <w:rPr>
          <w:lang w:val="es-ES"/>
        </w:rPr>
        <w:sym w:font="Wingdings" w:char="F0E0"/>
      </w:r>
      <w:r w:rsidRPr="002F5552">
        <w:rPr>
          <w:lang w:val="es-ES"/>
        </w:rPr>
        <w:t xml:space="preserve"> Emplazamiento / curador ad litem</w:t>
      </w:r>
      <w:r>
        <w:rPr>
          <w:lang w:val="es-ES"/>
        </w:rPr>
        <w:t>.</w:t>
      </w:r>
      <w:r>
        <w:rPr>
          <w:lang w:val="es-ES"/>
        </w:rPr>
        <w:br/>
      </w:r>
      <w:r>
        <w:rPr>
          <w:lang w:val="es-ES"/>
        </w:rPr>
        <w:br/>
        <w:t>La personal es siempre la preferida; las demás son subsidiarias o excepcionales. La por estado y la en estados se usan para providencias de trámite que la ley no exige que sean personales.</w:t>
      </w:r>
    </w:p>
    <w:p w:rsidR="00BE0547" w:rsidRPr="002F5552" w:rsidRDefault="002F5552" w:rsidP="002F5552">
      <w:pPr>
        <w:pStyle w:val="Prrafodelista"/>
        <w:numPr>
          <w:ilvl w:val="0"/>
          <w:numId w:val="1"/>
        </w:numPr>
        <w:rPr>
          <w:lang w:val="es-ES"/>
        </w:rPr>
      </w:pPr>
      <w:r>
        <w:rPr>
          <w:lang w:val="es-ES"/>
        </w:rPr>
        <w:t>Término judicial ¿Qué quiere decir que sea perentorio?</w:t>
      </w:r>
      <w:r>
        <w:rPr>
          <w:lang w:val="es-ES"/>
        </w:rPr>
        <w:br/>
      </w:r>
      <w:r>
        <w:rPr>
          <w:b/>
          <w:lang w:val="es-ES"/>
        </w:rPr>
        <w:t>Término judicial</w:t>
      </w:r>
      <w:r>
        <w:rPr>
          <w:b/>
          <w:lang w:val="es-ES"/>
        </w:rPr>
        <w:br/>
      </w:r>
      <w:r>
        <w:rPr>
          <w:lang w:val="es-ES"/>
        </w:rPr>
        <w:t xml:space="preserve">Es el momento o la oportunidad que la ley (o el juez, a falta de norma) establece para realizar un acto procesal: contestar la demanda, interponer </w:t>
      </w:r>
      <w:r w:rsidR="00BE0547">
        <w:rPr>
          <w:lang w:val="es-ES"/>
        </w:rPr>
        <w:t>un recurso, practicar una prueba, dictar una sentencia, etc.</w:t>
      </w:r>
      <w:r w:rsidR="00BE0547">
        <w:rPr>
          <w:lang w:val="es-ES"/>
        </w:rPr>
        <w:br/>
        <w:t>se clasifican en tres tipos:</w:t>
      </w:r>
      <w:r w:rsidR="00BE0547">
        <w:rPr>
          <w:lang w:val="es-ES"/>
        </w:rPr>
        <w:br/>
      </w:r>
    </w:p>
    <w:tbl>
      <w:tblPr>
        <w:tblStyle w:val="Tablaconcuadrcula"/>
        <w:tblW w:w="0" w:type="auto"/>
        <w:tblInd w:w="360" w:type="dxa"/>
        <w:tblLook w:val="04A0" w:firstRow="1" w:lastRow="0" w:firstColumn="1" w:lastColumn="0" w:noHBand="0" w:noVBand="1"/>
      </w:tblPr>
      <w:tblGrid>
        <w:gridCol w:w="1524"/>
        <w:gridCol w:w="2589"/>
        <w:gridCol w:w="4021"/>
      </w:tblGrid>
      <w:tr w:rsidR="00BE0547" w:rsidTr="00BE0547">
        <w:tc>
          <w:tcPr>
            <w:tcW w:w="0" w:type="auto"/>
          </w:tcPr>
          <w:p w:rsidR="00BE0547" w:rsidRPr="00BE0547" w:rsidRDefault="00BE0547" w:rsidP="00BE0547">
            <w:pPr>
              <w:rPr>
                <w:lang w:val="es-ES"/>
              </w:rPr>
            </w:pPr>
            <w:r>
              <w:rPr>
                <w:lang w:val="es-ES"/>
              </w:rPr>
              <w:t>Tipo</w:t>
            </w:r>
          </w:p>
        </w:tc>
        <w:tc>
          <w:tcPr>
            <w:tcW w:w="0" w:type="auto"/>
          </w:tcPr>
          <w:p w:rsidR="00BE0547" w:rsidRPr="00BE0547" w:rsidRDefault="00BE0547" w:rsidP="00BE0547">
            <w:pPr>
              <w:rPr>
                <w:lang w:val="es-ES"/>
              </w:rPr>
            </w:pPr>
            <w:r>
              <w:rPr>
                <w:lang w:val="es-ES"/>
              </w:rPr>
              <w:t>Quién lo fija</w:t>
            </w:r>
          </w:p>
        </w:tc>
        <w:tc>
          <w:tcPr>
            <w:tcW w:w="0" w:type="auto"/>
          </w:tcPr>
          <w:p w:rsidR="00BE0547" w:rsidRPr="00BE0547" w:rsidRDefault="00BE0547" w:rsidP="00BE0547">
            <w:pPr>
              <w:rPr>
                <w:lang w:val="es-ES"/>
              </w:rPr>
            </w:pPr>
            <w:r>
              <w:rPr>
                <w:lang w:val="es-ES"/>
              </w:rPr>
              <w:t>Ejemplo</w:t>
            </w:r>
          </w:p>
        </w:tc>
      </w:tr>
      <w:tr w:rsidR="00BE0547" w:rsidTr="00BE0547">
        <w:tc>
          <w:tcPr>
            <w:tcW w:w="0" w:type="auto"/>
          </w:tcPr>
          <w:p w:rsidR="00BE0547" w:rsidRPr="00BE0547" w:rsidRDefault="00BE0547" w:rsidP="00BE0547">
            <w:pPr>
              <w:rPr>
                <w:lang w:val="es-ES"/>
              </w:rPr>
            </w:pPr>
            <w:r>
              <w:rPr>
                <w:lang w:val="es-ES"/>
              </w:rPr>
              <w:t>Legal</w:t>
            </w:r>
          </w:p>
        </w:tc>
        <w:tc>
          <w:tcPr>
            <w:tcW w:w="0" w:type="auto"/>
          </w:tcPr>
          <w:p w:rsidR="00BE0547" w:rsidRPr="00BE0547" w:rsidRDefault="00BE0547" w:rsidP="00BE0547">
            <w:pPr>
              <w:rPr>
                <w:lang w:val="es-ES"/>
              </w:rPr>
            </w:pPr>
            <w:r>
              <w:rPr>
                <w:lang w:val="es-ES"/>
              </w:rPr>
              <w:t>La propia ley</w:t>
            </w:r>
          </w:p>
        </w:tc>
        <w:tc>
          <w:tcPr>
            <w:tcW w:w="0" w:type="auto"/>
          </w:tcPr>
          <w:p w:rsidR="00BE0547" w:rsidRPr="00BE0547" w:rsidRDefault="00BE0547" w:rsidP="00BE0547">
            <w:pPr>
              <w:rPr>
                <w:lang w:val="es-ES"/>
              </w:rPr>
            </w:pPr>
            <w:r>
              <w:rPr>
                <w:lang w:val="es-ES"/>
              </w:rPr>
              <w:t>10 días para contestar la demanda (Art. 368 CGP).</w:t>
            </w:r>
          </w:p>
        </w:tc>
      </w:tr>
      <w:tr w:rsidR="00BE0547" w:rsidTr="00BE0547">
        <w:tc>
          <w:tcPr>
            <w:tcW w:w="0" w:type="auto"/>
          </w:tcPr>
          <w:p w:rsidR="00BE0547" w:rsidRPr="00BE0547" w:rsidRDefault="00BE0547" w:rsidP="00BE0547">
            <w:pPr>
              <w:rPr>
                <w:lang w:val="es-ES"/>
              </w:rPr>
            </w:pPr>
            <w:r>
              <w:rPr>
                <w:lang w:val="es-ES"/>
              </w:rPr>
              <w:t>Judicial</w:t>
            </w:r>
          </w:p>
        </w:tc>
        <w:tc>
          <w:tcPr>
            <w:tcW w:w="0" w:type="auto"/>
          </w:tcPr>
          <w:p w:rsidR="00BE0547" w:rsidRPr="00BE0547" w:rsidRDefault="00BE0547" w:rsidP="00BE0547">
            <w:pPr>
              <w:rPr>
                <w:lang w:val="es-ES"/>
              </w:rPr>
            </w:pPr>
            <w:r>
              <w:rPr>
                <w:lang w:val="es-ES"/>
              </w:rPr>
              <w:t>El juez, a falta de término legal</w:t>
            </w:r>
          </w:p>
        </w:tc>
        <w:tc>
          <w:tcPr>
            <w:tcW w:w="0" w:type="auto"/>
          </w:tcPr>
          <w:p w:rsidR="00BE0547" w:rsidRPr="00BE0547" w:rsidRDefault="00BE0547" w:rsidP="00BE0547">
            <w:pPr>
              <w:rPr>
                <w:lang w:val="es-ES"/>
              </w:rPr>
            </w:pPr>
            <w:r>
              <w:rPr>
                <w:lang w:val="es-ES"/>
              </w:rPr>
              <w:t>5 días para aportar un documento</w:t>
            </w:r>
          </w:p>
        </w:tc>
      </w:tr>
      <w:tr w:rsidR="00BE0547" w:rsidTr="00BE0547">
        <w:tc>
          <w:tcPr>
            <w:tcW w:w="0" w:type="auto"/>
          </w:tcPr>
          <w:p w:rsidR="00BE0547" w:rsidRPr="00BE0547" w:rsidRDefault="00BE0547" w:rsidP="00BE0547">
            <w:pPr>
              <w:rPr>
                <w:lang w:val="es-ES"/>
              </w:rPr>
            </w:pPr>
            <w:r>
              <w:rPr>
                <w:lang w:val="es-ES"/>
              </w:rPr>
              <w:t>Convencional</w:t>
            </w:r>
          </w:p>
        </w:tc>
        <w:tc>
          <w:tcPr>
            <w:tcW w:w="0" w:type="auto"/>
          </w:tcPr>
          <w:p w:rsidR="00BE0547" w:rsidRPr="00BE0547" w:rsidRDefault="00BE0547" w:rsidP="00BE0547">
            <w:pPr>
              <w:rPr>
                <w:lang w:val="es-ES"/>
              </w:rPr>
            </w:pPr>
            <w:r>
              <w:rPr>
                <w:lang w:val="es-ES"/>
              </w:rPr>
              <w:t>Acuerdo entre las partes</w:t>
            </w:r>
          </w:p>
        </w:tc>
        <w:tc>
          <w:tcPr>
            <w:tcW w:w="0" w:type="auto"/>
          </w:tcPr>
          <w:p w:rsidR="00BE0547" w:rsidRPr="00BE0547" w:rsidRDefault="00BE0547" w:rsidP="00BE0547">
            <w:pPr>
              <w:rPr>
                <w:lang w:val="es-ES"/>
              </w:rPr>
            </w:pPr>
            <w:r>
              <w:rPr>
                <w:lang w:val="es-ES"/>
              </w:rPr>
              <w:t>Fecha pactada para una audiencia de conciliación</w:t>
            </w:r>
          </w:p>
        </w:tc>
      </w:tr>
    </w:tbl>
    <w:p w:rsidR="002F5552" w:rsidRDefault="00BE0547" w:rsidP="00BE0547">
      <w:pPr>
        <w:pStyle w:val="Prrafodelista"/>
        <w:ind w:left="360"/>
        <w:rPr>
          <w:lang w:val="es-ES"/>
        </w:rPr>
      </w:pPr>
      <w:r>
        <w:rPr>
          <w:lang w:val="es-ES"/>
        </w:rPr>
        <w:lastRenderedPageBreak/>
        <w:t xml:space="preserve">El Cómputo lo regula el Art. 118: se cuentan días hábiles (no se toman en cuenta </w:t>
      </w:r>
      <w:r w:rsidR="00C91381">
        <w:rPr>
          <w:lang w:val="es-ES"/>
        </w:rPr>
        <w:t>sábados, domingos, festivos ni días de vacancia judicial); si el vencimiento cae un día inhábil, se extiende al primer día hábil siguiente.</w:t>
      </w:r>
      <w:r w:rsidR="00C91381">
        <w:rPr>
          <w:lang w:val="es-ES"/>
        </w:rPr>
        <w:br/>
      </w:r>
      <w:r w:rsidR="00C91381">
        <w:rPr>
          <w:b/>
          <w:lang w:val="es-ES"/>
        </w:rPr>
        <w:t>¿Qué significa que sea perentorio?</w:t>
      </w:r>
      <w:r w:rsidR="00C91381">
        <w:rPr>
          <w:b/>
          <w:lang w:val="es-ES"/>
        </w:rPr>
        <w:br/>
      </w:r>
      <w:r w:rsidR="00C91381">
        <w:rPr>
          <w:lang w:val="es-ES"/>
        </w:rPr>
        <w:t>El Art. 117 CGP es tajante:</w:t>
      </w:r>
      <w:r w:rsidR="00C91381">
        <w:rPr>
          <w:lang w:val="es-ES"/>
        </w:rPr>
        <w:br/>
        <w:t>“Los términos señalados en este código para la realización de los actos procesales de las partes y los auxiliares de la justicia, son perentorios e improrrogables, salvo disposición en contrario.”</w:t>
      </w:r>
      <w:r w:rsidR="00C91381">
        <w:rPr>
          <w:lang w:val="es-ES"/>
        </w:rPr>
        <w:br/>
        <w:t>“Perentorio” significa que al vencerse el plazo, se extingue de pleno derecho la facultad jurídica que se tenia mientras el término corría. No se necesita que nadie lo declare: la extinción opera por ministerio de la ley, sin providencia judicial, sin actividad de la parte contraria.</w:t>
      </w:r>
      <w:r w:rsidR="00C91381">
        <w:rPr>
          <w:lang w:val="es-ES"/>
        </w:rPr>
        <w:br/>
        <w:t>En términos prácticos:</w:t>
      </w:r>
    </w:p>
    <w:p w:rsidR="00C91381" w:rsidRDefault="00C91381" w:rsidP="00C91381">
      <w:pPr>
        <w:pStyle w:val="Prrafodelista"/>
        <w:numPr>
          <w:ilvl w:val="0"/>
          <w:numId w:val="4"/>
        </w:numPr>
        <w:rPr>
          <w:lang w:val="es-ES"/>
        </w:rPr>
      </w:pPr>
      <w:r>
        <w:rPr>
          <w:lang w:val="es-ES"/>
        </w:rPr>
        <w:t>No se puede hacer el acto a destiempo. La presentación extemporánea no surte efecto (la demanda, el recurso, la prueba, quedan sin valor).</w:t>
      </w:r>
    </w:p>
    <w:p w:rsidR="00C91381" w:rsidRDefault="00C91381" w:rsidP="00C91381">
      <w:pPr>
        <w:pStyle w:val="Prrafodelista"/>
        <w:numPr>
          <w:ilvl w:val="0"/>
          <w:numId w:val="4"/>
        </w:numPr>
        <w:rPr>
          <w:lang w:val="es-ES"/>
        </w:rPr>
      </w:pPr>
      <w:r>
        <w:rPr>
          <w:lang w:val="es-ES"/>
        </w:rPr>
        <w:t>No se puede prorrogar (carácter improrrogable), salvo que la ley expresamente lo permita.</w:t>
      </w:r>
    </w:p>
    <w:p w:rsidR="00C91381" w:rsidRDefault="00C91381" w:rsidP="00C91381">
      <w:pPr>
        <w:pStyle w:val="Prrafodelista"/>
        <w:numPr>
          <w:ilvl w:val="0"/>
          <w:numId w:val="4"/>
        </w:numPr>
        <w:rPr>
          <w:lang w:val="es-ES"/>
        </w:rPr>
      </w:pPr>
      <w:r>
        <w:rPr>
          <w:lang w:val="es-ES"/>
        </w:rPr>
        <w:t>La consecuencia es la caducidad del derecho o la preclusión de la oportunidad procesal.</w:t>
      </w:r>
    </w:p>
    <w:p w:rsidR="00C91381" w:rsidRPr="00C91381" w:rsidRDefault="00C91381" w:rsidP="00C91381">
      <w:pPr>
        <w:ind w:left="360"/>
        <w:rPr>
          <w:lang w:val="es-ES"/>
        </w:rPr>
      </w:pPr>
      <w:r>
        <w:rPr>
          <w:b/>
          <w:lang w:val="es-ES"/>
        </w:rPr>
        <w:t xml:space="preserve">Perentorio </w:t>
      </w:r>
      <w:r w:rsidRPr="00C91381">
        <w:rPr>
          <w:b/>
          <w:lang w:val="es-ES"/>
        </w:rPr>
        <w:t>≠</w:t>
      </w:r>
      <w:r>
        <w:rPr>
          <w:b/>
          <w:lang w:val="es-ES"/>
        </w:rPr>
        <w:t xml:space="preserve"> improrrogable (aunque suelen ir juntos)</w:t>
      </w:r>
      <w:r>
        <w:rPr>
          <w:b/>
          <w:lang w:val="es-ES"/>
        </w:rPr>
        <w:br/>
      </w:r>
    </w:p>
    <w:tbl>
      <w:tblPr>
        <w:tblStyle w:val="Tablaconcuadrcula"/>
        <w:tblW w:w="0" w:type="auto"/>
        <w:tblInd w:w="360" w:type="dxa"/>
        <w:tblLook w:val="04A0" w:firstRow="1" w:lastRow="0" w:firstColumn="1" w:lastColumn="0" w:noHBand="0" w:noVBand="1"/>
      </w:tblPr>
      <w:tblGrid>
        <w:gridCol w:w="1555"/>
        <w:gridCol w:w="3247"/>
        <w:gridCol w:w="3028"/>
      </w:tblGrid>
      <w:tr w:rsidR="00C91381" w:rsidTr="00C91381">
        <w:tc>
          <w:tcPr>
            <w:tcW w:w="0" w:type="auto"/>
          </w:tcPr>
          <w:p w:rsidR="00C91381" w:rsidRDefault="00C91381" w:rsidP="00C91381">
            <w:pPr>
              <w:rPr>
                <w:lang w:val="es-ES"/>
              </w:rPr>
            </w:pPr>
          </w:p>
        </w:tc>
        <w:tc>
          <w:tcPr>
            <w:tcW w:w="0" w:type="auto"/>
          </w:tcPr>
          <w:p w:rsidR="00C91381" w:rsidRDefault="00C91381" w:rsidP="00C91381">
            <w:pPr>
              <w:rPr>
                <w:lang w:val="es-ES"/>
              </w:rPr>
            </w:pPr>
            <w:r>
              <w:rPr>
                <w:lang w:val="es-ES"/>
              </w:rPr>
              <w:t>Perentorio</w:t>
            </w:r>
          </w:p>
        </w:tc>
        <w:tc>
          <w:tcPr>
            <w:tcW w:w="0" w:type="auto"/>
          </w:tcPr>
          <w:p w:rsidR="00C91381" w:rsidRDefault="00C91381" w:rsidP="00C91381">
            <w:pPr>
              <w:rPr>
                <w:lang w:val="es-ES"/>
              </w:rPr>
            </w:pPr>
            <w:r>
              <w:rPr>
                <w:lang w:val="es-ES"/>
              </w:rPr>
              <w:t>Improrrogable</w:t>
            </w:r>
          </w:p>
        </w:tc>
      </w:tr>
      <w:tr w:rsidR="00C91381" w:rsidTr="00C91381">
        <w:tc>
          <w:tcPr>
            <w:tcW w:w="0" w:type="auto"/>
          </w:tcPr>
          <w:p w:rsidR="00C91381" w:rsidRDefault="00C91381" w:rsidP="00C91381">
            <w:pPr>
              <w:rPr>
                <w:lang w:val="es-ES"/>
              </w:rPr>
            </w:pPr>
            <w:r>
              <w:rPr>
                <w:lang w:val="es-ES"/>
              </w:rPr>
              <w:t>Qué dice</w:t>
            </w:r>
          </w:p>
        </w:tc>
        <w:tc>
          <w:tcPr>
            <w:tcW w:w="0" w:type="auto"/>
          </w:tcPr>
          <w:p w:rsidR="00C91381" w:rsidRDefault="00583A43" w:rsidP="00C91381">
            <w:pPr>
              <w:rPr>
                <w:lang w:val="es-ES"/>
              </w:rPr>
            </w:pPr>
            <w:r>
              <w:rPr>
                <w:lang w:val="es-ES"/>
              </w:rPr>
              <w:t>Al vencerse, pierdes el derecho</w:t>
            </w:r>
          </w:p>
        </w:tc>
        <w:tc>
          <w:tcPr>
            <w:tcW w:w="0" w:type="auto"/>
          </w:tcPr>
          <w:p w:rsidR="00C91381" w:rsidRDefault="00583A43" w:rsidP="00C91381">
            <w:pPr>
              <w:rPr>
                <w:lang w:val="es-ES"/>
              </w:rPr>
            </w:pPr>
            <w:r>
              <w:rPr>
                <w:lang w:val="es-ES"/>
              </w:rPr>
              <w:t>No se puede ampliar el plazo</w:t>
            </w:r>
          </w:p>
        </w:tc>
      </w:tr>
      <w:tr w:rsidR="00C91381" w:rsidTr="00C91381">
        <w:tc>
          <w:tcPr>
            <w:tcW w:w="0" w:type="auto"/>
          </w:tcPr>
          <w:p w:rsidR="00C91381" w:rsidRDefault="00583A43" w:rsidP="00C91381">
            <w:pPr>
              <w:rPr>
                <w:lang w:val="es-ES"/>
              </w:rPr>
            </w:pPr>
            <w:r>
              <w:rPr>
                <w:lang w:val="es-ES"/>
              </w:rPr>
              <w:t>Consecuencia</w:t>
            </w:r>
          </w:p>
        </w:tc>
        <w:tc>
          <w:tcPr>
            <w:tcW w:w="0" w:type="auto"/>
          </w:tcPr>
          <w:p w:rsidR="00C91381" w:rsidRDefault="00583A43" w:rsidP="00C91381">
            <w:pPr>
              <w:rPr>
                <w:lang w:val="es-ES"/>
              </w:rPr>
            </w:pPr>
            <w:r>
              <w:rPr>
                <w:lang w:val="es-ES"/>
              </w:rPr>
              <w:t>Caducidad / preclusión</w:t>
            </w:r>
          </w:p>
        </w:tc>
        <w:tc>
          <w:tcPr>
            <w:tcW w:w="0" w:type="auto"/>
          </w:tcPr>
          <w:p w:rsidR="00C91381" w:rsidRDefault="00583A43" w:rsidP="00C91381">
            <w:pPr>
              <w:rPr>
                <w:lang w:val="es-ES"/>
              </w:rPr>
            </w:pPr>
            <w:r>
              <w:rPr>
                <w:lang w:val="es-ES"/>
              </w:rPr>
              <w:t>El plazo queda fijo</w:t>
            </w:r>
          </w:p>
        </w:tc>
      </w:tr>
    </w:tbl>
    <w:p w:rsidR="00583A43" w:rsidRDefault="00583A43" w:rsidP="00583A43">
      <w:pPr>
        <w:ind w:left="360"/>
        <w:rPr>
          <w:lang w:val="es-ES"/>
        </w:rPr>
      </w:pPr>
      <w:r>
        <w:rPr>
          <w:lang w:val="es-ES"/>
        </w:rPr>
        <w:t>Un término puede ser improrrogable sin ser perentorio (p. ej., un plazo indicativo que la ley fija pero cuya expiración no extingue el derecho). Pero en el GCP, la regla general es que son ambas cosas a la vez.</w:t>
      </w:r>
      <w:r>
        <w:rPr>
          <w:lang w:val="es-ES"/>
        </w:rPr>
        <w:br/>
      </w:r>
      <w:r>
        <w:rPr>
          <w:b/>
          <w:lang w:val="es-ES"/>
        </w:rPr>
        <w:t>¿Se puede renunciar?</w:t>
      </w:r>
      <w:r>
        <w:rPr>
          <w:b/>
          <w:lang w:val="es-ES"/>
        </w:rPr>
        <w:br/>
      </w:r>
      <w:r>
        <w:rPr>
          <w:lang w:val="es-ES"/>
        </w:rPr>
        <w:t>Si. El Art. 119 permite renunciar al término total o parcialmente, verbalmente en audiencia, por escrito, o en el acto de la notificación personal. Pero la renuncia solo puede hacerla quien tiene el término a su favor (p. ej., el demandado puede renunciar a los 10 días para contesta y contesta al día siguiente; no puede renunciar a favor de un plazo más largo).</w:t>
      </w:r>
      <w:r>
        <w:rPr>
          <w:lang w:val="es-ES"/>
        </w:rPr>
        <w:br/>
      </w:r>
      <w:r>
        <w:rPr>
          <w:b/>
          <w:lang w:val="es-ES"/>
        </w:rPr>
        <w:t>Consecuencia del incumplimiento por el juez</w:t>
      </w:r>
      <w:r>
        <w:rPr>
          <w:b/>
          <w:lang w:val="es-ES"/>
        </w:rPr>
        <w:br/>
      </w:r>
      <w:r>
        <w:rPr>
          <w:lang w:val="es-ES"/>
        </w:rPr>
        <w:t>Si el juez incumple su propio término (p. ej., el año para dictar sentencia del Art. 121), la consecuencia es la pérdida de competencia y la nulidad de pleno derecho de las actuaciones posteriores. El juez además puede ser sancionado disciplinariamente y el incumplimiento se refleja en su calificación de desempeño.</w:t>
      </w:r>
      <w:r w:rsidR="00916D9B">
        <w:rPr>
          <w:lang w:val="es-ES"/>
        </w:rPr>
        <w:br/>
      </w:r>
    </w:p>
    <w:p w:rsidR="00916D9B" w:rsidRPr="00583A43" w:rsidRDefault="00583A43" w:rsidP="00583A43">
      <w:pPr>
        <w:pStyle w:val="Prrafodelista"/>
        <w:numPr>
          <w:ilvl w:val="0"/>
          <w:numId w:val="1"/>
        </w:numPr>
        <w:rPr>
          <w:lang w:val="es-ES"/>
        </w:rPr>
      </w:pPr>
      <w:r>
        <w:rPr>
          <w:lang w:val="es-ES"/>
        </w:rPr>
        <w:lastRenderedPageBreak/>
        <w:t>Sujetos procesales</w:t>
      </w:r>
      <w:r w:rsidR="00916D9B">
        <w:rPr>
          <w:lang w:val="es-ES"/>
        </w:rPr>
        <w:t>: demandante, demandado, apoderado</w:t>
      </w:r>
      <w:r w:rsidR="00916D9B">
        <w:rPr>
          <w:lang w:val="es-ES"/>
        </w:rPr>
        <w:br/>
      </w:r>
      <w:r w:rsidR="00916D9B">
        <w:rPr>
          <w:b/>
          <w:lang w:val="es-ES"/>
        </w:rPr>
        <w:t>Sujetos procesales (CGO, Libro I, Título I)</w:t>
      </w:r>
      <w:r w:rsidR="00916D9B">
        <w:rPr>
          <w:b/>
          <w:lang w:val="es-ES"/>
        </w:rPr>
        <w:br/>
        <w:t>Demandante</w:t>
      </w:r>
      <w:r w:rsidR="00916D9B">
        <w:rPr>
          <w:b/>
          <w:lang w:val="es-ES"/>
        </w:rPr>
        <w:br/>
      </w:r>
      <w:r w:rsidR="00916D9B">
        <w:rPr>
          <w:lang w:val="es-ES"/>
        </w:rPr>
        <w:t>Es quien inicia el proceso formulando pretensiones (Art. 55, Art. 82).</w:t>
      </w:r>
    </w:p>
    <w:tbl>
      <w:tblPr>
        <w:tblStyle w:val="Tablaconcuadrcula"/>
        <w:tblW w:w="0" w:type="auto"/>
        <w:tblInd w:w="360" w:type="dxa"/>
        <w:tblLook w:val="04A0" w:firstRow="1" w:lastRow="0" w:firstColumn="1" w:lastColumn="0" w:noHBand="0" w:noVBand="1"/>
      </w:tblPr>
      <w:tblGrid>
        <w:gridCol w:w="2383"/>
        <w:gridCol w:w="5751"/>
      </w:tblGrid>
      <w:tr w:rsidR="00916D9B" w:rsidTr="00916D9B">
        <w:tc>
          <w:tcPr>
            <w:tcW w:w="0" w:type="auto"/>
          </w:tcPr>
          <w:p w:rsidR="00916D9B" w:rsidRPr="00916D9B" w:rsidRDefault="00916D9B" w:rsidP="00916D9B">
            <w:pPr>
              <w:rPr>
                <w:lang w:val="es-ES"/>
              </w:rPr>
            </w:pPr>
            <w:r>
              <w:rPr>
                <w:lang w:val="es-ES"/>
              </w:rPr>
              <w:t>Aspecto</w:t>
            </w:r>
          </w:p>
        </w:tc>
        <w:tc>
          <w:tcPr>
            <w:tcW w:w="0" w:type="auto"/>
          </w:tcPr>
          <w:p w:rsidR="00916D9B" w:rsidRPr="00916D9B" w:rsidRDefault="00916D9B" w:rsidP="00916D9B">
            <w:pPr>
              <w:rPr>
                <w:lang w:val="es-ES"/>
              </w:rPr>
            </w:pPr>
            <w:r>
              <w:rPr>
                <w:lang w:val="es-ES"/>
              </w:rPr>
              <w:t>Detalle</w:t>
            </w:r>
          </w:p>
        </w:tc>
      </w:tr>
      <w:tr w:rsidR="00916D9B" w:rsidTr="00916D9B">
        <w:tc>
          <w:tcPr>
            <w:tcW w:w="0" w:type="auto"/>
          </w:tcPr>
          <w:p w:rsidR="00916D9B" w:rsidRPr="00916D9B" w:rsidRDefault="00916D9B" w:rsidP="00916D9B">
            <w:pPr>
              <w:rPr>
                <w:lang w:val="es-ES"/>
              </w:rPr>
            </w:pPr>
            <w:r>
              <w:rPr>
                <w:lang w:val="es-ES"/>
              </w:rPr>
              <w:t>Capacidad para ser parte</w:t>
            </w:r>
          </w:p>
        </w:tc>
        <w:tc>
          <w:tcPr>
            <w:tcW w:w="0" w:type="auto"/>
          </w:tcPr>
          <w:p w:rsidR="00916D9B" w:rsidRPr="00916D9B" w:rsidRDefault="00916D9B" w:rsidP="00916D9B">
            <w:pPr>
              <w:rPr>
                <w:lang w:val="es-ES"/>
              </w:rPr>
            </w:pPr>
            <w:r>
              <w:rPr>
                <w:lang w:val="es-ES"/>
              </w:rPr>
              <w:t>Personas naturales y jurídicas, patrimonios autónomos, el concebido (Art. 55).</w:t>
            </w:r>
          </w:p>
        </w:tc>
      </w:tr>
      <w:tr w:rsidR="00916D9B" w:rsidTr="00916D9B">
        <w:tc>
          <w:tcPr>
            <w:tcW w:w="0" w:type="auto"/>
          </w:tcPr>
          <w:p w:rsidR="00916D9B" w:rsidRPr="00916D9B" w:rsidRDefault="00916D9B" w:rsidP="00916D9B">
            <w:pPr>
              <w:rPr>
                <w:lang w:val="es-ES"/>
              </w:rPr>
            </w:pPr>
            <w:r>
              <w:rPr>
                <w:lang w:val="es-ES"/>
              </w:rPr>
              <w:t>Legitimación en la causa (ad causam)</w:t>
            </w:r>
          </w:p>
        </w:tc>
        <w:tc>
          <w:tcPr>
            <w:tcW w:w="0" w:type="auto"/>
          </w:tcPr>
          <w:p w:rsidR="00916D9B" w:rsidRPr="00916D9B" w:rsidRDefault="00916D9B" w:rsidP="00916D9B">
            <w:pPr>
              <w:rPr>
                <w:lang w:val="es-ES"/>
              </w:rPr>
            </w:pPr>
            <w:r>
              <w:rPr>
                <w:lang w:val="es-ES"/>
              </w:rPr>
              <w:t>Interés jurídico propio en la pretensión (Art. 56).</w:t>
            </w:r>
          </w:p>
        </w:tc>
      </w:tr>
      <w:tr w:rsidR="00916D9B" w:rsidTr="00916D9B">
        <w:tc>
          <w:tcPr>
            <w:tcW w:w="0" w:type="auto"/>
          </w:tcPr>
          <w:p w:rsidR="00916D9B" w:rsidRPr="00916D9B" w:rsidRDefault="00916D9B" w:rsidP="00916D9B">
            <w:pPr>
              <w:rPr>
                <w:lang w:val="es-ES"/>
              </w:rPr>
            </w:pPr>
            <w:r>
              <w:rPr>
                <w:lang w:val="es-ES"/>
              </w:rPr>
              <w:t>Legitimación para obrar (ad processum)</w:t>
            </w:r>
          </w:p>
        </w:tc>
        <w:tc>
          <w:tcPr>
            <w:tcW w:w="0" w:type="auto"/>
          </w:tcPr>
          <w:p w:rsidR="00916D9B" w:rsidRPr="00916D9B" w:rsidRDefault="00916D9B" w:rsidP="00916D9B">
            <w:pPr>
              <w:rPr>
                <w:lang w:val="es-ES"/>
              </w:rPr>
            </w:pPr>
            <w:r>
              <w:rPr>
                <w:lang w:val="es-ES"/>
              </w:rPr>
              <w:t>Ser titular del derecho o estar autorizado para ejercerlo (Art. 57).</w:t>
            </w:r>
          </w:p>
        </w:tc>
      </w:tr>
      <w:tr w:rsidR="00916D9B" w:rsidTr="00916D9B">
        <w:tc>
          <w:tcPr>
            <w:tcW w:w="0" w:type="auto"/>
          </w:tcPr>
          <w:p w:rsidR="00916D9B" w:rsidRPr="00916D9B" w:rsidRDefault="00916D9B" w:rsidP="00916D9B">
            <w:pPr>
              <w:rPr>
                <w:lang w:val="es-ES"/>
              </w:rPr>
            </w:pPr>
            <w:r>
              <w:rPr>
                <w:lang w:val="es-ES"/>
              </w:rPr>
              <w:t>Derecho de postulación</w:t>
            </w:r>
          </w:p>
        </w:tc>
        <w:tc>
          <w:tcPr>
            <w:tcW w:w="0" w:type="auto"/>
          </w:tcPr>
          <w:p w:rsidR="00916D9B" w:rsidRPr="00916D9B" w:rsidRDefault="00916D9B" w:rsidP="00916D9B">
            <w:pPr>
              <w:rPr>
                <w:lang w:val="es-ES"/>
              </w:rPr>
            </w:pPr>
            <w:r>
              <w:rPr>
                <w:lang w:val="es-ES"/>
              </w:rPr>
              <w:t>Por regla general debe actuar por medio de abogado inscrito (Art. 73). Excepciones: amparo de pobreza, procesos de familia de menor cuantía, etc.</w:t>
            </w:r>
          </w:p>
        </w:tc>
      </w:tr>
      <w:tr w:rsidR="00916D9B" w:rsidTr="00916D9B">
        <w:tc>
          <w:tcPr>
            <w:tcW w:w="0" w:type="auto"/>
          </w:tcPr>
          <w:p w:rsidR="00916D9B" w:rsidRPr="00916D9B" w:rsidRDefault="00916D9B" w:rsidP="00916D9B">
            <w:pPr>
              <w:rPr>
                <w:lang w:val="es-ES"/>
              </w:rPr>
            </w:pPr>
            <w:r>
              <w:rPr>
                <w:lang w:val="es-ES"/>
              </w:rPr>
              <w:t>Obligaciones</w:t>
            </w:r>
          </w:p>
        </w:tc>
        <w:tc>
          <w:tcPr>
            <w:tcW w:w="0" w:type="auto"/>
          </w:tcPr>
          <w:p w:rsidR="00916D9B" w:rsidRPr="00916D9B" w:rsidRDefault="00916D9B" w:rsidP="00916D9B">
            <w:pPr>
              <w:rPr>
                <w:lang w:val="es-ES"/>
              </w:rPr>
            </w:pPr>
            <w:r>
              <w:rPr>
                <w:lang w:val="es-ES"/>
              </w:rPr>
              <w:t>Probar sus afirmaciones (Art. 289), comparecer a las audiencias, pagar el arancel, actuar de buena fe (Art. 78).</w:t>
            </w:r>
          </w:p>
        </w:tc>
      </w:tr>
      <w:tr w:rsidR="00916D9B" w:rsidTr="00916D9B">
        <w:tc>
          <w:tcPr>
            <w:tcW w:w="0" w:type="auto"/>
          </w:tcPr>
          <w:p w:rsidR="00916D9B" w:rsidRPr="00916D9B" w:rsidRDefault="00916D9B" w:rsidP="00916D9B">
            <w:pPr>
              <w:rPr>
                <w:lang w:val="es-ES"/>
              </w:rPr>
            </w:pPr>
            <w:r>
              <w:rPr>
                <w:lang w:val="es-ES"/>
              </w:rPr>
              <w:t>Facultades principales</w:t>
            </w:r>
          </w:p>
        </w:tc>
        <w:tc>
          <w:tcPr>
            <w:tcW w:w="0" w:type="auto"/>
          </w:tcPr>
          <w:p w:rsidR="00916D9B" w:rsidRPr="00916D9B" w:rsidRDefault="00916D9B" w:rsidP="00916D9B">
            <w:pPr>
              <w:rPr>
                <w:lang w:val="es-ES"/>
              </w:rPr>
            </w:pPr>
            <w:r>
              <w:rPr>
                <w:lang w:val="es-ES"/>
              </w:rPr>
              <w:t>Demandar, desistir (Art. 369), transigir, interponer recursos, solicitar medidas cautelares.</w:t>
            </w:r>
          </w:p>
        </w:tc>
      </w:tr>
      <w:tr w:rsidR="00916D9B" w:rsidTr="00916D9B">
        <w:tc>
          <w:tcPr>
            <w:tcW w:w="0" w:type="auto"/>
          </w:tcPr>
          <w:p w:rsidR="00916D9B" w:rsidRPr="00916D9B" w:rsidRDefault="00916D9B" w:rsidP="00916D9B">
            <w:pPr>
              <w:rPr>
                <w:lang w:val="es-ES"/>
              </w:rPr>
            </w:pPr>
            <w:r>
              <w:rPr>
                <w:lang w:val="es-ES"/>
              </w:rPr>
              <w:t>Consecuencia de no comparecer</w:t>
            </w:r>
          </w:p>
        </w:tc>
        <w:tc>
          <w:tcPr>
            <w:tcW w:w="0" w:type="auto"/>
          </w:tcPr>
          <w:p w:rsidR="00916D9B" w:rsidRPr="00916D9B" w:rsidRDefault="00916D9B" w:rsidP="00916D9B">
            <w:pPr>
              <w:rPr>
                <w:lang w:val="es-ES"/>
              </w:rPr>
            </w:pPr>
            <w:r>
              <w:rPr>
                <w:lang w:val="es-ES"/>
              </w:rPr>
              <w:t xml:space="preserve">Si no contesta o no asiste a la audiencia inicial, se tiene por confesadas </w:t>
            </w:r>
            <w:r w:rsidR="0057415A">
              <w:rPr>
                <w:lang w:val="es-ES"/>
              </w:rPr>
              <w:t>las pretensiones (Art. 372, Art. 191).</w:t>
            </w:r>
          </w:p>
        </w:tc>
      </w:tr>
    </w:tbl>
    <w:p w:rsidR="0057415A" w:rsidRPr="0057415A" w:rsidRDefault="0057415A" w:rsidP="00916D9B">
      <w:pPr>
        <w:pStyle w:val="Prrafodelista"/>
        <w:ind w:left="360"/>
        <w:rPr>
          <w:b/>
          <w:lang w:val="es-ES"/>
        </w:rPr>
      </w:pPr>
      <w:r>
        <w:rPr>
          <w:lang w:val="es-ES"/>
        </w:rPr>
        <w:br/>
      </w:r>
      <w:r>
        <w:rPr>
          <w:b/>
          <w:lang w:val="es-ES"/>
        </w:rPr>
        <w:t>Demandado</w:t>
      </w:r>
      <w:r>
        <w:rPr>
          <w:b/>
          <w:lang w:val="es-ES"/>
        </w:rPr>
        <w:br/>
      </w:r>
      <w:r>
        <w:rPr>
          <w:lang w:val="es-ES"/>
        </w:rPr>
        <w:t>E</w:t>
      </w:r>
      <w:r w:rsidRPr="0057415A">
        <w:rPr>
          <w:lang w:val="es-ES"/>
        </w:rPr>
        <w:t>s contra quien se dirigen las pretensiones (Art. 55, Art. 82).</w:t>
      </w:r>
      <w:r>
        <w:rPr>
          <w:lang w:val="es-ES"/>
        </w:rPr>
        <w:br/>
      </w:r>
    </w:p>
    <w:tbl>
      <w:tblPr>
        <w:tblStyle w:val="Tablaconcuadrcula"/>
        <w:tblW w:w="0" w:type="auto"/>
        <w:tblInd w:w="360" w:type="dxa"/>
        <w:tblLook w:val="04A0" w:firstRow="1" w:lastRow="0" w:firstColumn="1" w:lastColumn="0" w:noHBand="0" w:noVBand="1"/>
      </w:tblPr>
      <w:tblGrid>
        <w:gridCol w:w="2150"/>
        <w:gridCol w:w="5984"/>
      </w:tblGrid>
      <w:tr w:rsidR="0057415A" w:rsidTr="0057415A">
        <w:tc>
          <w:tcPr>
            <w:tcW w:w="0" w:type="auto"/>
          </w:tcPr>
          <w:p w:rsidR="0057415A" w:rsidRPr="0057415A" w:rsidRDefault="0057415A" w:rsidP="00916D9B">
            <w:pPr>
              <w:pStyle w:val="Prrafodelista"/>
              <w:ind w:left="0"/>
              <w:rPr>
                <w:lang w:val="es-ES"/>
              </w:rPr>
            </w:pPr>
            <w:r>
              <w:rPr>
                <w:lang w:val="es-ES"/>
              </w:rPr>
              <w:t>Aspecto</w:t>
            </w:r>
          </w:p>
        </w:tc>
        <w:tc>
          <w:tcPr>
            <w:tcW w:w="0" w:type="auto"/>
          </w:tcPr>
          <w:p w:rsidR="0057415A" w:rsidRPr="0057415A" w:rsidRDefault="0057415A" w:rsidP="00916D9B">
            <w:pPr>
              <w:pStyle w:val="Prrafodelista"/>
              <w:ind w:left="0"/>
              <w:rPr>
                <w:lang w:val="es-ES"/>
              </w:rPr>
            </w:pPr>
            <w:r>
              <w:rPr>
                <w:lang w:val="es-ES"/>
              </w:rPr>
              <w:t>Detalle</w:t>
            </w:r>
          </w:p>
        </w:tc>
      </w:tr>
      <w:tr w:rsidR="0057415A" w:rsidTr="0057415A">
        <w:tc>
          <w:tcPr>
            <w:tcW w:w="0" w:type="auto"/>
          </w:tcPr>
          <w:p w:rsidR="0057415A" w:rsidRPr="0057415A" w:rsidRDefault="0057415A" w:rsidP="00916D9B">
            <w:pPr>
              <w:pStyle w:val="Prrafodelista"/>
              <w:ind w:left="0"/>
              <w:rPr>
                <w:lang w:val="es-ES"/>
              </w:rPr>
            </w:pPr>
            <w:r>
              <w:rPr>
                <w:lang w:val="es-ES"/>
              </w:rPr>
              <w:t>Cómo se incorpora</w:t>
            </w:r>
          </w:p>
        </w:tc>
        <w:tc>
          <w:tcPr>
            <w:tcW w:w="0" w:type="auto"/>
          </w:tcPr>
          <w:p w:rsidR="0057415A" w:rsidRPr="0057415A" w:rsidRDefault="0057415A" w:rsidP="00916D9B">
            <w:pPr>
              <w:pStyle w:val="Prrafodelista"/>
              <w:ind w:left="0"/>
              <w:rPr>
                <w:lang w:val="es-ES"/>
              </w:rPr>
            </w:pPr>
            <w:r w:rsidRPr="0057415A">
              <w:rPr>
                <w:lang w:val="es-ES"/>
              </w:rPr>
              <w:t>Mediante la notificación personal del auto admisorio de la demanda (Art. 290). No "acepta" el proceso: la ley lo incorpora</w:t>
            </w:r>
            <w:r>
              <w:rPr>
                <w:lang w:val="es-ES"/>
              </w:rPr>
              <w:t>.</w:t>
            </w:r>
          </w:p>
        </w:tc>
      </w:tr>
      <w:tr w:rsidR="0057415A" w:rsidTr="0057415A">
        <w:tc>
          <w:tcPr>
            <w:tcW w:w="0" w:type="auto"/>
          </w:tcPr>
          <w:p w:rsidR="0057415A" w:rsidRPr="0057415A" w:rsidRDefault="0057415A" w:rsidP="00916D9B">
            <w:pPr>
              <w:pStyle w:val="Prrafodelista"/>
              <w:ind w:left="0"/>
              <w:rPr>
                <w:lang w:val="es-ES"/>
              </w:rPr>
            </w:pPr>
            <w:r>
              <w:rPr>
                <w:lang w:val="es-ES"/>
              </w:rPr>
              <w:t>Obligaciones</w:t>
            </w:r>
          </w:p>
        </w:tc>
        <w:tc>
          <w:tcPr>
            <w:tcW w:w="0" w:type="auto"/>
          </w:tcPr>
          <w:p w:rsidR="0057415A" w:rsidRPr="0057415A" w:rsidRDefault="0057415A" w:rsidP="00916D9B">
            <w:pPr>
              <w:pStyle w:val="Prrafodelista"/>
              <w:ind w:left="0"/>
              <w:rPr>
                <w:lang w:val="es-ES"/>
              </w:rPr>
            </w:pPr>
            <w:r w:rsidRPr="0057415A">
              <w:rPr>
                <w:lang w:val="es-ES"/>
              </w:rPr>
              <w:t>Contestar la demanda dentro de los 10 días (Art. 368), oponer excepciones, probar sus afirmaciones, comparecer a las audiencias, actuar de buena fe</w:t>
            </w:r>
            <w:r>
              <w:rPr>
                <w:lang w:val="es-ES"/>
              </w:rPr>
              <w:t>.</w:t>
            </w:r>
          </w:p>
        </w:tc>
      </w:tr>
      <w:tr w:rsidR="0057415A" w:rsidTr="0057415A">
        <w:tc>
          <w:tcPr>
            <w:tcW w:w="0" w:type="auto"/>
          </w:tcPr>
          <w:p w:rsidR="0057415A" w:rsidRPr="0057415A" w:rsidRDefault="0057415A" w:rsidP="00916D9B">
            <w:pPr>
              <w:pStyle w:val="Prrafodelista"/>
              <w:ind w:left="0"/>
              <w:rPr>
                <w:lang w:val="es-ES"/>
              </w:rPr>
            </w:pPr>
            <w:r>
              <w:rPr>
                <w:lang w:val="es-ES"/>
              </w:rPr>
              <w:t>Facultades principales</w:t>
            </w:r>
          </w:p>
        </w:tc>
        <w:tc>
          <w:tcPr>
            <w:tcW w:w="0" w:type="auto"/>
          </w:tcPr>
          <w:p w:rsidR="0057415A" w:rsidRPr="0057415A" w:rsidRDefault="0057415A" w:rsidP="00916D9B">
            <w:pPr>
              <w:pStyle w:val="Prrafodelista"/>
              <w:ind w:left="0"/>
              <w:rPr>
                <w:lang w:val="es-ES"/>
              </w:rPr>
            </w:pPr>
            <w:r w:rsidRPr="0057415A">
              <w:rPr>
                <w:lang w:val="es-ES"/>
              </w:rPr>
              <w:t>Oponer excepciones de mérito y dilatorias, formular demanda reconvencional (Art. 370), interponer recursos, solicitar medidas cautelares, designar apoderado</w:t>
            </w:r>
            <w:r>
              <w:rPr>
                <w:lang w:val="es-ES"/>
              </w:rPr>
              <w:t>.</w:t>
            </w:r>
          </w:p>
        </w:tc>
      </w:tr>
      <w:tr w:rsidR="0057415A" w:rsidTr="0057415A">
        <w:tc>
          <w:tcPr>
            <w:tcW w:w="0" w:type="auto"/>
          </w:tcPr>
          <w:p w:rsidR="0057415A" w:rsidRPr="0057415A" w:rsidRDefault="0057415A" w:rsidP="00916D9B">
            <w:pPr>
              <w:pStyle w:val="Prrafodelista"/>
              <w:ind w:left="0"/>
              <w:rPr>
                <w:lang w:val="es-ES"/>
              </w:rPr>
            </w:pPr>
            <w:r>
              <w:rPr>
                <w:lang w:val="es-ES"/>
              </w:rPr>
              <w:t>Consecuencias de no contestar</w:t>
            </w:r>
          </w:p>
        </w:tc>
        <w:tc>
          <w:tcPr>
            <w:tcW w:w="0" w:type="auto"/>
          </w:tcPr>
          <w:p w:rsidR="0057415A" w:rsidRPr="0057415A" w:rsidRDefault="0057415A" w:rsidP="00916D9B">
            <w:pPr>
              <w:pStyle w:val="Prrafodelista"/>
              <w:ind w:left="0"/>
              <w:rPr>
                <w:lang w:val="es-ES"/>
              </w:rPr>
            </w:pPr>
            <w:r w:rsidRPr="0057415A">
              <w:rPr>
                <w:lang w:val="es-ES"/>
              </w:rPr>
              <w:t>Se tienen por confesadas las pretensiones (Art. 372, Art. 191). Si no se localiza, se procede a emplazamiento y, en su defecto, se designa curador ad litem</w:t>
            </w:r>
            <w:r>
              <w:rPr>
                <w:lang w:val="es-ES"/>
              </w:rPr>
              <w:t>.</w:t>
            </w:r>
          </w:p>
        </w:tc>
      </w:tr>
      <w:tr w:rsidR="0057415A" w:rsidTr="0057415A">
        <w:tc>
          <w:tcPr>
            <w:tcW w:w="0" w:type="auto"/>
          </w:tcPr>
          <w:p w:rsidR="0057415A" w:rsidRPr="0057415A" w:rsidRDefault="0057415A" w:rsidP="00916D9B">
            <w:pPr>
              <w:pStyle w:val="Prrafodelista"/>
              <w:ind w:left="0"/>
              <w:rPr>
                <w:lang w:val="es-ES"/>
              </w:rPr>
            </w:pPr>
            <w:r>
              <w:rPr>
                <w:lang w:val="es-ES"/>
              </w:rPr>
              <w:t>Demanda reconvencional</w:t>
            </w:r>
          </w:p>
        </w:tc>
        <w:tc>
          <w:tcPr>
            <w:tcW w:w="0" w:type="auto"/>
          </w:tcPr>
          <w:p w:rsidR="0057415A" w:rsidRPr="0057415A" w:rsidRDefault="0057415A" w:rsidP="00916D9B">
            <w:pPr>
              <w:pStyle w:val="Prrafodelista"/>
              <w:ind w:left="0"/>
              <w:rPr>
                <w:lang w:val="es-ES"/>
              </w:rPr>
            </w:pPr>
            <w:r w:rsidRPr="0057415A">
              <w:rPr>
                <w:lang w:val="es-ES"/>
              </w:rPr>
              <w:t>Puede contrademandar dentro del mismo proceso (Art. 370). Se tramita conjuntamente</w:t>
            </w:r>
            <w:r>
              <w:rPr>
                <w:lang w:val="es-ES"/>
              </w:rPr>
              <w:t>.</w:t>
            </w:r>
          </w:p>
        </w:tc>
      </w:tr>
    </w:tbl>
    <w:p w:rsidR="0057415A" w:rsidRPr="0057415A" w:rsidRDefault="0057415A" w:rsidP="00916D9B">
      <w:pPr>
        <w:pStyle w:val="Prrafodelista"/>
        <w:ind w:left="360"/>
        <w:rPr>
          <w:lang w:val="es-ES"/>
        </w:rPr>
      </w:pPr>
      <w:r>
        <w:rPr>
          <w:b/>
          <w:lang w:val="es-ES"/>
        </w:rPr>
        <w:br/>
        <w:t>Apoderado judicial</w:t>
      </w:r>
      <w:r>
        <w:rPr>
          <w:b/>
          <w:lang w:val="es-ES"/>
        </w:rPr>
        <w:br/>
      </w:r>
      <w:r w:rsidRPr="0057415A">
        <w:rPr>
          <w:lang w:val="es-ES"/>
        </w:rPr>
        <w:t xml:space="preserve">Es el abogado (o la persona jurídica de servicios jurídicos) a quien una parte </w:t>
      </w:r>
      <w:r w:rsidRPr="0057415A">
        <w:rPr>
          <w:lang w:val="es-ES"/>
        </w:rPr>
        <w:lastRenderedPageBreak/>
        <w:t>confiere poder para actuar en su nombre (Art. 73–77).</w:t>
      </w:r>
      <w:r>
        <w:rPr>
          <w:lang w:val="es-ES"/>
        </w:rPr>
        <w:br/>
      </w:r>
    </w:p>
    <w:tbl>
      <w:tblPr>
        <w:tblStyle w:val="Tablaconcuadrcula"/>
        <w:tblW w:w="0" w:type="auto"/>
        <w:tblInd w:w="360" w:type="dxa"/>
        <w:tblLook w:val="04A0" w:firstRow="1" w:lastRow="0" w:firstColumn="1" w:lastColumn="0" w:noHBand="0" w:noVBand="1"/>
      </w:tblPr>
      <w:tblGrid>
        <w:gridCol w:w="1996"/>
        <w:gridCol w:w="6138"/>
      </w:tblGrid>
      <w:tr w:rsidR="0057415A" w:rsidTr="0057415A">
        <w:tc>
          <w:tcPr>
            <w:tcW w:w="0" w:type="auto"/>
          </w:tcPr>
          <w:p w:rsidR="0057415A" w:rsidRDefault="0057415A" w:rsidP="00916D9B">
            <w:pPr>
              <w:pStyle w:val="Prrafodelista"/>
              <w:ind w:left="0"/>
              <w:rPr>
                <w:lang w:val="es-ES"/>
              </w:rPr>
            </w:pPr>
            <w:r>
              <w:rPr>
                <w:lang w:val="es-ES"/>
              </w:rPr>
              <w:t>Aspecto</w:t>
            </w:r>
          </w:p>
        </w:tc>
        <w:tc>
          <w:tcPr>
            <w:tcW w:w="0" w:type="auto"/>
          </w:tcPr>
          <w:p w:rsidR="0057415A" w:rsidRDefault="0057415A" w:rsidP="00916D9B">
            <w:pPr>
              <w:pStyle w:val="Prrafodelista"/>
              <w:ind w:left="0"/>
              <w:rPr>
                <w:lang w:val="es-ES"/>
              </w:rPr>
            </w:pPr>
            <w:r>
              <w:rPr>
                <w:lang w:val="es-ES"/>
              </w:rPr>
              <w:t>Detalle</w:t>
            </w:r>
          </w:p>
        </w:tc>
      </w:tr>
      <w:tr w:rsidR="0057415A" w:rsidTr="0057415A">
        <w:tc>
          <w:tcPr>
            <w:tcW w:w="0" w:type="auto"/>
          </w:tcPr>
          <w:p w:rsidR="0057415A" w:rsidRDefault="0057415A" w:rsidP="00916D9B">
            <w:pPr>
              <w:pStyle w:val="Prrafodelista"/>
              <w:ind w:left="0"/>
              <w:rPr>
                <w:lang w:val="es-ES"/>
              </w:rPr>
            </w:pPr>
            <w:r>
              <w:rPr>
                <w:lang w:val="es-ES"/>
              </w:rPr>
              <w:t>Requisito</w:t>
            </w:r>
          </w:p>
        </w:tc>
        <w:tc>
          <w:tcPr>
            <w:tcW w:w="0" w:type="auto"/>
          </w:tcPr>
          <w:p w:rsidR="0057415A" w:rsidRDefault="00800E72" w:rsidP="00916D9B">
            <w:pPr>
              <w:pStyle w:val="Prrafodelista"/>
              <w:ind w:left="0"/>
              <w:rPr>
                <w:lang w:val="es-ES"/>
              </w:rPr>
            </w:pPr>
            <w:r w:rsidRPr="00800E72">
              <w:rPr>
                <w:lang w:val="es-ES"/>
              </w:rPr>
              <w:t>Abogado titulado, inscrito y autorizado en el Registro Nacional de Abogados, sin inhabilidad (Art.  73)</w:t>
            </w:r>
          </w:p>
        </w:tc>
      </w:tr>
      <w:tr w:rsidR="0057415A" w:rsidTr="0057415A">
        <w:tc>
          <w:tcPr>
            <w:tcW w:w="0" w:type="auto"/>
          </w:tcPr>
          <w:p w:rsidR="0057415A" w:rsidRDefault="0057415A" w:rsidP="00916D9B">
            <w:pPr>
              <w:pStyle w:val="Prrafodelista"/>
              <w:ind w:left="0"/>
              <w:rPr>
                <w:lang w:val="es-ES"/>
              </w:rPr>
            </w:pPr>
            <w:r>
              <w:rPr>
                <w:lang w:val="es-ES"/>
              </w:rPr>
              <w:t>Forma del poder</w:t>
            </w:r>
          </w:p>
        </w:tc>
        <w:tc>
          <w:tcPr>
            <w:tcW w:w="0" w:type="auto"/>
          </w:tcPr>
          <w:p w:rsidR="0057415A" w:rsidRDefault="00800E72" w:rsidP="00916D9B">
            <w:pPr>
              <w:pStyle w:val="Prrafodelista"/>
              <w:ind w:left="0"/>
              <w:rPr>
                <w:lang w:val="es-ES"/>
              </w:rPr>
            </w:pPr>
            <w:r w:rsidRPr="00800E72">
              <w:rPr>
                <w:lang w:val="es-ES"/>
              </w:rPr>
              <w:t>General (para todos los procesos) o Especial (para un proceso concreto).  El especial debe indicar: nombre del despacho, identificación del poderdante, objeto de la gestión y extremos de la litis (Art. 74)</w:t>
            </w:r>
          </w:p>
        </w:tc>
      </w:tr>
      <w:tr w:rsidR="0057415A" w:rsidTr="0057415A">
        <w:tc>
          <w:tcPr>
            <w:tcW w:w="0" w:type="auto"/>
          </w:tcPr>
          <w:p w:rsidR="0057415A" w:rsidRDefault="0057415A" w:rsidP="00916D9B">
            <w:pPr>
              <w:pStyle w:val="Prrafodelista"/>
              <w:ind w:left="0"/>
              <w:rPr>
                <w:lang w:val="es-ES"/>
              </w:rPr>
            </w:pPr>
            <w:r>
              <w:rPr>
                <w:lang w:val="es-ES"/>
              </w:rPr>
              <w:t>Aceptación</w:t>
            </w:r>
          </w:p>
        </w:tc>
        <w:tc>
          <w:tcPr>
            <w:tcW w:w="0" w:type="auto"/>
          </w:tcPr>
          <w:p w:rsidR="0057415A" w:rsidRDefault="00800E72" w:rsidP="00916D9B">
            <w:pPr>
              <w:pStyle w:val="Prrafodelista"/>
              <w:ind w:left="0"/>
              <w:rPr>
                <w:lang w:val="es-ES"/>
              </w:rPr>
            </w:pPr>
            <w:r w:rsidRPr="00800E72">
              <w:rPr>
                <w:lang w:val="es-ES"/>
              </w:rPr>
              <w:t>Expresa o por su ejercicio (Art.  74, parágrafo)</w:t>
            </w:r>
          </w:p>
        </w:tc>
      </w:tr>
      <w:tr w:rsidR="0057415A" w:rsidTr="0057415A">
        <w:tc>
          <w:tcPr>
            <w:tcW w:w="0" w:type="auto"/>
          </w:tcPr>
          <w:p w:rsidR="0057415A" w:rsidRDefault="0057415A" w:rsidP="00916D9B">
            <w:pPr>
              <w:pStyle w:val="Prrafodelista"/>
              <w:ind w:left="0"/>
              <w:rPr>
                <w:lang w:val="es-ES"/>
              </w:rPr>
            </w:pPr>
            <w:r>
              <w:rPr>
                <w:lang w:val="es-ES"/>
              </w:rPr>
              <w:t>Personería</w:t>
            </w:r>
          </w:p>
        </w:tc>
        <w:tc>
          <w:tcPr>
            <w:tcW w:w="0" w:type="auto"/>
          </w:tcPr>
          <w:p w:rsidR="0057415A" w:rsidRDefault="00800E72" w:rsidP="00916D9B">
            <w:pPr>
              <w:pStyle w:val="Prrafodelista"/>
              <w:ind w:left="0"/>
              <w:rPr>
                <w:lang w:val="es-ES"/>
              </w:rPr>
            </w:pPr>
            <w:r w:rsidRPr="00800E72">
              <w:rPr>
                <w:lang w:val="es-ES"/>
              </w:rPr>
              <w:t>El juez la reconoce en el auto admisorio de la demanda (Art. 344). A partir de ese momento el apoderado se entiende notificado de todas las providencias por conducta concluyente (Art. 292, par. 2)</w:t>
            </w:r>
          </w:p>
        </w:tc>
      </w:tr>
      <w:tr w:rsidR="0057415A" w:rsidTr="0057415A">
        <w:tc>
          <w:tcPr>
            <w:tcW w:w="0" w:type="auto"/>
          </w:tcPr>
          <w:p w:rsidR="0057415A" w:rsidRDefault="0057415A" w:rsidP="00916D9B">
            <w:pPr>
              <w:pStyle w:val="Prrafodelista"/>
              <w:ind w:left="0"/>
              <w:rPr>
                <w:lang w:val="es-ES"/>
              </w:rPr>
            </w:pPr>
            <w:r>
              <w:rPr>
                <w:lang w:val="es-ES"/>
              </w:rPr>
              <w:t>Facultades (Art. 77)</w:t>
            </w:r>
          </w:p>
        </w:tc>
        <w:tc>
          <w:tcPr>
            <w:tcW w:w="0" w:type="auto"/>
          </w:tcPr>
          <w:p w:rsidR="0057415A" w:rsidRDefault="00800E72" w:rsidP="00916D9B">
            <w:pPr>
              <w:pStyle w:val="Prrafodelista"/>
              <w:ind w:left="0"/>
              <w:rPr>
                <w:lang w:val="es-ES"/>
              </w:rPr>
            </w:pPr>
            <w:r w:rsidRPr="00800E72">
              <w:rPr>
                <w:lang w:val="es-ES"/>
              </w:rPr>
              <w:t>Salvo estipulación en contrario: solicitar medidas cautelares, adelantar todo el trámite, interponer recursos ordinarios, de casación y de anulación, realizar actuaciones posteriores, y cobrar ejecutivamente las condenas</w:t>
            </w:r>
          </w:p>
        </w:tc>
      </w:tr>
      <w:tr w:rsidR="0057415A" w:rsidTr="0057415A">
        <w:tc>
          <w:tcPr>
            <w:tcW w:w="0" w:type="auto"/>
          </w:tcPr>
          <w:p w:rsidR="0057415A" w:rsidRDefault="0057415A" w:rsidP="00916D9B">
            <w:pPr>
              <w:pStyle w:val="Prrafodelista"/>
              <w:ind w:left="0"/>
              <w:rPr>
                <w:lang w:val="es-ES"/>
              </w:rPr>
            </w:pPr>
            <w:r>
              <w:rPr>
                <w:lang w:val="es-ES"/>
              </w:rPr>
              <w:t>Sustitución (Art. 75)</w:t>
            </w:r>
          </w:p>
        </w:tc>
        <w:tc>
          <w:tcPr>
            <w:tcW w:w="0" w:type="auto"/>
          </w:tcPr>
          <w:p w:rsidR="0057415A" w:rsidRDefault="00800E72" w:rsidP="00916D9B">
            <w:pPr>
              <w:pStyle w:val="Prrafodelista"/>
              <w:ind w:left="0"/>
              <w:rPr>
                <w:lang w:val="es-ES"/>
              </w:rPr>
            </w:pPr>
            <w:r w:rsidRPr="00800E72">
              <w:rPr>
                <w:lang w:val="es-ES"/>
              </w:rPr>
              <w:t>Se puede sustituir designando otro apoderado. El cambio se surte por radicación del nuevo poder en secretaría. No interrumpe términos si el poder se otorga para recursos</w:t>
            </w:r>
          </w:p>
        </w:tc>
      </w:tr>
      <w:tr w:rsidR="0057415A" w:rsidTr="0057415A">
        <w:tc>
          <w:tcPr>
            <w:tcW w:w="0" w:type="auto"/>
          </w:tcPr>
          <w:p w:rsidR="0057415A" w:rsidRDefault="0057415A" w:rsidP="00916D9B">
            <w:pPr>
              <w:pStyle w:val="Prrafodelista"/>
              <w:ind w:left="0"/>
              <w:rPr>
                <w:lang w:val="es-ES"/>
              </w:rPr>
            </w:pPr>
            <w:r>
              <w:rPr>
                <w:lang w:val="es-ES"/>
              </w:rPr>
              <w:t>Terminación (Art. 76)</w:t>
            </w:r>
          </w:p>
        </w:tc>
        <w:tc>
          <w:tcPr>
            <w:tcW w:w="0" w:type="auto"/>
          </w:tcPr>
          <w:p w:rsidR="0057415A" w:rsidRDefault="00800E72" w:rsidP="00916D9B">
            <w:pPr>
              <w:pStyle w:val="Prrafodelista"/>
              <w:ind w:left="0"/>
              <w:rPr>
                <w:lang w:val="es-ES"/>
              </w:rPr>
            </w:pPr>
            <w:r w:rsidRPr="00800E72">
              <w:rPr>
                <w:lang w:val="es-ES"/>
              </w:rPr>
              <w:t>Por revocatoria del poderdante, renuncia del apoderado, muerte de cualquiera, o terminación del mandato (Art.  2189 CC). El poder termina con la radicación del escrito de revocatoria o renuncia</w:t>
            </w:r>
          </w:p>
        </w:tc>
      </w:tr>
      <w:tr w:rsidR="0057415A" w:rsidTr="0057415A">
        <w:tc>
          <w:tcPr>
            <w:tcW w:w="0" w:type="auto"/>
          </w:tcPr>
          <w:p w:rsidR="0057415A" w:rsidRDefault="0057415A" w:rsidP="00916D9B">
            <w:pPr>
              <w:pStyle w:val="Prrafodelista"/>
              <w:ind w:left="0"/>
              <w:rPr>
                <w:lang w:val="es-ES"/>
              </w:rPr>
            </w:pPr>
            <w:r>
              <w:rPr>
                <w:lang w:val="es-ES"/>
              </w:rPr>
              <w:t>Deberes (Art. 78)</w:t>
            </w:r>
          </w:p>
        </w:tc>
        <w:tc>
          <w:tcPr>
            <w:tcW w:w="0" w:type="auto"/>
          </w:tcPr>
          <w:p w:rsidR="0057415A" w:rsidRDefault="00800E72" w:rsidP="00916D9B">
            <w:pPr>
              <w:pStyle w:val="Prrafodelista"/>
              <w:ind w:left="0"/>
              <w:rPr>
                <w:lang w:val="es-ES"/>
              </w:rPr>
            </w:pPr>
            <w:r w:rsidRPr="00800E72">
              <w:rPr>
                <w:lang w:val="es-ES"/>
              </w:rPr>
              <w:t>Actuación leal, diligente y de buena fe; informar al poderdante; no aceptar transacciones sin autorización expresa (salvo poder especial); guardar reserva</w:t>
            </w:r>
          </w:p>
        </w:tc>
      </w:tr>
      <w:tr w:rsidR="0057415A" w:rsidTr="0057415A">
        <w:tc>
          <w:tcPr>
            <w:tcW w:w="0" w:type="auto"/>
          </w:tcPr>
          <w:p w:rsidR="0057415A" w:rsidRDefault="0057415A" w:rsidP="00916D9B">
            <w:pPr>
              <w:pStyle w:val="Prrafodelista"/>
              <w:ind w:left="0"/>
              <w:rPr>
                <w:lang w:val="es-ES"/>
              </w:rPr>
            </w:pPr>
            <w:r>
              <w:rPr>
                <w:lang w:val="es-ES"/>
              </w:rPr>
              <w:t>Responsabilidad (Art. 81)</w:t>
            </w:r>
          </w:p>
        </w:tc>
        <w:tc>
          <w:tcPr>
            <w:tcW w:w="0" w:type="auto"/>
          </w:tcPr>
          <w:p w:rsidR="0057415A" w:rsidRDefault="00800E72" w:rsidP="00916D9B">
            <w:pPr>
              <w:pStyle w:val="Prrafodelista"/>
              <w:ind w:left="0"/>
              <w:rPr>
                <w:lang w:val="es-ES"/>
              </w:rPr>
            </w:pPr>
            <w:r w:rsidRPr="00800E72">
              <w:rPr>
                <w:lang w:val="es-ES"/>
              </w:rPr>
              <w:t>El apoderado responde por los daños que cause por dolo o culpa grave. El poderdante responde por los actos del apoderado dentro del mandato</w:t>
            </w:r>
          </w:p>
        </w:tc>
      </w:tr>
      <w:tr w:rsidR="0057415A" w:rsidTr="0057415A">
        <w:tc>
          <w:tcPr>
            <w:tcW w:w="0" w:type="auto"/>
          </w:tcPr>
          <w:p w:rsidR="0057415A" w:rsidRDefault="0057415A" w:rsidP="00916D9B">
            <w:pPr>
              <w:pStyle w:val="Prrafodelista"/>
              <w:ind w:left="0"/>
              <w:rPr>
                <w:lang w:val="es-ES"/>
              </w:rPr>
            </w:pPr>
            <w:r>
              <w:rPr>
                <w:lang w:val="es-ES"/>
              </w:rPr>
              <w:t>Remuneración (Art. 155)</w:t>
            </w:r>
          </w:p>
        </w:tc>
        <w:tc>
          <w:tcPr>
            <w:tcW w:w="0" w:type="auto"/>
          </w:tcPr>
          <w:p w:rsidR="0057415A" w:rsidRDefault="00800E72" w:rsidP="00916D9B">
            <w:pPr>
              <w:pStyle w:val="Prrafodelista"/>
              <w:ind w:left="0"/>
              <w:rPr>
                <w:lang w:val="es-ES"/>
              </w:rPr>
            </w:pPr>
            <w:r w:rsidRPr="00800E72">
              <w:rPr>
                <w:lang w:val="es-ES"/>
              </w:rPr>
              <w:t>Se fija por el juez en la sentencia (agencias en derecho), dentro de las tarifas de la tarifa judicial</w:t>
            </w:r>
          </w:p>
        </w:tc>
      </w:tr>
    </w:tbl>
    <w:p w:rsidR="00800E72" w:rsidRPr="00800E72" w:rsidRDefault="00800E72" w:rsidP="00916D9B">
      <w:pPr>
        <w:pStyle w:val="Prrafodelista"/>
        <w:ind w:left="360"/>
        <w:rPr>
          <w:b/>
          <w:lang w:val="es-ES"/>
        </w:rPr>
      </w:pPr>
      <w:r>
        <w:rPr>
          <w:lang w:val="es-ES"/>
        </w:rPr>
        <w:br/>
      </w:r>
      <w:r>
        <w:rPr>
          <w:b/>
          <w:lang w:val="es-ES"/>
        </w:rPr>
        <w:t>Diferencia clave: representante legal vs. Apoderado</w:t>
      </w:r>
      <w:r>
        <w:rPr>
          <w:b/>
          <w:lang w:val="es-ES"/>
        </w:rPr>
        <w:br/>
      </w:r>
    </w:p>
    <w:tbl>
      <w:tblPr>
        <w:tblStyle w:val="Tablaconcuadrcula"/>
        <w:tblW w:w="0" w:type="auto"/>
        <w:tblInd w:w="360" w:type="dxa"/>
        <w:tblLook w:val="04A0" w:firstRow="1" w:lastRow="0" w:firstColumn="1" w:lastColumn="0" w:noHBand="0" w:noVBand="1"/>
      </w:tblPr>
      <w:tblGrid>
        <w:gridCol w:w="1010"/>
        <w:gridCol w:w="3861"/>
        <w:gridCol w:w="3263"/>
      </w:tblGrid>
      <w:tr w:rsidR="00800E72" w:rsidTr="00800E72">
        <w:tc>
          <w:tcPr>
            <w:tcW w:w="0" w:type="auto"/>
          </w:tcPr>
          <w:p w:rsidR="00800E72" w:rsidRPr="00800E72" w:rsidRDefault="00800E72" w:rsidP="00916D9B">
            <w:pPr>
              <w:pStyle w:val="Prrafodelista"/>
              <w:ind w:left="0"/>
              <w:rPr>
                <w:lang w:val="es-ES"/>
              </w:rPr>
            </w:pPr>
          </w:p>
        </w:tc>
        <w:tc>
          <w:tcPr>
            <w:tcW w:w="0" w:type="auto"/>
          </w:tcPr>
          <w:p w:rsidR="00800E72" w:rsidRPr="00800E72" w:rsidRDefault="00800E72" w:rsidP="00916D9B">
            <w:pPr>
              <w:pStyle w:val="Prrafodelista"/>
              <w:ind w:left="0"/>
              <w:rPr>
                <w:lang w:val="es-ES"/>
              </w:rPr>
            </w:pPr>
            <w:r>
              <w:rPr>
                <w:lang w:val="es-ES"/>
              </w:rPr>
              <w:t>Representante legal</w:t>
            </w:r>
          </w:p>
        </w:tc>
        <w:tc>
          <w:tcPr>
            <w:tcW w:w="0" w:type="auto"/>
          </w:tcPr>
          <w:p w:rsidR="00800E72" w:rsidRPr="00800E72" w:rsidRDefault="00800E72" w:rsidP="00916D9B">
            <w:pPr>
              <w:pStyle w:val="Prrafodelista"/>
              <w:ind w:left="0"/>
              <w:rPr>
                <w:lang w:val="es-ES"/>
              </w:rPr>
            </w:pPr>
            <w:r>
              <w:rPr>
                <w:lang w:val="es-ES"/>
              </w:rPr>
              <w:t>Apoderado judicial</w:t>
            </w:r>
          </w:p>
        </w:tc>
      </w:tr>
      <w:tr w:rsidR="00800E72" w:rsidTr="00800E72">
        <w:tc>
          <w:tcPr>
            <w:tcW w:w="0" w:type="auto"/>
          </w:tcPr>
          <w:p w:rsidR="00800E72" w:rsidRPr="00800E72" w:rsidRDefault="00800E72" w:rsidP="00916D9B">
            <w:pPr>
              <w:pStyle w:val="Prrafodelista"/>
              <w:ind w:left="0"/>
              <w:rPr>
                <w:lang w:val="es-ES"/>
              </w:rPr>
            </w:pPr>
            <w:r>
              <w:rPr>
                <w:lang w:val="es-ES"/>
              </w:rPr>
              <w:t>Origen</w:t>
            </w:r>
          </w:p>
        </w:tc>
        <w:tc>
          <w:tcPr>
            <w:tcW w:w="0" w:type="auto"/>
          </w:tcPr>
          <w:p w:rsidR="00800E72" w:rsidRPr="00800E72" w:rsidRDefault="00800E72" w:rsidP="00916D9B">
            <w:pPr>
              <w:pStyle w:val="Prrafodelista"/>
              <w:ind w:left="0"/>
              <w:rPr>
                <w:lang w:val="es-ES"/>
              </w:rPr>
            </w:pPr>
            <w:r w:rsidRPr="00800E72">
              <w:rPr>
                <w:lang w:val="es-ES"/>
              </w:rPr>
              <w:t>La ley o el acto constitutivo (padre, tutor, gerente, director)</w:t>
            </w:r>
          </w:p>
        </w:tc>
        <w:tc>
          <w:tcPr>
            <w:tcW w:w="0" w:type="auto"/>
          </w:tcPr>
          <w:p w:rsidR="00800E72" w:rsidRPr="00800E72" w:rsidRDefault="00800E72" w:rsidP="00916D9B">
            <w:pPr>
              <w:pStyle w:val="Prrafodelista"/>
              <w:ind w:left="0"/>
              <w:rPr>
                <w:lang w:val="es-ES"/>
              </w:rPr>
            </w:pPr>
            <w:r w:rsidRPr="00800E72">
              <w:rPr>
                <w:lang w:val="es-ES"/>
              </w:rPr>
              <w:t>Contrato de mandato (poder)</w:t>
            </w:r>
          </w:p>
        </w:tc>
      </w:tr>
      <w:tr w:rsidR="00800E72" w:rsidTr="00800E72">
        <w:tc>
          <w:tcPr>
            <w:tcW w:w="0" w:type="auto"/>
          </w:tcPr>
          <w:p w:rsidR="00800E72" w:rsidRPr="00800E72" w:rsidRDefault="00800E72" w:rsidP="00916D9B">
            <w:pPr>
              <w:pStyle w:val="Prrafodelista"/>
              <w:ind w:left="0"/>
              <w:rPr>
                <w:lang w:val="es-ES"/>
              </w:rPr>
            </w:pPr>
            <w:r>
              <w:rPr>
                <w:lang w:val="es-ES"/>
              </w:rPr>
              <w:t>Alcance</w:t>
            </w:r>
          </w:p>
        </w:tc>
        <w:tc>
          <w:tcPr>
            <w:tcW w:w="0" w:type="auto"/>
          </w:tcPr>
          <w:p w:rsidR="00800E72" w:rsidRPr="00800E72" w:rsidRDefault="00800E72" w:rsidP="00916D9B">
            <w:pPr>
              <w:pStyle w:val="Prrafodelista"/>
              <w:ind w:left="0"/>
              <w:rPr>
                <w:lang w:val="es-ES"/>
              </w:rPr>
            </w:pPr>
            <w:r w:rsidRPr="00800E72">
              <w:rPr>
                <w:lang w:val="es-ES"/>
              </w:rPr>
              <w:t>Representa en todos los actos (judiciales y extrajudiciales)</w:t>
            </w:r>
          </w:p>
        </w:tc>
        <w:tc>
          <w:tcPr>
            <w:tcW w:w="0" w:type="auto"/>
          </w:tcPr>
          <w:p w:rsidR="00800E72" w:rsidRPr="00800E72" w:rsidRDefault="00800E72" w:rsidP="00916D9B">
            <w:pPr>
              <w:pStyle w:val="Prrafodelista"/>
              <w:ind w:left="0"/>
              <w:rPr>
                <w:lang w:val="es-ES"/>
              </w:rPr>
            </w:pPr>
            <w:r w:rsidRPr="00800E72">
              <w:rPr>
                <w:lang w:val="es-ES"/>
              </w:rPr>
              <w:t>Solo en los actos judiciales que el poder le confiere</w:t>
            </w:r>
          </w:p>
        </w:tc>
      </w:tr>
      <w:tr w:rsidR="00800E72" w:rsidTr="00800E72">
        <w:tc>
          <w:tcPr>
            <w:tcW w:w="0" w:type="auto"/>
          </w:tcPr>
          <w:p w:rsidR="00800E72" w:rsidRPr="00800E72" w:rsidRDefault="00800E72" w:rsidP="00916D9B">
            <w:pPr>
              <w:pStyle w:val="Prrafodelista"/>
              <w:ind w:left="0"/>
              <w:rPr>
                <w:lang w:val="es-ES"/>
              </w:rPr>
            </w:pPr>
            <w:r>
              <w:rPr>
                <w:lang w:val="es-ES"/>
              </w:rPr>
              <w:t>Título</w:t>
            </w:r>
          </w:p>
        </w:tc>
        <w:tc>
          <w:tcPr>
            <w:tcW w:w="0" w:type="auto"/>
          </w:tcPr>
          <w:p w:rsidR="00800E72" w:rsidRPr="00800E72" w:rsidRDefault="00800E72" w:rsidP="00916D9B">
            <w:pPr>
              <w:pStyle w:val="Prrafodelista"/>
              <w:ind w:left="0"/>
              <w:rPr>
                <w:lang w:val="es-ES"/>
              </w:rPr>
            </w:pPr>
            <w:r w:rsidRPr="00800E72">
              <w:rPr>
                <w:lang w:val="es-ES"/>
              </w:rPr>
              <w:t>Acta de posesión, escritura, resolución de nombramiento</w:t>
            </w:r>
          </w:p>
        </w:tc>
        <w:tc>
          <w:tcPr>
            <w:tcW w:w="0" w:type="auto"/>
          </w:tcPr>
          <w:p w:rsidR="00800E72" w:rsidRPr="00800E72" w:rsidRDefault="00800E72" w:rsidP="00916D9B">
            <w:pPr>
              <w:pStyle w:val="Prrafodelista"/>
              <w:ind w:left="0"/>
              <w:rPr>
                <w:lang w:val="es-ES"/>
              </w:rPr>
            </w:pPr>
            <w:r w:rsidRPr="00800E72">
              <w:rPr>
                <w:lang w:val="es-ES"/>
              </w:rPr>
              <w:t>Poder general o especial</w:t>
            </w:r>
          </w:p>
        </w:tc>
      </w:tr>
      <w:tr w:rsidR="00800E72" w:rsidTr="00800E72">
        <w:tc>
          <w:tcPr>
            <w:tcW w:w="0" w:type="auto"/>
          </w:tcPr>
          <w:p w:rsidR="00800E72" w:rsidRPr="00800E72" w:rsidRDefault="00800E72" w:rsidP="00916D9B">
            <w:pPr>
              <w:pStyle w:val="Prrafodelista"/>
              <w:ind w:left="0"/>
              <w:rPr>
                <w:lang w:val="es-ES"/>
              </w:rPr>
            </w:pPr>
            <w:r>
              <w:rPr>
                <w:lang w:val="es-ES"/>
              </w:rPr>
              <w:t>Ejemplo</w:t>
            </w:r>
          </w:p>
        </w:tc>
        <w:tc>
          <w:tcPr>
            <w:tcW w:w="0" w:type="auto"/>
          </w:tcPr>
          <w:p w:rsidR="00800E72" w:rsidRPr="00800E72" w:rsidRDefault="00800E72" w:rsidP="00916D9B">
            <w:pPr>
              <w:pStyle w:val="Prrafodelista"/>
              <w:ind w:left="0"/>
              <w:rPr>
                <w:lang w:val="es-ES"/>
              </w:rPr>
            </w:pPr>
            <w:r w:rsidRPr="00800E72">
              <w:rPr>
                <w:lang w:val="es-ES"/>
              </w:rPr>
              <w:t>El padre de un menor, el gerente de una S.A.</w:t>
            </w:r>
          </w:p>
        </w:tc>
        <w:tc>
          <w:tcPr>
            <w:tcW w:w="0" w:type="auto"/>
          </w:tcPr>
          <w:p w:rsidR="00800E72" w:rsidRPr="00800E72" w:rsidRDefault="00800E72" w:rsidP="00916D9B">
            <w:pPr>
              <w:pStyle w:val="Prrafodelista"/>
              <w:ind w:left="0"/>
              <w:rPr>
                <w:lang w:val="es-ES"/>
              </w:rPr>
            </w:pPr>
            <w:r w:rsidRPr="00800E72">
              <w:rPr>
                <w:lang w:val="es-ES"/>
              </w:rPr>
              <w:t>El abogado que litiga en nombre de la S.A.</w:t>
            </w:r>
          </w:p>
        </w:tc>
      </w:tr>
    </w:tbl>
    <w:p w:rsidR="00800E72" w:rsidRDefault="00800E72" w:rsidP="00800E72">
      <w:pPr>
        <w:pStyle w:val="Prrafodelista"/>
        <w:ind w:left="360"/>
        <w:rPr>
          <w:lang w:val="es-ES"/>
        </w:rPr>
      </w:pPr>
      <w:r w:rsidRPr="00800E72">
        <w:rPr>
          <w:lang w:val="es-ES"/>
        </w:rPr>
        <w:lastRenderedPageBreak/>
        <w:t>El representante legal puede actuar por sí mismo sin apoderado; el apoderado actúa en nombre del poderdante y sus actos se imputan directamente a la parte.</w:t>
      </w:r>
    </w:p>
    <w:p w:rsidR="00800E72" w:rsidRPr="00800E72" w:rsidRDefault="00800E72" w:rsidP="00800E72">
      <w:pPr>
        <w:pStyle w:val="Prrafodelista"/>
        <w:numPr>
          <w:ilvl w:val="0"/>
          <w:numId w:val="1"/>
        </w:numPr>
        <w:rPr>
          <w:lang w:val="es-ES"/>
        </w:rPr>
      </w:pPr>
      <w:r w:rsidRPr="00800E72">
        <w:rPr>
          <w:lang w:val="es-ES"/>
        </w:rPr>
        <w:t>Despacho, juzgado, secretaría y cómo se relacionan.</w:t>
      </w:r>
      <w:r>
        <w:rPr>
          <w:lang w:val="es-ES"/>
        </w:rPr>
        <w:br/>
      </w:r>
      <w:r>
        <w:rPr>
          <w:b/>
          <w:lang w:val="es-ES"/>
        </w:rPr>
        <w:t>Despacho, juzgado y secretaría</w:t>
      </w:r>
      <w:r>
        <w:rPr>
          <w:b/>
          <w:lang w:val="es-ES"/>
        </w:rPr>
        <w:br/>
      </w:r>
      <w:r w:rsidRPr="00800E72">
        <w:rPr>
          <w:lang w:val="es-ES"/>
        </w:rPr>
        <w:t>Tres términos que en la práctica se usan casi como sinónimos, pero que designan niveles distintos de la misma estructura.</w:t>
      </w:r>
      <w:r>
        <w:rPr>
          <w:lang w:val="es-ES"/>
        </w:rPr>
        <w:br/>
      </w:r>
      <w:r>
        <w:rPr>
          <w:lang w:val="es-ES"/>
        </w:rPr>
        <w:br/>
      </w:r>
      <w:r>
        <w:rPr>
          <w:b/>
          <w:lang w:val="es-ES"/>
        </w:rPr>
        <w:t>La definición legal (ley 270 de 1996)</w:t>
      </w:r>
      <w:r>
        <w:rPr>
          <w:b/>
          <w:lang w:val="es-ES"/>
        </w:rPr>
        <w:br/>
      </w:r>
      <w:r w:rsidRPr="00800E72">
        <w:rPr>
          <w:lang w:val="es-ES"/>
        </w:rPr>
        <w:t xml:space="preserve">Art. 21: "La célula básica de la organización judicial es el juzgado, y se integrará por el juez titular, el secretario, los asistentes y los demás empleados que determine el Consejo Superior de la Judicatura de acuerdo con la categoría, especialidad y condiciones de la demanda de justicia." </w:t>
      </w:r>
    </w:p>
    <w:p w:rsidR="00800E72" w:rsidRPr="00800E72" w:rsidRDefault="00800E72" w:rsidP="00800E72">
      <w:pPr>
        <w:pStyle w:val="Prrafodelista"/>
        <w:ind w:left="360"/>
        <w:rPr>
          <w:lang w:val="es-ES"/>
        </w:rPr>
      </w:pPr>
    </w:p>
    <w:p w:rsidR="00800E72" w:rsidRPr="00800E72" w:rsidRDefault="00800E72" w:rsidP="00800E72">
      <w:pPr>
        <w:pStyle w:val="Prrafodelista"/>
        <w:ind w:left="360"/>
        <w:rPr>
          <w:lang w:val="es-ES"/>
        </w:rPr>
      </w:pPr>
      <w:r w:rsidRPr="00800E72">
        <w:rPr>
          <w:lang w:val="es-ES"/>
        </w:rPr>
        <w:t>Art. 51: "La organización básica interna de cada despacho judicial será establecida por el Consejo Superior de la Judicatura…"</w:t>
      </w:r>
      <w:r>
        <w:rPr>
          <w:lang w:val="es-ES"/>
        </w:rPr>
        <w:br/>
      </w:r>
      <w:r>
        <w:rPr>
          <w:lang w:val="es-ES"/>
        </w:rPr>
        <w:br/>
      </w:r>
      <w:r>
        <w:rPr>
          <w:b/>
          <w:lang w:val="es-ES"/>
        </w:rPr>
        <w:t>¿Qué es cada uno?</w:t>
      </w:r>
      <w:r>
        <w:rPr>
          <w:b/>
          <w:lang w:val="es-ES"/>
        </w:rPr>
        <w:br/>
      </w:r>
    </w:p>
    <w:tbl>
      <w:tblPr>
        <w:tblStyle w:val="Tablaconcuadrcula"/>
        <w:tblW w:w="0" w:type="auto"/>
        <w:tblInd w:w="360" w:type="dxa"/>
        <w:tblLook w:val="04A0" w:firstRow="1" w:lastRow="0" w:firstColumn="1" w:lastColumn="0" w:noHBand="0" w:noVBand="1"/>
      </w:tblPr>
      <w:tblGrid>
        <w:gridCol w:w="1192"/>
        <w:gridCol w:w="3216"/>
        <w:gridCol w:w="3726"/>
      </w:tblGrid>
      <w:tr w:rsidR="00800E72" w:rsidTr="00800E72">
        <w:tc>
          <w:tcPr>
            <w:tcW w:w="0" w:type="auto"/>
          </w:tcPr>
          <w:p w:rsidR="00800E72" w:rsidRDefault="00800E72" w:rsidP="00800E72">
            <w:pPr>
              <w:pStyle w:val="Prrafodelista"/>
              <w:ind w:left="0"/>
              <w:rPr>
                <w:lang w:val="es-ES"/>
              </w:rPr>
            </w:pPr>
            <w:r>
              <w:rPr>
                <w:lang w:val="es-ES"/>
              </w:rPr>
              <w:t>Concepto</w:t>
            </w:r>
          </w:p>
        </w:tc>
        <w:tc>
          <w:tcPr>
            <w:tcW w:w="0" w:type="auto"/>
          </w:tcPr>
          <w:p w:rsidR="00800E72" w:rsidRDefault="00800E72" w:rsidP="00800E72">
            <w:pPr>
              <w:pStyle w:val="Prrafodelista"/>
              <w:ind w:left="0"/>
              <w:rPr>
                <w:lang w:val="es-ES"/>
              </w:rPr>
            </w:pPr>
            <w:r>
              <w:rPr>
                <w:lang w:val="es-ES"/>
              </w:rPr>
              <w:t>Qué es</w:t>
            </w:r>
          </w:p>
        </w:tc>
        <w:tc>
          <w:tcPr>
            <w:tcW w:w="0" w:type="auto"/>
          </w:tcPr>
          <w:p w:rsidR="00800E72" w:rsidRDefault="00800E72" w:rsidP="00800E72">
            <w:pPr>
              <w:pStyle w:val="Prrafodelista"/>
              <w:ind w:left="0"/>
              <w:rPr>
                <w:lang w:val="es-ES"/>
              </w:rPr>
            </w:pPr>
            <w:r>
              <w:rPr>
                <w:lang w:val="es-ES"/>
              </w:rPr>
              <w:t>Alcance</w:t>
            </w:r>
          </w:p>
        </w:tc>
      </w:tr>
      <w:tr w:rsidR="00800E72" w:rsidTr="00800E72">
        <w:tc>
          <w:tcPr>
            <w:tcW w:w="0" w:type="auto"/>
          </w:tcPr>
          <w:p w:rsidR="00800E72" w:rsidRDefault="00800E72" w:rsidP="00800E72">
            <w:pPr>
              <w:pStyle w:val="Prrafodelista"/>
              <w:ind w:left="0"/>
              <w:rPr>
                <w:lang w:val="es-ES"/>
              </w:rPr>
            </w:pPr>
            <w:r>
              <w:rPr>
                <w:lang w:val="es-ES"/>
              </w:rPr>
              <w:t>Juzgado</w:t>
            </w:r>
          </w:p>
        </w:tc>
        <w:tc>
          <w:tcPr>
            <w:tcW w:w="0" w:type="auto"/>
          </w:tcPr>
          <w:p w:rsidR="00800E72" w:rsidRDefault="00800E72" w:rsidP="00800E72">
            <w:pPr>
              <w:pStyle w:val="Prrafodelista"/>
              <w:ind w:left="0"/>
              <w:rPr>
                <w:lang w:val="es-ES"/>
              </w:rPr>
            </w:pPr>
            <w:r w:rsidRPr="00800E72">
              <w:rPr>
                <w:lang w:val="es-ES"/>
              </w:rPr>
              <w:t>La unidad institucional: el órgano jurisdiccional creado por ley, con una competencia territorial y material definida, un número de radicación, y una sede. Es la "célula básica" (Art.  21).</w:t>
            </w:r>
          </w:p>
        </w:tc>
        <w:tc>
          <w:tcPr>
            <w:tcW w:w="0" w:type="auto"/>
          </w:tcPr>
          <w:p w:rsidR="00800E72" w:rsidRDefault="00800E72" w:rsidP="00800E72">
            <w:pPr>
              <w:pStyle w:val="Prrafodelista"/>
              <w:ind w:left="0"/>
              <w:rPr>
                <w:lang w:val="es-ES"/>
              </w:rPr>
            </w:pPr>
            <w:r w:rsidRPr="00800E72">
              <w:rPr>
                <w:lang w:val="es-ES"/>
              </w:rPr>
              <w:t>Macro: abarca a todas las personas y funciones que lo integran. Ej.: "Juzgado 3.º Civil del Circuito de Bogotá"</w:t>
            </w:r>
          </w:p>
        </w:tc>
      </w:tr>
      <w:tr w:rsidR="00800E72" w:rsidTr="00800E72">
        <w:tc>
          <w:tcPr>
            <w:tcW w:w="0" w:type="auto"/>
          </w:tcPr>
          <w:p w:rsidR="00800E72" w:rsidRDefault="00800E72" w:rsidP="00800E72">
            <w:pPr>
              <w:pStyle w:val="Prrafodelista"/>
              <w:ind w:left="0"/>
              <w:rPr>
                <w:lang w:val="es-ES"/>
              </w:rPr>
            </w:pPr>
            <w:r>
              <w:rPr>
                <w:lang w:val="es-ES"/>
              </w:rPr>
              <w:t>Despacho</w:t>
            </w:r>
          </w:p>
        </w:tc>
        <w:tc>
          <w:tcPr>
            <w:tcW w:w="0" w:type="auto"/>
          </w:tcPr>
          <w:p w:rsidR="00800E72" w:rsidRDefault="00800E72" w:rsidP="00800E72">
            <w:pPr>
              <w:pStyle w:val="Prrafodelista"/>
              <w:ind w:left="0"/>
              <w:rPr>
                <w:lang w:val="es-ES"/>
              </w:rPr>
            </w:pPr>
            <w:r w:rsidRPr="00800E72">
              <w:rPr>
                <w:lang w:val="es-ES"/>
              </w:rPr>
              <w:t>El espacio de trabajo del juez dentro del juzgado: su oficina, su mesa, su expediente, su carga procesal. Es la unidad operativa donde se "despachan" (resuelven) los asuntos.</w:t>
            </w:r>
          </w:p>
        </w:tc>
        <w:tc>
          <w:tcPr>
            <w:tcW w:w="0" w:type="auto"/>
          </w:tcPr>
          <w:p w:rsidR="00800E72" w:rsidRDefault="00800E72" w:rsidP="00800E72">
            <w:pPr>
              <w:pStyle w:val="Prrafodelista"/>
              <w:ind w:left="0"/>
              <w:rPr>
                <w:lang w:val="es-ES"/>
              </w:rPr>
            </w:pPr>
            <w:r w:rsidRPr="00800E72">
              <w:rPr>
                <w:lang w:val="es-ES"/>
              </w:rPr>
              <w:t>Meso: es el juez + su equipo inmediato + los procesos que lleva. Un juzgado puede tener varios despachos (juez titular + jueces de apoyo/supernumerarios)</w:t>
            </w:r>
          </w:p>
        </w:tc>
      </w:tr>
      <w:tr w:rsidR="00800E72" w:rsidTr="00800E72">
        <w:tc>
          <w:tcPr>
            <w:tcW w:w="0" w:type="auto"/>
          </w:tcPr>
          <w:p w:rsidR="00800E72" w:rsidRDefault="00800E72" w:rsidP="00800E72">
            <w:pPr>
              <w:pStyle w:val="Prrafodelista"/>
              <w:ind w:left="0"/>
              <w:rPr>
                <w:lang w:val="es-ES"/>
              </w:rPr>
            </w:pPr>
            <w:r>
              <w:rPr>
                <w:lang w:val="es-ES"/>
              </w:rPr>
              <w:t>Secretaría</w:t>
            </w:r>
          </w:p>
        </w:tc>
        <w:tc>
          <w:tcPr>
            <w:tcW w:w="0" w:type="auto"/>
          </w:tcPr>
          <w:p w:rsidR="00800E72" w:rsidRDefault="00800E72" w:rsidP="00800E72">
            <w:pPr>
              <w:pStyle w:val="Prrafodelista"/>
              <w:ind w:left="0"/>
              <w:rPr>
                <w:lang w:val="es-ES"/>
              </w:rPr>
            </w:pPr>
            <w:r w:rsidRPr="00800E72">
              <w:rPr>
                <w:lang w:val="es-ES"/>
              </w:rPr>
              <w:t>El área administrativa del despacho: donde se radican escritos, se llevan los libros, se surten notificaciones, se custodia el expediente y se atiende al público. Está a cargo del secretario (auxiliar de la justicia).</w:t>
            </w:r>
          </w:p>
        </w:tc>
        <w:tc>
          <w:tcPr>
            <w:tcW w:w="0" w:type="auto"/>
          </w:tcPr>
          <w:p w:rsidR="00800E72" w:rsidRDefault="00800E72" w:rsidP="00800E72">
            <w:pPr>
              <w:pStyle w:val="Prrafodelista"/>
              <w:ind w:left="0"/>
              <w:rPr>
                <w:lang w:val="es-ES"/>
              </w:rPr>
            </w:pPr>
            <w:r w:rsidRPr="00800E72">
              <w:rPr>
                <w:lang w:val="es-ES"/>
              </w:rPr>
              <w:t>Micro: es la "ventanilla" y el archivo. El ciudadano no habla con el juez: habla con la secretaría</w:t>
            </w:r>
          </w:p>
        </w:tc>
      </w:tr>
    </w:tbl>
    <w:p w:rsidR="00800E72" w:rsidRPr="00800E72" w:rsidRDefault="00800E72" w:rsidP="00800E72">
      <w:pPr>
        <w:pStyle w:val="Prrafodelista"/>
        <w:ind w:left="360"/>
        <w:rPr>
          <w:i/>
          <w:lang w:val="es-ES"/>
        </w:rPr>
      </w:pPr>
      <w:r>
        <w:rPr>
          <w:lang w:val="es-ES"/>
        </w:rPr>
        <w:br/>
      </w:r>
      <w:r>
        <w:rPr>
          <w:b/>
          <w:lang w:val="es-ES"/>
        </w:rPr>
        <w:t>Cómo se relacionan (de afuera hacia adentro)</w:t>
      </w:r>
      <w:r>
        <w:rPr>
          <w:b/>
          <w:lang w:val="es-ES"/>
        </w:rPr>
        <w:br/>
      </w:r>
      <w:r w:rsidRPr="00800E72">
        <w:rPr>
          <w:i/>
          <w:lang w:val="es-ES"/>
        </w:rPr>
        <w:t>JUZGADO (unidad institucional)</w:t>
      </w:r>
    </w:p>
    <w:p w:rsidR="00800E72" w:rsidRPr="00800E72" w:rsidRDefault="00800E72" w:rsidP="00800E72">
      <w:pPr>
        <w:pStyle w:val="Prrafodelista"/>
        <w:ind w:left="360"/>
        <w:rPr>
          <w:i/>
          <w:lang w:val="es-ES"/>
        </w:rPr>
      </w:pPr>
      <w:r w:rsidRPr="00800E72">
        <w:rPr>
          <w:i/>
          <w:lang w:val="es-ES"/>
        </w:rPr>
        <w:lastRenderedPageBreak/>
        <w:t xml:space="preserve"> └── DESPACHO (oficina del juez, carga procesal)</w:t>
      </w:r>
    </w:p>
    <w:p w:rsidR="00800E72" w:rsidRPr="00800E72" w:rsidRDefault="00800E72" w:rsidP="00800E72">
      <w:pPr>
        <w:pStyle w:val="Prrafodelista"/>
        <w:ind w:left="360"/>
        <w:rPr>
          <w:i/>
          <w:lang w:val="es-ES"/>
        </w:rPr>
      </w:pPr>
      <w:r w:rsidRPr="00800E72">
        <w:rPr>
          <w:i/>
          <w:lang w:val="es-ES"/>
        </w:rPr>
        <w:t xml:space="preserve">      </w:t>
      </w:r>
      <w:r w:rsidRPr="00800E72">
        <w:rPr>
          <w:rFonts w:ascii="Arial" w:hAnsi="Arial" w:cs="Arial"/>
          <w:i/>
          <w:lang w:val="es-ES"/>
        </w:rPr>
        <w:t>├</w:t>
      </w:r>
      <w:r w:rsidRPr="00800E72">
        <w:rPr>
          <w:rFonts w:ascii="Calibri" w:hAnsi="Calibri" w:cs="Calibri"/>
          <w:i/>
          <w:lang w:val="es-ES"/>
        </w:rPr>
        <w:t>──</w:t>
      </w:r>
      <w:r w:rsidRPr="00800E72">
        <w:rPr>
          <w:i/>
          <w:lang w:val="es-ES"/>
        </w:rPr>
        <w:t xml:space="preserve"> Juez (decide, preside audiencias, dicta providencias)</w:t>
      </w:r>
    </w:p>
    <w:p w:rsidR="00800E72" w:rsidRPr="00800E72" w:rsidRDefault="00800E72" w:rsidP="00800E72">
      <w:pPr>
        <w:pStyle w:val="Prrafodelista"/>
        <w:ind w:left="360"/>
        <w:rPr>
          <w:i/>
          <w:lang w:val="es-ES"/>
        </w:rPr>
      </w:pPr>
      <w:r w:rsidRPr="00800E72">
        <w:rPr>
          <w:i/>
          <w:lang w:val="es-ES"/>
        </w:rPr>
        <w:t xml:space="preserve">      </w:t>
      </w:r>
      <w:r w:rsidRPr="00800E72">
        <w:rPr>
          <w:rFonts w:ascii="Arial" w:hAnsi="Arial" w:cs="Arial"/>
          <w:i/>
          <w:lang w:val="es-ES"/>
        </w:rPr>
        <w:t>├</w:t>
      </w:r>
      <w:r w:rsidRPr="00800E72">
        <w:rPr>
          <w:rFonts w:ascii="Calibri" w:hAnsi="Calibri" w:cs="Calibri"/>
          <w:i/>
          <w:lang w:val="es-ES"/>
        </w:rPr>
        <w:t>──</w:t>
      </w:r>
      <w:r w:rsidRPr="00800E72">
        <w:rPr>
          <w:i/>
          <w:lang w:val="es-ES"/>
        </w:rPr>
        <w:t xml:space="preserve"> SECRETAR</w:t>
      </w:r>
      <w:r w:rsidRPr="00800E72">
        <w:rPr>
          <w:rFonts w:ascii="Calibri" w:hAnsi="Calibri" w:cs="Calibri"/>
          <w:i/>
          <w:lang w:val="es-ES"/>
        </w:rPr>
        <w:t>Í</w:t>
      </w:r>
      <w:r w:rsidRPr="00800E72">
        <w:rPr>
          <w:i/>
          <w:lang w:val="es-ES"/>
        </w:rPr>
        <w:t>A (radica, notifica, lleva libros, custodia expediente)</w:t>
      </w:r>
    </w:p>
    <w:p w:rsidR="00800E72" w:rsidRPr="00800E72" w:rsidRDefault="00800E72" w:rsidP="00800E72">
      <w:pPr>
        <w:pStyle w:val="Prrafodelista"/>
        <w:ind w:left="360"/>
        <w:rPr>
          <w:i/>
          <w:lang w:val="es-ES"/>
        </w:rPr>
      </w:pPr>
      <w:r w:rsidRPr="00800E72">
        <w:rPr>
          <w:i/>
          <w:lang w:val="es-ES"/>
        </w:rPr>
        <w:t xml:space="preserve">      │    </w:t>
      </w:r>
      <w:r w:rsidRPr="00800E72">
        <w:rPr>
          <w:rFonts w:ascii="Arial" w:hAnsi="Arial" w:cs="Arial"/>
          <w:i/>
          <w:lang w:val="es-ES"/>
        </w:rPr>
        <w:t>├</w:t>
      </w:r>
      <w:r w:rsidRPr="00800E72">
        <w:rPr>
          <w:rFonts w:ascii="Calibri" w:hAnsi="Calibri" w:cs="Calibri"/>
          <w:i/>
          <w:lang w:val="es-ES"/>
        </w:rPr>
        <w:t>──</w:t>
      </w:r>
      <w:r w:rsidRPr="00800E72">
        <w:rPr>
          <w:i/>
          <w:lang w:val="es-ES"/>
        </w:rPr>
        <w:t xml:space="preserve"> secretario (auxiliar de la justicia, fe pública)</w:t>
      </w:r>
    </w:p>
    <w:p w:rsidR="00800E72" w:rsidRPr="00800E72" w:rsidRDefault="00800E72" w:rsidP="00800E72">
      <w:pPr>
        <w:pStyle w:val="Prrafodelista"/>
        <w:ind w:left="360"/>
        <w:rPr>
          <w:i/>
          <w:lang w:val="es-ES"/>
        </w:rPr>
      </w:pPr>
      <w:r w:rsidRPr="00800E72">
        <w:rPr>
          <w:i/>
          <w:lang w:val="es-ES"/>
        </w:rPr>
        <w:t xml:space="preserve">      │    </w:t>
      </w:r>
      <w:r w:rsidRPr="00800E72">
        <w:rPr>
          <w:rFonts w:ascii="Arial" w:hAnsi="Arial" w:cs="Arial"/>
          <w:i/>
          <w:lang w:val="es-ES"/>
        </w:rPr>
        <w:t>├</w:t>
      </w:r>
      <w:r w:rsidRPr="00800E72">
        <w:rPr>
          <w:rFonts w:ascii="Calibri" w:hAnsi="Calibri" w:cs="Calibri"/>
          <w:i/>
          <w:lang w:val="es-ES"/>
        </w:rPr>
        <w:t>──</w:t>
      </w:r>
      <w:r w:rsidRPr="00800E72">
        <w:rPr>
          <w:i/>
          <w:lang w:val="es-ES"/>
        </w:rPr>
        <w:t xml:space="preserve"> Oficial mayor / sustanciador</w:t>
      </w:r>
    </w:p>
    <w:p w:rsidR="00800E72" w:rsidRPr="00800E72" w:rsidRDefault="00800E72" w:rsidP="00800E72">
      <w:pPr>
        <w:pStyle w:val="Prrafodelista"/>
        <w:ind w:left="360"/>
        <w:rPr>
          <w:i/>
          <w:lang w:val="es-ES"/>
        </w:rPr>
      </w:pPr>
      <w:r w:rsidRPr="00800E72">
        <w:rPr>
          <w:i/>
          <w:lang w:val="es-ES"/>
        </w:rPr>
        <w:t xml:space="preserve">      │    └── Personal auxiliar</w:t>
      </w:r>
    </w:p>
    <w:p w:rsidR="00800E72" w:rsidRDefault="00800E72" w:rsidP="00800E72">
      <w:pPr>
        <w:pStyle w:val="Prrafodelista"/>
        <w:ind w:left="360"/>
        <w:rPr>
          <w:i/>
          <w:lang w:val="es-ES"/>
        </w:rPr>
      </w:pPr>
      <w:r w:rsidRPr="00800E72">
        <w:rPr>
          <w:i/>
          <w:lang w:val="es-ES"/>
        </w:rPr>
        <w:t xml:space="preserve">      └── Asistentes / profesionales de apoyo   </w:t>
      </w:r>
    </w:p>
    <w:p w:rsidR="002274BD" w:rsidRPr="002274BD" w:rsidRDefault="002274BD" w:rsidP="002274BD">
      <w:pPr>
        <w:pStyle w:val="Prrafodelista"/>
        <w:numPr>
          <w:ilvl w:val="0"/>
          <w:numId w:val="1"/>
        </w:numPr>
        <w:rPr>
          <w:lang w:val="es-ES"/>
        </w:rPr>
      </w:pPr>
      <w:r w:rsidRPr="002274BD">
        <w:rPr>
          <w:lang w:val="es-ES"/>
        </w:rPr>
        <w:t>El juzgado es la institución (tiene competencia, categoría, número en el radicado).</w:t>
      </w:r>
    </w:p>
    <w:p w:rsidR="002274BD" w:rsidRPr="002274BD" w:rsidRDefault="002274BD" w:rsidP="002274BD">
      <w:pPr>
        <w:pStyle w:val="Prrafodelista"/>
        <w:numPr>
          <w:ilvl w:val="0"/>
          <w:numId w:val="1"/>
        </w:numPr>
        <w:rPr>
          <w:lang w:val="es-ES"/>
        </w:rPr>
      </w:pPr>
      <w:r w:rsidRPr="002274BD">
        <w:rPr>
          <w:lang w:val="es-ES"/>
        </w:rPr>
        <w:t>El despacho es donde el juez trabaja (su mesa, sus procesos, su carga).</w:t>
      </w:r>
    </w:p>
    <w:p w:rsidR="002274BD" w:rsidRDefault="002274BD" w:rsidP="002274BD">
      <w:pPr>
        <w:pStyle w:val="Prrafodelista"/>
        <w:numPr>
          <w:ilvl w:val="0"/>
          <w:numId w:val="1"/>
        </w:numPr>
        <w:rPr>
          <w:lang w:val="es-ES"/>
        </w:rPr>
      </w:pPr>
      <w:r w:rsidRPr="002274BD">
        <w:rPr>
          <w:lang w:val="es-ES"/>
        </w:rPr>
        <w:t>La secretaría es donde las partes actúan (radican, solicitan copias, surten notificaciones).</w:t>
      </w:r>
    </w:p>
    <w:p w:rsidR="002274BD" w:rsidRDefault="002274BD" w:rsidP="002274BD">
      <w:pPr>
        <w:rPr>
          <w:b/>
          <w:lang w:val="es-ES"/>
        </w:rPr>
      </w:pPr>
      <w:r>
        <w:rPr>
          <w:b/>
          <w:lang w:val="es-ES"/>
        </w:rPr>
        <w:t>En la práctica</w:t>
      </w:r>
    </w:p>
    <w:p w:rsidR="002274BD" w:rsidRPr="002274BD" w:rsidRDefault="002274BD" w:rsidP="002274BD">
      <w:pPr>
        <w:pStyle w:val="Prrafodelista"/>
        <w:numPr>
          <w:ilvl w:val="0"/>
          <w:numId w:val="6"/>
        </w:numPr>
        <w:rPr>
          <w:lang w:val="es-ES"/>
        </w:rPr>
      </w:pPr>
      <w:r w:rsidRPr="002274BD">
        <w:rPr>
          <w:lang w:val="es-ES"/>
        </w:rPr>
        <w:t>Cuando un abogado dice "radicar en el Juzgado 3.º Civil", se refiere al juzgado (la institución).</w:t>
      </w:r>
    </w:p>
    <w:p w:rsidR="002274BD" w:rsidRPr="002274BD" w:rsidRDefault="002274BD" w:rsidP="002274BD">
      <w:pPr>
        <w:pStyle w:val="Prrafodelista"/>
        <w:numPr>
          <w:ilvl w:val="0"/>
          <w:numId w:val="6"/>
        </w:numPr>
        <w:rPr>
          <w:lang w:val="es-ES"/>
        </w:rPr>
      </w:pPr>
      <w:r w:rsidRPr="002274BD">
        <w:rPr>
          <w:lang w:val="es-ES"/>
        </w:rPr>
        <w:t>Cuando dice "el despacho tiene 4.000 procesos", se refiere al despacho (la carga del juez).</w:t>
      </w:r>
    </w:p>
    <w:p w:rsidR="002274BD" w:rsidRPr="002274BD" w:rsidRDefault="002274BD" w:rsidP="002274BD">
      <w:pPr>
        <w:pStyle w:val="Prrafodelista"/>
        <w:numPr>
          <w:ilvl w:val="0"/>
          <w:numId w:val="6"/>
        </w:numPr>
        <w:rPr>
          <w:lang w:val="es-ES"/>
        </w:rPr>
      </w:pPr>
      <w:r w:rsidRPr="002274BD">
        <w:rPr>
          <w:lang w:val="es-ES"/>
        </w:rPr>
        <w:t>Cuando dice "pasar por secretaría a radicar", se refiere a la secretaría (la ventanilla).</w:t>
      </w:r>
    </w:p>
    <w:p w:rsidR="002274BD" w:rsidRDefault="002274BD" w:rsidP="002274BD">
      <w:pPr>
        <w:pStyle w:val="Prrafodelista"/>
        <w:numPr>
          <w:ilvl w:val="0"/>
          <w:numId w:val="6"/>
        </w:numPr>
        <w:rPr>
          <w:lang w:val="es-ES"/>
        </w:rPr>
      </w:pPr>
      <w:r w:rsidRPr="002274BD">
        <w:rPr>
          <w:lang w:val="es-ES"/>
        </w:rPr>
        <w:t>El secretario no es el "asistente" del juez: es un auxiliar de la justicia con funciones propias (fe pública, custodia de términos, llevanza de libros) y sus actos comprometen la responsabilidad del Estado (Corte Constitucional, T-538-94).</w:t>
      </w:r>
    </w:p>
    <w:p w:rsidR="002274BD" w:rsidRDefault="002274BD" w:rsidP="002274BD">
      <w:pPr>
        <w:rPr>
          <w:lang w:val="es-ES"/>
        </w:rPr>
      </w:pPr>
      <w:r w:rsidRPr="002274BD">
        <w:rPr>
          <w:b/>
          <w:lang w:val="es-ES"/>
        </w:rPr>
        <w:t>¿Pueden diferir en número?</w:t>
      </w:r>
      <w:r>
        <w:rPr>
          <w:b/>
          <w:lang w:val="es-ES"/>
        </w:rPr>
        <w:br/>
      </w:r>
      <w:r w:rsidRPr="002274BD">
        <w:rPr>
          <w:lang w:val="es-ES"/>
        </w:rPr>
        <w:t>Sí. Un juzgado (por ejemplo, el "Juzgado 5.º Penal del Circuito de Medellín") puede tener dos despachos si hay un juez titular y un juez de apoyo. Cada despacho tiene su propia carga y su propio número de radicación, pero comparten la misma secretaría (o cada uno tiene la suya, según la organización interna que fije el CSJ).</w:t>
      </w:r>
    </w:p>
    <w:p w:rsidR="002274BD" w:rsidRDefault="002274BD" w:rsidP="002274BD">
      <w:pPr>
        <w:rPr>
          <w:lang w:val="es-ES"/>
        </w:rPr>
      </w:pPr>
    </w:p>
    <w:p w:rsidR="002274BD" w:rsidRPr="002274BD" w:rsidRDefault="002274BD" w:rsidP="002274BD">
      <w:pPr>
        <w:pStyle w:val="Prrafodelista"/>
        <w:numPr>
          <w:ilvl w:val="0"/>
          <w:numId w:val="7"/>
        </w:numPr>
        <w:rPr>
          <w:b/>
          <w:lang w:val="es-ES"/>
        </w:rPr>
      </w:pPr>
      <w:r w:rsidRPr="002274BD">
        <w:rPr>
          <w:lang w:val="es-ES"/>
        </w:rPr>
        <w:t>Estado procesal y archivo del proceso.</w:t>
      </w:r>
      <w:r>
        <w:rPr>
          <w:lang w:val="es-ES"/>
        </w:rPr>
        <w:br/>
      </w:r>
      <w:r w:rsidRPr="002274BD">
        <w:rPr>
          <w:b/>
          <w:lang w:val="es-ES"/>
        </w:rPr>
        <w:t>Estado procesal y archivo del proceso</w:t>
      </w:r>
    </w:p>
    <w:p w:rsidR="002274BD" w:rsidRPr="002274BD" w:rsidRDefault="002274BD" w:rsidP="002274BD">
      <w:pPr>
        <w:pStyle w:val="Prrafodelista"/>
        <w:rPr>
          <w:lang w:val="es-ES"/>
        </w:rPr>
      </w:pPr>
      <w:r w:rsidRPr="002274BD">
        <w:rPr>
          <w:b/>
          <w:lang w:val="es-ES"/>
        </w:rPr>
        <w:t>Estado procesal</w:t>
      </w:r>
      <w:r>
        <w:rPr>
          <w:b/>
          <w:lang w:val="es-ES"/>
        </w:rPr>
        <w:br/>
      </w:r>
      <w:r w:rsidRPr="002274BD">
        <w:rPr>
          <w:lang w:val="es-ES"/>
        </w:rPr>
        <w:t>No es una institución con artículo propio en el CGP, sino una herramienta práctica derivada del deber del juez de dirigir el proceso (Art. 37) y del sistema de expediente (Art. 122). Es un resumen escrito del estado en que se encuentra el proceso en un momento dado: qué se ha tramitado, qué providencias se han dictado, qué pruebas se han practicado, qué recursos están pendientes, y en qué etapa se encuentra.</w:t>
      </w:r>
      <w:r>
        <w:rPr>
          <w:lang w:val="es-ES"/>
        </w:rPr>
        <w:br/>
      </w:r>
      <w:r>
        <w:rPr>
          <w:lang w:val="es-ES"/>
        </w:rPr>
        <w:lastRenderedPageBreak/>
        <w:br/>
      </w:r>
    </w:p>
    <w:tbl>
      <w:tblPr>
        <w:tblStyle w:val="Tablaconcuadrcula"/>
        <w:tblW w:w="0" w:type="auto"/>
        <w:tblInd w:w="720" w:type="dxa"/>
        <w:tblLook w:val="04A0" w:firstRow="1" w:lastRow="0" w:firstColumn="1" w:lastColumn="0" w:noHBand="0" w:noVBand="1"/>
      </w:tblPr>
      <w:tblGrid>
        <w:gridCol w:w="1266"/>
        <w:gridCol w:w="6508"/>
      </w:tblGrid>
      <w:tr w:rsidR="002274BD" w:rsidTr="002274BD">
        <w:tc>
          <w:tcPr>
            <w:tcW w:w="0" w:type="auto"/>
          </w:tcPr>
          <w:p w:rsidR="002274BD" w:rsidRDefault="002274BD" w:rsidP="002274BD">
            <w:pPr>
              <w:pStyle w:val="Prrafodelista"/>
              <w:ind w:left="0"/>
              <w:rPr>
                <w:lang w:val="es-ES"/>
              </w:rPr>
            </w:pPr>
            <w:r>
              <w:rPr>
                <w:lang w:val="es-ES"/>
              </w:rPr>
              <w:t>Aspecto</w:t>
            </w:r>
          </w:p>
        </w:tc>
        <w:tc>
          <w:tcPr>
            <w:tcW w:w="0" w:type="auto"/>
          </w:tcPr>
          <w:p w:rsidR="002274BD" w:rsidRDefault="002274BD" w:rsidP="002274BD">
            <w:pPr>
              <w:pStyle w:val="Prrafodelista"/>
              <w:ind w:left="0"/>
              <w:rPr>
                <w:lang w:val="es-ES"/>
              </w:rPr>
            </w:pPr>
            <w:r>
              <w:rPr>
                <w:lang w:val="es-ES"/>
              </w:rPr>
              <w:t>Detalle</w:t>
            </w:r>
          </w:p>
        </w:tc>
      </w:tr>
      <w:tr w:rsidR="002274BD" w:rsidTr="002274BD">
        <w:tc>
          <w:tcPr>
            <w:tcW w:w="0" w:type="auto"/>
          </w:tcPr>
          <w:p w:rsidR="002274BD" w:rsidRDefault="002274BD" w:rsidP="002274BD">
            <w:pPr>
              <w:pStyle w:val="Prrafodelista"/>
              <w:ind w:left="0"/>
              <w:rPr>
                <w:lang w:val="es-ES"/>
              </w:rPr>
            </w:pPr>
            <w:r>
              <w:rPr>
                <w:lang w:val="es-ES"/>
              </w:rPr>
              <w:t>Quién lo elabora</w:t>
            </w:r>
          </w:p>
        </w:tc>
        <w:tc>
          <w:tcPr>
            <w:tcW w:w="0" w:type="auto"/>
          </w:tcPr>
          <w:p w:rsidR="002274BD" w:rsidRDefault="002274BD" w:rsidP="002274BD">
            <w:pPr>
              <w:pStyle w:val="Prrafodelista"/>
              <w:ind w:left="0"/>
              <w:rPr>
                <w:lang w:val="es-ES"/>
              </w:rPr>
            </w:pPr>
            <w:r w:rsidRPr="002274BD">
              <w:rPr>
                <w:lang w:val="es-ES"/>
              </w:rPr>
              <w:t>El juez (o la secretaría a su orden). No lo pide la parte: es un instrumento interno del despacho</w:t>
            </w:r>
          </w:p>
        </w:tc>
      </w:tr>
      <w:tr w:rsidR="002274BD" w:rsidTr="002274BD">
        <w:tc>
          <w:tcPr>
            <w:tcW w:w="0" w:type="auto"/>
          </w:tcPr>
          <w:p w:rsidR="002274BD" w:rsidRDefault="002274BD" w:rsidP="002274BD">
            <w:pPr>
              <w:pStyle w:val="Prrafodelista"/>
              <w:ind w:left="0"/>
              <w:rPr>
                <w:lang w:val="es-ES"/>
              </w:rPr>
            </w:pPr>
            <w:r>
              <w:rPr>
                <w:lang w:val="es-ES"/>
              </w:rPr>
              <w:t>Cuándo se usa</w:t>
            </w:r>
          </w:p>
        </w:tc>
        <w:tc>
          <w:tcPr>
            <w:tcW w:w="0" w:type="auto"/>
          </w:tcPr>
          <w:p w:rsidR="002274BD" w:rsidRDefault="002274BD" w:rsidP="002274BD">
            <w:pPr>
              <w:pStyle w:val="Prrafodelista"/>
              <w:ind w:left="0"/>
              <w:rPr>
                <w:lang w:val="es-ES"/>
              </w:rPr>
            </w:pPr>
            <w:r w:rsidRPr="002274BD">
              <w:rPr>
                <w:lang w:val="es-ES"/>
              </w:rPr>
              <w:t>Al producirse un cambio de juez (impedimento, inhibición, renuncia, vacancia), al trasladarse el expediente a otro despacho, o cuando el juez lo considera necesario para orientar su propia actuación</w:t>
            </w:r>
          </w:p>
        </w:tc>
      </w:tr>
      <w:tr w:rsidR="002274BD" w:rsidTr="002274BD">
        <w:tc>
          <w:tcPr>
            <w:tcW w:w="0" w:type="auto"/>
          </w:tcPr>
          <w:p w:rsidR="002274BD" w:rsidRDefault="002274BD" w:rsidP="002274BD">
            <w:pPr>
              <w:pStyle w:val="Prrafodelista"/>
              <w:ind w:left="0"/>
              <w:rPr>
                <w:lang w:val="es-ES"/>
              </w:rPr>
            </w:pPr>
            <w:r>
              <w:rPr>
                <w:lang w:val="es-ES"/>
              </w:rPr>
              <w:t>Qué contiene</w:t>
            </w:r>
          </w:p>
        </w:tc>
        <w:tc>
          <w:tcPr>
            <w:tcW w:w="0" w:type="auto"/>
          </w:tcPr>
          <w:p w:rsidR="002274BD" w:rsidRDefault="002274BD" w:rsidP="002274BD">
            <w:pPr>
              <w:pStyle w:val="Prrafodelista"/>
              <w:ind w:left="0"/>
              <w:rPr>
                <w:lang w:val="es-ES"/>
              </w:rPr>
            </w:pPr>
            <w:r w:rsidRPr="002274BD">
              <w:rPr>
                <w:lang w:val="es-ES"/>
              </w:rPr>
              <w:t>Identificación del proceso, partes y apoderados, providencias dictadas (con fechas), pruebas decretadas y practicadas, recursos interpuestos y su estado, etapa del proceso, términos corrientes o pendientes</w:t>
            </w:r>
          </w:p>
        </w:tc>
      </w:tr>
      <w:tr w:rsidR="002274BD" w:rsidTr="002274BD">
        <w:tc>
          <w:tcPr>
            <w:tcW w:w="0" w:type="auto"/>
          </w:tcPr>
          <w:p w:rsidR="002274BD" w:rsidRDefault="002274BD" w:rsidP="002274BD">
            <w:pPr>
              <w:pStyle w:val="Prrafodelista"/>
              <w:ind w:left="0"/>
              <w:rPr>
                <w:lang w:val="es-ES"/>
              </w:rPr>
            </w:pPr>
            <w:r>
              <w:rPr>
                <w:lang w:val="es-ES"/>
              </w:rPr>
              <w:t>Efecto</w:t>
            </w:r>
          </w:p>
        </w:tc>
        <w:tc>
          <w:tcPr>
            <w:tcW w:w="0" w:type="auto"/>
          </w:tcPr>
          <w:p w:rsidR="002274BD" w:rsidRDefault="002274BD" w:rsidP="002274BD">
            <w:pPr>
              <w:pStyle w:val="Prrafodelista"/>
              <w:ind w:left="0"/>
              <w:rPr>
                <w:lang w:val="es-ES"/>
              </w:rPr>
            </w:pPr>
            <w:r w:rsidRPr="002274BD">
              <w:rPr>
                <w:lang w:val="es-ES"/>
              </w:rPr>
              <w:t>No produce efectos procesales por sí mismo: no notifica, no interrumpe términos, no es providencia. Es un instrumento de trabajo para que el juez que asume conozca el estado del caso</w:t>
            </w:r>
          </w:p>
        </w:tc>
      </w:tr>
    </w:tbl>
    <w:p w:rsidR="002274BD" w:rsidRPr="002274BD" w:rsidRDefault="002274BD" w:rsidP="002274BD">
      <w:pPr>
        <w:pStyle w:val="Prrafodelista"/>
        <w:rPr>
          <w:lang w:val="es-ES"/>
        </w:rPr>
      </w:pPr>
      <w:r w:rsidRPr="002274BD">
        <w:rPr>
          <w:lang w:val="es-ES"/>
        </w:rPr>
        <w:t>En la práctica, cuando un juez se inhibe o es impedido, el expediente (con su estado procesal implícito) se remite al nuevo juez, quien lo estudia antes de continuar. No hay "auto de estado procesal": es la descripción que el propio expediente da de sí mismo.</w:t>
      </w:r>
      <w:r>
        <w:rPr>
          <w:lang w:val="es-ES"/>
        </w:rPr>
        <w:br/>
      </w:r>
      <w:r>
        <w:rPr>
          <w:lang w:val="es-ES"/>
        </w:rPr>
        <w:br/>
      </w:r>
      <w:r>
        <w:rPr>
          <w:b/>
          <w:lang w:val="es-ES"/>
        </w:rPr>
        <w:t>Archivo del proceso</w:t>
      </w:r>
      <w:r>
        <w:rPr>
          <w:b/>
          <w:lang w:val="es-ES"/>
        </w:rPr>
        <w:br/>
      </w:r>
      <w:r w:rsidRPr="002274BD">
        <w:rPr>
          <w:lang w:val="es-ES"/>
        </w:rPr>
        <w:t>Es el acto administrativo final de cierre del expediente una vez terminado el proceso.  Lo regula el Art. 122, parágrafo:</w:t>
      </w:r>
    </w:p>
    <w:p w:rsidR="002274BD" w:rsidRPr="002274BD" w:rsidRDefault="002274BD" w:rsidP="002274BD">
      <w:pPr>
        <w:pStyle w:val="Prrafodelista"/>
        <w:rPr>
          <w:lang w:val="es-ES"/>
        </w:rPr>
      </w:pPr>
    </w:p>
    <w:p w:rsidR="002274BD" w:rsidRPr="002274BD" w:rsidRDefault="002274BD" w:rsidP="002274BD">
      <w:pPr>
        <w:pStyle w:val="Prrafodelista"/>
        <w:rPr>
          <w:lang w:val="es-ES"/>
        </w:rPr>
      </w:pPr>
      <w:r w:rsidRPr="002274BD">
        <w:rPr>
          <w:lang w:val="es-ES"/>
        </w:rPr>
        <w:t>"El expediente de cada proceso concluido se archivará conforme a la reglamentación que para tales efectos establezca el Consejo Superior de la Judicatura, debiendo en todo caso informar al juzgado de conocimiento el sitio del archivo. La oficina de archivo ordenará la expedición de las copias requeridas y efectuará los desgloses del caso."</w:t>
      </w:r>
      <w:r>
        <w:rPr>
          <w:lang w:val="es-ES"/>
        </w:rPr>
        <w:br/>
      </w:r>
      <w:r>
        <w:rPr>
          <w:lang w:val="es-ES"/>
        </w:rPr>
        <w:br/>
      </w:r>
      <w:r>
        <w:rPr>
          <w:b/>
          <w:lang w:val="es-ES"/>
        </w:rPr>
        <w:t>¿Cuándo termina el proceso? (y, por tanto, procede el archivo)</w:t>
      </w:r>
      <w:r>
        <w:rPr>
          <w:b/>
          <w:lang w:val="es-ES"/>
        </w:rPr>
        <w:br/>
      </w:r>
    </w:p>
    <w:tbl>
      <w:tblPr>
        <w:tblStyle w:val="Tablaconcuadrcula"/>
        <w:tblW w:w="0" w:type="auto"/>
        <w:tblInd w:w="720" w:type="dxa"/>
        <w:tblLook w:val="04A0" w:firstRow="1" w:lastRow="0" w:firstColumn="1" w:lastColumn="0" w:noHBand="0" w:noVBand="1"/>
      </w:tblPr>
      <w:tblGrid>
        <w:gridCol w:w="6519"/>
        <w:gridCol w:w="1255"/>
      </w:tblGrid>
      <w:tr w:rsidR="002274BD" w:rsidTr="002274BD">
        <w:tc>
          <w:tcPr>
            <w:tcW w:w="0" w:type="auto"/>
          </w:tcPr>
          <w:p w:rsidR="002274BD" w:rsidRDefault="002274BD" w:rsidP="002274BD">
            <w:pPr>
              <w:pStyle w:val="Prrafodelista"/>
              <w:ind w:left="0"/>
              <w:rPr>
                <w:lang w:val="es-ES"/>
              </w:rPr>
            </w:pPr>
            <w:r>
              <w:rPr>
                <w:lang w:val="es-ES"/>
              </w:rPr>
              <w:t>Causa</w:t>
            </w:r>
          </w:p>
        </w:tc>
        <w:tc>
          <w:tcPr>
            <w:tcW w:w="0" w:type="auto"/>
          </w:tcPr>
          <w:p w:rsidR="002274BD" w:rsidRDefault="002274BD" w:rsidP="002274BD">
            <w:pPr>
              <w:pStyle w:val="Prrafodelista"/>
              <w:ind w:left="0"/>
              <w:rPr>
                <w:lang w:val="es-ES"/>
              </w:rPr>
            </w:pPr>
            <w:r>
              <w:rPr>
                <w:lang w:val="es-ES"/>
              </w:rPr>
              <w:t>Artículo</w:t>
            </w:r>
          </w:p>
        </w:tc>
      </w:tr>
      <w:tr w:rsidR="002274BD" w:rsidTr="002274BD">
        <w:tc>
          <w:tcPr>
            <w:tcW w:w="0" w:type="auto"/>
          </w:tcPr>
          <w:p w:rsidR="002274BD" w:rsidRDefault="002274BD" w:rsidP="002274BD">
            <w:pPr>
              <w:pStyle w:val="Prrafodelista"/>
              <w:ind w:left="0"/>
              <w:rPr>
                <w:lang w:val="es-ES"/>
              </w:rPr>
            </w:pPr>
            <w:r w:rsidRPr="002274BD">
              <w:rPr>
                <w:lang w:val="es-ES"/>
              </w:rPr>
              <w:t>Sentencia ejecutoriada (de primera o última instancia)</w:t>
            </w:r>
          </w:p>
        </w:tc>
        <w:tc>
          <w:tcPr>
            <w:tcW w:w="0" w:type="auto"/>
          </w:tcPr>
          <w:p w:rsidR="002274BD" w:rsidRDefault="002C638C" w:rsidP="002274BD">
            <w:pPr>
              <w:pStyle w:val="Prrafodelista"/>
              <w:ind w:left="0"/>
              <w:rPr>
                <w:lang w:val="es-ES"/>
              </w:rPr>
            </w:pPr>
            <w:r w:rsidRPr="002C638C">
              <w:rPr>
                <w:lang w:val="es-ES"/>
              </w:rPr>
              <w:t>372, 373</w:t>
            </w:r>
          </w:p>
        </w:tc>
      </w:tr>
      <w:tr w:rsidR="002274BD" w:rsidTr="002274BD">
        <w:tc>
          <w:tcPr>
            <w:tcW w:w="0" w:type="auto"/>
          </w:tcPr>
          <w:p w:rsidR="002274BD" w:rsidRDefault="002274BD" w:rsidP="002274BD">
            <w:pPr>
              <w:pStyle w:val="Prrafodelista"/>
              <w:ind w:left="0"/>
              <w:rPr>
                <w:lang w:val="es-ES"/>
              </w:rPr>
            </w:pPr>
            <w:r w:rsidRPr="002274BD">
              <w:rPr>
                <w:lang w:val="es-ES"/>
              </w:rPr>
              <w:t>Transacción entre las partes</w:t>
            </w:r>
          </w:p>
        </w:tc>
        <w:tc>
          <w:tcPr>
            <w:tcW w:w="0" w:type="auto"/>
          </w:tcPr>
          <w:p w:rsidR="002274BD" w:rsidRDefault="002C638C" w:rsidP="002274BD">
            <w:pPr>
              <w:pStyle w:val="Prrafodelista"/>
              <w:ind w:left="0"/>
              <w:rPr>
                <w:lang w:val="es-ES"/>
              </w:rPr>
            </w:pPr>
            <w:r>
              <w:rPr>
                <w:lang w:val="es-ES"/>
              </w:rPr>
              <w:t>312</w:t>
            </w:r>
          </w:p>
        </w:tc>
      </w:tr>
      <w:tr w:rsidR="002274BD" w:rsidTr="002274BD">
        <w:tc>
          <w:tcPr>
            <w:tcW w:w="0" w:type="auto"/>
          </w:tcPr>
          <w:p w:rsidR="002274BD" w:rsidRDefault="002274BD" w:rsidP="002274BD">
            <w:pPr>
              <w:pStyle w:val="Prrafodelista"/>
              <w:ind w:left="0"/>
              <w:rPr>
                <w:lang w:val="es-ES"/>
              </w:rPr>
            </w:pPr>
            <w:r w:rsidRPr="002274BD">
              <w:rPr>
                <w:lang w:val="es-ES"/>
              </w:rPr>
              <w:t>Desistimiento de la demanda (o de la reconvención)</w:t>
            </w:r>
          </w:p>
        </w:tc>
        <w:tc>
          <w:tcPr>
            <w:tcW w:w="0" w:type="auto"/>
          </w:tcPr>
          <w:p w:rsidR="002274BD" w:rsidRDefault="002C638C" w:rsidP="002274BD">
            <w:pPr>
              <w:pStyle w:val="Prrafodelista"/>
              <w:ind w:left="0"/>
              <w:rPr>
                <w:lang w:val="es-ES"/>
              </w:rPr>
            </w:pPr>
            <w:r>
              <w:rPr>
                <w:lang w:val="es-ES"/>
              </w:rPr>
              <w:t>369</w:t>
            </w:r>
          </w:p>
        </w:tc>
      </w:tr>
      <w:tr w:rsidR="002274BD" w:rsidTr="002274BD">
        <w:tc>
          <w:tcPr>
            <w:tcW w:w="0" w:type="auto"/>
          </w:tcPr>
          <w:p w:rsidR="002274BD" w:rsidRDefault="002274BD" w:rsidP="002274BD">
            <w:pPr>
              <w:pStyle w:val="Prrafodelista"/>
              <w:ind w:left="0"/>
              <w:rPr>
                <w:lang w:val="es-ES"/>
              </w:rPr>
            </w:pPr>
            <w:r w:rsidRPr="002274BD">
              <w:rPr>
                <w:lang w:val="es-ES"/>
              </w:rPr>
              <w:t>Inasistencia de ambas partes a la audiencia inicial, sin justificación</w:t>
            </w:r>
          </w:p>
        </w:tc>
        <w:tc>
          <w:tcPr>
            <w:tcW w:w="0" w:type="auto"/>
          </w:tcPr>
          <w:p w:rsidR="002274BD" w:rsidRDefault="002C638C" w:rsidP="002274BD">
            <w:pPr>
              <w:pStyle w:val="Prrafodelista"/>
              <w:ind w:left="0"/>
              <w:rPr>
                <w:lang w:val="es-ES"/>
              </w:rPr>
            </w:pPr>
            <w:r>
              <w:rPr>
                <w:lang w:val="es-ES"/>
              </w:rPr>
              <w:t>372, núm. 4</w:t>
            </w:r>
          </w:p>
        </w:tc>
      </w:tr>
      <w:tr w:rsidR="002274BD" w:rsidTr="002274BD">
        <w:tc>
          <w:tcPr>
            <w:tcW w:w="0" w:type="auto"/>
          </w:tcPr>
          <w:p w:rsidR="002274BD" w:rsidRDefault="002274BD" w:rsidP="002274BD">
            <w:pPr>
              <w:pStyle w:val="Prrafodelista"/>
              <w:ind w:left="0"/>
              <w:rPr>
                <w:lang w:val="es-ES"/>
              </w:rPr>
            </w:pPr>
            <w:r w:rsidRPr="002274BD">
              <w:rPr>
                <w:lang w:val="es-ES"/>
              </w:rPr>
              <w:t>Excepción previa que impide continuar (falta de jurisdicción, compromiso arbitral, etc.)</w:t>
            </w:r>
          </w:p>
        </w:tc>
        <w:tc>
          <w:tcPr>
            <w:tcW w:w="0" w:type="auto"/>
          </w:tcPr>
          <w:p w:rsidR="002274BD" w:rsidRDefault="002C638C" w:rsidP="002274BD">
            <w:pPr>
              <w:pStyle w:val="Prrafodelista"/>
              <w:ind w:left="0"/>
              <w:rPr>
                <w:lang w:val="es-ES"/>
              </w:rPr>
            </w:pPr>
            <w:r>
              <w:rPr>
                <w:lang w:val="es-ES"/>
              </w:rPr>
              <w:t>335</w:t>
            </w:r>
          </w:p>
        </w:tc>
      </w:tr>
      <w:tr w:rsidR="002274BD" w:rsidTr="002274BD">
        <w:tc>
          <w:tcPr>
            <w:tcW w:w="0" w:type="auto"/>
          </w:tcPr>
          <w:p w:rsidR="002274BD" w:rsidRDefault="002274BD" w:rsidP="002274BD">
            <w:pPr>
              <w:pStyle w:val="Prrafodelista"/>
              <w:ind w:left="0"/>
              <w:rPr>
                <w:lang w:val="es-ES"/>
              </w:rPr>
            </w:pPr>
            <w:r w:rsidRPr="002274BD">
              <w:rPr>
                <w:lang w:val="es-ES"/>
              </w:rPr>
              <w:t>Pago total de la obligación (proceso ejecutivo)</w:t>
            </w:r>
          </w:p>
        </w:tc>
        <w:tc>
          <w:tcPr>
            <w:tcW w:w="0" w:type="auto"/>
          </w:tcPr>
          <w:p w:rsidR="002274BD" w:rsidRDefault="002C638C" w:rsidP="002274BD">
            <w:pPr>
              <w:pStyle w:val="Prrafodelista"/>
              <w:ind w:left="0"/>
              <w:rPr>
                <w:lang w:val="es-ES"/>
              </w:rPr>
            </w:pPr>
            <w:r>
              <w:rPr>
                <w:lang w:val="es-ES"/>
              </w:rPr>
              <w:t>461</w:t>
            </w:r>
          </w:p>
        </w:tc>
      </w:tr>
      <w:tr w:rsidR="002274BD" w:rsidTr="002274BD">
        <w:tc>
          <w:tcPr>
            <w:tcW w:w="0" w:type="auto"/>
          </w:tcPr>
          <w:p w:rsidR="002274BD" w:rsidRDefault="002274BD" w:rsidP="002274BD">
            <w:pPr>
              <w:pStyle w:val="Prrafodelista"/>
              <w:ind w:left="0"/>
              <w:rPr>
                <w:lang w:val="es-ES"/>
              </w:rPr>
            </w:pPr>
            <w:r w:rsidRPr="002274BD">
              <w:rPr>
                <w:lang w:val="es-ES"/>
              </w:rPr>
              <w:t>Pacto arbitral declarado probado</w:t>
            </w:r>
          </w:p>
        </w:tc>
        <w:tc>
          <w:tcPr>
            <w:tcW w:w="0" w:type="auto"/>
          </w:tcPr>
          <w:p w:rsidR="002274BD" w:rsidRDefault="002C638C" w:rsidP="002274BD">
            <w:pPr>
              <w:pStyle w:val="Prrafodelista"/>
              <w:ind w:left="0"/>
              <w:rPr>
                <w:lang w:val="es-ES"/>
              </w:rPr>
            </w:pPr>
            <w:r>
              <w:rPr>
                <w:lang w:val="es-ES"/>
              </w:rPr>
              <w:t>335, par- 1</w:t>
            </w:r>
          </w:p>
        </w:tc>
      </w:tr>
      <w:tr w:rsidR="002274BD" w:rsidTr="002274BD">
        <w:tc>
          <w:tcPr>
            <w:tcW w:w="0" w:type="auto"/>
          </w:tcPr>
          <w:p w:rsidR="002274BD" w:rsidRDefault="002274BD" w:rsidP="002274BD">
            <w:pPr>
              <w:pStyle w:val="Prrafodelista"/>
              <w:ind w:left="0"/>
              <w:rPr>
                <w:lang w:val="es-ES"/>
              </w:rPr>
            </w:pPr>
            <w:r w:rsidRPr="002274BD">
              <w:rPr>
                <w:lang w:val="es-ES"/>
              </w:rPr>
              <w:lastRenderedPageBreak/>
              <w:t>Pérdida del expediente que impida continuar (reconstrucción imposible)</w:t>
            </w:r>
          </w:p>
        </w:tc>
        <w:tc>
          <w:tcPr>
            <w:tcW w:w="0" w:type="auto"/>
          </w:tcPr>
          <w:p w:rsidR="002274BD" w:rsidRDefault="002C638C" w:rsidP="002274BD">
            <w:pPr>
              <w:pStyle w:val="Prrafodelista"/>
              <w:ind w:left="0"/>
              <w:rPr>
                <w:lang w:val="es-ES"/>
              </w:rPr>
            </w:pPr>
            <w:r>
              <w:rPr>
                <w:lang w:val="es-ES"/>
              </w:rPr>
              <w:t>126, núm. 4</w:t>
            </w:r>
          </w:p>
        </w:tc>
      </w:tr>
      <w:tr w:rsidR="002274BD" w:rsidTr="002274BD">
        <w:tc>
          <w:tcPr>
            <w:tcW w:w="0" w:type="auto"/>
          </w:tcPr>
          <w:p w:rsidR="002274BD" w:rsidRDefault="002274BD" w:rsidP="002274BD">
            <w:pPr>
              <w:pStyle w:val="Prrafodelista"/>
              <w:ind w:left="0"/>
              <w:rPr>
                <w:lang w:val="es-ES"/>
              </w:rPr>
            </w:pPr>
            <w:r w:rsidRPr="002274BD">
              <w:rPr>
                <w:lang w:val="es-ES"/>
              </w:rPr>
              <w:t>Mutuo disenso (ambas partes piden la terminación)</w:t>
            </w:r>
          </w:p>
        </w:tc>
        <w:tc>
          <w:tcPr>
            <w:tcW w:w="0" w:type="auto"/>
          </w:tcPr>
          <w:p w:rsidR="002274BD" w:rsidRDefault="002274BD" w:rsidP="002274BD">
            <w:pPr>
              <w:pStyle w:val="Prrafodelista"/>
              <w:ind w:left="0"/>
              <w:rPr>
                <w:lang w:val="es-ES"/>
              </w:rPr>
            </w:pPr>
            <w:r>
              <w:rPr>
                <w:lang w:val="es-ES"/>
              </w:rPr>
              <w:t>95, núm. 7</w:t>
            </w:r>
          </w:p>
        </w:tc>
      </w:tr>
    </w:tbl>
    <w:p w:rsidR="002274BD" w:rsidRDefault="002274BD" w:rsidP="002274BD">
      <w:pPr>
        <w:pStyle w:val="Prrafodelista"/>
        <w:rPr>
          <w:lang w:val="es-ES"/>
        </w:rPr>
      </w:pPr>
    </w:p>
    <w:p w:rsidR="002C638C" w:rsidRDefault="002C638C" w:rsidP="002274BD">
      <w:pPr>
        <w:pStyle w:val="Prrafodelista"/>
        <w:rPr>
          <w:b/>
          <w:lang w:val="es-ES"/>
        </w:rPr>
      </w:pPr>
      <w:r w:rsidRPr="002C638C">
        <w:rPr>
          <w:b/>
          <w:lang w:val="es-ES"/>
        </w:rPr>
        <w:t>¿Qué implica el archivo?</w:t>
      </w:r>
    </w:p>
    <w:p w:rsidR="002C638C" w:rsidRPr="002C638C" w:rsidRDefault="002C638C" w:rsidP="002C638C">
      <w:pPr>
        <w:pStyle w:val="Prrafodelista"/>
        <w:numPr>
          <w:ilvl w:val="0"/>
          <w:numId w:val="7"/>
        </w:numPr>
        <w:rPr>
          <w:lang w:val="es-ES"/>
        </w:rPr>
      </w:pPr>
      <w:r w:rsidRPr="002C638C">
        <w:rPr>
          <w:lang w:val="es-ES"/>
        </w:rPr>
        <w:t xml:space="preserve">El expediente sale del despacho y se traslada a la oficina de archivo del juzgado (o del circuito, según la reglamentación del CSJ). </w:t>
      </w:r>
    </w:p>
    <w:p w:rsidR="002C638C" w:rsidRPr="002C638C" w:rsidRDefault="002C638C" w:rsidP="002C638C">
      <w:pPr>
        <w:pStyle w:val="Prrafodelista"/>
        <w:numPr>
          <w:ilvl w:val="0"/>
          <w:numId w:val="7"/>
        </w:numPr>
        <w:rPr>
          <w:lang w:val="es-ES"/>
        </w:rPr>
      </w:pPr>
      <w:r w:rsidRPr="002C638C">
        <w:rPr>
          <w:lang w:val="es-ES"/>
        </w:rPr>
        <w:t xml:space="preserve">El proceso queda cerrado: no se pueden realizar actuaciones en él. </w:t>
      </w:r>
    </w:p>
    <w:p w:rsidR="002C638C" w:rsidRPr="002C638C" w:rsidRDefault="002C638C" w:rsidP="002C638C">
      <w:pPr>
        <w:pStyle w:val="Prrafodelista"/>
        <w:numPr>
          <w:ilvl w:val="0"/>
          <w:numId w:val="7"/>
        </w:numPr>
        <w:rPr>
          <w:lang w:val="es-ES"/>
        </w:rPr>
      </w:pPr>
      <w:r w:rsidRPr="002C638C">
        <w:rPr>
          <w:lang w:val="es-ES"/>
        </w:rPr>
        <w:t>No se destruye: se conserva por el plazo que fije la reglamentación archivística.</w:t>
      </w:r>
    </w:p>
    <w:p w:rsidR="002C638C" w:rsidRPr="002C638C" w:rsidRDefault="002C638C" w:rsidP="002C638C">
      <w:pPr>
        <w:pStyle w:val="Prrafodelista"/>
        <w:numPr>
          <w:ilvl w:val="0"/>
          <w:numId w:val="7"/>
        </w:numPr>
        <w:rPr>
          <w:lang w:val="es-ES"/>
        </w:rPr>
      </w:pPr>
      <w:r w:rsidRPr="002C638C">
        <w:rPr>
          <w:lang w:val="es-ES"/>
        </w:rPr>
        <w:t xml:space="preserve">Las partes (y sus apoderados) pueden solicitar copias en la oficina de archivo. </w:t>
      </w:r>
    </w:p>
    <w:p w:rsidR="002C638C" w:rsidRPr="002C638C" w:rsidRDefault="002C638C" w:rsidP="002C638C">
      <w:pPr>
        <w:pStyle w:val="Prrafodelista"/>
        <w:numPr>
          <w:ilvl w:val="0"/>
          <w:numId w:val="7"/>
        </w:numPr>
        <w:rPr>
          <w:lang w:val="es-ES"/>
        </w:rPr>
      </w:pPr>
      <w:r w:rsidRPr="002C638C">
        <w:rPr>
          <w:lang w:val="es-ES"/>
        </w:rPr>
        <w:t>Si el proceso se reabre (por ejemplo, por recurso de revisión, o por error), se desarchiva y regresa al despacho.</w:t>
      </w:r>
      <w:r>
        <w:rPr>
          <w:lang w:val="es-ES"/>
        </w:rPr>
        <w:br/>
      </w:r>
      <w:r>
        <w:rPr>
          <w:lang w:val="es-ES"/>
        </w:rPr>
        <w:br/>
      </w:r>
      <w:r w:rsidRPr="002C638C">
        <w:rPr>
          <w:b/>
          <w:lang w:val="es-ES"/>
        </w:rPr>
        <w:t>Diferencia con la "ejecutoria"</w:t>
      </w:r>
      <w:r>
        <w:rPr>
          <w:b/>
          <w:lang w:val="es-ES"/>
        </w:rPr>
        <w:br/>
      </w:r>
    </w:p>
    <w:tbl>
      <w:tblPr>
        <w:tblStyle w:val="Tablaconcuadrcula"/>
        <w:tblW w:w="0" w:type="auto"/>
        <w:tblInd w:w="720" w:type="dxa"/>
        <w:tblLook w:val="04A0" w:firstRow="1" w:lastRow="0" w:firstColumn="1" w:lastColumn="0" w:noHBand="0" w:noVBand="1"/>
      </w:tblPr>
      <w:tblGrid>
        <w:gridCol w:w="964"/>
        <w:gridCol w:w="3700"/>
        <w:gridCol w:w="3110"/>
      </w:tblGrid>
      <w:tr w:rsidR="002C638C" w:rsidTr="002C638C">
        <w:tc>
          <w:tcPr>
            <w:tcW w:w="0" w:type="auto"/>
          </w:tcPr>
          <w:p w:rsidR="002C638C" w:rsidRPr="002C638C" w:rsidRDefault="002C638C" w:rsidP="002C638C">
            <w:pPr>
              <w:rPr>
                <w:lang w:val="es-ES"/>
              </w:rPr>
            </w:pPr>
          </w:p>
        </w:tc>
        <w:tc>
          <w:tcPr>
            <w:tcW w:w="0" w:type="auto"/>
          </w:tcPr>
          <w:p w:rsidR="002C638C" w:rsidRPr="002C638C" w:rsidRDefault="002C638C" w:rsidP="002C638C">
            <w:pPr>
              <w:rPr>
                <w:lang w:val="es-ES"/>
              </w:rPr>
            </w:pPr>
            <w:r>
              <w:rPr>
                <w:lang w:val="es-ES"/>
              </w:rPr>
              <w:t>Ejecutoria</w:t>
            </w:r>
          </w:p>
        </w:tc>
        <w:tc>
          <w:tcPr>
            <w:tcW w:w="0" w:type="auto"/>
          </w:tcPr>
          <w:p w:rsidR="002C638C" w:rsidRPr="002C638C" w:rsidRDefault="002C638C" w:rsidP="002C638C">
            <w:pPr>
              <w:rPr>
                <w:lang w:val="es-ES"/>
              </w:rPr>
            </w:pPr>
            <w:r>
              <w:rPr>
                <w:lang w:val="es-ES"/>
              </w:rPr>
              <w:t>Archivo</w:t>
            </w:r>
          </w:p>
        </w:tc>
      </w:tr>
      <w:tr w:rsidR="002C638C" w:rsidTr="002C638C">
        <w:tc>
          <w:tcPr>
            <w:tcW w:w="0" w:type="auto"/>
          </w:tcPr>
          <w:p w:rsidR="002C638C" w:rsidRPr="002C638C" w:rsidRDefault="002C638C" w:rsidP="002C638C">
            <w:pPr>
              <w:rPr>
                <w:lang w:val="es-ES"/>
              </w:rPr>
            </w:pPr>
            <w:r>
              <w:rPr>
                <w:lang w:val="es-ES"/>
              </w:rPr>
              <w:t>Qué es</w:t>
            </w:r>
          </w:p>
        </w:tc>
        <w:tc>
          <w:tcPr>
            <w:tcW w:w="0" w:type="auto"/>
          </w:tcPr>
          <w:p w:rsidR="002C638C" w:rsidRPr="002C638C" w:rsidRDefault="002C638C" w:rsidP="002C638C">
            <w:pPr>
              <w:rPr>
                <w:lang w:val="es-ES"/>
              </w:rPr>
            </w:pPr>
            <w:r w:rsidRPr="002C638C">
              <w:rPr>
                <w:lang w:val="es-ES"/>
              </w:rPr>
              <w:t>El momento en que la providencia produce efectos (vencen los términos para recurrir o se resuelven los recursos)</w:t>
            </w:r>
          </w:p>
        </w:tc>
        <w:tc>
          <w:tcPr>
            <w:tcW w:w="0" w:type="auto"/>
          </w:tcPr>
          <w:p w:rsidR="002C638C" w:rsidRPr="002C638C" w:rsidRDefault="002C638C" w:rsidP="002C638C">
            <w:pPr>
              <w:rPr>
                <w:lang w:val="es-ES"/>
              </w:rPr>
            </w:pPr>
            <w:r w:rsidRPr="002C638C">
              <w:rPr>
                <w:lang w:val="es-ES"/>
              </w:rPr>
              <w:t>El acto administrativo de guardar el expediente</w:t>
            </w:r>
          </w:p>
        </w:tc>
      </w:tr>
      <w:tr w:rsidR="002C638C" w:rsidTr="002C638C">
        <w:tc>
          <w:tcPr>
            <w:tcW w:w="0" w:type="auto"/>
          </w:tcPr>
          <w:p w:rsidR="002C638C" w:rsidRPr="002C638C" w:rsidRDefault="002C638C" w:rsidP="002C638C">
            <w:pPr>
              <w:rPr>
                <w:lang w:val="es-ES"/>
              </w:rPr>
            </w:pPr>
            <w:r>
              <w:rPr>
                <w:lang w:val="es-ES"/>
              </w:rPr>
              <w:t>Cuando</w:t>
            </w:r>
          </w:p>
        </w:tc>
        <w:tc>
          <w:tcPr>
            <w:tcW w:w="0" w:type="auto"/>
          </w:tcPr>
          <w:p w:rsidR="002C638C" w:rsidRPr="002C638C" w:rsidRDefault="002C638C" w:rsidP="002C638C">
            <w:pPr>
              <w:rPr>
                <w:lang w:val="es-ES"/>
              </w:rPr>
            </w:pPr>
            <w:r w:rsidRPr="002C638C">
              <w:rPr>
                <w:lang w:val="es-ES"/>
              </w:rPr>
              <w:t>Días después de la notificación de la sentencia</w:t>
            </w:r>
          </w:p>
        </w:tc>
        <w:tc>
          <w:tcPr>
            <w:tcW w:w="0" w:type="auto"/>
          </w:tcPr>
          <w:p w:rsidR="002C638C" w:rsidRPr="002C638C" w:rsidRDefault="002C638C" w:rsidP="002C638C">
            <w:pPr>
              <w:rPr>
                <w:lang w:val="es-ES"/>
              </w:rPr>
            </w:pPr>
            <w:r w:rsidRPr="002C638C">
              <w:rPr>
                <w:lang w:val="es-ES"/>
              </w:rPr>
              <w:t>Después de la ejecutoria + las actuaciones posteriores (costas, liquidación, etc.)</w:t>
            </w:r>
          </w:p>
        </w:tc>
      </w:tr>
      <w:tr w:rsidR="002C638C" w:rsidTr="002C638C">
        <w:tc>
          <w:tcPr>
            <w:tcW w:w="0" w:type="auto"/>
          </w:tcPr>
          <w:p w:rsidR="002C638C" w:rsidRPr="002C638C" w:rsidRDefault="002C638C" w:rsidP="002C638C">
            <w:pPr>
              <w:rPr>
                <w:lang w:val="es-ES"/>
              </w:rPr>
            </w:pPr>
            <w:r>
              <w:rPr>
                <w:lang w:val="es-ES"/>
              </w:rPr>
              <w:t>Quién</w:t>
            </w:r>
          </w:p>
        </w:tc>
        <w:tc>
          <w:tcPr>
            <w:tcW w:w="0" w:type="auto"/>
          </w:tcPr>
          <w:p w:rsidR="002C638C" w:rsidRPr="002C638C" w:rsidRDefault="002C638C" w:rsidP="002C638C">
            <w:pPr>
              <w:rPr>
                <w:lang w:val="es-ES"/>
              </w:rPr>
            </w:pPr>
            <w:r w:rsidRPr="002C638C">
              <w:rPr>
                <w:lang w:val="es-ES"/>
              </w:rPr>
              <w:t>Opera de pleno derecho (o por auto de ejecutoria)</w:t>
            </w:r>
          </w:p>
        </w:tc>
        <w:tc>
          <w:tcPr>
            <w:tcW w:w="0" w:type="auto"/>
          </w:tcPr>
          <w:p w:rsidR="002C638C" w:rsidRPr="002C638C" w:rsidRDefault="002C638C" w:rsidP="002C638C">
            <w:pPr>
              <w:rPr>
                <w:lang w:val="es-ES"/>
              </w:rPr>
            </w:pPr>
            <w:r w:rsidRPr="002C638C">
              <w:rPr>
                <w:lang w:val="es-ES"/>
              </w:rPr>
              <w:t>Lo ordena el juez y lo materializa la secretaría</w:t>
            </w:r>
          </w:p>
        </w:tc>
      </w:tr>
    </w:tbl>
    <w:p w:rsidR="00355DEE" w:rsidRPr="00355DEE" w:rsidRDefault="002C638C" w:rsidP="00355DEE">
      <w:pPr>
        <w:pStyle w:val="Prrafodelista"/>
        <w:rPr>
          <w:lang w:val="es-ES"/>
        </w:rPr>
      </w:pPr>
      <w:r w:rsidRPr="002C638C">
        <w:rPr>
          <w:lang w:val="es-ES"/>
        </w:rPr>
        <w:t>En resumen: la ejecutoria cierra el fondo; el archivo cierra el expediente.</w:t>
      </w:r>
      <w:r w:rsidR="00355DEE">
        <w:rPr>
          <w:lang w:val="es-ES"/>
        </w:rPr>
        <w:br/>
      </w:r>
      <w:r w:rsidR="00355DEE">
        <w:rPr>
          <w:lang w:val="es-ES"/>
        </w:rPr>
        <w:br/>
      </w:r>
      <w:r w:rsidR="00355DEE" w:rsidRPr="00355DEE">
        <w:rPr>
          <w:b/>
          <w:lang w:val="es-ES"/>
        </w:rPr>
        <w:t>Glosario — 12 términos</w:t>
      </w:r>
    </w:p>
    <w:p w:rsidR="00355DEE" w:rsidRPr="00355DEE" w:rsidRDefault="00355DEE" w:rsidP="00355DEE">
      <w:pPr>
        <w:pStyle w:val="Prrafodelista"/>
        <w:rPr>
          <w:b/>
          <w:lang w:val="es-ES"/>
        </w:rPr>
      </w:pPr>
      <w:r w:rsidRPr="00355DEE">
        <w:rPr>
          <w:b/>
          <w:lang w:val="es-ES"/>
        </w:rPr>
        <w:t>1. Rama Judicial</w:t>
      </w:r>
    </w:p>
    <w:p w:rsidR="00355DEE" w:rsidRPr="00355DEE" w:rsidRDefault="00355DEE" w:rsidP="00355DEE">
      <w:pPr>
        <w:pStyle w:val="Prrafodelista"/>
        <w:rPr>
          <w:lang w:val="es-ES"/>
        </w:rPr>
      </w:pPr>
      <w:r w:rsidRPr="00355DEE">
        <w:rPr>
          <w:lang w:val="es-ES"/>
        </w:rPr>
        <w:t>Es el poder del Estado que resuelve conflictos y administra justicia de forma independiente del Ejecutivo y del Legislativo. No es solo "los jueces": incluye la Corte Suprema, el Consejo de Estado, la Corte Constitucional, los tribunales, los juzgados, los fiscales, los defensores, y todo el personal que los apoya. Su función no es hacer leyes (eso es el Legislativo) ni administrar el país (eso es el Ejecutivo): es decir quién tiene razón cuando hay una disputa.</w:t>
      </w:r>
    </w:p>
    <w:p w:rsidR="00355DEE" w:rsidRPr="00355DEE" w:rsidRDefault="00355DEE" w:rsidP="00355DEE">
      <w:pPr>
        <w:pStyle w:val="Prrafodelista"/>
        <w:rPr>
          <w:lang w:val="es-ES"/>
        </w:rPr>
      </w:pPr>
    </w:p>
    <w:p w:rsidR="00355DEE" w:rsidRPr="00355DEE" w:rsidRDefault="00355DEE" w:rsidP="00355DEE">
      <w:pPr>
        <w:pStyle w:val="Prrafodelista"/>
        <w:rPr>
          <w:lang w:val="es-ES"/>
        </w:rPr>
      </w:pPr>
      <w:r w:rsidRPr="00355DEE">
        <w:rPr>
          <w:lang w:val="es-ES"/>
        </w:rPr>
        <w:t>En la práctica, cuando un ciudadano dice "voy a la Rama Judicial", lo que hace es presentar una demanda, una queja o una acción ante un juzgado. Ahí empieza la cadena: juez → tribunal → corte, según el tipo de caso y la cuantía.</w:t>
      </w:r>
    </w:p>
    <w:p w:rsidR="00355DEE" w:rsidRPr="00355DEE" w:rsidRDefault="00355DEE" w:rsidP="00355DEE">
      <w:pPr>
        <w:pStyle w:val="Prrafodelista"/>
        <w:rPr>
          <w:lang w:val="es-ES"/>
        </w:rPr>
      </w:pPr>
    </w:p>
    <w:p w:rsidR="00355DEE" w:rsidRPr="00355DEE" w:rsidRDefault="00355DEE" w:rsidP="00355DEE">
      <w:pPr>
        <w:pStyle w:val="Prrafodelista"/>
        <w:rPr>
          <w:i/>
          <w:lang w:val="es-ES"/>
        </w:rPr>
      </w:pPr>
      <w:r w:rsidRPr="00355DEE">
        <w:rPr>
          <w:i/>
          <w:lang w:val="es-ES"/>
        </w:rPr>
        <w:lastRenderedPageBreak/>
        <w:t>La regla de oro: la Rama Judicial no actúa de oficio (salvo excepciones penales). Si nadie la llama, no hace nada. Por eso se dice que "la justicia es pasiva": hay que tocarla.</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Fuente: Art. 111 CP (1991); Ley 270 de 1996, Arts. 1–21.</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2. Jurisdicción</w:t>
      </w:r>
    </w:p>
    <w:p w:rsidR="00355DEE" w:rsidRPr="00355DEE" w:rsidRDefault="00355DEE" w:rsidP="00355DEE">
      <w:pPr>
        <w:pStyle w:val="Prrafodelista"/>
        <w:rPr>
          <w:lang w:val="es-ES"/>
        </w:rPr>
      </w:pPr>
      <w:r w:rsidRPr="00355DEE">
        <w:rPr>
          <w:lang w:val="es-ES"/>
        </w:rPr>
        <w:t>Es la facultad del Estado para juzgar: conocer un conflicto, aplicar el derecho y emitir una decisión que obliga a las partes. No es un "derecho" de la persona: es un poder del Estado que se ejerce a través de los jueces. La diferencia con "competencia" es clave: la jurisdicción es el poder en abstracto (el Estado puede juzgar); la competencia es quién concretamente lo hace en un caso dado.</w:t>
      </w:r>
    </w:p>
    <w:p w:rsidR="00355DEE" w:rsidRPr="00355DEE" w:rsidRDefault="00355DEE" w:rsidP="00355DEE">
      <w:pPr>
        <w:pStyle w:val="Prrafodelista"/>
        <w:rPr>
          <w:lang w:val="es-ES"/>
        </w:rPr>
      </w:pPr>
    </w:p>
    <w:p w:rsidR="00355DEE" w:rsidRPr="00355DEE" w:rsidRDefault="00355DEE" w:rsidP="00355DEE">
      <w:pPr>
        <w:pStyle w:val="Prrafodelista"/>
        <w:rPr>
          <w:lang w:val="es-ES"/>
        </w:rPr>
      </w:pPr>
      <w:r w:rsidRPr="00355DEE">
        <w:rPr>
          <w:lang w:val="es-ES"/>
        </w:rPr>
        <w:t>En la práctica, cuando un abogado dice "esto va por la jurisdicción ordinaria" o "esto va por la contencioso-administrativa", está diciendo dónde se va a litigar, no solo ante qué juez. La jurisdicción determina el tipo de proceso, los recursos disponibles y la estructura de instancias.</w:t>
      </w:r>
    </w:p>
    <w:p w:rsidR="00355DEE" w:rsidRPr="00355DEE" w:rsidRDefault="00355DEE" w:rsidP="00355DEE">
      <w:pPr>
        <w:pStyle w:val="Prrafodelista"/>
        <w:rPr>
          <w:lang w:val="es-ES"/>
        </w:rPr>
      </w:pPr>
    </w:p>
    <w:p w:rsidR="00355DEE" w:rsidRPr="00355DEE" w:rsidRDefault="00355DEE" w:rsidP="00355DEE">
      <w:pPr>
        <w:pStyle w:val="Prrafodelista"/>
        <w:rPr>
          <w:i/>
          <w:lang w:val="es-ES"/>
        </w:rPr>
      </w:pPr>
      <w:r w:rsidRPr="00355DEE">
        <w:rPr>
          <w:i/>
          <w:lang w:val="es-ES"/>
        </w:rPr>
        <w:t>La regla de oro: no hay jurisdicción sin conflicto. Si no hay una controversia concreta, el Estado no ejerce jurisdicción. Por eso la tutela y las acciones de grupo existen: para que el Estado sí actúe cuando no hay un proceso ordinario que lo obligue.</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Fuente: Art. 25 CGP; Art. 111 CP.</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3. Competencia</w:t>
      </w:r>
    </w:p>
    <w:p w:rsidR="00355DEE" w:rsidRPr="00355DEE" w:rsidRDefault="00355DEE" w:rsidP="00355DEE">
      <w:pPr>
        <w:pStyle w:val="Prrafodelista"/>
        <w:rPr>
          <w:lang w:val="es-ES"/>
        </w:rPr>
      </w:pPr>
      <w:r w:rsidRPr="00355DEE">
        <w:rPr>
          <w:lang w:val="es-ES"/>
        </w:rPr>
        <w:t>Es la regla que asigna un caso a un juez concreto según tres criterios: el territorio (dónde ocurrió), la materia (civil, penal, laboral, administrativo) y la cuantía (cuánto vale). No es opcional: si un juez no tiene competencia, no puede conocer del proceso, aunque las partes estén de acuerdo.</w:t>
      </w:r>
    </w:p>
    <w:p w:rsidR="00355DEE" w:rsidRPr="00355DEE" w:rsidRDefault="00355DEE" w:rsidP="00355DEE">
      <w:pPr>
        <w:pStyle w:val="Prrafodelista"/>
        <w:rPr>
          <w:lang w:val="es-ES"/>
        </w:rPr>
      </w:pPr>
    </w:p>
    <w:p w:rsidR="00355DEE" w:rsidRPr="00355DEE" w:rsidRDefault="00355DEE" w:rsidP="00355DEE">
      <w:pPr>
        <w:pStyle w:val="Prrafodelista"/>
        <w:rPr>
          <w:lang w:val="es-ES"/>
        </w:rPr>
      </w:pPr>
      <w:r w:rsidRPr="00355DEE">
        <w:rPr>
          <w:lang w:val="es-ES"/>
        </w:rPr>
        <w:t>En la práctica, cuando se radica una demanda, el primer filtro es: ¿en qué ciudad? (territorio), ¿de qué tipo es? (materia), ¿cuánto vale? (cuantía). Con esos tres datos se identifica el juzgado exacto. Si el abogado radica en el juzgado equivocado, se declara falta de jurisdicción o falta de competencia y el proceso se archiva o se remite.</w:t>
      </w:r>
    </w:p>
    <w:p w:rsidR="00355DEE" w:rsidRPr="00355DEE" w:rsidRDefault="00355DEE" w:rsidP="00355DEE">
      <w:pPr>
        <w:pStyle w:val="Prrafodelista"/>
        <w:rPr>
          <w:lang w:val="es-ES"/>
        </w:rPr>
      </w:pPr>
    </w:p>
    <w:p w:rsidR="00355DEE" w:rsidRPr="00355DEE" w:rsidRDefault="00355DEE" w:rsidP="00355DEE">
      <w:pPr>
        <w:pStyle w:val="Prrafodelista"/>
        <w:rPr>
          <w:i/>
          <w:lang w:val="es-ES"/>
        </w:rPr>
      </w:pPr>
      <w:r w:rsidRPr="00355DEE">
        <w:rPr>
          <w:i/>
          <w:lang w:val="es-ES"/>
        </w:rPr>
        <w:t>La regla de oro: la competencia es de orden público. No se puede pactar, no se puede renunciar, y el juez debe declararla de oficio, aunque las partes no la aleguen.</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Fuente: Arts. 25–38 CGP; Art. 15 (cláusula residual).</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4. Proceso</w:t>
      </w:r>
    </w:p>
    <w:p w:rsidR="00355DEE" w:rsidRPr="00355DEE" w:rsidRDefault="00355DEE" w:rsidP="00355DEE">
      <w:pPr>
        <w:pStyle w:val="Prrafodelista"/>
        <w:rPr>
          <w:lang w:val="es-ES"/>
        </w:rPr>
      </w:pPr>
      <w:r w:rsidRPr="00355DEE">
        <w:rPr>
          <w:lang w:val="es-ES"/>
        </w:rPr>
        <w:t>Es el conjunto completo de actos judiciales que van desde el inicio (demanda, queja, solicitud) hasta el final (sentencia ejecutoriada, transacción, archivo). Es la "cáscara": dentro de él caben todas las actuaciones, audiencias, providencias, notificaciones y recursos. Sin proceso no hay nada: no hay sentencia, no hay prueba, no hay recurso.</w:t>
      </w:r>
    </w:p>
    <w:p w:rsidR="00355DEE" w:rsidRPr="00355DEE" w:rsidRDefault="00355DEE" w:rsidP="00355DEE">
      <w:pPr>
        <w:pStyle w:val="Prrafodelista"/>
        <w:rPr>
          <w:lang w:val="es-ES"/>
        </w:rPr>
      </w:pPr>
    </w:p>
    <w:p w:rsidR="00355DEE" w:rsidRPr="00355DEE" w:rsidRDefault="00355DEE" w:rsidP="00355DEE">
      <w:pPr>
        <w:pStyle w:val="Prrafodelista"/>
        <w:rPr>
          <w:lang w:val="es-ES"/>
        </w:rPr>
      </w:pPr>
      <w:r w:rsidRPr="00355DEE">
        <w:rPr>
          <w:lang w:val="es-ES"/>
        </w:rPr>
        <w:t>En la práctica, un proceso tiene una vida: nace con la radicación de la demanda, crece con las audiencias y las pruebas, y muere con la ejecutoria de la sentencia o con una causa de terminación (transacción, desistimiento, etc.). Durante toda esa vida, el juez lo dirige (Art. 37 CGP) y las partes lo impulsan (Art. 8).</w:t>
      </w:r>
    </w:p>
    <w:p w:rsidR="00355DEE" w:rsidRPr="00355DEE" w:rsidRDefault="00355DEE" w:rsidP="00355DEE">
      <w:pPr>
        <w:pStyle w:val="Prrafodelista"/>
        <w:rPr>
          <w:lang w:val="es-ES"/>
        </w:rPr>
      </w:pPr>
    </w:p>
    <w:p w:rsidR="00355DEE" w:rsidRPr="00355DEE" w:rsidRDefault="00355DEE" w:rsidP="00355DEE">
      <w:pPr>
        <w:pStyle w:val="Prrafodelista"/>
        <w:rPr>
          <w:i/>
          <w:lang w:val="es-ES"/>
        </w:rPr>
      </w:pPr>
      <w:r w:rsidRPr="00355DEE">
        <w:rPr>
          <w:i/>
          <w:lang w:val="es-ES"/>
        </w:rPr>
        <w:t>La regla de oro: el proceso es un solo proceso. No hay "procesos dentro de procesos": la reconvención, los incidentes, las medidas cautelares, todo va dentro del mismo radicado. Si se necesita otro proceso, es porque el primero no cubre esa pretensión.</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Fuente: Art. 2 CGP ("tutela jurisdiccional efectiva… con sujeción a un debido proceso de duración razonable"); Art. 8.</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5. Providencia</w:t>
      </w:r>
    </w:p>
    <w:p w:rsidR="00355DEE" w:rsidRPr="00355DEE" w:rsidRDefault="00355DEE" w:rsidP="00355DEE">
      <w:pPr>
        <w:pStyle w:val="Prrafodelista"/>
        <w:rPr>
          <w:lang w:val="es-ES"/>
        </w:rPr>
      </w:pPr>
      <w:r w:rsidRPr="00355DEE">
        <w:rPr>
          <w:lang w:val="es-ES"/>
        </w:rPr>
        <w:t>Es cualquier decisión que emite el juez dentro de un proceso. No es solo "la sentencia": un auto que admite la demanda, un auto que decreta pruebas, un auto que resuelve un recurso de reposición, una sentencia de primera instancia… todo eso son providencias. Son el motor del proceso: sin providencia no hay avance.</w:t>
      </w:r>
    </w:p>
    <w:p w:rsidR="00355DEE" w:rsidRPr="00355DEE" w:rsidRDefault="00355DEE" w:rsidP="00355DEE">
      <w:pPr>
        <w:pStyle w:val="Prrafodelista"/>
        <w:rPr>
          <w:lang w:val="es-ES"/>
        </w:rPr>
      </w:pPr>
    </w:p>
    <w:p w:rsidR="00355DEE" w:rsidRPr="00355DEE" w:rsidRDefault="00355DEE" w:rsidP="00355DEE">
      <w:pPr>
        <w:pStyle w:val="Prrafodelista"/>
        <w:rPr>
          <w:lang w:val="es-ES"/>
        </w:rPr>
      </w:pPr>
      <w:r w:rsidRPr="00355DEE">
        <w:rPr>
          <w:lang w:val="es-ES"/>
        </w:rPr>
        <w:t>En la práctica, cada vez que el juez "decide algo" (aunque sea solo "admítase la demanda"), está dictando una providencia. Y cada providencia debe notificarse para que produzca efectos. Por eso los abogados dicen "esperando providencia": están esperando que el juez decida el siguiente paso.</w:t>
      </w:r>
    </w:p>
    <w:p w:rsidR="00355DEE" w:rsidRPr="00355DEE" w:rsidRDefault="00355DEE" w:rsidP="00355DEE">
      <w:pPr>
        <w:pStyle w:val="Prrafodelista"/>
        <w:rPr>
          <w:lang w:val="es-ES"/>
        </w:rPr>
      </w:pPr>
    </w:p>
    <w:p w:rsidR="00355DEE" w:rsidRPr="00355DEE" w:rsidRDefault="00355DEE" w:rsidP="00355DEE">
      <w:pPr>
        <w:pStyle w:val="Prrafodelista"/>
        <w:rPr>
          <w:i/>
          <w:lang w:val="es-ES"/>
        </w:rPr>
      </w:pPr>
      <w:r w:rsidRPr="00355DEE">
        <w:rPr>
          <w:i/>
          <w:lang w:val="es-ES"/>
        </w:rPr>
        <w:t>La regla de oro: toda providencia es susceptible de recurso (salvo las que la ley excluya expresamente). Si el juez dicta algo que no te gusta, puedes recurrirlo. Eso es lo que diferencia una providencia de un simple "aviso" o "comunicación" de la secretaría.</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Fuente: Art. 278 CGP.</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6. Sentencia</w:t>
      </w:r>
    </w:p>
    <w:p w:rsidR="00355DEE" w:rsidRPr="00355DEE" w:rsidRDefault="00355DEE" w:rsidP="00355DEE">
      <w:pPr>
        <w:pStyle w:val="Prrafodelista"/>
        <w:rPr>
          <w:lang w:val="es-ES"/>
        </w:rPr>
      </w:pPr>
      <w:r w:rsidRPr="00355DEE">
        <w:rPr>
          <w:lang w:val="es-ES"/>
        </w:rPr>
        <w:t>Es la providencia que resuelve el fondo del litigio: decide quién tiene razón sobre las pretensiones de la demanda y las excepciones de mérito. Es la providencia "final" de una instancia: termina el proceso en ese nivel y, si no se recurre, queda en firme. Tiene una estructura obligatoria: síntesis de la demanda y la contestación, hechos, pruebas, consideraciones jurídicas, y la parte resolutiva con la fórmula "administrando justicia en nombre de la República de Colombia y por autoridad de la ley".</w:t>
      </w:r>
    </w:p>
    <w:p w:rsidR="00355DEE" w:rsidRPr="00355DEE" w:rsidRDefault="00355DEE" w:rsidP="00355DEE">
      <w:pPr>
        <w:pStyle w:val="Prrafodelista"/>
        <w:rPr>
          <w:lang w:val="es-ES"/>
        </w:rPr>
      </w:pPr>
    </w:p>
    <w:p w:rsidR="00355DEE" w:rsidRPr="00355DEE" w:rsidRDefault="00355DEE" w:rsidP="00355DEE">
      <w:pPr>
        <w:pStyle w:val="Prrafodelista"/>
        <w:rPr>
          <w:lang w:val="es-ES"/>
        </w:rPr>
      </w:pPr>
      <w:r w:rsidRPr="00355DEE">
        <w:rPr>
          <w:lang w:val="es-ES"/>
        </w:rPr>
        <w:t>En la práctica, la sentencia es lo que el ciudadano espera al final: "¿me dieron la razón o no?" Todo lo demás (autos, audiencias, pruebas) es camino hacia la sentencia. Si el juez no dicta sentencia dentro del término (un año en primera instancia, Art. 121), hay perención y el proceso se cae.</w:t>
      </w:r>
    </w:p>
    <w:p w:rsidR="00355DEE" w:rsidRPr="00355DEE" w:rsidRDefault="00355DEE" w:rsidP="00355DEE">
      <w:pPr>
        <w:pStyle w:val="Prrafodelista"/>
        <w:rPr>
          <w:lang w:val="es-ES"/>
        </w:rPr>
      </w:pPr>
    </w:p>
    <w:p w:rsidR="00355DEE" w:rsidRPr="00355DEE" w:rsidRDefault="00355DEE" w:rsidP="00355DEE">
      <w:pPr>
        <w:pStyle w:val="Prrafodelista"/>
        <w:rPr>
          <w:i/>
          <w:lang w:val="es-ES"/>
        </w:rPr>
      </w:pPr>
      <w:r w:rsidRPr="00355DEE">
        <w:rPr>
          <w:i/>
          <w:lang w:val="es-ES"/>
        </w:rPr>
        <w:t>La regla de oro: sin sentencia no hay cosa juzgada. Un auto por más importante que sea no cierra el debate de fondo. Solo la sentencia lo cierra.</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7. Audiencia</w:t>
      </w:r>
    </w:p>
    <w:p w:rsidR="00355DEE" w:rsidRPr="00355DEE" w:rsidRDefault="00355DEE" w:rsidP="00355DEE">
      <w:pPr>
        <w:pStyle w:val="Prrafodelista"/>
        <w:rPr>
          <w:lang w:val="es-ES"/>
        </w:rPr>
      </w:pPr>
      <w:r w:rsidRPr="00355DEE">
        <w:rPr>
          <w:lang w:val="es-ES"/>
        </w:rPr>
        <w:t>Es el momento oral y público donde el juez preside, las partes comparecen y se desarrollan los actos procesales de forma concentrada. El CGP la convierte en el eje del proceso: la regla es que todo se haga en audiencia, no por escrito. Los dos grandes son la inicial (conciliación, saneamiento, decreto de pruebas) y la de instrucción y juzgamiento (pruebas, alegatos, sentencia).</w:t>
      </w:r>
    </w:p>
    <w:p w:rsidR="00355DEE" w:rsidRPr="00355DEE" w:rsidRDefault="00355DEE" w:rsidP="00355DEE">
      <w:pPr>
        <w:pStyle w:val="Prrafodelista"/>
        <w:rPr>
          <w:lang w:val="es-ES"/>
        </w:rPr>
      </w:pPr>
    </w:p>
    <w:p w:rsidR="00355DEE" w:rsidRPr="00355DEE" w:rsidRDefault="00355DEE" w:rsidP="00355DEE">
      <w:pPr>
        <w:pStyle w:val="Prrafodelista"/>
        <w:rPr>
          <w:lang w:val="es-ES"/>
        </w:rPr>
      </w:pPr>
      <w:r w:rsidRPr="00355DEE">
        <w:rPr>
          <w:lang w:val="es-ES"/>
        </w:rPr>
        <w:t>En la práctica, la audiencia es lo que el ciudadano ve: "el día X a las 9 a.m. en el Juzgado 3.º Civil". Ahí se decide mucho: si no asistes, se te tienen por confesadas las pretensiones; si no presentas pruebas, pierdes la oportunidad; si no alegas, el juez puede decidir con lo que hay. Es el momento donde el proceso se acelera y se concentra.</w:t>
      </w:r>
    </w:p>
    <w:p w:rsidR="00355DEE" w:rsidRPr="00355DEE" w:rsidRDefault="00355DEE" w:rsidP="00355DEE">
      <w:pPr>
        <w:pStyle w:val="Prrafodelista"/>
        <w:rPr>
          <w:lang w:val="es-ES"/>
        </w:rPr>
      </w:pPr>
    </w:p>
    <w:p w:rsidR="00355DEE" w:rsidRPr="00355DEE" w:rsidRDefault="00355DEE" w:rsidP="00355DEE">
      <w:pPr>
        <w:pStyle w:val="Prrafodelista"/>
        <w:rPr>
          <w:i/>
          <w:lang w:val="es-ES"/>
        </w:rPr>
      </w:pPr>
      <w:r w:rsidRPr="00355DEE">
        <w:rPr>
          <w:i/>
          <w:lang w:val="es-ES"/>
        </w:rPr>
        <w:t>La regla de oro: la audiencia es oral y pública. Lo que se dice ahí queda registrado (acta o grabación). No se puede "desdecir" algo dicho en audiencia. Por eso los abogados preparan audiencias como se preparan exámenes: saben lo que van a decir, lo que van a pedir, y lo que van a objetar.</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Fuente: Art. 3 CGP; Arts. 372–373.</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8. Notificación</w:t>
      </w:r>
    </w:p>
    <w:p w:rsidR="00355DEE" w:rsidRPr="00355DEE" w:rsidRDefault="00355DEE" w:rsidP="00355DEE">
      <w:pPr>
        <w:pStyle w:val="Prrafodelista"/>
        <w:rPr>
          <w:lang w:val="es-ES"/>
        </w:rPr>
      </w:pPr>
      <w:r w:rsidRPr="00355DEE">
        <w:rPr>
          <w:lang w:val="es-ES"/>
        </w:rPr>
        <w:t xml:space="preserve">Es el acto mediante el cual el juez (a través de la secretaría) da a conocer una providencia a la persona a quien le afecta. No es un trámite burocrático: es el </w:t>
      </w:r>
      <w:r w:rsidRPr="00355DEE">
        <w:rPr>
          <w:lang w:val="es-ES"/>
        </w:rPr>
        <w:lastRenderedPageBreak/>
        <w:t>requisito de validez de toda decisión. Si el juez dicta una sentencia, pero no la notifica, esa sentencia no existe a efectos procesales: no corren términos, no se puede recurrir, no se ejecutoria.</w:t>
      </w:r>
    </w:p>
    <w:p w:rsidR="00355DEE" w:rsidRPr="00355DEE" w:rsidRDefault="00355DEE" w:rsidP="00355DEE">
      <w:pPr>
        <w:pStyle w:val="Prrafodelista"/>
        <w:rPr>
          <w:lang w:val="es-ES"/>
        </w:rPr>
      </w:pPr>
    </w:p>
    <w:p w:rsidR="00355DEE" w:rsidRPr="00355DEE" w:rsidRDefault="00355DEE" w:rsidP="00355DEE">
      <w:pPr>
        <w:pStyle w:val="Prrafodelista"/>
        <w:rPr>
          <w:lang w:val="es-ES"/>
        </w:rPr>
      </w:pPr>
      <w:r w:rsidRPr="00355DEE">
        <w:rPr>
          <w:lang w:val="es-ES"/>
        </w:rPr>
        <w:t>En la práctica funciona así: la parte interesada (normalmente el abogado) le pide a la contraparte que comparezca al juzgado. El secretario le entrega copia íntegra de la providencia, se levanta un acta, y ahí se firma. Ese día es el que cuenta para el cómputo de términos. Si la persona no se deja localizar, se baja a la notificación por aviso (correo postal a la última dirección conocida) y, si tampoco funciona, el juez ordena un emplazamiento y, en último caso, designa un curador ad litem que la represente.</w:t>
      </w:r>
    </w:p>
    <w:p w:rsidR="00355DEE" w:rsidRPr="00355DEE" w:rsidRDefault="00355DEE" w:rsidP="00355DEE">
      <w:pPr>
        <w:pStyle w:val="Prrafodelista"/>
        <w:rPr>
          <w:lang w:val="es-ES"/>
        </w:rPr>
      </w:pPr>
    </w:p>
    <w:p w:rsidR="00355DEE" w:rsidRPr="00355DEE" w:rsidRDefault="00355DEE" w:rsidP="00355DEE">
      <w:pPr>
        <w:pStyle w:val="Prrafodelista"/>
        <w:rPr>
          <w:i/>
          <w:lang w:val="es-ES"/>
        </w:rPr>
      </w:pPr>
      <w:r w:rsidRPr="00355DEE">
        <w:rPr>
          <w:i/>
          <w:lang w:val="es-ES"/>
        </w:rPr>
        <w:t>La regla de oro del CGP es simple: sin notificación, no hay efectos. Por eso los abogados verifican siempre que la providencia fue notificada antes de calcular cualquier plazo.</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Fuente: Art. 289 CGP: "Salvo los casos expresamente exceptuados, ninguna providencia producirá efectos antes de haberse notificado." Arts. 290–296.</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9. Término (perentorio)</w:t>
      </w:r>
    </w:p>
    <w:p w:rsidR="00355DEE" w:rsidRPr="00355DEE" w:rsidRDefault="00355DEE" w:rsidP="00355DEE">
      <w:pPr>
        <w:pStyle w:val="Prrafodelista"/>
        <w:rPr>
          <w:lang w:val="es-ES"/>
        </w:rPr>
      </w:pPr>
      <w:r w:rsidRPr="00355DEE">
        <w:rPr>
          <w:lang w:val="es-ES"/>
        </w:rPr>
        <w:t>Es el plazo que la ley o el juez fija para realizar un acto procesal: contestar la demanda (10 días), interponer un recurso (5 días), dictar una sentencia (1 año). "Perentorio" significa que, al vencerse, se pierde el derecho de hacerlo: no se puede presentar a destiempo, no se puede prorrogar, y la consecuencia es la caducidad o la preclusión. Se cuentan en días hábiles (no sábados, domingos, festivos ni vacancia judicial).</w:t>
      </w:r>
    </w:p>
    <w:p w:rsidR="00355DEE" w:rsidRPr="00355DEE" w:rsidRDefault="00355DEE" w:rsidP="00355DEE">
      <w:pPr>
        <w:pStyle w:val="Prrafodelista"/>
        <w:rPr>
          <w:lang w:val="es-ES"/>
        </w:rPr>
      </w:pPr>
    </w:p>
    <w:p w:rsidR="00355DEE" w:rsidRPr="00355DEE" w:rsidRDefault="00355DEE" w:rsidP="00355DEE">
      <w:pPr>
        <w:pStyle w:val="Prrafodelista"/>
        <w:rPr>
          <w:lang w:val="es-ES"/>
        </w:rPr>
      </w:pPr>
      <w:r w:rsidRPr="00355DEE">
        <w:rPr>
          <w:lang w:val="es-ES"/>
        </w:rPr>
        <w:t>En la práctica, el término es lo que más miedo da al abogado: si se le pasa, el recurso no se interpone, la prueba no se presenta, la demanda no se contesta. Y no hay "perdón del juez": la ley no lo permite. Por eso los despachos llevan calendarios de términos y los abogados usan apps que les avisan.</w:t>
      </w:r>
    </w:p>
    <w:p w:rsidR="00355DEE" w:rsidRPr="00355DEE" w:rsidRDefault="00355DEE" w:rsidP="00355DEE">
      <w:pPr>
        <w:pStyle w:val="Prrafodelista"/>
        <w:rPr>
          <w:lang w:val="es-ES"/>
        </w:rPr>
      </w:pPr>
    </w:p>
    <w:p w:rsidR="00355DEE" w:rsidRPr="00355DEE" w:rsidRDefault="00355DEE" w:rsidP="00355DEE">
      <w:pPr>
        <w:pStyle w:val="Prrafodelista"/>
        <w:rPr>
          <w:i/>
          <w:lang w:val="es-ES"/>
        </w:rPr>
      </w:pPr>
      <w:r w:rsidRPr="00355DEE">
        <w:rPr>
          <w:i/>
          <w:lang w:val="es-ES"/>
        </w:rPr>
        <w:t>La regla de oro: el término corre desde la notificación, no desde la fecha de la providencia. Si el juez dictó el auto el 1 de enero, pero se notificó el 10, el término corre desde el 10. Por eso la notificación y el término van siempre juntos.</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Fuente: Art. 117 CGP ("los términos… son perentorios e improrrogables, salvo disposición en contrario"); Art. 118 (cómputo).</w:t>
      </w:r>
    </w:p>
    <w:p w:rsidR="00355DEE" w:rsidRDefault="00355DEE" w:rsidP="00355DEE">
      <w:pPr>
        <w:pStyle w:val="Prrafodelista"/>
        <w:rPr>
          <w:lang w:val="es-ES"/>
        </w:rPr>
      </w:pP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lastRenderedPageBreak/>
        <w:t>10. Apoderado judicial</w:t>
      </w:r>
    </w:p>
    <w:p w:rsidR="00355DEE" w:rsidRPr="00355DEE" w:rsidRDefault="00355DEE" w:rsidP="00355DEE">
      <w:pPr>
        <w:pStyle w:val="Prrafodelista"/>
        <w:rPr>
          <w:lang w:val="es-ES"/>
        </w:rPr>
      </w:pPr>
      <w:r w:rsidRPr="00355DEE">
        <w:rPr>
          <w:lang w:val="es-ES"/>
        </w:rPr>
        <w:t>Es el abogado (o persona jurídica de servicios jurídicos) que actúa en nombre de una parte por medio de un poder (general o especial). No es el "representante legal" (que lo es por ley: padre, gerente, director): el apoderado lo es por contrato de mandato. Sus actos se imputan directamente a la parte y debe actuar con lealtad, diligencia y buena fe.</w:t>
      </w:r>
    </w:p>
    <w:p w:rsidR="00355DEE" w:rsidRPr="00355DEE" w:rsidRDefault="00355DEE" w:rsidP="00355DEE">
      <w:pPr>
        <w:pStyle w:val="Prrafodelista"/>
        <w:rPr>
          <w:lang w:val="es-ES"/>
        </w:rPr>
      </w:pPr>
    </w:p>
    <w:p w:rsidR="00355DEE" w:rsidRPr="00355DEE" w:rsidRDefault="00355DEE" w:rsidP="00355DEE">
      <w:pPr>
        <w:pStyle w:val="Prrafodelista"/>
        <w:rPr>
          <w:lang w:val="es-ES"/>
        </w:rPr>
      </w:pPr>
      <w:r w:rsidRPr="00355DEE">
        <w:rPr>
          <w:lang w:val="es-ES"/>
        </w:rPr>
        <w:t>En la práctica, el apoderado es quien firma los escritos, asiste a las audiencias, interponen recursos y solicita pruebas. La parte (el "poderdante") puede estar presente o no, pero si no está, el apoderado la representa. Si el apoderado no tiene personería (el juez aún no la reconoció), sus actos no surten efecto.</w:t>
      </w:r>
    </w:p>
    <w:p w:rsidR="00355DEE" w:rsidRPr="00355DEE" w:rsidRDefault="00355DEE" w:rsidP="00355DEE">
      <w:pPr>
        <w:pStyle w:val="Prrafodelista"/>
        <w:rPr>
          <w:lang w:val="es-ES"/>
        </w:rPr>
      </w:pPr>
    </w:p>
    <w:p w:rsidR="00355DEE" w:rsidRPr="00355DEE" w:rsidRDefault="00355DEE" w:rsidP="00355DEE">
      <w:pPr>
        <w:pStyle w:val="Prrafodelista"/>
        <w:rPr>
          <w:i/>
          <w:lang w:val="es-ES"/>
        </w:rPr>
      </w:pPr>
      <w:r w:rsidRPr="00355DEE">
        <w:rPr>
          <w:i/>
          <w:lang w:val="es-ES"/>
        </w:rPr>
        <w:t>La regla de oro: el apoderado no puede transigir ni desistir sin autorización expresa (salvo que el poder lo diga). Puede hacer todo lo demás, pero esos dos actos (transigir y desistir) son tan graves que requieren un "sí" explícito del poderdante.</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Fuente: Arts. 73–77 CGP.</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11. Cosa juzgada</w:t>
      </w:r>
    </w:p>
    <w:p w:rsidR="00355DEE" w:rsidRPr="00355DEE" w:rsidRDefault="00355DEE" w:rsidP="00355DEE">
      <w:pPr>
        <w:pStyle w:val="Prrafodelista"/>
        <w:rPr>
          <w:lang w:val="es-ES"/>
        </w:rPr>
      </w:pPr>
      <w:r w:rsidRPr="00355DEE">
        <w:rPr>
          <w:lang w:val="es-ES"/>
        </w:rPr>
        <w:t>Es la autoridad definitiva e inatacable que adquiere una sentencia cuando ya no se puede recurrir (vencieron los términos o se agotaron los recursos). Significa que el punto decidido no se puede volver a discutir entre las mismas partes, por el mismo hecho y con el mismo título. Es la "piedra angular" de la seguridad jurídica: sin cosa juzgada, los procesos no terminarían nunca.</w:t>
      </w:r>
    </w:p>
    <w:p w:rsidR="00355DEE" w:rsidRPr="00355DEE" w:rsidRDefault="00355DEE" w:rsidP="00355DEE">
      <w:pPr>
        <w:pStyle w:val="Prrafodelista"/>
        <w:rPr>
          <w:lang w:val="es-ES"/>
        </w:rPr>
      </w:pPr>
    </w:p>
    <w:p w:rsidR="00355DEE" w:rsidRPr="00355DEE" w:rsidRDefault="00355DEE" w:rsidP="00355DEE">
      <w:pPr>
        <w:pStyle w:val="Prrafodelista"/>
        <w:rPr>
          <w:lang w:val="es-ES"/>
        </w:rPr>
      </w:pPr>
      <w:r w:rsidRPr="00355DEE">
        <w:rPr>
          <w:lang w:val="es-ES"/>
        </w:rPr>
        <w:t>En la práctica, cuando un abogado dice "eso ya está en cosa juzgada", está diciendo: "no se puede volver a litigar". Si alguien intenta demandar de nuevo lo mismo, el juez declara la excepción de cosa juzgada y archiva el proceso. Es el "cierre definitivo" del litigio.</w:t>
      </w:r>
    </w:p>
    <w:p w:rsidR="00355DEE" w:rsidRPr="00355DEE" w:rsidRDefault="00355DEE" w:rsidP="00355DEE">
      <w:pPr>
        <w:pStyle w:val="Prrafodelista"/>
        <w:rPr>
          <w:lang w:val="es-ES"/>
        </w:rPr>
      </w:pPr>
    </w:p>
    <w:p w:rsidR="00355DEE" w:rsidRPr="00355DEE" w:rsidRDefault="00355DEE" w:rsidP="00355DEE">
      <w:pPr>
        <w:pStyle w:val="Prrafodelista"/>
        <w:rPr>
          <w:i/>
          <w:lang w:val="es-ES"/>
        </w:rPr>
      </w:pPr>
      <w:r w:rsidRPr="00355DEE">
        <w:rPr>
          <w:i/>
          <w:lang w:val="es-ES"/>
        </w:rPr>
        <w:t>La regla de oro: la cosa juzgada solo se forma con sentencia ejecutoriada. Un auto, una medida cautelar, una sentencia de primera instancia que se apeló… nada de eso es cosa juzgada. Solo la sentencia que ya no se puede tocar.</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Fuente: Art. 303 CGP; Art. 28 CP.</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12. Ejecutoria</w:t>
      </w:r>
    </w:p>
    <w:p w:rsidR="00355DEE" w:rsidRPr="00355DEE" w:rsidRDefault="00355DEE" w:rsidP="00355DEE">
      <w:pPr>
        <w:pStyle w:val="Prrafodelista"/>
        <w:rPr>
          <w:lang w:val="es-ES"/>
        </w:rPr>
      </w:pPr>
      <w:r w:rsidRPr="00355DEE">
        <w:rPr>
          <w:lang w:val="es-ES"/>
        </w:rPr>
        <w:t xml:space="preserve">Es el momento en que una providencia queda en firme y produce efectos: ya no se puede recurrir. En la práctica, ocurre cuando vencen los términos para interponer recursos sin que se hayan interpuesto, o cuando se resuelven los </w:t>
      </w:r>
      <w:r w:rsidRPr="00355DEE">
        <w:rPr>
          <w:lang w:val="es-ES"/>
        </w:rPr>
        <w:lastRenderedPageBreak/>
        <w:t>recursos que sí se interpusieron. La ejecutoria de la sentencia es el requisito para iniciar la ejecución forzada (embargo, remate, cumplimiento).</w:t>
      </w:r>
    </w:p>
    <w:p w:rsidR="00355DEE" w:rsidRPr="00355DEE" w:rsidRDefault="00355DEE" w:rsidP="00355DEE">
      <w:pPr>
        <w:pStyle w:val="Prrafodelista"/>
        <w:rPr>
          <w:lang w:val="es-ES"/>
        </w:rPr>
      </w:pPr>
    </w:p>
    <w:p w:rsidR="00355DEE" w:rsidRPr="00355DEE" w:rsidRDefault="00355DEE" w:rsidP="00355DEE">
      <w:pPr>
        <w:pStyle w:val="Prrafodelista"/>
        <w:rPr>
          <w:lang w:val="es-ES"/>
        </w:rPr>
      </w:pPr>
      <w:r w:rsidRPr="00355DEE">
        <w:rPr>
          <w:lang w:val="es-ES"/>
        </w:rPr>
        <w:t>En la práctica, el abogado que ganó el proceso no puede "cobrar" hasta que la sentencia esté ejecutoriada. Si la perdió el otro y apela, hay que esperar la sentencia de segunda instancia. Si no apela, la ejecutoria llega sola (vencen los 5 días). Una vez ejecutoriada, se radica la solicitud de cumplimiento forzado y empieza la fase de cobro.</w:t>
      </w:r>
    </w:p>
    <w:p w:rsidR="00355DEE" w:rsidRPr="00355DEE" w:rsidRDefault="00355DEE" w:rsidP="00355DEE">
      <w:pPr>
        <w:pStyle w:val="Prrafodelista"/>
        <w:rPr>
          <w:lang w:val="es-ES"/>
        </w:rPr>
      </w:pPr>
    </w:p>
    <w:p w:rsidR="00355DEE" w:rsidRPr="00355DEE" w:rsidRDefault="00355DEE" w:rsidP="00355DEE">
      <w:pPr>
        <w:pStyle w:val="Prrafodelista"/>
        <w:rPr>
          <w:b/>
          <w:lang w:val="es-ES"/>
        </w:rPr>
      </w:pPr>
      <w:r w:rsidRPr="00355DEE">
        <w:rPr>
          <w:b/>
          <w:lang w:val="es-ES"/>
        </w:rPr>
        <w:t>La regla de oro: la ejecutoria no se "dicta": opera de pleno derecho cuando se agotan los recursos. El juez no necesita un auto que diga "esta sentencia está ejecutoriada" (aunque a veces lo dicta por claridad). El momento exacto lo calcula el abogado con el calendario de términos.</w:t>
      </w:r>
    </w:p>
    <w:p w:rsidR="00355DEE" w:rsidRPr="00355DEE" w:rsidRDefault="00355DEE" w:rsidP="00355DEE">
      <w:pPr>
        <w:pStyle w:val="Prrafodelista"/>
        <w:rPr>
          <w:lang w:val="es-ES"/>
        </w:rPr>
      </w:pPr>
    </w:p>
    <w:p w:rsidR="002C638C" w:rsidRDefault="00355DEE" w:rsidP="00355DEE">
      <w:pPr>
        <w:pStyle w:val="Prrafodelista"/>
        <w:rPr>
          <w:lang w:val="es-ES"/>
        </w:rPr>
      </w:pPr>
      <w:r w:rsidRPr="00355DEE">
        <w:rPr>
          <w:b/>
          <w:lang w:val="es-ES"/>
        </w:rPr>
        <w:t>Fuente: Art. 302 CGP; Art. 436 ("una vez ejecutoriada la sentencia").</w:t>
      </w:r>
    </w:p>
    <w:p w:rsidR="00355DEE" w:rsidRDefault="00355DEE" w:rsidP="00355DEE">
      <w:pPr>
        <w:pStyle w:val="Prrafodelista"/>
        <w:rPr>
          <w:lang w:val="es-ES"/>
        </w:rPr>
      </w:pPr>
    </w:p>
    <w:tbl>
      <w:tblPr>
        <w:tblStyle w:val="Tablaconcuadrcula"/>
        <w:tblW w:w="0" w:type="auto"/>
        <w:tblInd w:w="720" w:type="dxa"/>
        <w:tblLook w:val="04A0" w:firstRow="1" w:lastRow="0" w:firstColumn="1" w:lastColumn="0" w:noHBand="0" w:noVBand="1"/>
      </w:tblPr>
      <w:tblGrid>
        <w:gridCol w:w="460"/>
        <w:gridCol w:w="2108"/>
        <w:gridCol w:w="5086"/>
      </w:tblGrid>
      <w:tr w:rsidR="00355DEE" w:rsidTr="00355DEE">
        <w:tc>
          <w:tcPr>
            <w:tcW w:w="0" w:type="auto"/>
          </w:tcPr>
          <w:p w:rsidR="00355DEE" w:rsidRDefault="00355DEE" w:rsidP="00355DEE">
            <w:pPr>
              <w:pStyle w:val="Prrafodelista"/>
              <w:ind w:left="0"/>
              <w:rPr>
                <w:lang w:val="es-ES"/>
              </w:rPr>
            </w:pPr>
            <w:r>
              <w:rPr>
                <w:lang w:val="es-ES"/>
              </w:rPr>
              <w:t>#</w:t>
            </w:r>
          </w:p>
        </w:tc>
        <w:tc>
          <w:tcPr>
            <w:tcW w:w="0" w:type="auto"/>
          </w:tcPr>
          <w:p w:rsidR="00355DEE" w:rsidRDefault="00355DEE" w:rsidP="00355DEE">
            <w:pPr>
              <w:pStyle w:val="Prrafodelista"/>
              <w:ind w:left="0"/>
              <w:rPr>
                <w:lang w:val="es-ES"/>
              </w:rPr>
            </w:pPr>
            <w:r>
              <w:rPr>
                <w:lang w:val="es-ES"/>
              </w:rPr>
              <w:t>Término</w:t>
            </w:r>
          </w:p>
        </w:tc>
        <w:tc>
          <w:tcPr>
            <w:tcW w:w="0" w:type="auto"/>
          </w:tcPr>
          <w:p w:rsidR="00355DEE" w:rsidRDefault="00355DEE" w:rsidP="00355DEE">
            <w:pPr>
              <w:pStyle w:val="Prrafodelista"/>
              <w:ind w:left="0"/>
              <w:rPr>
                <w:lang w:val="es-ES"/>
              </w:rPr>
            </w:pPr>
            <w:r>
              <w:rPr>
                <w:lang w:val="es-ES"/>
              </w:rPr>
              <w:t>Una frase</w:t>
            </w:r>
          </w:p>
        </w:tc>
      </w:tr>
      <w:tr w:rsidR="00355DEE" w:rsidTr="00355DEE">
        <w:tc>
          <w:tcPr>
            <w:tcW w:w="0" w:type="auto"/>
          </w:tcPr>
          <w:p w:rsidR="00355DEE" w:rsidRDefault="00355DEE" w:rsidP="00355DEE">
            <w:pPr>
              <w:pStyle w:val="Prrafodelista"/>
              <w:ind w:left="0"/>
              <w:rPr>
                <w:lang w:val="es-ES"/>
              </w:rPr>
            </w:pPr>
            <w:r>
              <w:rPr>
                <w:lang w:val="es-ES"/>
              </w:rPr>
              <w:t>1</w:t>
            </w:r>
          </w:p>
        </w:tc>
        <w:tc>
          <w:tcPr>
            <w:tcW w:w="0" w:type="auto"/>
          </w:tcPr>
          <w:p w:rsidR="00355DEE" w:rsidRDefault="00355DEE" w:rsidP="00355DEE">
            <w:pPr>
              <w:pStyle w:val="Prrafodelista"/>
              <w:ind w:left="0"/>
              <w:rPr>
                <w:lang w:val="es-ES"/>
              </w:rPr>
            </w:pPr>
            <w:r>
              <w:rPr>
                <w:lang w:val="es-ES"/>
              </w:rPr>
              <w:t>Rama judicial</w:t>
            </w:r>
          </w:p>
        </w:tc>
        <w:tc>
          <w:tcPr>
            <w:tcW w:w="0" w:type="auto"/>
          </w:tcPr>
          <w:p w:rsidR="00355DEE" w:rsidRDefault="00355DEE" w:rsidP="00355DEE">
            <w:pPr>
              <w:pStyle w:val="Prrafodelista"/>
              <w:ind w:left="0"/>
              <w:rPr>
                <w:lang w:val="es-ES"/>
              </w:rPr>
            </w:pPr>
            <w:r w:rsidRPr="00355DEE">
              <w:rPr>
                <w:lang w:val="es-ES"/>
              </w:rPr>
              <w:t>El poder que resuelve conflictos</w:t>
            </w:r>
          </w:p>
        </w:tc>
      </w:tr>
      <w:tr w:rsidR="00355DEE" w:rsidTr="00355DEE">
        <w:tc>
          <w:tcPr>
            <w:tcW w:w="0" w:type="auto"/>
          </w:tcPr>
          <w:p w:rsidR="00355DEE" w:rsidRDefault="00355DEE" w:rsidP="00355DEE">
            <w:pPr>
              <w:pStyle w:val="Prrafodelista"/>
              <w:ind w:left="0"/>
              <w:rPr>
                <w:lang w:val="es-ES"/>
              </w:rPr>
            </w:pPr>
            <w:r>
              <w:rPr>
                <w:lang w:val="es-ES"/>
              </w:rPr>
              <w:t>2</w:t>
            </w:r>
          </w:p>
        </w:tc>
        <w:tc>
          <w:tcPr>
            <w:tcW w:w="0" w:type="auto"/>
          </w:tcPr>
          <w:p w:rsidR="00355DEE" w:rsidRDefault="00355DEE" w:rsidP="00355DEE">
            <w:pPr>
              <w:pStyle w:val="Prrafodelista"/>
              <w:ind w:left="0"/>
              <w:rPr>
                <w:lang w:val="es-ES"/>
              </w:rPr>
            </w:pPr>
            <w:r>
              <w:rPr>
                <w:lang w:val="es-ES"/>
              </w:rPr>
              <w:t>Jurisdicción</w:t>
            </w:r>
          </w:p>
        </w:tc>
        <w:tc>
          <w:tcPr>
            <w:tcW w:w="0" w:type="auto"/>
          </w:tcPr>
          <w:p w:rsidR="00355DEE" w:rsidRDefault="00355DEE" w:rsidP="00355DEE">
            <w:pPr>
              <w:pStyle w:val="Prrafodelista"/>
              <w:ind w:left="0"/>
              <w:rPr>
                <w:lang w:val="es-ES"/>
              </w:rPr>
            </w:pPr>
            <w:r w:rsidRPr="00355DEE">
              <w:rPr>
                <w:lang w:val="es-ES"/>
              </w:rPr>
              <w:t>El poder del Estado para juzgar</w:t>
            </w:r>
          </w:p>
        </w:tc>
      </w:tr>
      <w:tr w:rsidR="00355DEE" w:rsidTr="00355DEE">
        <w:tc>
          <w:tcPr>
            <w:tcW w:w="0" w:type="auto"/>
          </w:tcPr>
          <w:p w:rsidR="00355DEE" w:rsidRDefault="00355DEE" w:rsidP="00355DEE">
            <w:pPr>
              <w:pStyle w:val="Prrafodelista"/>
              <w:ind w:left="0"/>
              <w:rPr>
                <w:lang w:val="es-ES"/>
              </w:rPr>
            </w:pPr>
            <w:r>
              <w:rPr>
                <w:lang w:val="es-ES"/>
              </w:rPr>
              <w:t>3</w:t>
            </w:r>
          </w:p>
        </w:tc>
        <w:tc>
          <w:tcPr>
            <w:tcW w:w="0" w:type="auto"/>
          </w:tcPr>
          <w:p w:rsidR="00355DEE" w:rsidRDefault="00355DEE" w:rsidP="00355DEE">
            <w:pPr>
              <w:pStyle w:val="Prrafodelista"/>
              <w:ind w:left="0"/>
              <w:rPr>
                <w:lang w:val="es-ES"/>
              </w:rPr>
            </w:pPr>
            <w:r>
              <w:rPr>
                <w:lang w:val="es-ES"/>
              </w:rPr>
              <w:t>Competencia</w:t>
            </w:r>
          </w:p>
        </w:tc>
        <w:tc>
          <w:tcPr>
            <w:tcW w:w="0" w:type="auto"/>
          </w:tcPr>
          <w:p w:rsidR="00355DEE" w:rsidRDefault="00355DEE" w:rsidP="00355DEE">
            <w:pPr>
              <w:pStyle w:val="Prrafodelista"/>
              <w:ind w:left="0"/>
              <w:rPr>
                <w:lang w:val="es-ES"/>
              </w:rPr>
            </w:pPr>
            <w:r w:rsidRPr="00355DEE">
              <w:rPr>
                <w:lang w:val="es-ES"/>
              </w:rPr>
              <w:t>Quién concretamente juzga</w:t>
            </w:r>
          </w:p>
        </w:tc>
      </w:tr>
      <w:tr w:rsidR="00355DEE" w:rsidTr="00355DEE">
        <w:tc>
          <w:tcPr>
            <w:tcW w:w="0" w:type="auto"/>
          </w:tcPr>
          <w:p w:rsidR="00355DEE" w:rsidRDefault="00355DEE" w:rsidP="00355DEE">
            <w:pPr>
              <w:pStyle w:val="Prrafodelista"/>
              <w:ind w:left="0"/>
              <w:rPr>
                <w:lang w:val="es-ES"/>
              </w:rPr>
            </w:pPr>
            <w:r>
              <w:rPr>
                <w:lang w:val="es-ES"/>
              </w:rPr>
              <w:t>4</w:t>
            </w:r>
          </w:p>
        </w:tc>
        <w:tc>
          <w:tcPr>
            <w:tcW w:w="0" w:type="auto"/>
          </w:tcPr>
          <w:p w:rsidR="00355DEE" w:rsidRDefault="00355DEE" w:rsidP="00355DEE">
            <w:pPr>
              <w:pStyle w:val="Prrafodelista"/>
              <w:ind w:left="0"/>
              <w:rPr>
                <w:lang w:val="es-ES"/>
              </w:rPr>
            </w:pPr>
            <w:r>
              <w:rPr>
                <w:lang w:val="es-ES"/>
              </w:rPr>
              <w:t>Proceso</w:t>
            </w:r>
          </w:p>
        </w:tc>
        <w:tc>
          <w:tcPr>
            <w:tcW w:w="0" w:type="auto"/>
          </w:tcPr>
          <w:p w:rsidR="00355DEE" w:rsidRDefault="00355DEE" w:rsidP="00355DEE">
            <w:pPr>
              <w:pStyle w:val="Prrafodelista"/>
              <w:ind w:left="0"/>
              <w:rPr>
                <w:lang w:val="es-ES"/>
              </w:rPr>
            </w:pPr>
            <w:r w:rsidRPr="00355DEE">
              <w:rPr>
                <w:lang w:val="es-ES"/>
              </w:rPr>
              <w:t>La cáscara que contiene todo</w:t>
            </w:r>
          </w:p>
        </w:tc>
      </w:tr>
      <w:tr w:rsidR="00355DEE" w:rsidTr="00355DEE">
        <w:tc>
          <w:tcPr>
            <w:tcW w:w="0" w:type="auto"/>
          </w:tcPr>
          <w:p w:rsidR="00355DEE" w:rsidRDefault="00355DEE" w:rsidP="00355DEE">
            <w:pPr>
              <w:pStyle w:val="Prrafodelista"/>
              <w:ind w:left="0"/>
              <w:rPr>
                <w:lang w:val="es-ES"/>
              </w:rPr>
            </w:pPr>
            <w:r>
              <w:rPr>
                <w:lang w:val="es-ES"/>
              </w:rPr>
              <w:t>5</w:t>
            </w:r>
          </w:p>
        </w:tc>
        <w:tc>
          <w:tcPr>
            <w:tcW w:w="0" w:type="auto"/>
          </w:tcPr>
          <w:p w:rsidR="00355DEE" w:rsidRDefault="00355DEE" w:rsidP="00355DEE">
            <w:pPr>
              <w:pStyle w:val="Prrafodelista"/>
              <w:ind w:left="0"/>
              <w:rPr>
                <w:lang w:val="es-ES"/>
              </w:rPr>
            </w:pPr>
            <w:r>
              <w:rPr>
                <w:lang w:val="es-ES"/>
              </w:rPr>
              <w:t>Providencia</w:t>
            </w:r>
          </w:p>
        </w:tc>
        <w:tc>
          <w:tcPr>
            <w:tcW w:w="0" w:type="auto"/>
          </w:tcPr>
          <w:p w:rsidR="00355DEE" w:rsidRDefault="00355DEE" w:rsidP="00355DEE">
            <w:pPr>
              <w:pStyle w:val="Prrafodelista"/>
              <w:ind w:left="0"/>
              <w:rPr>
                <w:lang w:val="es-ES"/>
              </w:rPr>
            </w:pPr>
            <w:r w:rsidRPr="00355DEE">
              <w:rPr>
                <w:lang w:val="es-ES"/>
              </w:rPr>
              <w:t>Cualquier decisión del juez</w:t>
            </w:r>
          </w:p>
        </w:tc>
      </w:tr>
      <w:tr w:rsidR="00355DEE" w:rsidTr="00355DEE">
        <w:tc>
          <w:tcPr>
            <w:tcW w:w="0" w:type="auto"/>
          </w:tcPr>
          <w:p w:rsidR="00355DEE" w:rsidRDefault="00355DEE" w:rsidP="00355DEE">
            <w:pPr>
              <w:pStyle w:val="Prrafodelista"/>
              <w:ind w:left="0"/>
              <w:rPr>
                <w:lang w:val="es-ES"/>
              </w:rPr>
            </w:pPr>
            <w:r>
              <w:rPr>
                <w:lang w:val="es-ES"/>
              </w:rPr>
              <w:t>6</w:t>
            </w:r>
          </w:p>
        </w:tc>
        <w:tc>
          <w:tcPr>
            <w:tcW w:w="0" w:type="auto"/>
          </w:tcPr>
          <w:p w:rsidR="00355DEE" w:rsidRDefault="00355DEE" w:rsidP="00355DEE">
            <w:pPr>
              <w:pStyle w:val="Prrafodelista"/>
              <w:ind w:left="0"/>
              <w:rPr>
                <w:lang w:val="es-ES"/>
              </w:rPr>
            </w:pPr>
            <w:r>
              <w:rPr>
                <w:lang w:val="es-ES"/>
              </w:rPr>
              <w:t>Sentencia</w:t>
            </w:r>
          </w:p>
        </w:tc>
        <w:tc>
          <w:tcPr>
            <w:tcW w:w="0" w:type="auto"/>
          </w:tcPr>
          <w:p w:rsidR="00355DEE" w:rsidRDefault="00355DEE" w:rsidP="00355DEE">
            <w:pPr>
              <w:pStyle w:val="Prrafodelista"/>
              <w:ind w:left="0"/>
              <w:rPr>
                <w:lang w:val="es-ES"/>
              </w:rPr>
            </w:pPr>
            <w:r w:rsidRPr="00355DEE">
              <w:rPr>
                <w:lang w:val="es-ES"/>
              </w:rPr>
              <w:t>La que resuelve el fondo</w:t>
            </w:r>
          </w:p>
        </w:tc>
      </w:tr>
      <w:tr w:rsidR="00355DEE" w:rsidTr="00355DEE">
        <w:tc>
          <w:tcPr>
            <w:tcW w:w="0" w:type="auto"/>
          </w:tcPr>
          <w:p w:rsidR="00355DEE" w:rsidRDefault="00355DEE" w:rsidP="00355DEE">
            <w:pPr>
              <w:pStyle w:val="Prrafodelista"/>
              <w:ind w:left="0"/>
              <w:rPr>
                <w:lang w:val="es-ES"/>
              </w:rPr>
            </w:pPr>
            <w:r>
              <w:rPr>
                <w:lang w:val="es-ES"/>
              </w:rPr>
              <w:t>7</w:t>
            </w:r>
          </w:p>
        </w:tc>
        <w:tc>
          <w:tcPr>
            <w:tcW w:w="0" w:type="auto"/>
          </w:tcPr>
          <w:p w:rsidR="00355DEE" w:rsidRDefault="00355DEE" w:rsidP="00355DEE">
            <w:pPr>
              <w:pStyle w:val="Prrafodelista"/>
              <w:ind w:left="0"/>
              <w:rPr>
                <w:lang w:val="es-ES"/>
              </w:rPr>
            </w:pPr>
            <w:r>
              <w:rPr>
                <w:lang w:val="es-ES"/>
              </w:rPr>
              <w:t>Audiencia</w:t>
            </w:r>
          </w:p>
        </w:tc>
        <w:tc>
          <w:tcPr>
            <w:tcW w:w="0" w:type="auto"/>
          </w:tcPr>
          <w:p w:rsidR="00355DEE" w:rsidRDefault="00355DEE" w:rsidP="00355DEE">
            <w:pPr>
              <w:pStyle w:val="Prrafodelista"/>
              <w:ind w:left="0"/>
              <w:rPr>
                <w:lang w:val="es-ES"/>
              </w:rPr>
            </w:pPr>
            <w:r w:rsidRPr="00355DEE">
              <w:rPr>
                <w:lang w:val="es-ES"/>
              </w:rPr>
              <w:t>El momento oral y público</w:t>
            </w:r>
          </w:p>
        </w:tc>
      </w:tr>
      <w:tr w:rsidR="00355DEE" w:rsidTr="00355DEE">
        <w:tc>
          <w:tcPr>
            <w:tcW w:w="0" w:type="auto"/>
          </w:tcPr>
          <w:p w:rsidR="00355DEE" w:rsidRDefault="00355DEE" w:rsidP="00355DEE">
            <w:pPr>
              <w:pStyle w:val="Prrafodelista"/>
              <w:ind w:left="0"/>
              <w:rPr>
                <w:lang w:val="es-ES"/>
              </w:rPr>
            </w:pPr>
            <w:r>
              <w:rPr>
                <w:lang w:val="es-ES"/>
              </w:rPr>
              <w:t>8</w:t>
            </w:r>
          </w:p>
        </w:tc>
        <w:tc>
          <w:tcPr>
            <w:tcW w:w="0" w:type="auto"/>
          </w:tcPr>
          <w:p w:rsidR="00355DEE" w:rsidRDefault="00355DEE" w:rsidP="00355DEE">
            <w:pPr>
              <w:pStyle w:val="Prrafodelista"/>
              <w:ind w:left="0"/>
              <w:rPr>
                <w:lang w:val="es-ES"/>
              </w:rPr>
            </w:pPr>
            <w:r>
              <w:rPr>
                <w:lang w:val="es-ES"/>
              </w:rPr>
              <w:t>Notificación</w:t>
            </w:r>
          </w:p>
        </w:tc>
        <w:tc>
          <w:tcPr>
            <w:tcW w:w="0" w:type="auto"/>
          </w:tcPr>
          <w:p w:rsidR="00355DEE" w:rsidRDefault="00355DEE" w:rsidP="00355DEE">
            <w:pPr>
              <w:pStyle w:val="Prrafodelista"/>
              <w:ind w:left="0"/>
              <w:rPr>
                <w:lang w:val="es-ES"/>
              </w:rPr>
            </w:pPr>
            <w:r w:rsidRPr="00355DEE">
              <w:rPr>
                <w:lang w:val="es-ES"/>
              </w:rPr>
              <w:t>Dar a conocer para que produzca efectos</w:t>
            </w:r>
          </w:p>
        </w:tc>
      </w:tr>
      <w:tr w:rsidR="00355DEE" w:rsidTr="00355DEE">
        <w:tc>
          <w:tcPr>
            <w:tcW w:w="0" w:type="auto"/>
          </w:tcPr>
          <w:p w:rsidR="00355DEE" w:rsidRDefault="00355DEE" w:rsidP="00355DEE">
            <w:pPr>
              <w:pStyle w:val="Prrafodelista"/>
              <w:ind w:left="0"/>
              <w:rPr>
                <w:lang w:val="es-ES"/>
              </w:rPr>
            </w:pPr>
            <w:r>
              <w:rPr>
                <w:lang w:val="es-ES"/>
              </w:rPr>
              <w:t>9</w:t>
            </w:r>
          </w:p>
        </w:tc>
        <w:tc>
          <w:tcPr>
            <w:tcW w:w="0" w:type="auto"/>
          </w:tcPr>
          <w:p w:rsidR="00355DEE" w:rsidRDefault="00355DEE" w:rsidP="00355DEE">
            <w:pPr>
              <w:pStyle w:val="Prrafodelista"/>
              <w:ind w:left="0"/>
              <w:rPr>
                <w:lang w:val="es-ES"/>
              </w:rPr>
            </w:pPr>
            <w:r>
              <w:rPr>
                <w:lang w:val="es-ES"/>
              </w:rPr>
              <w:t>Término perentorio</w:t>
            </w:r>
          </w:p>
        </w:tc>
        <w:tc>
          <w:tcPr>
            <w:tcW w:w="0" w:type="auto"/>
          </w:tcPr>
          <w:p w:rsidR="00355DEE" w:rsidRDefault="00355DEE" w:rsidP="00355DEE">
            <w:pPr>
              <w:pStyle w:val="Prrafodelista"/>
              <w:ind w:left="0"/>
              <w:rPr>
                <w:lang w:val="es-ES"/>
              </w:rPr>
            </w:pPr>
            <w:r w:rsidRPr="00355DEE">
              <w:rPr>
                <w:lang w:val="es-ES"/>
              </w:rPr>
              <w:t>El plazo que, si se pasa, se pierde el derecho</w:t>
            </w:r>
          </w:p>
        </w:tc>
      </w:tr>
      <w:tr w:rsidR="00355DEE" w:rsidTr="00355DEE">
        <w:tc>
          <w:tcPr>
            <w:tcW w:w="0" w:type="auto"/>
          </w:tcPr>
          <w:p w:rsidR="00355DEE" w:rsidRDefault="00355DEE" w:rsidP="00355DEE">
            <w:pPr>
              <w:pStyle w:val="Prrafodelista"/>
              <w:ind w:left="0"/>
              <w:rPr>
                <w:lang w:val="es-ES"/>
              </w:rPr>
            </w:pPr>
            <w:r>
              <w:rPr>
                <w:lang w:val="es-ES"/>
              </w:rPr>
              <w:t>10</w:t>
            </w:r>
          </w:p>
        </w:tc>
        <w:tc>
          <w:tcPr>
            <w:tcW w:w="0" w:type="auto"/>
          </w:tcPr>
          <w:p w:rsidR="00355DEE" w:rsidRDefault="00355DEE" w:rsidP="00355DEE">
            <w:pPr>
              <w:pStyle w:val="Prrafodelista"/>
              <w:ind w:left="0"/>
              <w:rPr>
                <w:lang w:val="es-ES"/>
              </w:rPr>
            </w:pPr>
            <w:r>
              <w:rPr>
                <w:lang w:val="es-ES"/>
              </w:rPr>
              <w:t>Apoderado</w:t>
            </w:r>
          </w:p>
        </w:tc>
        <w:tc>
          <w:tcPr>
            <w:tcW w:w="0" w:type="auto"/>
          </w:tcPr>
          <w:p w:rsidR="00355DEE" w:rsidRDefault="00355DEE" w:rsidP="00355DEE">
            <w:pPr>
              <w:pStyle w:val="Prrafodelista"/>
              <w:ind w:left="0"/>
              <w:rPr>
                <w:lang w:val="es-ES"/>
              </w:rPr>
            </w:pPr>
            <w:r w:rsidRPr="00355DEE">
              <w:rPr>
                <w:lang w:val="es-ES"/>
              </w:rPr>
              <w:t>El abogado que actúa en nombre de la parte</w:t>
            </w:r>
          </w:p>
        </w:tc>
      </w:tr>
      <w:tr w:rsidR="00355DEE" w:rsidTr="00355DEE">
        <w:tc>
          <w:tcPr>
            <w:tcW w:w="0" w:type="auto"/>
          </w:tcPr>
          <w:p w:rsidR="00355DEE" w:rsidRDefault="00355DEE" w:rsidP="00355DEE">
            <w:pPr>
              <w:pStyle w:val="Prrafodelista"/>
              <w:ind w:left="0"/>
              <w:rPr>
                <w:lang w:val="es-ES"/>
              </w:rPr>
            </w:pPr>
            <w:r>
              <w:rPr>
                <w:lang w:val="es-ES"/>
              </w:rPr>
              <w:t>11</w:t>
            </w:r>
          </w:p>
        </w:tc>
        <w:tc>
          <w:tcPr>
            <w:tcW w:w="0" w:type="auto"/>
          </w:tcPr>
          <w:p w:rsidR="00355DEE" w:rsidRDefault="00355DEE" w:rsidP="00355DEE">
            <w:pPr>
              <w:pStyle w:val="Prrafodelista"/>
              <w:ind w:left="0"/>
              <w:rPr>
                <w:lang w:val="es-ES"/>
              </w:rPr>
            </w:pPr>
            <w:r>
              <w:rPr>
                <w:lang w:val="es-ES"/>
              </w:rPr>
              <w:t>Cosa juzgada</w:t>
            </w:r>
          </w:p>
        </w:tc>
        <w:tc>
          <w:tcPr>
            <w:tcW w:w="0" w:type="auto"/>
          </w:tcPr>
          <w:p w:rsidR="00355DEE" w:rsidRDefault="00355DEE" w:rsidP="00355DEE">
            <w:pPr>
              <w:pStyle w:val="Prrafodelista"/>
              <w:ind w:left="0"/>
              <w:rPr>
                <w:lang w:val="es-ES"/>
              </w:rPr>
            </w:pPr>
            <w:r w:rsidRPr="00355DEE">
              <w:rPr>
                <w:lang w:val="es-ES"/>
              </w:rPr>
              <w:t>Lo que ya no se puede volver a discutir</w:t>
            </w:r>
          </w:p>
        </w:tc>
      </w:tr>
      <w:tr w:rsidR="00355DEE" w:rsidTr="00355DEE">
        <w:tc>
          <w:tcPr>
            <w:tcW w:w="0" w:type="auto"/>
          </w:tcPr>
          <w:p w:rsidR="00355DEE" w:rsidRDefault="00355DEE" w:rsidP="00355DEE">
            <w:pPr>
              <w:pStyle w:val="Prrafodelista"/>
              <w:ind w:left="0"/>
              <w:rPr>
                <w:lang w:val="es-ES"/>
              </w:rPr>
            </w:pPr>
            <w:r>
              <w:rPr>
                <w:lang w:val="es-ES"/>
              </w:rPr>
              <w:t>12</w:t>
            </w:r>
          </w:p>
        </w:tc>
        <w:tc>
          <w:tcPr>
            <w:tcW w:w="0" w:type="auto"/>
          </w:tcPr>
          <w:p w:rsidR="00355DEE" w:rsidRDefault="00355DEE" w:rsidP="00355DEE">
            <w:pPr>
              <w:pStyle w:val="Prrafodelista"/>
              <w:ind w:left="0"/>
              <w:rPr>
                <w:lang w:val="es-ES"/>
              </w:rPr>
            </w:pPr>
            <w:r>
              <w:rPr>
                <w:lang w:val="es-ES"/>
              </w:rPr>
              <w:t>Ejecutoria</w:t>
            </w:r>
          </w:p>
        </w:tc>
        <w:tc>
          <w:tcPr>
            <w:tcW w:w="0" w:type="auto"/>
          </w:tcPr>
          <w:p w:rsidR="00355DEE" w:rsidRDefault="00355DEE" w:rsidP="00355DEE">
            <w:pPr>
              <w:pStyle w:val="Prrafodelista"/>
              <w:ind w:left="0"/>
              <w:rPr>
                <w:lang w:val="es-ES"/>
              </w:rPr>
            </w:pPr>
            <w:r w:rsidRPr="00355DEE">
              <w:rPr>
                <w:lang w:val="es-ES"/>
              </w:rPr>
              <w:t>El momento en que la providencia queda en firme</w:t>
            </w:r>
          </w:p>
        </w:tc>
      </w:tr>
    </w:tbl>
    <w:p w:rsidR="00355DEE" w:rsidRDefault="00355DEE" w:rsidP="00355DEE">
      <w:pPr>
        <w:pStyle w:val="Prrafodelista"/>
        <w:rPr>
          <w:lang w:val="es-ES"/>
        </w:rPr>
      </w:pPr>
      <w:r>
        <w:rPr>
          <w:lang w:val="es-ES"/>
        </w:rPr>
        <w:br/>
      </w:r>
      <w:r w:rsidR="0037544D" w:rsidRPr="0037544D">
        <w:rPr>
          <w:b/>
          <w:lang w:val="es-ES"/>
        </w:rPr>
        <w:t>Modelo de datos de un expediente real — Guía práctica</w:t>
      </w:r>
      <w:r w:rsidR="0037544D">
        <w:rPr>
          <w:b/>
          <w:lang w:val="es-ES"/>
        </w:rPr>
        <w:br/>
        <w:t>Dónde</w:t>
      </w:r>
      <w:r w:rsidR="0037544D">
        <w:rPr>
          <w:b/>
          <w:lang w:val="es-ES"/>
        </w:rPr>
        <w:br/>
      </w:r>
      <w:r w:rsidR="0037544D" w:rsidRPr="0037544D">
        <w:rPr>
          <w:lang w:val="es-ES"/>
        </w:rPr>
        <w:t>CPNU: consultaprocesos.ramajudicial.gov.co</w:t>
      </w:r>
    </w:p>
    <w:p w:rsidR="0037544D" w:rsidRPr="0037544D" w:rsidRDefault="0037544D" w:rsidP="0037544D">
      <w:pPr>
        <w:pStyle w:val="Prrafodelista"/>
        <w:rPr>
          <w:lang w:val="es-ES"/>
        </w:rPr>
      </w:pPr>
      <w:r w:rsidRPr="0037544D">
        <w:rPr>
          <w:lang w:val="es-ES"/>
        </w:rPr>
        <w:t>No pide cuenta, no pide cédula, no pide nada. Entras y buscas.</w:t>
      </w:r>
    </w:p>
    <w:p w:rsidR="0037544D" w:rsidRPr="0037544D" w:rsidRDefault="0037544D" w:rsidP="0037544D">
      <w:pPr>
        <w:pStyle w:val="Prrafodelista"/>
        <w:rPr>
          <w:lang w:val="es-ES"/>
        </w:rPr>
      </w:pPr>
    </w:p>
    <w:p w:rsidR="0037544D" w:rsidRDefault="0037544D" w:rsidP="0037544D">
      <w:pPr>
        <w:pStyle w:val="Prrafodelista"/>
        <w:rPr>
          <w:lang w:val="es-ES"/>
        </w:rPr>
      </w:pPr>
      <w:r w:rsidRPr="0037544D">
        <w:rPr>
          <w:lang w:val="es-ES"/>
        </w:rPr>
        <w:t>Estrategia de búsqueda: Elige "Consulta por Nombre o Razón Social" y busca una entidad pública grande (p. ej., Alcaldía Mayor de Bogotá, Departamento de Antioquia, Policía de Colombia). Te van a salir cientos de procesos de tipos distintos. Filtra por ciudad y por clase de proceso hasta que tengas tus cinco.</w:t>
      </w:r>
      <w:r>
        <w:rPr>
          <w:lang w:val="es-ES"/>
        </w:rPr>
        <w:br/>
      </w:r>
    </w:p>
    <w:p w:rsidR="0037544D" w:rsidRDefault="0037544D" w:rsidP="0037544D">
      <w:pPr>
        <w:pStyle w:val="Prrafodelista"/>
        <w:rPr>
          <w:lang w:val="es-ES"/>
        </w:rPr>
      </w:pPr>
    </w:p>
    <w:p w:rsidR="0037544D" w:rsidRDefault="0037544D" w:rsidP="0037544D">
      <w:pPr>
        <w:pStyle w:val="Prrafodelista"/>
        <w:rPr>
          <w:lang w:val="es-ES"/>
        </w:rPr>
      </w:pPr>
      <w:r>
        <w:rPr>
          <w:lang w:val="es-ES"/>
        </w:rPr>
        <w:lastRenderedPageBreak/>
        <w:br/>
      </w:r>
      <w:r w:rsidRPr="0037544D">
        <w:rPr>
          <w:b/>
          <w:lang w:val="es-ES"/>
        </w:rPr>
        <w:t>Estructura real de la CPNU (lo que vas a ver)</w:t>
      </w:r>
      <w:r>
        <w:rPr>
          <w:b/>
          <w:lang w:val="es-ES"/>
        </w:rPr>
        <w:br/>
      </w:r>
      <w:r w:rsidRPr="0037544D">
        <w:rPr>
          <w:lang w:val="es-ES"/>
        </w:rPr>
        <w:t>Cuando abres un proceso, hay 4 pestañas.  Estas son las columnas exactas que vas a transcribir:</w:t>
      </w:r>
    </w:p>
    <w:p w:rsidR="0037544D" w:rsidRPr="0037544D" w:rsidRDefault="0037544D" w:rsidP="0037544D">
      <w:pPr>
        <w:pStyle w:val="Prrafodelista"/>
        <w:rPr>
          <w:lang w:val="es-ES"/>
        </w:rPr>
      </w:pPr>
      <w:r>
        <w:rPr>
          <w:b/>
          <w:lang w:val="es-ES"/>
        </w:rPr>
        <w:t>Pestaña 1 – Datos del Proceso</w:t>
      </w:r>
      <w:r>
        <w:rPr>
          <w:b/>
          <w:lang w:val="es-ES"/>
        </w:rPr>
        <w:br/>
      </w:r>
    </w:p>
    <w:tbl>
      <w:tblPr>
        <w:tblStyle w:val="Tablaconcuadrcula"/>
        <w:tblW w:w="0" w:type="auto"/>
        <w:tblInd w:w="720" w:type="dxa"/>
        <w:tblLook w:val="04A0" w:firstRow="1" w:lastRow="0" w:firstColumn="1" w:lastColumn="0" w:noHBand="0" w:noVBand="1"/>
      </w:tblPr>
      <w:tblGrid>
        <w:gridCol w:w="2150"/>
        <w:gridCol w:w="2083"/>
        <w:gridCol w:w="3541"/>
      </w:tblGrid>
      <w:tr w:rsidR="0037544D" w:rsidTr="0037544D">
        <w:tc>
          <w:tcPr>
            <w:tcW w:w="0" w:type="auto"/>
          </w:tcPr>
          <w:p w:rsidR="0037544D" w:rsidRDefault="0037544D" w:rsidP="0037544D">
            <w:pPr>
              <w:pStyle w:val="Prrafodelista"/>
              <w:ind w:left="0"/>
              <w:rPr>
                <w:lang w:val="es-ES"/>
              </w:rPr>
            </w:pPr>
            <w:r w:rsidRPr="0037544D">
              <w:rPr>
                <w:lang w:val="es-ES"/>
              </w:rPr>
              <w:t>Campo (nombre oficial del sistema)</w:t>
            </w:r>
          </w:p>
        </w:tc>
        <w:tc>
          <w:tcPr>
            <w:tcW w:w="0" w:type="auto"/>
          </w:tcPr>
          <w:p w:rsidR="0037544D" w:rsidRDefault="0037544D" w:rsidP="0037544D">
            <w:pPr>
              <w:pStyle w:val="Prrafodelista"/>
              <w:ind w:left="0"/>
              <w:rPr>
                <w:lang w:val="es-ES"/>
              </w:rPr>
            </w:pPr>
            <w:r w:rsidRPr="0037544D">
              <w:rPr>
                <w:lang w:val="es-ES"/>
              </w:rPr>
              <w:t>Qué contiene</w:t>
            </w:r>
          </w:p>
        </w:tc>
        <w:tc>
          <w:tcPr>
            <w:tcW w:w="0" w:type="auto"/>
          </w:tcPr>
          <w:p w:rsidR="0037544D" w:rsidRDefault="0037544D" w:rsidP="0037544D">
            <w:pPr>
              <w:pStyle w:val="Prrafodelista"/>
              <w:ind w:left="0"/>
              <w:rPr>
                <w:lang w:val="es-ES"/>
              </w:rPr>
            </w:pPr>
            <w:r w:rsidRPr="0037544D">
              <w:rPr>
                <w:lang w:val="es-ES"/>
              </w:rPr>
              <w:t>Ejemplo</w:t>
            </w:r>
          </w:p>
        </w:tc>
      </w:tr>
      <w:tr w:rsidR="0037544D" w:rsidTr="0037544D">
        <w:tc>
          <w:tcPr>
            <w:tcW w:w="0" w:type="auto"/>
          </w:tcPr>
          <w:p w:rsidR="0037544D" w:rsidRDefault="0037544D" w:rsidP="0037544D">
            <w:pPr>
              <w:pStyle w:val="Prrafodelista"/>
              <w:ind w:left="0"/>
              <w:rPr>
                <w:lang w:val="es-ES"/>
              </w:rPr>
            </w:pPr>
            <w:r>
              <w:rPr>
                <w:lang w:val="es-ES"/>
              </w:rPr>
              <w:t>Número de radicación</w:t>
            </w:r>
          </w:p>
        </w:tc>
        <w:tc>
          <w:tcPr>
            <w:tcW w:w="0" w:type="auto"/>
          </w:tcPr>
          <w:p w:rsidR="0037544D" w:rsidRDefault="0037544D" w:rsidP="0037544D">
            <w:pPr>
              <w:pStyle w:val="Prrafodelista"/>
              <w:ind w:left="0"/>
              <w:rPr>
                <w:lang w:val="es-ES"/>
              </w:rPr>
            </w:pPr>
            <w:r>
              <w:rPr>
                <w:lang w:val="es-ES"/>
              </w:rPr>
              <w:t>23 dígitos</w:t>
            </w:r>
          </w:p>
        </w:tc>
        <w:tc>
          <w:tcPr>
            <w:tcW w:w="0" w:type="auto"/>
          </w:tcPr>
          <w:p w:rsidR="0037544D" w:rsidRDefault="0037544D" w:rsidP="0037544D">
            <w:pPr>
              <w:pStyle w:val="Prrafodelista"/>
              <w:ind w:left="0"/>
              <w:rPr>
                <w:lang w:val="es-ES"/>
              </w:rPr>
            </w:pPr>
            <w:r w:rsidRPr="0037544D">
              <w:rPr>
                <w:lang w:val="es-ES"/>
              </w:rPr>
              <w:t>11001310300320230014500</w:t>
            </w:r>
          </w:p>
        </w:tc>
      </w:tr>
      <w:tr w:rsidR="0037544D" w:rsidTr="0037544D">
        <w:tc>
          <w:tcPr>
            <w:tcW w:w="0" w:type="auto"/>
          </w:tcPr>
          <w:p w:rsidR="0037544D" w:rsidRDefault="0037544D" w:rsidP="0037544D">
            <w:pPr>
              <w:pStyle w:val="Prrafodelista"/>
              <w:ind w:left="0"/>
              <w:rPr>
                <w:lang w:val="es-ES"/>
              </w:rPr>
            </w:pPr>
            <w:r>
              <w:rPr>
                <w:lang w:val="es-ES"/>
              </w:rPr>
              <w:t>Fecha de radicación del proceso</w:t>
            </w:r>
          </w:p>
        </w:tc>
        <w:tc>
          <w:tcPr>
            <w:tcW w:w="0" w:type="auto"/>
          </w:tcPr>
          <w:p w:rsidR="0037544D" w:rsidRDefault="0037544D" w:rsidP="0037544D">
            <w:pPr>
              <w:pStyle w:val="Prrafodelista"/>
              <w:ind w:left="0"/>
              <w:rPr>
                <w:lang w:val="es-ES"/>
              </w:rPr>
            </w:pPr>
            <w:r>
              <w:rPr>
                <w:lang w:val="es-ES"/>
              </w:rPr>
              <w:t>Fecha</w:t>
            </w:r>
          </w:p>
        </w:tc>
        <w:tc>
          <w:tcPr>
            <w:tcW w:w="0" w:type="auto"/>
          </w:tcPr>
          <w:p w:rsidR="0037544D" w:rsidRDefault="0037544D" w:rsidP="0037544D">
            <w:pPr>
              <w:pStyle w:val="Prrafodelista"/>
              <w:ind w:left="0"/>
              <w:rPr>
                <w:lang w:val="es-ES"/>
              </w:rPr>
            </w:pPr>
            <w:r w:rsidRPr="0037544D">
              <w:rPr>
                <w:lang w:val="es-ES"/>
              </w:rPr>
              <w:t>2023-04-15</w:t>
            </w:r>
          </w:p>
        </w:tc>
      </w:tr>
      <w:tr w:rsidR="0037544D" w:rsidTr="0037544D">
        <w:tc>
          <w:tcPr>
            <w:tcW w:w="0" w:type="auto"/>
          </w:tcPr>
          <w:p w:rsidR="0037544D" w:rsidRDefault="0037544D" w:rsidP="0037544D">
            <w:pPr>
              <w:pStyle w:val="Prrafodelista"/>
              <w:ind w:left="0"/>
              <w:rPr>
                <w:lang w:val="es-ES"/>
              </w:rPr>
            </w:pPr>
            <w:r>
              <w:rPr>
                <w:lang w:val="es-ES"/>
              </w:rPr>
              <w:t>Despacho</w:t>
            </w:r>
          </w:p>
        </w:tc>
        <w:tc>
          <w:tcPr>
            <w:tcW w:w="0" w:type="auto"/>
          </w:tcPr>
          <w:p w:rsidR="0037544D" w:rsidRDefault="0037544D" w:rsidP="0037544D">
            <w:pPr>
              <w:pStyle w:val="Prrafodelista"/>
              <w:ind w:left="0"/>
              <w:rPr>
                <w:lang w:val="es-ES"/>
              </w:rPr>
            </w:pPr>
            <w:r>
              <w:rPr>
                <w:lang w:val="es-ES"/>
              </w:rPr>
              <w:t>Juzgado actual</w:t>
            </w:r>
          </w:p>
        </w:tc>
        <w:tc>
          <w:tcPr>
            <w:tcW w:w="0" w:type="auto"/>
          </w:tcPr>
          <w:p w:rsidR="0037544D" w:rsidRDefault="0037544D" w:rsidP="0037544D">
            <w:pPr>
              <w:pStyle w:val="Prrafodelista"/>
              <w:ind w:left="0"/>
              <w:rPr>
                <w:lang w:val="es-ES"/>
              </w:rPr>
            </w:pPr>
            <w:r w:rsidRPr="0037544D">
              <w:rPr>
                <w:lang w:val="es-ES"/>
              </w:rPr>
              <w:t>JUZGADO 007 CIVIL MUNICIPAL DE BOGOTÁ</w:t>
            </w:r>
          </w:p>
        </w:tc>
      </w:tr>
      <w:tr w:rsidR="0037544D" w:rsidTr="0037544D">
        <w:tc>
          <w:tcPr>
            <w:tcW w:w="0" w:type="auto"/>
          </w:tcPr>
          <w:p w:rsidR="0037544D" w:rsidRDefault="0037544D" w:rsidP="0037544D">
            <w:pPr>
              <w:pStyle w:val="Prrafodelista"/>
              <w:ind w:left="0"/>
              <w:rPr>
                <w:lang w:val="es-ES"/>
              </w:rPr>
            </w:pPr>
            <w:r>
              <w:rPr>
                <w:lang w:val="es-ES"/>
              </w:rPr>
              <w:t>Ponente</w:t>
            </w:r>
          </w:p>
        </w:tc>
        <w:tc>
          <w:tcPr>
            <w:tcW w:w="0" w:type="auto"/>
          </w:tcPr>
          <w:p w:rsidR="0037544D" w:rsidRDefault="0037544D" w:rsidP="0037544D">
            <w:pPr>
              <w:pStyle w:val="Prrafodelista"/>
              <w:ind w:left="0"/>
              <w:rPr>
                <w:lang w:val="es-ES"/>
              </w:rPr>
            </w:pPr>
            <w:r>
              <w:rPr>
                <w:lang w:val="es-ES"/>
              </w:rPr>
              <w:t>Juez o magistrado</w:t>
            </w:r>
          </w:p>
        </w:tc>
        <w:tc>
          <w:tcPr>
            <w:tcW w:w="0" w:type="auto"/>
          </w:tcPr>
          <w:p w:rsidR="0037544D" w:rsidRDefault="0037544D" w:rsidP="0037544D">
            <w:pPr>
              <w:pStyle w:val="Prrafodelista"/>
              <w:ind w:left="0"/>
              <w:rPr>
                <w:lang w:val="es-ES"/>
              </w:rPr>
            </w:pPr>
            <w:r w:rsidRPr="0037544D">
              <w:rPr>
                <w:lang w:val="es-ES"/>
              </w:rPr>
              <w:t>JUAN PÉREZ GARCÍA</w:t>
            </w:r>
          </w:p>
        </w:tc>
      </w:tr>
      <w:tr w:rsidR="0037544D" w:rsidTr="0037544D">
        <w:tc>
          <w:tcPr>
            <w:tcW w:w="0" w:type="auto"/>
          </w:tcPr>
          <w:p w:rsidR="0037544D" w:rsidRDefault="0037544D" w:rsidP="0037544D">
            <w:pPr>
              <w:pStyle w:val="Prrafodelista"/>
              <w:ind w:left="0"/>
              <w:rPr>
                <w:lang w:val="es-ES"/>
              </w:rPr>
            </w:pPr>
            <w:r>
              <w:rPr>
                <w:lang w:val="es-ES"/>
              </w:rPr>
              <w:t>Tipo de proceso</w:t>
            </w:r>
          </w:p>
        </w:tc>
        <w:tc>
          <w:tcPr>
            <w:tcW w:w="0" w:type="auto"/>
          </w:tcPr>
          <w:p w:rsidR="0037544D" w:rsidRDefault="0037544D" w:rsidP="0037544D">
            <w:pPr>
              <w:pStyle w:val="Prrafodelista"/>
              <w:ind w:left="0"/>
              <w:rPr>
                <w:lang w:val="es-ES"/>
              </w:rPr>
            </w:pPr>
            <w:r>
              <w:rPr>
                <w:lang w:val="es-ES"/>
              </w:rPr>
              <w:t>Tipificación</w:t>
            </w:r>
          </w:p>
        </w:tc>
        <w:tc>
          <w:tcPr>
            <w:tcW w:w="0" w:type="auto"/>
          </w:tcPr>
          <w:p w:rsidR="0037544D" w:rsidRDefault="0037544D" w:rsidP="0037544D">
            <w:pPr>
              <w:pStyle w:val="Prrafodelista"/>
              <w:ind w:left="0"/>
              <w:rPr>
                <w:lang w:val="es-ES"/>
              </w:rPr>
            </w:pPr>
            <w:r w:rsidRPr="0037544D">
              <w:rPr>
                <w:lang w:val="es-ES"/>
              </w:rPr>
              <w:t>ORDINARIO</w:t>
            </w:r>
          </w:p>
        </w:tc>
      </w:tr>
      <w:tr w:rsidR="0037544D" w:rsidTr="0037544D">
        <w:tc>
          <w:tcPr>
            <w:tcW w:w="0" w:type="auto"/>
          </w:tcPr>
          <w:p w:rsidR="0037544D" w:rsidRDefault="0037544D" w:rsidP="0037544D">
            <w:pPr>
              <w:pStyle w:val="Prrafodelista"/>
              <w:ind w:left="0"/>
              <w:rPr>
                <w:lang w:val="es-ES"/>
              </w:rPr>
            </w:pPr>
            <w:r>
              <w:rPr>
                <w:lang w:val="es-ES"/>
              </w:rPr>
              <w:t>Clase de proceso</w:t>
            </w:r>
          </w:p>
        </w:tc>
        <w:tc>
          <w:tcPr>
            <w:tcW w:w="0" w:type="auto"/>
          </w:tcPr>
          <w:p w:rsidR="0037544D" w:rsidRDefault="0037544D" w:rsidP="0037544D">
            <w:pPr>
              <w:pStyle w:val="Prrafodelista"/>
              <w:ind w:left="0"/>
              <w:rPr>
                <w:lang w:val="es-ES"/>
              </w:rPr>
            </w:pPr>
            <w:r>
              <w:rPr>
                <w:lang w:val="es-ES"/>
              </w:rPr>
              <w:t>Clasificación</w:t>
            </w:r>
          </w:p>
        </w:tc>
        <w:tc>
          <w:tcPr>
            <w:tcW w:w="0" w:type="auto"/>
          </w:tcPr>
          <w:p w:rsidR="0037544D" w:rsidRDefault="0037544D" w:rsidP="0037544D">
            <w:pPr>
              <w:pStyle w:val="Prrafodelista"/>
              <w:ind w:left="0"/>
              <w:rPr>
                <w:lang w:val="es-ES"/>
              </w:rPr>
            </w:pPr>
            <w:r w:rsidRPr="0037544D">
              <w:rPr>
                <w:lang w:val="es-ES"/>
              </w:rPr>
              <w:t>CIVIL</w:t>
            </w:r>
          </w:p>
        </w:tc>
      </w:tr>
      <w:tr w:rsidR="0037544D" w:rsidTr="0037544D">
        <w:tc>
          <w:tcPr>
            <w:tcW w:w="0" w:type="auto"/>
          </w:tcPr>
          <w:p w:rsidR="0037544D" w:rsidRDefault="0037544D" w:rsidP="0037544D">
            <w:pPr>
              <w:pStyle w:val="Prrafodelista"/>
              <w:ind w:left="0"/>
              <w:rPr>
                <w:lang w:val="es-ES"/>
              </w:rPr>
            </w:pPr>
            <w:r>
              <w:rPr>
                <w:lang w:val="es-ES"/>
              </w:rPr>
              <w:t>Subclase de proceso</w:t>
            </w:r>
          </w:p>
        </w:tc>
        <w:tc>
          <w:tcPr>
            <w:tcW w:w="0" w:type="auto"/>
          </w:tcPr>
          <w:p w:rsidR="0037544D" w:rsidRDefault="0037544D" w:rsidP="0037544D">
            <w:pPr>
              <w:pStyle w:val="Prrafodelista"/>
              <w:ind w:left="0"/>
              <w:rPr>
                <w:lang w:val="es-ES"/>
              </w:rPr>
            </w:pPr>
            <w:proofErr w:type="spellStart"/>
            <w:r>
              <w:rPr>
                <w:lang w:val="es-ES"/>
              </w:rPr>
              <w:t>Subtipificación</w:t>
            </w:r>
            <w:proofErr w:type="spellEnd"/>
          </w:p>
        </w:tc>
        <w:tc>
          <w:tcPr>
            <w:tcW w:w="0" w:type="auto"/>
          </w:tcPr>
          <w:p w:rsidR="0037544D" w:rsidRDefault="0037544D" w:rsidP="0037544D">
            <w:pPr>
              <w:pStyle w:val="Prrafodelista"/>
              <w:ind w:left="0"/>
              <w:rPr>
                <w:lang w:val="es-ES"/>
              </w:rPr>
            </w:pPr>
            <w:r w:rsidRPr="0037544D">
              <w:rPr>
                <w:lang w:val="es-ES"/>
              </w:rPr>
              <w:t>EJECUCIÓN DE SENTENCIAS</w:t>
            </w:r>
          </w:p>
        </w:tc>
      </w:tr>
      <w:tr w:rsidR="0037544D" w:rsidTr="0037544D">
        <w:tc>
          <w:tcPr>
            <w:tcW w:w="0" w:type="auto"/>
          </w:tcPr>
          <w:p w:rsidR="0037544D" w:rsidRDefault="0037544D" w:rsidP="0037544D">
            <w:pPr>
              <w:pStyle w:val="Prrafodelista"/>
              <w:ind w:left="0"/>
              <w:rPr>
                <w:lang w:val="es-ES"/>
              </w:rPr>
            </w:pPr>
            <w:r>
              <w:rPr>
                <w:lang w:val="es-ES"/>
              </w:rPr>
              <w:t>Recurso</w:t>
            </w:r>
          </w:p>
        </w:tc>
        <w:tc>
          <w:tcPr>
            <w:tcW w:w="0" w:type="auto"/>
          </w:tcPr>
          <w:p w:rsidR="0037544D" w:rsidRDefault="0037544D" w:rsidP="0037544D">
            <w:pPr>
              <w:pStyle w:val="Prrafodelista"/>
              <w:ind w:left="0"/>
              <w:rPr>
                <w:lang w:val="es-ES"/>
              </w:rPr>
            </w:pPr>
            <w:r>
              <w:rPr>
                <w:lang w:val="es-ES"/>
              </w:rPr>
              <w:t>Origen del proceso</w:t>
            </w:r>
          </w:p>
        </w:tc>
        <w:tc>
          <w:tcPr>
            <w:tcW w:w="0" w:type="auto"/>
          </w:tcPr>
          <w:p w:rsidR="0037544D" w:rsidRDefault="0037544D" w:rsidP="0037544D">
            <w:pPr>
              <w:pStyle w:val="Prrafodelista"/>
              <w:ind w:left="0"/>
              <w:rPr>
                <w:lang w:val="es-ES"/>
              </w:rPr>
            </w:pPr>
            <w:r w:rsidRPr="0037544D">
              <w:rPr>
                <w:lang w:val="es-ES"/>
              </w:rPr>
              <w:t>(vacío en primera instancia)</w:t>
            </w:r>
          </w:p>
        </w:tc>
      </w:tr>
      <w:tr w:rsidR="0037544D" w:rsidTr="0037544D">
        <w:tc>
          <w:tcPr>
            <w:tcW w:w="0" w:type="auto"/>
          </w:tcPr>
          <w:p w:rsidR="0037544D" w:rsidRDefault="0037544D" w:rsidP="0037544D">
            <w:pPr>
              <w:pStyle w:val="Prrafodelista"/>
              <w:ind w:left="0"/>
              <w:rPr>
                <w:lang w:val="es-ES"/>
              </w:rPr>
            </w:pPr>
            <w:r>
              <w:rPr>
                <w:lang w:val="es-ES"/>
              </w:rPr>
              <w:t>Ubicación del expediente</w:t>
            </w:r>
          </w:p>
        </w:tc>
        <w:tc>
          <w:tcPr>
            <w:tcW w:w="0" w:type="auto"/>
          </w:tcPr>
          <w:p w:rsidR="0037544D" w:rsidRDefault="0037544D" w:rsidP="0037544D">
            <w:pPr>
              <w:pStyle w:val="Prrafodelista"/>
              <w:ind w:left="0"/>
              <w:rPr>
                <w:lang w:val="es-ES"/>
              </w:rPr>
            </w:pPr>
            <w:r>
              <w:rPr>
                <w:lang w:val="es-ES"/>
              </w:rPr>
              <w:t>Ubicación física</w:t>
            </w:r>
          </w:p>
        </w:tc>
        <w:tc>
          <w:tcPr>
            <w:tcW w:w="0" w:type="auto"/>
          </w:tcPr>
          <w:p w:rsidR="0037544D" w:rsidRDefault="0037544D" w:rsidP="0037544D">
            <w:pPr>
              <w:pStyle w:val="Prrafodelista"/>
              <w:ind w:left="0"/>
              <w:rPr>
                <w:lang w:val="es-ES"/>
              </w:rPr>
            </w:pPr>
            <w:r w:rsidRPr="0037544D">
              <w:rPr>
                <w:lang w:val="es-ES"/>
              </w:rPr>
              <w:t>(a veces vacío)</w:t>
            </w:r>
          </w:p>
        </w:tc>
      </w:tr>
      <w:tr w:rsidR="0037544D" w:rsidTr="0037544D">
        <w:tc>
          <w:tcPr>
            <w:tcW w:w="0" w:type="auto"/>
          </w:tcPr>
          <w:p w:rsidR="0037544D" w:rsidRDefault="0037544D" w:rsidP="0037544D">
            <w:pPr>
              <w:pStyle w:val="Prrafodelista"/>
              <w:ind w:left="0"/>
              <w:rPr>
                <w:lang w:val="es-ES"/>
              </w:rPr>
            </w:pPr>
            <w:r>
              <w:rPr>
                <w:lang w:val="es-ES"/>
              </w:rPr>
              <w:t>Contenido de radicación</w:t>
            </w:r>
          </w:p>
        </w:tc>
        <w:tc>
          <w:tcPr>
            <w:tcW w:w="0" w:type="auto"/>
          </w:tcPr>
          <w:p w:rsidR="0037544D" w:rsidRDefault="0037544D" w:rsidP="0037544D">
            <w:pPr>
              <w:pStyle w:val="Prrafodelista"/>
              <w:ind w:left="0"/>
              <w:rPr>
                <w:lang w:val="es-ES"/>
              </w:rPr>
            </w:pPr>
            <w:r>
              <w:rPr>
                <w:lang w:val="es-ES"/>
              </w:rPr>
              <w:t>Demandante y demandado</w:t>
            </w:r>
          </w:p>
        </w:tc>
        <w:tc>
          <w:tcPr>
            <w:tcW w:w="0" w:type="auto"/>
          </w:tcPr>
          <w:p w:rsidR="0037544D" w:rsidRDefault="0037544D" w:rsidP="0037544D">
            <w:pPr>
              <w:pStyle w:val="Prrafodelista"/>
              <w:ind w:left="0"/>
              <w:rPr>
                <w:lang w:val="es-ES"/>
              </w:rPr>
            </w:pPr>
            <w:r w:rsidRPr="0037544D">
              <w:rPr>
                <w:lang w:val="es-ES"/>
              </w:rPr>
              <w:t>(resumen)</w:t>
            </w:r>
          </w:p>
        </w:tc>
      </w:tr>
    </w:tbl>
    <w:p w:rsidR="0037544D" w:rsidRPr="0037544D" w:rsidRDefault="0037544D" w:rsidP="0037544D">
      <w:pPr>
        <w:pStyle w:val="Prrafodelista"/>
        <w:rPr>
          <w:b/>
          <w:lang w:val="es-ES"/>
        </w:rPr>
      </w:pPr>
      <w:r>
        <w:rPr>
          <w:lang w:val="es-ES"/>
        </w:rPr>
        <w:br/>
      </w:r>
      <w:r>
        <w:rPr>
          <w:b/>
          <w:lang w:val="es-ES"/>
        </w:rPr>
        <w:t>Pestaña 2 – Sujetos Procesales</w:t>
      </w:r>
      <w:r>
        <w:rPr>
          <w:b/>
          <w:lang w:val="es-ES"/>
        </w:rPr>
        <w:br/>
      </w:r>
    </w:p>
    <w:tbl>
      <w:tblPr>
        <w:tblStyle w:val="Tablaconcuadrcula"/>
        <w:tblW w:w="0" w:type="auto"/>
        <w:tblInd w:w="720" w:type="dxa"/>
        <w:tblLook w:val="04A0" w:firstRow="1" w:lastRow="0" w:firstColumn="1" w:lastColumn="0" w:noHBand="0" w:noVBand="1"/>
      </w:tblPr>
      <w:tblGrid>
        <w:gridCol w:w="1790"/>
        <w:gridCol w:w="5984"/>
      </w:tblGrid>
      <w:tr w:rsidR="0037544D" w:rsidTr="0037544D">
        <w:tc>
          <w:tcPr>
            <w:tcW w:w="0" w:type="auto"/>
          </w:tcPr>
          <w:p w:rsidR="0037544D" w:rsidRPr="0037544D" w:rsidRDefault="0037544D" w:rsidP="0037544D">
            <w:pPr>
              <w:pStyle w:val="Prrafodelista"/>
              <w:ind w:left="0"/>
              <w:rPr>
                <w:lang w:val="es-ES"/>
              </w:rPr>
            </w:pPr>
            <w:r>
              <w:rPr>
                <w:lang w:val="es-ES"/>
              </w:rPr>
              <w:t>Campo (nombre oficial)</w:t>
            </w:r>
          </w:p>
        </w:tc>
        <w:tc>
          <w:tcPr>
            <w:tcW w:w="0" w:type="auto"/>
          </w:tcPr>
          <w:p w:rsidR="0037544D" w:rsidRPr="0037544D" w:rsidRDefault="0037544D" w:rsidP="0037544D">
            <w:pPr>
              <w:pStyle w:val="Prrafodelista"/>
              <w:ind w:left="0"/>
              <w:rPr>
                <w:lang w:val="es-ES"/>
              </w:rPr>
            </w:pPr>
            <w:r>
              <w:rPr>
                <w:lang w:val="es-ES"/>
              </w:rPr>
              <w:t>Qué contiene</w:t>
            </w:r>
          </w:p>
        </w:tc>
      </w:tr>
      <w:tr w:rsidR="0037544D" w:rsidTr="0037544D">
        <w:tc>
          <w:tcPr>
            <w:tcW w:w="0" w:type="auto"/>
          </w:tcPr>
          <w:p w:rsidR="0037544D" w:rsidRPr="0037544D" w:rsidRDefault="0037544D" w:rsidP="0037544D">
            <w:pPr>
              <w:pStyle w:val="Prrafodelista"/>
              <w:ind w:left="0"/>
              <w:rPr>
                <w:lang w:val="es-ES"/>
              </w:rPr>
            </w:pPr>
            <w:r>
              <w:rPr>
                <w:lang w:val="es-ES"/>
              </w:rPr>
              <w:t>Tipo</w:t>
            </w:r>
          </w:p>
        </w:tc>
        <w:tc>
          <w:tcPr>
            <w:tcW w:w="0" w:type="auto"/>
          </w:tcPr>
          <w:p w:rsidR="0037544D" w:rsidRPr="0037544D" w:rsidRDefault="00E5781A" w:rsidP="00E5781A">
            <w:pPr>
              <w:pStyle w:val="Prrafodelista"/>
              <w:tabs>
                <w:tab w:val="left" w:pos="204"/>
              </w:tabs>
              <w:ind w:left="0"/>
              <w:rPr>
                <w:lang w:val="es-ES"/>
              </w:rPr>
            </w:pPr>
            <w:r w:rsidRPr="00E5781A">
              <w:rPr>
                <w:lang w:val="es-ES"/>
              </w:rPr>
              <w:t>DEMANDANTE, DEMANDADO, APODERADO, TERCERO INTERVINIENTE, CURADOR AD LITEM, etc.</w:t>
            </w:r>
            <w:r>
              <w:rPr>
                <w:lang w:val="es-ES"/>
              </w:rPr>
              <w:tab/>
            </w:r>
          </w:p>
        </w:tc>
      </w:tr>
      <w:tr w:rsidR="0037544D" w:rsidTr="0037544D">
        <w:tc>
          <w:tcPr>
            <w:tcW w:w="0" w:type="auto"/>
          </w:tcPr>
          <w:p w:rsidR="0037544D" w:rsidRPr="0037544D" w:rsidRDefault="0037544D" w:rsidP="0037544D">
            <w:pPr>
              <w:pStyle w:val="Prrafodelista"/>
              <w:ind w:left="0"/>
              <w:rPr>
                <w:lang w:val="es-ES"/>
              </w:rPr>
            </w:pPr>
            <w:r>
              <w:rPr>
                <w:lang w:val="es-ES"/>
              </w:rPr>
              <w:t>Nombre</w:t>
            </w:r>
            <w:r w:rsidR="00E5781A">
              <w:rPr>
                <w:lang w:val="es-ES"/>
              </w:rPr>
              <w:t xml:space="preserve"> o razón social</w:t>
            </w:r>
          </w:p>
        </w:tc>
        <w:tc>
          <w:tcPr>
            <w:tcW w:w="0" w:type="auto"/>
          </w:tcPr>
          <w:p w:rsidR="0037544D" w:rsidRPr="0037544D" w:rsidRDefault="00E5781A" w:rsidP="0037544D">
            <w:pPr>
              <w:pStyle w:val="Prrafodelista"/>
              <w:ind w:left="0"/>
              <w:rPr>
                <w:lang w:val="es-ES"/>
              </w:rPr>
            </w:pPr>
            <w:r w:rsidRPr="00E5781A">
              <w:rPr>
                <w:lang w:val="es-ES"/>
              </w:rPr>
              <w:t>Nombre completo o razón social</w:t>
            </w:r>
          </w:p>
        </w:tc>
      </w:tr>
    </w:tbl>
    <w:p w:rsidR="0037544D" w:rsidRDefault="00E5781A" w:rsidP="0037544D">
      <w:pPr>
        <w:pStyle w:val="Prrafodelista"/>
        <w:rPr>
          <w:i/>
          <w:lang w:val="es-ES"/>
        </w:rPr>
      </w:pPr>
      <w:r w:rsidRPr="00E5781A">
        <w:rPr>
          <w:i/>
          <w:lang w:val="es-ES"/>
        </w:rPr>
        <w:t>Aquí está la clave para RF02: el "Tipo" es un catálogo cerrado (desplegable), no texto libre. Anota todos los valores distintos que veas en tus 5 procesos.</w:t>
      </w:r>
      <w:r>
        <w:rPr>
          <w:i/>
          <w:lang w:val="es-ES"/>
        </w:rPr>
        <w:br/>
      </w:r>
    </w:p>
    <w:p w:rsidR="00E5781A" w:rsidRDefault="00E5781A" w:rsidP="0037544D">
      <w:pPr>
        <w:pStyle w:val="Prrafodelista"/>
        <w:rPr>
          <w:b/>
          <w:lang w:val="es-ES"/>
        </w:rPr>
      </w:pPr>
      <w:r>
        <w:rPr>
          <w:b/>
          <w:lang w:val="es-ES"/>
        </w:rPr>
        <w:t>Pestaña 3 – Documentos</w:t>
      </w:r>
    </w:p>
    <w:tbl>
      <w:tblPr>
        <w:tblStyle w:val="Tablaconcuadrcula"/>
        <w:tblW w:w="0" w:type="auto"/>
        <w:tblInd w:w="720" w:type="dxa"/>
        <w:tblLook w:val="04A0" w:firstRow="1" w:lastRow="0" w:firstColumn="1" w:lastColumn="0" w:noHBand="0" w:noVBand="1"/>
      </w:tblPr>
      <w:tblGrid>
        <w:gridCol w:w="2545"/>
        <w:gridCol w:w="5030"/>
      </w:tblGrid>
      <w:tr w:rsidR="00E5781A" w:rsidTr="00E5781A">
        <w:tc>
          <w:tcPr>
            <w:tcW w:w="0" w:type="auto"/>
          </w:tcPr>
          <w:p w:rsidR="00E5781A" w:rsidRDefault="00E5781A" w:rsidP="0037544D">
            <w:pPr>
              <w:pStyle w:val="Prrafodelista"/>
              <w:ind w:left="0"/>
              <w:rPr>
                <w:lang w:val="es-ES"/>
              </w:rPr>
            </w:pPr>
            <w:r>
              <w:rPr>
                <w:lang w:val="es-ES"/>
              </w:rPr>
              <w:t>Campo</w:t>
            </w:r>
          </w:p>
        </w:tc>
        <w:tc>
          <w:tcPr>
            <w:tcW w:w="0" w:type="auto"/>
          </w:tcPr>
          <w:p w:rsidR="00E5781A" w:rsidRDefault="00E5781A" w:rsidP="0037544D">
            <w:pPr>
              <w:pStyle w:val="Prrafodelista"/>
              <w:ind w:left="0"/>
              <w:rPr>
                <w:lang w:val="es-ES"/>
              </w:rPr>
            </w:pPr>
            <w:r>
              <w:rPr>
                <w:lang w:val="es-ES"/>
              </w:rPr>
              <w:t>Qué contiene</w:t>
            </w:r>
          </w:p>
        </w:tc>
      </w:tr>
      <w:tr w:rsidR="00E5781A" w:rsidTr="00E5781A">
        <w:tc>
          <w:tcPr>
            <w:tcW w:w="0" w:type="auto"/>
          </w:tcPr>
          <w:p w:rsidR="00E5781A" w:rsidRDefault="00E5781A" w:rsidP="0037544D">
            <w:pPr>
              <w:pStyle w:val="Prrafodelista"/>
              <w:ind w:left="0"/>
              <w:rPr>
                <w:lang w:val="es-ES"/>
              </w:rPr>
            </w:pPr>
            <w:r>
              <w:rPr>
                <w:lang w:val="es-ES"/>
              </w:rPr>
              <w:t>Nombre del documento</w:t>
            </w:r>
          </w:p>
        </w:tc>
        <w:tc>
          <w:tcPr>
            <w:tcW w:w="0" w:type="auto"/>
          </w:tcPr>
          <w:p w:rsidR="00E5781A" w:rsidRDefault="00E5781A" w:rsidP="0037544D">
            <w:pPr>
              <w:pStyle w:val="Prrafodelista"/>
              <w:ind w:left="0"/>
              <w:rPr>
                <w:lang w:val="es-ES"/>
              </w:rPr>
            </w:pPr>
            <w:r>
              <w:rPr>
                <w:lang w:val="es-ES"/>
              </w:rPr>
              <w:t>Título (p. ej., “MEMORIAL”, “DEMANDA”, “AUTO”)</w:t>
            </w:r>
          </w:p>
        </w:tc>
      </w:tr>
      <w:tr w:rsidR="00E5781A" w:rsidTr="00E5781A">
        <w:tc>
          <w:tcPr>
            <w:tcW w:w="0" w:type="auto"/>
          </w:tcPr>
          <w:p w:rsidR="00E5781A" w:rsidRDefault="00E5781A" w:rsidP="0037544D">
            <w:pPr>
              <w:pStyle w:val="Prrafodelista"/>
              <w:ind w:left="0"/>
              <w:rPr>
                <w:lang w:val="es-ES"/>
              </w:rPr>
            </w:pPr>
            <w:r>
              <w:rPr>
                <w:lang w:val="es-ES"/>
              </w:rPr>
              <w:t>Fecha</w:t>
            </w:r>
          </w:p>
        </w:tc>
        <w:tc>
          <w:tcPr>
            <w:tcW w:w="0" w:type="auto"/>
          </w:tcPr>
          <w:p w:rsidR="00E5781A" w:rsidRDefault="00E5781A" w:rsidP="0037544D">
            <w:pPr>
              <w:pStyle w:val="Prrafodelista"/>
              <w:ind w:left="0"/>
              <w:rPr>
                <w:lang w:val="es-ES"/>
              </w:rPr>
            </w:pPr>
            <w:r>
              <w:rPr>
                <w:lang w:val="es-ES"/>
              </w:rPr>
              <w:t>Fecha de registro</w:t>
            </w:r>
          </w:p>
        </w:tc>
      </w:tr>
      <w:tr w:rsidR="00E5781A" w:rsidTr="00E5781A">
        <w:tc>
          <w:tcPr>
            <w:tcW w:w="0" w:type="auto"/>
          </w:tcPr>
          <w:p w:rsidR="00E5781A" w:rsidRDefault="00E5781A" w:rsidP="0037544D">
            <w:pPr>
              <w:pStyle w:val="Prrafodelista"/>
              <w:ind w:left="0"/>
              <w:rPr>
                <w:lang w:val="es-ES"/>
              </w:rPr>
            </w:pPr>
            <w:r>
              <w:rPr>
                <w:lang w:val="es-ES"/>
              </w:rPr>
              <w:t>Descarga</w:t>
            </w:r>
          </w:p>
        </w:tc>
        <w:tc>
          <w:tcPr>
            <w:tcW w:w="0" w:type="auto"/>
          </w:tcPr>
          <w:p w:rsidR="00E5781A" w:rsidRDefault="00E5781A" w:rsidP="0037544D">
            <w:pPr>
              <w:pStyle w:val="Prrafodelista"/>
              <w:ind w:left="0"/>
              <w:rPr>
                <w:lang w:val="es-ES"/>
              </w:rPr>
            </w:pPr>
            <w:r>
              <w:rPr>
                <w:lang w:val="es-ES"/>
              </w:rPr>
              <w:t>PDF</w:t>
            </w:r>
          </w:p>
        </w:tc>
      </w:tr>
    </w:tbl>
    <w:p w:rsidR="00E5781A" w:rsidRDefault="00E5781A" w:rsidP="0037544D">
      <w:pPr>
        <w:pStyle w:val="Prrafodelista"/>
        <w:rPr>
          <w:lang w:val="es-ES"/>
        </w:rPr>
      </w:pPr>
    </w:p>
    <w:p w:rsidR="00E5781A" w:rsidRDefault="00E5781A" w:rsidP="0037544D">
      <w:pPr>
        <w:pStyle w:val="Prrafodelista"/>
        <w:rPr>
          <w:lang w:val="es-ES"/>
        </w:rPr>
      </w:pPr>
    </w:p>
    <w:p w:rsidR="00E5781A" w:rsidRDefault="00E5781A" w:rsidP="0037544D">
      <w:pPr>
        <w:pStyle w:val="Prrafodelista"/>
        <w:rPr>
          <w:b/>
          <w:lang w:val="es-ES"/>
        </w:rPr>
      </w:pPr>
      <w:r>
        <w:rPr>
          <w:lang w:val="es-ES"/>
        </w:rPr>
        <w:lastRenderedPageBreak/>
        <w:br/>
      </w:r>
      <w:r>
        <w:rPr>
          <w:b/>
          <w:lang w:val="es-ES"/>
        </w:rPr>
        <w:t>Pestaña 4 – Actuaciones</w:t>
      </w:r>
    </w:p>
    <w:tbl>
      <w:tblPr>
        <w:tblStyle w:val="Tablaconcuadrcula"/>
        <w:tblW w:w="0" w:type="auto"/>
        <w:tblInd w:w="720" w:type="dxa"/>
        <w:tblLook w:val="04A0" w:firstRow="1" w:lastRow="0" w:firstColumn="1" w:lastColumn="0" w:noHBand="0" w:noVBand="1"/>
      </w:tblPr>
      <w:tblGrid>
        <w:gridCol w:w="1944"/>
        <w:gridCol w:w="2416"/>
        <w:gridCol w:w="3414"/>
      </w:tblGrid>
      <w:tr w:rsidR="00E5781A" w:rsidTr="00E5781A">
        <w:tc>
          <w:tcPr>
            <w:tcW w:w="0" w:type="auto"/>
          </w:tcPr>
          <w:p w:rsidR="00E5781A" w:rsidRDefault="00E5781A" w:rsidP="0037544D">
            <w:pPr>
              <w:pStyle w:val="Prrafodelista"/>
              <w:ind w:left="0"/>
              <w:rPr>
                <w:lang w:val="es-ES"/>
              </w:rPr>
            </w:pPr>
            <w:r>
              <w:rPr>
                <w:lang w:val="es-ES"/>
              </w:rPr>
              <w:t>Campo (nombre oficial)</w:t>
            </w:r>
          </w:p>
        </w:tc>
        <w:tc>
          <w:tcPr>
            <w:tcW w:w="0" w:type="auto"/>
          </w:tcPr>
          <w:p w:rsidR="00E5781A" w:rsidRDefault="00E5781A" w:rsidP="0037544D">
            <w:pPr>
              <w:pStyle w:val="Prrafodelista"/>
              <w:ind w:left="0"/>
              <w:rPr>
                <w:lang w:val="es-ES"/>
              </w:rPr>
            </w:pPr>
            <w:r>
              <w:rPr>
                <w:lang w:val="es-ES"/>
              </w:rPr>
              <w:t>Qué contiene</w:t>
            </w:r>
          </w:p>
        </w:tc>
        <w:tc>
          <w:tcPr>
            <w:tcW w:w="0" w:type="auto"/>
          </w:tcPr>
          <w:p w:rsidR="00E5781A" w:rsidRDefault="00E5781A" w:rsidP="0037544D">
            <w:pPr>
              <w:pStyle w:val="Prrafodelista"/>
              <w:ind w:left="0"/>
              <w:rPr>
                <w:lang w:val="es-ES"/>
              </w:rPr>
            </w:pPr>
            <w:r>
              <w:rPr>
                <w:lang w:val="es-ES"/>
              </w:rPr>
              <w:t>Ejemplo</w:t>
            </w:r>
          </w:p>
        </w:tc>
      </w:tr>
      <w:tr w:rsidR="00E5781A" w:rsidTr="00E5781A">
        <w:tc>
          <w:tcPr>
            <w:tcW w:w="0" w:type="auto"/>
          </w:tcPr>
          <w:p w:rsidR="00E5781A" w:rsidRDefault="00E5781A" w:rsidP="0037544D">
            <w:pPr>
              <w:pStyle w:val="Prrafodelista"/>
              <w:ind w:left="0"/>
              <w:rPr>
                <w:lang w:val="es-ES"/>
              </w:rPr>
            </w:pPr>
            <w:r>
              <w:rPr>
                <w:lang w:val="es-ES"/>
              </w:rPr>
              <w:t>Fecha de actuación</w:t>
            </w:r>
          </w:p>
        </w:tc>
        <w:tc>
          <w:tcPr>
            <w:tcW w:w="0" w:type="auto"/>
          </w:tcPr>
          <w:p w:rsidR="00E5781A" w:rsidRDefault="00E5781A" w:rsidP="0037544D">
            <w:pPr>
              <w:pStyle w:val="Prrafodelista"/>
              <w:ind w:left="0"/>
              <w:rPr>
                <w:lang w:val="es-ES"/>
              </w:rPr>
            </w:pPr>
            <w:r w:rsidRPr="00E5781A">
              <w:rPr>
                <w:lang w:val="es-ES"/>
              </w:rPr>
              <w:t>Fecha de la providencia</w:t>
            </w:r>
          </w:p>
        </w:tc>
        <w:tc>
          <w:tcPr>
            <w:tcW w:w="0" w:type="auto"/>
          </w:tcPr>
          <w:p w:rsidR="00E5781A" w:rsidRDefault="00E5781A" w:rsidP="0037544D">
            <w:pPr>
              <w:pStyle w:val="Prrafodelista"/>
              <w:ind w:left="0"/>
              <w:rPr>
                <w:lang w:val="es-ES"/>
              </w:rPr>
            </w:pPr>
            <w:r>
              <w:rPr>
                <w:lang w:val="es-ES"/>
              </w:rPr>
              <w:t>2023-06-20</w:t>
            </w:r>
          </w:p>
        </w:tc>
      </w:tr>
      <w:tr w:rsidR="00E5781A" w:rsidTr="00E5781A">
        <w:tc>
          <w:tcPr>
            <w:tcW w:w="0" w:type="auto"/>
          </w:tcPr>
          <w:p w:rsidR="00E5781A" w:rsidRDefault="00E5781A" w:rsidP="0037544D">
            <w:pPr>
              <w:pStyle w:val="Prrafodelista"/>
              <w:ind w:left="0"/>
              <w:rPr>
                <w:lang w:val="es-ES"/>
              </w:rPr>
            </w:pPr>
            <w:r>
              <w:rPr>
                <w:lang w:val="es-ES"/>
              </w:rPr>
              <w:t>Actuación</w:t>
            </w:r>
          </w:p>
        </w:tc>
        <w:tc>
          <w:tcPr>
            <w:tcW w:w="0" w:type="auto"/>
          </w:tcPr>
          <w:p w:rsidR="00E5781A" w:rsidRDefault="00E5781A" w:rsidP="0037544D">
            <w:pPr>
              <w:pStyle w:val="Prrafodelista"/>
              <w:ind w:left="0"/>
              <w:rPr>
                <w:lang w:val="es-ES"/>
              </w:rPr>
            </w:pPr>
            <w:r w:rsidRPr="00E5781A">
              <w:rPr>
                <w:lang w:val="es-ES"/>
              </w:rPr>
              <w:t>Tipo de actuación (catálogo)</w:t>
            </w:r>
          </w:p>
        </w:tc>
        <w:tc>
          <w:tcPr>
            <w:tcW w:w="0" w:type="auto"/>
          </w:tcPr>
          <w:p w:rsidR="00E5781A" w:rsidRDefault="00E5781A" w:rsidP="0037544D">
            <w:pPr>
              <w:pStyle w:val="Prrafodelista"/>
              <w:ind w:left="0"/>
              <w:rPr>
                <w:lang w:val="es-ES"/>
              </w:rPr>
            </w:pPr>
            <w:r>
              <w:rPr>
                <w:lang w:val="es-ES"/>
              </w:rPr>
              <w:t>AUTO, SENTENCIA, NOTIFICACIÓN, AUDIENCIA</w:t>
            </w:r>
          </w:p>
        </w:tc>
      </w:tr>
      <w:tr w:rsidR="00E5781A" w:rsidTr="00E5781A">
        <w:tc>
          <w:tcPr>
            <w:tcW w:w="0" w:type="auto"/>
          </w:tcPr>
          <w:p w:rsidR="00E5781A" w:rsidRDefault="00E5781A" w:rsidP="0037544D">
            <w:pPr>
              <w:pStyle w:val="Prrafodelista"/>
              <w:ind w:left="0"/>
              <w:rPr>
                <w:lang w:val="es-ES"/>
              </w:rPr>
            </w:pPr>
            <w:r>
              <w:rPr>
                <w:lang w:val="es-ES"/>
              </w:rPr>
              <w:t>Anotación</w:t>
            </w:r>
          </w:p>
        </w:tc>
        <w:tc>
          <w:tcPr>
            <w:tcW w:w="0" w:type="auto"/>
          </w:tcPr>
          <w:p w:rsidR="00E5781A" w:rsidRDefault="00E5781A" w:rsidP="0037544D">
            <w:pPr>
              <w:pStyle w:val="Prrafodelista"/>
              <w:ind w:left="0"/>
              <w:rPr>
                <w:lang w:val="es-ES"/>
              </w:rPr>
            </w:pPr>
            <w:r w:rsidRPr="00E5781A">
              <w:rPr>
                <w:lang w:val="es-ES"/>
              </w:rPr>
              <w:t>Descripción libre</w:t>
            </w:r>
          </w:p>
        </w:tc>
        <w:tc>
          <w:tcPr>
            <w:tcW w:w="0" w:type="auto"/>
          </w:tcPr>
          <w:p w:rsidR="00E5781A" w:rsidRDefault="00E5781A" w:rsidP="0037544D">
            <w:pPr>
              <w:pStyle w:val="Prrafodelista"/>
              <w:ind w:left="0"/>
              <w:rPr>
                <w:lang w:val="es-ES"/>
              </w:rPr>
            </w:pPr>
            <w:r>
              <w:rPr>
                <w:lang w:val="es-ES"/>
              </w:rPr>
              <w:t>“AUTO ADMISORIO DE DEMANDA”</w:t>
            </w:r>
          </w:p>
        </w:tc>
      </w:tr>
      <w:tr w:rsidR="00E5781A" w:rsidTr="00E5781A">
        <w:tc>
          <w:tcPr>
            <w:tcW w:w="0" w:type="auto"/>
          </w:tcPr>
          <w:p w:rsidR="00E5781A" w:rsidRDefault="00E5781A" w:rsidP="0037544D">
            <w:pPr>
              <w:pStyle w:val="Prrafodelista"/>
              <w:ind w:left="0"/>
              <w:rPr>
                <w:lang w:val="es-ES"/>
              </w:rPr>
            </w:pPr>
            <w:r>
              <w:rPr>
                <w:lang w:val="es-ES"/>
              </w:rPr>
              <w:t>Fecha inicia Término</w:t>
            </w:r>
          </w:p>
        </w:tc>
        <w:tc>
          <w:tcPr>
            <w:tcW w:w="0" w:type="auto"/>
          </w:tcPr>
          <w:p w:rsidR="00E5781A" w:rsidRDefault="00E5781A" w:rsidP="0037544D">
            <w:pPr>
              <w:pStyle w:val="Prrafodelista"/>
              <w:ind w:left="0"/>
              <w:rPr>
                <w:lang w:val="es-ES"/>
              </w:rPr>
            </w:pPr>
            <w:r w:rsidRPr="00E5781A">
              <w:rPr>
                <w:lang w:val="es-ES"/>
              </w:rPr>
              <w:t>Inicio del plazo</w:t>
            </w:r>
          </w:p>
        </w:tc>
        <w:tc>
          <w:tcPr>
            <w:tcW w:w="0" w:type="auto"/>
          </w:tcPr>
          <w:p w:rsidR="00E5781A" w:rsidRDefault="00E5781A" w:rsidP="0037544D">
            <w:pPr>
              <w:pStyle w:val="Prrafodelista"/>
              <w:ind w:left="0"/>
              <w:rPr>
                <w:lang w:val="es-ES"/>
              </w:rPr>
            </w:pPr>
            <w:r>
              <w:rPr>
                <w:lang w:val="es-ES"/>
              </w:rPr>
              <w:t>2023-06-21</w:t>
            </w:r>
          </w:p>
        </w:tc>
      </w:tr>
      <w:tr w:rsidR="00E5781A" w:rsidTr="00E5781A">
        <w:tc>
          <w:tcPr>
            <w:tcW w:w="0" w:type="auto"/>
          </w:tcPr>
          <w:p w:rsidR="00E5781A" w:rsidRDefault="00E5781A" w:rsidP="0037544D">
            <w:pPr>
              <w:pStyle w:val="Prrafodelista"/>
              <w:ind w:left="0"/>
              <w:rPr>
                <w:lang w:val="es-ES"/>
              </w:rPr>
            </w:pPr>
            <w:r>
              <w:rPr>
                <w:lang w:val="es-ES"/>
              </w:rPr>
              <w:t>Fecha finaliza Término</w:t>
            </w:r>
          </w:p>
        </w:tc>
        <w:tc>
          <w:tcPr>
            <w:tcW w:w="0" w:type="auto"/>
          </w:tcPr>
          <w:p w:rsidR="00E5781A" w:rsidRDefault="00E5781A" w:rsidP="0037544D">
            <w:pPr>
              <w:pStyle w:val="Prrafodelista"/>
              <w:ind w:left="0"/>
              <w:rPr>
                <w:lang w:val="es-ES"/>
              </w:rPr>
            </w:pPr>
            <w:r w:rsidRPr="00E5781A">
              <w:rPr>
                <w:lang w:val="es-ES"/>
              </w:rPr>
              <w:t>Vencimiento del plazo</w:t>
            </w:r>
          </w:p>
        </w:tc>
        <w:tc>
          <w:tcPr>
            <w:tcW w:w="0" w:type="auto"/>
          </w:tcPr>
          <w:p w:rsidR="00E5781A" w:rsidRDefault="00E5781A" w:rsidP="0037544D">
            <w:pPr>
              <w:pStyle w:val="Prrafodelista"/>
              <w:ind w:left="0"/>
              <w:rPr>
                <w:lang w:val="es-ES"/>
              </w:rPr>
            </w:pPr>
            <w:r>
              <w:rPr>
                <w:lang w:val="es-ES"/>
              </w:rPr>
              <w:t>2023-07-05</w:t>
            </w:r>
          </w:p>
        </w:tc>
      </w:tr>
      <w:tr w:rsidR="00E5781A" w:rsidTr="00E5781A">
        <w:tc>
          <w:tcPr>
            <w:tcW w:w="0" w:type="auto"/>
          </w:tcPr>
          <w:p w:rsidR="00E5781A" w:rsidRDefault="00E5781A" w:rsidP="0037544D">
            <w:pPr>
              <w:pStyle w:val="Prrafodelista"/>
              <w:ind w:left="0"/>
              <w:rPr>
                <w:lang w:val="es-ES"/>
              </w:rPr>
            </w:pPr>
            <w:r>
              <w:rPr>
                <w:lang w:val="es-ES"/>
              </w:rPr>
              <w:t>Fecha registro</w:t>
            </w:r>
          </w:p>
        </w:tc>
        <w:tc>
          <w:tcPr>
            <w:tcW w:w="0" w:type="auto"/>
          </w:tcPr>
          <w:p w:rsidR="00E5781A" w:rsidRDefault="00E5781A" w:rsidP="0037544D">
            <w:pPr>
              <w:pStyle w:val="Prrafodelista"/>
              <w:ind w:left="0"/>
              <w:rPr>
                <w:lang w:val="es-ES"/>
              </w:rPr>
            </w:pPr>
            <w:r w:rsidRPr="00E5781A">
              <w:rPr>
                <w:lang w:val="es-ES"/>
              </w:rPr>
              <w:t>Cuando se digitó en el sistema</w:t>
            </w:r>
          </w:p>
        </w:tc>
        <w:tc>
          <w:tcPr>
            <w:tcW w:w="0" w:type="auto"/>
          </w:tcPr>
          <w:p w:rsidR="00E5781A" w:rsidRDefault="00E5781A" w:rsidP="0037544D">
            <w:pPr>
              <w:pStyle w:val="Prrafodelista"/>
              <w:ind w:left="0"/>
              <w:rPr>
                <w:lang w:val="es-ES"/>
              </w:rPr>
            </w:pPr>
            <w:r>
              <w:rPr>
                <w:lang w:val="es-ES"/>
              </w:rPr>
              <w:t>2023-06-20</w:t>
            </w:r>
          </w:p>
        </w:tc>
      </w:tr>
    </w:tbl>
    <w:p w:rsidR="00E5781A" w:rsidRDefault="00E5781A" w:rsidP="0037544D">
      <w:pPr>
        <w:pStyle w:val="Prrafodelista"/>
        <w:rPr>
          <w:lang w:val="es-ES"/>
        </w:rPr>
      </w:pPr>
      <w:r>
        <w:rPr>
          <w:lang w:val="es-ES"/>
        </w:rPr>
        <w:t>Aquí está la clave para RF02 y RF04:</w:t>
      </w:r>
    </w:p>
    <w:p w:rsidR="00E5781A" w:rsidRPr="00E5781A" w:rsidRDefault="00E5781A" w:rsidP="00E5781A">
      <w:pPr>
        <w:pStyle w:val="Prrafodelista"/>
        <w:numPr>
          <w:ilvl w:val="0"/>
          <w:numId w:val="8"/>
        </w:numPr>
        <w:rPr>
          <w:lang w:val="es-ES"/>
        </w:rPr>
      </w:pPr>
      <w:r w:rsidRPr="00E5781A">
        <w:rPr>
          <w:lang w:val="es-ES"/>
        </w:rPr>
        <w:t>El campo "Actuación" es un catálogo → es tu desplegable de tipos de actuación en RF02.</w:t>
      </w:r>
    </w:p>
    <w:p w:rsidR="00E5781A" w:rsidRPr="00E5781A" w:rsidRDefault="00E5781A" w:rsidP="00E5781A">
      <w:pPr>
        <w:pStyle w:val="Prrafodelista"/>
        <w:numPr>
          <w:ilvl w:val="0"/>
          <w:numId w:val="8"/>
        </w:numPr>
        <w:rPr>
          <w:lang w:val="es-ES"/>
        </w:rPr>
      </w:pPr>
      <w:r w:rsidRPr="00E5781A">
        <w:rPr>
          <w:lang w:val="es-ES"/>
        </w:rPr>
        <w:t>"Fecha inicia Término" y "Fecha finaliza Término" son exactamente los campos de inicio y fin de término que necesitas para RF04.</w:t>
      </w:r>
    </w:p>
    <w:p w:rsidR="00E5781A" w:rsidRDefault="00E5781A" w:rsidP="00E5781A">
      <w:pPr>
        <w:pStyle w:val="Prrafodelista"/>
        <w:numPr>
          <w:ilvl w:val="0"/>
          <w:numId w:val="8"/>
        </w:numPr>
        <w:rPr>
          <w:lang w:val="es-ES"/>
        </w:rPr>
      </w:pPr>
      <w:r w:rsidRPr="00E5781A">
        <w:rPr>
          <w:lang w:val="es-ES"/>
        </w:rPr>
        <w:t>Anota qué tan a menudo están vacíos. Si en el 80% de las actuaciones están vacías, no pueden ser obligatorios en tu formulario</w:t>
      </w:r>
      <w:r>
        <w:rPr>
          <w:lang w:val="es-ES"/>
        </w:rPr>
        <w:t>.</w:t>
      </w:r>
    </w:p>
    <w:p w:rsidR="00E5781A" w:rsidRDefault="00E5781A" w:rsidP="00E5781A">
      <w:pPr>
        <w:ind w:left="1080"/>
        <w:rPr>
          <w:b/>
          <w:lang w:val="es-ES"/>
        </w:rPr>
      </w:pPr>
      <w:r>
        <w:rPr>
          <w:b/>
          <w:lang w:val="es-ES"/>
        </w:rPr>
        <w:t>Hoja de cálculo – Plantilla</w:t>
      </w:r>
    </w:p>
    <w:p w:rsidR="00E5781A" w:rsidRPr="00E5781A" w:rsidRDefault="00E5781A" w:rsidP="00E5781A">
      <w:pPr>
        <w:ind w:left="1080"/>
        <w:rPr>
          <w:lang w:val="es-ES"/>
        </w:rPr>
      </w:pPr>
      <w:r w:rsidRPr="00E5781A">
        <w:rPr>
          <w:lang w:val="es-ES"/>
        </w:rPr>
        <w:t>Crea una hoja con estas columnas. Una fila por proceso (5 filas), una columna por campo:</w:t>
      </w:r>
      <w:r>
        <w:rPr>
          <w:lang w:val="es-ES"/>
        </w:rPr>
        <w:br/>
      </w:r>
    </w:p>
    <w:p w:rsidR="0076726F" w:rsidRPr="0076726F" w:rsidRDefault="0076726F" w:rsidP="0076726F">
      <w:pPr>
        <w:ind w:left="1080"/>
        <w:rPr>
          <w:lang w:val="es-ES"/>
        </w:rPr>
      </w:pPr>
      <w:r w:rsidRPr="0076726F">
        <w:rPr>
          <w:lang w:val="es-ES"/>
        </w:rPr>
        <w:t>#</w:t>
      </w:r>
      <w:r w:rsidRPr="0076726F">
        <w:rPr>
          <w:lang w:val="es-ES"/>
        </w:rPr>
        <w:tab/>
        <w:t>Número de radicación</w:t>
      </w:r>
      <w:r w:rsidRPr="0076726F">
        <w:rPr>
          <w:lang w:val="es-ES"/>
        </w:rPr>
        <w:tab/>
        <w:t>Fecha radicación</w:t>
      </w:r>
      <w:r w:rsidRPr="0076726F">
        <w:rPr>
          <w:lang w:val="es-ES"/>
        </w:rPr>
        <w:tab/>
        <w:t>Despacho</w:t>
      </w:r>
      <w:r w:rsidRPr="0076726F">
        <w:rPr>
          <w:lang w:val="es-ES"/>
        </w:rPr>
        <w:tab/>
        <w:t>Ponente</w:t>
      </w:r>
      <w:r w:rsidRPr="0076726F">
        <w:rPr>
          <w:lang w:val="es-ES"/>
        </w:rPr>
        <w:tab/>
        <w:t>Tipo</w:t>
      </w:r>
      <w:r w:rsidRPr="0076726F">
        <w:rPr>
          <w:lang w:val="es-ES"/>
        </w:rPr>
        <w:tab/>
        <w:t>Clase</w:t>
      </w:r>
      <w:r w:rsidRPr="0076726F">
        <w:rPr>
          <w:lang w:val="es-ES"/>
        </w:rPr>
        <w:tab/>
        <w:t>Subclase</w:t>
      </w:r>
      <w:r w:rsidRPr="0076726F">
        <w:rPr>
          <w:lang w:val="es-ES"/>
        </w:rPr>
        <w:tab/>
        <w:t>Recurso</w:t>
      </w:r>
      <w:r w:rsidRPr="0076726F">
        <w:rPr>
          <w:lang w:val="es-ES"/>
        </w:rPr>
        <w:tab/>
        <w:t>Ubicación expediente</w:t>
      </w:r>
      <w:r w:rsidRPr="0076726F">
        <w:rPr>
          <w:lang w:val="es-ES"/>
        </w:rPr>
        <w:tab/>
        <w:t>N° sujetos</w:t>
      </w:r>
      <w:r w:rsidRPr="0076726F">
        <w:rPr>
          <w:lang w:val="es-ES"/>
        </w:rPr>
        <w:tab/>
        <w:t>Tipo de proceso (catálogo)</w:t>
      </w:r>
    </w:p>
    <w:p w:rsidR="0076726F" w:rsidRPr="0076726F" w:rsidRDefault="0076726F" w:rsidP="0076726F">
      <w:pPr>
        <w:ind w:left="1080"/>
        <w:rPr>
          <w:lang w:val="es-ES"/>
        </w:rPr>
      </w:pPr>
      <w:r w:rsidRPr="0076726F">
        <w:rPr>
          <w:lang w:val="es-ES"/>
        </w:rPr>
        <w:t>1</w:t>
      </w:r>
      <w:r w:rsidRPr="0076726F">
        <w:rPr>
          <w:lang w:val="es-ES"/>
        </w:rPr>
        <w:tab/>
        <w:t>(civil)</w:t>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p>
    <w:p w:rsidR="0076726F" w:rsidRPr="0076726F" w:rsidRDefault="0076726F" w:rsidP="0076726F">
      <w:pPr>
        <w:ind w:left="1080"/>
        <w:rPr>
          <w:lang w:val="es-ES"/>
        </w:rPr>
      </w:pPr>
      <w:r w:rsidRPr="0076726F">
        <w:rPr>
          <w:lang w:val="es-ES"/>
        </w:rPr>
        <w:t>2</w:t>
      </w:r>
      <w:r w:rsidRPr="0076726F">
        <w:rPr>
          <w:lang w:val="es-ES"/>
        </w:rPr>
        <w:tab/>
        <w:t>(laboral)</w:t>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p>
    <w:p w:rsidR="0076726F" w:rsidRPr="0076726F" w:rsidRDefault="0076726F" w:rsidP="0076726F">
      <w:pPr>
        <w:ind w:left="1080"/>
        <w:rPr>
          <w:lang w:val="es-ES"/>
        </w:rPr>
      </w:pPr>
      <w:r w:rsidRPr="0076726F">
        <w:rPr>
          <w:lang w:val="es-ES"/>
        </w:rPr>
        <w:t>3</w:t>
      </w:r>
      <w:r w:rsidRPr="0076726F">
        <w:rPr>
          <w:lang w:val="es-ES"/>
        </w:rPr>
        <w:tab/>
        <w:t>(familia)</w:t>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p>
    <w:p w:rsidR="0076726F" w:rsidRPr="0076726F" w:rsidRDefault="0076726F" w:rsidP="0076726F">
      <w:pPr>
        <w:ind w:left="1080"/>
        <w:rPr>
          <w:lang w:val="es-ES"/>
        </w:rPr>
      </w:pPr>
      <w:r w:rsidRPr="0076726F">
        <w:rPr>
          <w:lang w:val="es-ES"/>
        </w:rPr>
        <w:t>4</w:t>
      </w:r>
      <w:r w:rsidRPr="0076726F">
        <w:rPr>
          <w:lang w:val="es-ES"/>
        </w:rPr>
        <w:tab/>
        <w:t>(penal)</w:t>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p>
    <w:p w:rsidR="0076726F" w:rsidRPr="0076726F" w:rsidRDefault="0076726F" w:rsidP="0076726F">
      <w:pPr>
        <w:ind w:left="1080"/>
        <w:rPr>
          <w:lang w:val="es-ES"/>
        </w:rPr>
      </w:pPr>
      <w:r w:rsidRPr="0076726F">
        <w:rPr>
          <w:lang w:val="es-ES"/>
        </w:rPr>
        <w:t>5</w:t>
      </w:r>
      <w:r w:rsidRPr="0076726F">
        <w:rPr>
          <w:lang w:val="es-ES"/>
        </w:rPr>
        <w:tab/>
        <w:t>(administrativo)</w:t>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p>
    <w:p w:rsidR="0076726F" w:rsidRPr="0076726F" w:rsidRDefault="0076726F" w:rsidP="0076726F">
      <w:pPr>
        <w:ind w:left="1080"/>
        <w:rPr>
          <w:lang w:val="es-ES"/>
        </w:rPr>
      </w:pPr>
    </w:p>
    <w:p w:rsidR="0076726F" w:rsidRPr="0076726F" w:rsidRDefault="0076726F" w:rsidP="0076726F">
      <w:pPr>
        <w:ind w:left="1080"/>
        <w:rPr>
          <w:lang w:val="es-ES"/>
        </w:rPr>
      </w:pPr>
      <w:r w:rsidRPr="0076726F">
        <w:rPr>
          <w:lang w:val="es-ES"/>
        </w:rPr>
        <w:t>Luego, una segunda hoja para las actuaciones (una fila por actuación, no por proceso):</w:t>
      </w:r>
    </w:p>
    <w:p w:rsidR="0076726F" w:rsidRPr="0076726F" w:rsidRDefault="0076726F" w:rsidP="0076726F">
      <w:pPr>
        <w:ind w:left="1080"/>
        <w:rPr>
          <w:lang w:val="es-ES"/>
        </w:rPr>
      </w:pPr>
    </w:p>
    <w:p w:rsidR="0076726F" w:rsidRPr="0076726F" w:rsidRDefault="0076726F" w:rsidP="0076726F">
      <w:pPr>
        <w:ind w:left="1080"/>
        <w:rPr>
          <w:lang w:val="es-ES"/>
        </w:rPr>
      </w:pPr>
      <w:r w:rsidRPr="0076726F">
        <w:rPr>
          <w:lang w:val="es-ES"/>
        </w:rPr>
        <w:t>Proceso #</w:t>
      </w:r>
      <w:r w:rsidRPr="0076726F">
        <w:rPr>
          <w:lang w:val="es-ES"/>
        </w:rPr>
        <w:tab/>
        <w:t>Fecha actuación</w:t>
      </w:r>
      <w:r w:rsidRPr="0076726F">
        <w:rPr>
          <w:lang w:val="es-ES"/>
        </w:rPr>
        <w:tab/>
        <w:t>Actuación (tipo)</w:t>
      </w:r>
      <w:r w:rsidRPr="0076726F">
        <w:rPr>
          <w:lang w:val="es-ES"/>
        </w:rPr>
        <w:tab/>
        <w:t>Anotación</w:t>
      </w:r>
      <w:r w:rsidRPr="0076726F">
        <w:rPr>
          <w:lang w:val="es-ES"/>
        </w:rPr>
        <w:tab/>
        <w:t>Fecha inicia término</w:t>
      </w:r>
      <w:r w:rsidRPr="0076726F">
        <w:rPr>
          <w:lang w:val="es-ES"/>
        </w:rPr>
        <w:tab/>
        <w:t>Fecha finaliza término</w:t>
      </w:r>
      <w:r w:rsidRPr="0076726F">
        <w:rPr>
          <w:lang w:val="es-ES"/>
        </w:rPr>
        <w:tab/>
        <w:t>Fecha registro</w:t>
      </w:r>
    </w:p>
    <w:p w:rsidR="0076726F" w:rsidRPr="0076726F" w:rsidRDefault="0076726F" w:rsidP="0076726F">
      <w:pPr>
        <w:ind w:left="1080"/>
        <w:rPr>
          <w:lang w:val="es-ES"/>
        </w:rPr>
      </w:pPr>
      <w:r w:rsidRPr="0076726F">
        <w:rPr>
          <w:lang w:val="es-ES"/>
        </w:rPr>
        <w:t>1</w:t>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p>
    <w:p w:rsidR="0076726F" w:rsidRPr="0076726F" w:rsidRDefault="0076726F" w:rsidP="0076726F">
      <w:pPr>
        <w:ind w:left="1080"/>
        <w:rPr>
          <w:lang w:val="es-ES"/>
        </w:rPr>
      </w:pPr>
      <w:r w:rsidRPr="0076726F">
        <w:rPr>
          <w:lang w:val="es-ES"/>
        </w:rPr>
        <w:t>1</w:t>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p>
    <w:p w:rsidR="0076726F" w:rsidRPr="0076726F" w:rsidRDefault="0076726F" w:rsidP="0076726F">
      <w:pPr>
        <w:ind w:left="1080"/>
        <w:rPr>
          <w:lang w:val="es-ES"/>
        </w:rPr>
      </w:pPr>
      <w:r w:rsidRPr="0076726F">
        <w:rPr>
          <w:lang w:val="es-ES"/>
        </w:rPr>
        <w:t>1</w:t>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p>
    <w:p w:rsidR="0076726F" w:rsidRPr="0076726F" w:rsidRDefault="0076726F" w:rsidP="0076726F">
      <w:pPr>
        <w:ind w:left="1080"/>
        <w:rPr>
          <w:lang w:val="es-ES"/>
        </w:rPr>
      </w:pPr>
      <w:r w:rsidRPr="0076726F">
        <w:rPr>
          <w:lang w:val="es-ES"/>
        </w:rPr>
        <w:t>2</w:t>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p>
    <w:p w:rsidR="0076726F" w:rsidRPr="0076726F" w:rsidRDefault="0076726F" w:rsidP="0076726F">
      <w:pPr>
        <w:ind w:left="1080"/>
        <w:rPr>
          <w:lang w:val="es-ES"/>
        </w:rPr>
      </w:pPr>
      <w:r w:rsidRPr="0076726F">
        <w:rPr>
          <w:lang w:val="es-ES"/>
        </w:rPr>
        <w:t>…</w:t>
      </w:r>
      <w:r w:rsidRPr="0076726F">
        <w:rPr>
          <w:lang w:val="es-ES"/>
        </w:rPr>
        <w:tab/>
      </w:r>
      <w:r w:rsidRPr="0076726F">
        <w:rPr>
          <w:lang w:val="es-ES"/>
        </w:rPr>
        <w:tab/>
      </w:r>
      <w:r w:rsidRPr="0076726F">
        <w:rPr>
          <w:lang w:val="es-ES"/>
        </w:rPr>
        <w:tab/>
      </w:r>
      <w:r w:rsidRPr="0076726F">
        <w:rPr>
          <w:lang w:val="es-ES"/>
        </w:rPr>
        <w:tab/>
      </w:r>
      <w:r w:rsidRPr="0076726F">
        <w:rPr>
          <w:lang w:val="es-ES"/>
        </w:rPr>
        <w:tab/>
      </w:r>
      <w:r w:rsidRPr="0076726F">
        <w:rPr>
          <w:lang w:val="es-ES"/>
        </w:rPr>
        <w:tab/>
      </w:r>
    </w:p>
    <w:p w:rsidR="0076726F" w:rsidRPr="0076726F" w:rsidRDefault="0076726F" w:rsidP="0076726F">
      <w:pPr>
        <w:ind w:left="1080"/>
        <w:rPr>
          <w:lang w:val="es-ES"/>
        </w:rPr>
      </w:pPr>
    </w:p>
    <w:p w:rsidR="0076726F" w:rsidRPr="0076726F" w:rsidRDefault="0076726F" w:rsidP="0076726F">
      <w:pPr>
        <w:ind w:left="1080"/>
        <w:rPr>
          <w:lang w:val="es-ES"/>
        </w:rPr>
      </w:pPr>
      <w:r w:rsidRPr="0076726F">
        <w:rPr>
          <w:lang w:val="es-ES"/>
        </w:rPr>
        <w:t>Y una tercera hoja para los sujetos procesales:</w:t>
      </w:r>
    </w:p>
    <w:p w:rsidR="0076726F" w:rsidRPr="0076726F" w:rsidRDefault="0076726F" w:rsidP="0076726F">
      <w:pPr>
        <w:ind w:left="1080"/>
        <w:rPr>
          <w:lang w:val="es-ES"/>
        </w:rPr>
      </w:pPr>
    </w:p>
    <w:p w:rsidR="0076726F" w:rsidRPr="0076726F" w:rsidRDefault="0076726F" w:rsidP="0076726F">
      <w:pPr>
        <w:ind w:left="1080"/>
        <w:rPr>
          <w:lang w:val="es-ES"/>
        </w:rPr>
      </w:pPr>
      <w:r w:rsidRPr="0076726F">
        <w:rPr>
          <w:lang w:val="es-ES"/>
        </w:rPr>
        <w:t>Proceso #</w:t>
      </w:r>
      <w:r w:rsidRPr="0076726F">
        <w:rPr>
          <w:lang w:val="es-ES"/>
        </w:rPr>
        <w:tab/>
        <w:t>Tipo (catálogo)</w:t>
      </w:r>
      <w:r w:rsidRPr="0076726F">
        <w:rPr>
          <w:lang w:val="es-ES"/>
        </w:rPr>
        <w:tab/>
        <w:t>Nombre / Razón social</w:t>
      </w:r>
    </w:p>
    <w:p w:rsidR="0076726F" w:rsidRPr="0076726F" w:rsidRDefault="0076726F" w:rsidP="0076726F">
      <w:pPr>
        <w:ind w:left="1080"/>
        <w:rPr>
          <w:lang w:val="es-ES"/>
        </w:rPr>
      </w:pPr>
      <w:r w:rsidRPr="0076726F">
        <w:rPr>
          <w:lang w:val="es-ES"/>
        </w:rPr>
        <w:t>1</w:t>
      </w:r>
      <w:r w:rsidRPr="0076726F">
        <w:rPr>
          <w:lang w:val="es-ES"/>
        </w:rPr>
        <w:tab/>
        <w:t>DEMANDANTE</w:t>
      </w:r>
      <w:r w:rsidRPr="0076726F">
        <w:rPr>
          <w:lang w:val="es-ES"/>
        </w:rPr>
        <w:tab/>
      </w:r>
    </w:p>
    <w:p w:rsidR="0076726F" w:rsidRPr="0076726F" w:rsidRDefault="0076726F" w:rsidP="0076726F">
      <w:pPr>
        <w:ind w:left="1080"/>
        <w:rPr>
          <w:lang w:val="es-ES"/>
        </w:rPr>
      </w:pPr>
      <w:r w:rsidRPr="0076726F">
        <w:rPr>
          <w:lang w:val="es-ES"/>
        </w:rPr>
        <w:t>1</w:t>
      </w:r>
      <w:r w:rsidRPr="0076726F">
        <w:rPr>
          <w:lang w:val="es-ES"/>
        </w:rPr>
        <w:tab/>
        <w:t>DEMANDADO</w:t>
      </w:r>
      <w:r w:rsidRPr="0076726F">
        <w:rPr>
          <w:lang w:val="es-ES"/>
        </w:rPr>
        <w:tab/>
      </w:r>
    </w:p>
    <w:p w:rsidR="0076726F" w:rsidRPr="0076726F" w:rsidRDefault="0076726F" w:rsidP="0076726F">
      <w:pPr>
        <w:ind w:left="1080"/>
        <w:rPr>
          <w:lang w:val="es-ES"/>
        </w:rPr>
      </w:pPr>
      <w:r w:rsidRPr="0076726F">
        <w:rPr>
          <w:lang w:val="es-ES"/>
        </w:rPr>
        <w:t>1</w:t>
      </w:r>
      <w:r w:rsidRPr="0076726F">
        <w:rPr>
          <w:lang w:val="es-ES"/>
        </w:rPr>
        <w:tab/>
        <w:t>APODERADO</w:t>
      </w:r>
      <w:r w:rsidRPr="0076726F">
        <w:rPr>
          <w:lang w:val="es-ES"/>
        </w:rPr>
        <w:tab/>
      </w:r>
    </w:p>
    <w:p w:rsidR="0076726F" w:rsidRPr="0076726F" w:rsidRDefault="0076726F" w:rsidP="0076726F">
      <w:pPr>
        <w:ind w:left="1080"/>
        <w:rPr>
          <w:lang w:val="es-ES"/>
        </w:rPr>
      </w:pPr>
      <w:r w:rsidRPr="0076726F">
        <w:rPr>
          <w:lang w:val="es-ES"/>
        </w:rPr>
        <w:t>2</w:t>
      </w:r>
      <w:r w:rsidRPr="0076726F">
        <w:rPr>
          <w:lang w:val="es-ES"/>
        </w:rPr>
        <w:tab/>
        <w:t>DEMANDANTE</w:t>
      </w:r>
      <w:r w:rsidRPr="0076726F">
        <w:rPr>
          <w:lang w:val="es-ES"/>
        </w:rPr>
        <w:tab/>
      </w:r>
    </w:p>
    <w:p w:rsidR="0076726F" w:rsidRPr="0076726F" w:rsidRDefault="0076726F" w:rsidP="0076726F">
      <w:pPr>
        <w:ind w:left="1080"/>
        <w:rPr>
          <w:lang w:val="es-ES"/>
        </w:rPr>
      </w:pPr>
      <w:r w:rsidRPr="0076726F">
        <w:rPr>
          <w:lang w:val="es-ES"/>
        </w:rPr>
        <w:t>…</w:t>
      </w:r>
      <w:r w:rsidRPr="0076726F">
        <w:rPr>
          <w:lang w:val="es-ES"/>
        </w:rPr>
        <w:tab/>
      </w:r>
      <w:r>
        <w:rPr>
          <w:lang w:val="es-ES"/>
        </w:rPr>
        <w:br/>
      </w:r>
      <w:r>
        <w:rPr>
          <w:lang w:val="es-ES"/>
        </w:rPr>
        <w:br/>
      </w:r>
      <w:r w:rsidRPr="0076726F">
        <w:rPr>
          <w:lang w:val="es-ES"/>
        </w:rPr>
        <w:t>Lo que debes anotar aparte (no va en la hoja, va en un bloque de notas)</w:t>
      </w:r>
    </w:p>
    <w:p w:rsidR="0076726F" w:rsidRPr="0076726F" w:rsidRDefault="0076726F" w:rsidP="0076726F">
      <w:pPr>
        <w:pStyle w:val="Prrafodelista"/>
        <w:numPr>
          <w:ilvl w:val="0"/>
          <w:numId w:val="9"/>
        </w:numPr>
        <w:rPr>
          <w:lang w:val="es-ES"/>
        </w:rPr>
      </w:pPr>
      <w:r w:rsidRPr="0076726F">
        <w:rPr>
          <w:lang w:val="es-ES"/>
        </w:rPr>
        <w:t>Campos que casi siempre están vacíos → no son obligatorios en tu formulario.</w:t>
      </w:r>
    </w:p>
    <w:p w:rsidR="0076726F" w:rsidRPr="0076726F" w:rsidRDefault="0076726F" w:rsidP="0076726F">
      <w:pPr>
        <w:pStyle w:val="Prrafodelista"/>
        <w:numPr>
          <w:ilvl w:val="0"/>
          <w:numId w:val="9"/>
        </w:numPr>
        <w:rPr>
          <w:lang w:val="es-ES"/>
        </w:rPr>
      </w:pPr>
      <w:r w:rsidRPr="0076726F">
        <w:rPr>
          <w:lang w:val="es-ES"/>
        </w:rPr>
        <w:t>Valores distintos de "Tipo" en sujetos procesales → tu catálogo para el desplegable.</w:t>
      </w:r>
    </w:p>
    <w:p w:rsidR="0076726F" w:rsidRPr="0076726F" w:rsidRDefault="0076726F" w:rsidP="0076726F">
      <w:pPr>
        <w:pStyle w:val="Prrafodelista"/>
        <w:numPr>
          <w:ilvl w:val="0"/>
          <w:numId w:val="9"/>
        </w:numPr>
        <w:rPr>
          <w:lang w:val="es-ES"/>
        </w:rPr>
      </w:pPr>
      <w:r w:rsidRPr="0076726F">
        <w:rPr>
          <w:lang w:val="es-ES"/>
        </w:rPr>
        <w:t>Valores distintos de "Actuación" → tu catálogo de tipos de actuación para RF02.</w:t>
      </w:r>
    </w:p>
    <w:p w:rsidR="0076726F" w:rsidRPr="0076726F" w:rsidRDefault="0076726F" w:rsidP="0076726F">
      <w:pPr>
        <w:pStyle w:val="Prrafodelista"/>
        <w:numPr>
          <w:ilvl w:val="0"/>
          <w:numId w:val="9"/>
        </w:numPr>
        <w:rPr>
          <w:lang w:val="es-ES"/>
        </w:rPr>
      </w:pPr>
      <w:r w:rsidRPr="0076726F">
        <w:rPr>
          <w:lang w:val="es-ES"/>
        </w:rPr>
        <w:t>Frecuencia de "Fecha inicia/finaliza Término" vacío → te dice si son opcionales.</w:t>
      </w:r>
    </w:p>
    <w:p w:rsidR="0076726F" w:rsidRDefault="0076726F" w:rsidP="0076726F">
      <w:pPr>
        <w:pStyle w:val="Prrafodelista"/>
        <w:numPr>
          <w:ilvl w:val="0"/>
          <w:numId w:val="9"/>
        </w:numPr>
        <w:rPr>
          <w:lang w:val="es-ES"/>
        </w:rPr>
      </w:pPr>
      <w:r w:rsidRPr="0076726F">
        <w:rPr>
          <w:lang w:val="es-ES"/>
        </w:rPr>
        <w:t xml:space="preserve">Frases que se repiten en "Anotación" → si se repiten, hay un </w:t>
      </w:r>
      <w:proofErr w:type="spellStart"/>
      <w:r w:rsidRPr="0076726F">
        <w:rPr>
          <w:lang w:val="es-ES"/>
        </w:rPr>
        <w:t>subcatálogo</w:t>
      </w:r>
      <w:proofErr w:type="spellEnd"/>
      <w:r w:rsidRPr="0076726F">
        <w:rPr>
          <w:lang w:val="es-ES"/>
        </w:rPr>
        <w:t xml:space="preserve"> detrás.</w:t>
      </w:r>
    </w:p>
    <w:p w:rsidR="0076726F" w:rsidRPr="0076726F" w:rsidRDefault="0076726F" w:rsidP="0076726F">
      <w:pPr>
        <w:ind w:left="1440"/>
        <w:rPr>
          <w:b/>
          <w:lang w:val="es-ES"/>
        </w:rPr>
      </w:pPr>
      <w:r w:rsidRPr="0076726F">
        <w:rPr>
          <w:b/>
          <w:lang w:val="es-ES"/>
        </w:rPr>
        <w:lastRenderedPageBreak/>
        <w:t>Con eso tienes</w:t>
      </w:r>
      <w:r>
        <w:rPr>
          <w:lang w:val="es-ES"/>
        </w:rPr>
        <w:br/>
      </w:r>
    </w:p>
    <w:tbl>
      <w:tblPr>
        <w:tblStyle w:val="Tablaconcuadrcula"/>
        <w:tblW w:w="0" w:type="auto"/>
        <w:tblInd w:w="1440" w:type="dxa"/>
        <w:tblLook w:val="04A0" w:firstRow="1" w:lastRow="0" w:firstColumn="1" w:lastColumn="0" w:noHBand="0" w:noVBand="1"/>
      </w:tblPr>
      <w:tblGrid>
        <w:gridCol w:w="1546"/>
        <w:gridCol w:w="3768"/>
        <w:gridCol w:w="1740"/>
      </w:tblGrid>
      <w:tr w:rsidR="0076726F" w:rsidTr="0076726F">
        <w:tc>
          <w:tcPr>
            <w:tcW w:w="0" w:type="auto"/>
          </w:tcPr>
          <w:p w:rsidR="0076726F" w:rsidRPr="0076726F" w:rsidRDefault="0076726F" w:rsidP="0076726F">
            <w:pPr>
              <w:rPr>
                <w:lang w:val="es-ES"/>
              </w:rPr>
            </w:pPr>
            <w:r>
              <w:rPr>
                <w:lang w:val="es-ES"/>
              </w:rPr>
              <w:t>Entidad</w:t>
            </w:r>
          </w:p>
        </w:tc>
        <w:tc>
          <w:tcPr>
            <w:tcW w:w="0" w:type="auto"/>
          </w:tcPr>
          <w:p w:rsidR="0076726F" w:rsidRPr="0076726F" w:rsidRDefault="0076726F" w:rsidP="0076726F">
            <w:pPr>
              <w:rPr>
                <w:lang w:val="es-ES"/>
              </w:rPr>
            </w:pPr>
            <w:r>
              <w:rPr>
                <w:lang w:val="es-ES"/>
              </w:rPr>
              <w:t>Atributos</w:t>
            </w:r>
          </w:p>
        </w:tc>
        <w:tc>
          <w:tcPr>
            <w:tcW w:w="0" w:type="auto"/>
          </w:tcPr>
          <w:p w:rsidR="0076726F" w:rsidRPr="0076726F" w:rsidRDefault="0076726F" w:rsidP="0076726F">
            <w:pPr>
              <w:rPr>
                <w:lang w:val="es-ES"/>
              </w:rPr>
            </w:pPr>
            <w:r>
              <w:rPr>
                <w:lang w:val="es-ES"/>
              </w:rPr>
              <w:t>Fuente</w:t>
            </w:r>
          </w:p>
        </w:tc>
      </w:tr>
      <w:tr w:rsidR="0076726F" w:rsidTr="0076726F">
        <w:tc>
          <w:tcPr>
            <w:tcW w:w="0" w:type="auto"/>
          </w:tcPr>
          <w:p w:rsidR="0076726F" w:rsidRPr="0076726F" w:rsidRDefault="0076726F" w:rsidP="0076726F">
            <w:pPr>
              <w:rPr>
                <w:lang w:val="es-ES"/>
              </w:rPr>
            </w:pPr>
            <w:r w:rsidRPr="0076726F">
              <w:rPr>
                <w:lang w:val="es-ES"/>
              </w:rPr>
              <w:t>Proceso (RF01)</w:t>
            </w:r>
          </w:p>
        </w:tc>
        <w:tc>
          <w:tcPr>
            <w:tcW w:w="0" w:type="auto"/>
          </w:tcPr>
          <w:p w:rsidR="0076726F" w:rsidRPr="0076726F" w:rsidRDefault="0076726F" w:rsidP="0076726F">
            <w:pPr>
              <w:rPr>
                <w:lang w:val="es-ES"/>
              </w:rPr>
            </w:pPr>
            <w:r w:rsidRPr="0076726F">
              <w:rPr>
                <w:lang w:val="es-ES"/>
              </w:rPr>
              <w:t>Número de radicación, fecha radicación, despacho, ponente, tipo, clase, subclase, recurso, ubicación expediente</w:t>
            </w:r>
          </w:p>
        </w:tc>
        <w:tc>
          <w:tcPr>
            <w:tcW w:w="0" w:type="auto"/>
          </w:tcPr>
          <w:p w:rsidR="0076726F" w:rsidRPr="0076726F" w:rsidRDefault="0076726F" w:rsidP="0076726F">
            <w:pPr>
              <w:rPr>
                <w:lang w:val="es-ES"/>
              </w:rPr>
            </w:pPr>
            <w:r>
              <w:rPr>
                <w:lang w:val="es-ES"/>
              </w:rPr>
              <w:t>Pestaña 1</w:t>
            </w:r>
          </w:p>
        </w:tc>
      </w:tr>
      <w:tr w:rsidR="0076726F" w:rsidTr="0076726F">
        <w:tc>
          <w:tcPr>
            <w:tcW w:w="0" w:type="auto"/>
          </w:tcPr>
          <w:p w:rsidR="0076726F" w:rsidRPr="0076726F" w:rsidRDefault="0076726F" w:rsidP="0076726F">
            <w:pPr>
              <w:rPr>
                <w:lang w:val="es-ES"/>
              </w:rPr>
            </w:pPr>
            <w:r w:rsidRPr="0076726F">
              <w:rPr>
                <w:lang w:val="es-ES"/>
              </w:rPr>
              <w:t>Sujeto procesal (RF02)</w:t>
            </w:r>
          </w:p>
        </w:tc>
        <w:tc>
          <w:tcPr>
            <w:tcW w:w="0" w:type="auto"/>
          </w:tcPr>
          <w:p w:rsidR="0076726F" w:rsidRPr="0076726F" w:rsidRDefault="0076726F" w:rsidP="0076726F">
            <w:pPr>
              <w:rPr>
                <w:lang w:val="es-ES"/>
              </w:rPr>
            </w:pPr>
            <w:r w:rsidRPr="0076726F">
              <w:rPr>
                <w:lang w:val="es-ES"/>
              </w:rPr>
              <w:t>Tipo (FK catálogo), nombre/razón social, FK proceso</w:t>
            </w:r>
          </w:p>
        </w:tc>
        <w:tc>
          <w:tcPr>
            <w:tcW w:w="0" w:type="auto"/>
          </w:tcPr>
          <w:p w:rsidR="0076726F" w:rsidRPr="0076726F" w:rsidRDefault="0076726F" w:rsidP="0076726F">
            <w:pPr>
              <w:rPr>
                <w:lang w:val="es-ES"/>
              </w:rPr>
            </w:pPr>
            <w:r>
              <w:rPr>
                <w:lang w:val="es-ES"/>
              </w:rPr>
              <w:t>Pestaña 2</w:t>
            </w:r>
          </w:p>
        </w:tc>
      </w:tr>
      <w:tr w:rsidR="0076726F" w:rsidTr="0076726F">
        <w:tc>
          <w:tcPr>
            <w:tcW w:w="0" w:type="auto"/>
          </w:tcPr>
          <w:p w:rsidR="0076726F" w:rsidRPr="0076726F" w:rsidRDefault="0076726F" w:rsidP="0076726F">
            <w:pPr>
              <w:rPr>
                <w:lang w:val="es-ES"/>
              </w:rPr>
            </w:pPr>
            <w:r w:rsidRPr="0076726F">
              <w:rPr>
                <w:lang w:val="es-ES"/>
              </w:rPr>
              <w:t>Actuación (RF02)</w:t>
            </w:r>
          </w:p>
        </w:tc>
        <w:tc>
          <w:tcPr>
            <w:tcW w:w="0" w:type="auto"/>
          </w:tcPr>
          <w:p w:rsidR="0076726F" w:rsidRPr="0076726F" w:rsidRDefault="0076726F" w:rsidP="0076726F">
            <w:pPr>
              <w:rPr>
                <w:lang w:val="es-ES"/>
              </w:rPr>
            </w:pPr>
            <w:r w:rsidRPr="0076726F">
              <w:rPr>
                <w:lang w:val="es-ES"/>
              </w:rPr>
              <w:t>Fecha actuación, tipo actuación (FK catálogo), anotación, fecha inicia término, fecha finaliza término, fecha registro, FK proceso</w:t>
            </w:r>
          </w:p>
        </w:tc>
        <w:tc>
          <w:tcPr>
            <w:tcW w:w="0" w:type="auto"/>
          </w:tcPr>
          <w:p w:rsidR="0076726F" w:rsidRPr="0076726F" w:rsidRDefault="0076726F" w:rsidP="0076726F">
            <w:pPr>
              <w:rPr>
                <w:lang w:val="es-ES"/>
              </w:rPr>
            </w:pPr>
            <w:r>
              <w:rPr>
                <w:lang w:val="es-ES"/>
              </w:rPr>
              <w:t>Pestaña 4</w:t>
            </w:r>
          </w:p>
        </w:tc>
      </w:tr>
      <w:tr w:rsidR="0076726F" w:rsidTr="0076726F">
        <w:tc>
          <w:tcPr>
            <w:tcW w:w="0" w:type="auto"/>
          </w:tcPr>
          <w:p w:rsidR="0076726F" w:rsidRPr="0076726F" w:rsidRDefault="0076726F" w:rsidP="0076726F">
            <w:pPr>
              <w:rPr>
                <w:lang w:val="es-ES"/>
              </w:rPr>
            </w:pPr>
            <w:r w:rsidRPr="0076726F">
              <w:rPr>
                <w:lang w:val="es-ES"/>
              </w:rPr>
              <w:t>Término (RF04)</w:t>
            </w:r>
          </w:p>
        </w:tc>
        <w:tc>
          <w:tcPr>
            <w:tcW w:w="0" w:type="auto"/>
          </w:tcPr>
          <w:p w:rsidR="0076726F" w:rsidRPr="0076726F" w:rsidRDefault="0076726F" w:rsidP="0076726F">
            <w:pPr>
              <w:rPr>
                <w:lang w:val="es-ES"/>
              </w:rPr>
            </w:pPr>
            <w:r w:rsidRPr="0076726F">
              <w:rPr>
                <w:lang w:val="es-ES"/>
              </w:rPr>
              <w:t>Fecha inicio, fecha fin, FK actuación</w:t>
            </w:r>
          </w:p>
        </w:tc>
        <w:tc>
          <w:tcPr>
            <w:tcW w:w="0" w:type="auto"/>
          </w:tcPr>
          <w:p w:rsidR="0076726F" w:rsidRPr="0076726F" w:rsidRDefault="0076726F" w:rsidP="0076726F">
            <w:pPr>
              <w:rPr>
                <w:lang w:val="es-ES"/>
              </w:rPr>
            </w:pPr>
            <w:r w:rsidRPr="0076726F">
              <w:rPr>
                <w:lang w:val="es-ES"/>
              </w:rPr>
              <w:t>Pestaña 4 (campos de término)</w:t>
            </w:r>
          </w:p>
        </w:tc>
      </w:tr>
      <w:tr w:rsidR="0076726F" w:rsidTr="0076726F">
        <w:tc>
          <w:tcPr>
            <w:tcW w:w="0" w:type="auto"/>
          </w:tcPr>
          <w:p w:rsidR="0076726F" w:rsidRPr="0076726F" w:rsidRDefault="0076726F" w:rsidP="0076726F">
            <w:pPr>
              <w:rPr>
                <w:lang w:val="es-ES"/>
              </w:rPr>
            </w:pPr>
            <w:r w:rsidRPr="0076726F">
              <w:rPr>
                <w:lang w:val="es-ES"/>
              </w:rPr>
              <w:t>Catálogo: Tipos de sujeto</w:t>
            </w:r>
          </w:p>
        </w:tc>
        <w:tc>
          <w:tcPr>
            <w:tcW w:w="0" w:type="auto"/>
          </w:tcPr>
          <w:p w:rsidR="0076726F" w:rsidRPr="0076726F" w:rsidRDefault="0076726F" w:rsidP="0076726F">
            <w:pPr>
              <w:rPr>
                <w:lang w:val="es-ES"/>
              </w:rPr>
            </w:pPr>
            <w:r>
              <w:rPr>
                <w:lang w:val="es-ES"/>
              </w:rPr>
              <w:t>Tipo</w:t>
            </w:r>
          </w:p>
        </w:tc>
        <w:tc>
          <w:tcPr>
            <w:tcW w:w="0" w:type="auto"/>
          </w:tcPr>
          <w:p w:rsidR="0076726F" w:rsidRPr="0076726F" w:rsidRDefault="0076726F" w:rsidP="0076726F">
            <w:pPr>
              <w:rPr>
                <w:lang w:val="es-ES"/>
              </w:rPr>
            </w:pPr>
            <w:r w:rsidRPr="0076726F">
              <w:rPr>
                <w:lang w:val="es-ES"/>
              </w:rPr>
              <w:t>Valores observados en Pestaña 2</w:t>
            </w:r>
          </w:p>
        </w:tc>
      </w:tr>
      <w:tr w:rsidR="0076726F" w:rsidTr="0076726F">
        <w:tc>
          <w:tcPr>
            <w:tcW w:w="0" w:type="auto"/>
          </w:tcPr>
          <w:p w:rsidR="0076726F" w:rsidRPr="0076726F" w:rsidRDefault="0076726F" w:rsidP="0076726F">
            <w:pPr>
              <w:rPr>
                <w:lang w:val="es-ES"/>
              </w:rPr>
            </w:pPr>
            <w:r w:rsidRPr="0076726F">
              <w:rPr>
                <w:lang w:val="es-ES"/>
              </w:rPr>
              <w:t>Catálogo: Tipos de actuación</w:t>
            </w:r>
          </w:p>
        </w:tc>
        <w:tc>
          <w:tcPr>
            <w:tcW w:w="0" w:type="auto"/>
          </w:tcPr>
          <w:p w:rsidR="0076726F" w:rsidRPr="0076726F" w:rsidRDefault="0076726F" w:rsidP="0076726F">
            <w:pPr>
              <w:rPr>
                <w:lang w:val="es-ES"/>
              </w:rPr>
            </w:pPr>
            <w:r>
              <w:rPr>
                <w:lang w:val="es-ES"/>
              </w:rPr>
              <w:t>Tipo</w:t>
            </w:r>
          </w:p>
        </w:tc>
        <w:tc>
          <w:tcPr>
            <w:tcW w:w="0" w:type="auto"/>
          </w:tcPr>
          <w:p w:rsidR="0076726F" w:rsidRPr="0076726F" w:rsidRDefault="0076726F" w:rsidP="0076726F">
            <w:pPr>
              <w:rPr>
                <w:lang w:val="es-ES"/>
              </w:rPr>
            </w:pPr>
            <w:r w:rsidRPr="0076726F">
              <w:rPr>
                <w:lang w:val="es-ES"/>
              </w:rPr>
              <w:t>Valores observados en Pestaña 4</w:t>
            </w:r>
          </w:p>
        </w:tc>
      </w:tr>
    </w:tbl>
    <w:p w:rsidR="0076726F" w:rsidRDefault="0076726F" w:rsidP="0076726F">
      <w:pPr>
        <w:ind w:left="1440"/>
        <w:rPr>
          <w:i/>
          <w:lang w:val="es-ES"/>
        </w:rPr>
      </w:pPr>
      <w:r w:rsidRPr="0076726F">
        <w:rPr>
          <w:i/>
          <w:lang w:val="es-ES"/>
        </w:rPr>
        <w:t>Cero campos inventados. Todo viene del sistema oficial, con el nombre exacto que usa la Rama Judicial.</w:t>
      </w:r>
    </w:p>
    <w:p w:rsidR="00E03ADA" w:rsidRPr="00E03ADA" w:rsidRDefault="00E5781A" w:rsidP="0076726F">
      <w:pPr>
        <w:rPr>
          <w:lang w:val="es-ES"/>
        </w:rPr>
      </w:pPr>
      <w:r w:rsidRPr="0076726F">
        <w:rPr>
          <w:i/>
          <w:lang w:val="es-ES"/>
        </w:rPr>
        <w:br/>
      </w:r>
      <w:r w:rsidR="0076726F" w:rsidRPr="0076726F">
        <w:rPr>
          <w:b/>
          <w:lang w:val="es-ES"/>
        </w:rPr>
        <w:t>Reglas de los términos — Respuestas para RF04</w:t>
      </w:r>
      <w:r w:rsidR="0076726F">
        <w:rPr>
          <w:b/>
          <w:lang w:val="es-ES"/>
        </w:rPr>
        <w:br/>
        <w:t xml:space="preserve">1. </w:t>
      </w:r>
      <w:r w:rsidR="00E03ADA">
        <w:rPr>
          <w:b/>
          <w:lang w:val="es-ES"/>
        </w:rPr>
        <w:t>¿Días hábiles o días calendario?</w:t>
      </w:r>
      <w:r w:rsidR="00E03ADA">
        <w:rPr>
          <w:b/>
          <w:lang w:val="es-ES"/>
        </w:rPr>
        <w:br/>
      </w:r>
      <w:r w:rsidR="00E03ADA" w:rsidRPr="00E03ADA">
        <w:rPr>
          <w:lang w:val="es-ES"/>
        </w:rPr>
        <w:t>Depende de la unidad del término:</w:t>
      </w:r>
      <w:r w:rsidR="00E03ADA">
        <w:rPr>
          <w:lang w:val="es-ES"/>
        </w:rPr>
        <w:br/>
      </w:r>
    </w:p>
    <w:tbl>
      <w:tblPr>
        <w:tblStyle w:val="Tablaconcuadrcula"/>
        <w:tblW w:w="0" w:type="auto"/>
        <w:tblLook w:val="04A0" w:firstRow="1" w:lastRow="0" w:firstColumn="1" w:lastColumn="0" w:noHBand="0" w:noVBand="1"/>
      </w:tblPr>
      <w:tblGrid>
        <w:gridCol w:w="1189"/>
        <w:gridCol w:w="5161"/>
        <w:gridCol w:w="2144"/>
      </w:tblGrid>
      <w:tr w:rsidR="00E03ADA" w:rsidTr="00E03ADA">
        <w:tc>
          <w:tcPr>
            <w:tcW w:w="0" w:type="auto"/>
          </w:tcPr>
          <w:p w:rsidR="00E03ADA" w:rsidRDefault="00E03ADA" w:rsidP="0076726F">
            <w:pPr>
              <w:rPr>
                <w:lang w:val="es-ES"/>
              </w:rPr>
            </w:pPr>
            <w:r>
              <w:rPr>
                <w:lang w:val="es-ES"/>
              </w:rPr>
              <w:t>Unidad</w:t>
            </w:r>
          </w:p>
        </w:tc>
        <w:tc>
          <w:tcPr>
            <w:tcW w:w="0" w:type="auto"/>
          </w:tcPr>
          <w:p w:rsidR="00E03ADA" w:rsidRDefault="00E03ADA" w:rsidP="0076726F">
            <w:pPr>
              <w:rPr>
                <w:lang w:val="es-ES"/>
              </w:rPr>
            </w:pPr>
            <w:r>
              <w:rPr>
                <w:lang w:val="es-ES"/>
              </w:rPr>
              <w:t>Cómputo</w:t>
            </w:r>
          </w:p>
        </w:tc>
        <w:tc>
          <w:tcPr>
            <w:tcW w:w="0" w:type="auto"/>
          </w:tcPr>
          <w:p w:rsidR="00E03ADA" w:rsidRDefault="00E03ADA" w:rsidP="0076726F">
            <w:pPr>
              <w:rPr>
                <w:lang w:val="es-ES"/>
              </w:rPr>
            </w:pPr>
            <w:r>
              <w:rPr>
                <w:lang w:val="es-ES"/>
              </w:rPr>
              <w:t>Fuente</w:t>
            </w:r>
          </w:p>
        </w:tc>
      </w:tr>
      <w:tr w:rsidR="00E03ADA" w:rsidTr="00E03ADA">
        <w:tc>
          <w:tcPr>
            <w:tcW w:w="0" w:type="auto"/>
          </w:tcPr>
          <w:p w:rsidR="00E03ADA" w:rsidRDefault="00E03ADA" w:rsidP="0076726F">
            <w:pPr>
              <w:rPr>
                <w:lang w:val="es-ES"/>
              </w:rPr>
            </w:pPr>
            <w:r>
              <w:rPr>
                <w:lang w:val="es-ES"/>
              </w:rPr>
              <w:t>Días</w:t>
            </w:r>
          </w:p>
        </w:tc>
        <w:tc>
          <w:tcPr>
            <w:tcW w:w="0" w:type="auto"/>
          </w:tcPr>
          <w:p w:rsidR="00E03ADA" w:rsidRDefault="00E03ADA" w:rsidP="0076726F">
            <w:pPr>
              <w:rPr>
                <w:lang w:val="es-ES"/>
              </w:rPr>
            </w:pPr>
            <w:r w:rsidRPr="00E03ADA">
              <w:rPr>
                <w:lang w:val="es-ES"/>
              </w:rPr>
              <w:t>Hábiles (excluye sábados, domingos, festivos nacionales y vacancia judicial)</w:t>
            </w:r>
          </w:p>
        </w:tc>
        <w:tc>
          <w:tcPr>
            <w:tcW w:w="0" w:type="auto"/>
          </w:tcPr>
          <w:p w:rsidR="00E03ADA" w:rsidRDefault="00E03ADA" w:rsidP="0076726F">
            <w:pPr>
              <w:rPr>
                <w:lang w:val="es-ES"/>
              </w:rPr>
            </w:pPr>
            <w:r w:rsidRPr="00E03ADA">
              <w:rPr>
                <w:lang w:val="es-ES"/>
              </w:rPr>
              <w:t>Art.  118, penúltimo inciso CGP</w:t>
            </w:r>
          </w:p>
        </w:tc>
      </w:tr>
      <w:tr w:rsidR="00E03ADA" w:rsidTr="00E03ADA">
        <w:tc>
          <w:tcPr>
            <w:tcW w:w="0" w:type="auto"/>
          </w:tcPr>
          <w:p w:rsidR="00E03ADA" w:rsidRDefault="00E03ADA" w:rsidP="0076726F">
            <w:pPr>
              <w:rPr>
                <w:lang w:val="es-ES"/>
              </w:rPr>
            </w:pPr>
            <w:r>
              <w:rPr>
                <w:lang w:val="es-ES"/>
              </w:rPr>
              <w:t>Meses / años</w:t>
            </w:r>
          </w:p>
        </w:tc>
        <w:tc>
          <w:tcPr>
            <w:tcW w:w="0" w:type="auto"/>
          </w:tcPr>
          <w:p w:rsidR="00E03ADA" w:rsidRDefault="00E03ADA" w:rsidP="0076726F">
            <w:pPr>
              <w:rPr>
                <w:lang w:val="es-ES"/>
              </w:rPr>
            </w:pPr>
            <w:r w:rsidRPr="00E03ADA">
              <w:rPr>
                <w:lang w:val="es-ES"/>
              </w:rPr>
              <w:t>Calendario (días naturales; si el vencimiento cae en inhábil, se extiende al primer hábil siguiente)</w:t>
            </w:r>
          </w:p>
        </w:tc>
        <w:tc>
          <w:tcPr>
            <w:tcW w:w="0" w:type="auto"/>
          </w:tcPr>
          <w:p w:rsidR="00E03ADA" w:rsidRDefault="00E03ADA" w:rsidP="0076726F">
            <w:pPr>
              <w:rPr>
                <w:lang w:val="es-ES"/>
              </w:rPr>
            </w:pPr>
            <w:r w:rsidRPr="00E03ADA">
              <w:rPr>
                <w:lang w:val="es-ES"/>
              </w:rPr>
              <w:t>Art.  118, inciso 7 CGP</w:t>
            </w:r>
          </w:p>
        </w:tc>
      </w:tr>
    </w:tbl>
    <w:p w:rsidR="00E5781A" w:rsidRPr="00E03ADA" w:rsidRDefault="00E03ADA" w:rsidP="0076726F">
      <w:pPr>
        <w:rPr>
          <w:i/>
          <w:lang w:val="es-ES"/>
        </w:rPr>
      </w:pPr>
      <w:r w:rsidRPr="00E03ADA">
        <w:rPr>
          <w:i/>
          <w:lang w:val="es-ES"/>
        </w:rPr>
        <w:t>La Corte Suprema lo confirmó: un término de "un mes" no se cuenta en días hábiles.  Se cuenta mes calendario. Solo los términos expresamente fijados en días excluyen inhábiles.</w:t>
      </w:r>
    </w:p>
    <w:p w:rsidR="00E03ADA" w:rsidRDefault="00E03ADA" w:rsidP="0076726F">
      <w:pPr>
        <w:rPr>
          <w:b/>
          <w:lang w:val="es-ES"/>
        </w:rPr>
      </w:pPr>
      <w:r w:rsidRPr="00E03ADA">
        <w:rPr>
          <w:lang w:val="es-ES"/>
        </w:rPr>
        <w:t xml:space="preserve">Consecuencia para RF04: Si el sistema solo maneja términos en días (que es el 95% de los casos), necesita un calendario de festivos. Si también maneja términos en meses, ese calendario solo aplica para corregir el vencimiento final (si cae en inhábil), no para </w:t>
      </w:r>
      <w:r w:rsidRPr="00E03ADA">
        <w:rPr>
          <w:lang w:val="es-ES"/>
        </w:rPr>
        <w:lastRenderedPageBreak/>
        <w:t>el cómputo.</w:t>
      </w:r>
      <w:r>
        <w:rPr>
          <w:lang w:val="es-ES"/>
        </w:rPr>
        <w:br/>
      </w:r>
      <w:r>
        <w:rPr>
          <w:b/>
          <w:lang w:val="es-ES"/>
        </w:rPr>
        <w:t>2. ¿Desde Cuándo corre, y quien define ese momento?</w:t>
      </w:r>
    </w:p>
    <w:p w:rsidR="00E03ADA" w:rsidRDefault="00E03ADA" w:rsidP="0076726F">
      <w:pPr>
        <w:rPr>
          <w:lang w:val="es-ES"/>
        </w:rPr>
      </w:pPr>
      <w:r w:rsidRPr="00E03ADA">
        <w:rPr>
          <w:lang w:val="es-ES"/>
        </w:rPr>
        <w:t>El Art. 118 lo resuelve en tres reglas:</w:t>
      </w:r>
    </w:p>
    <w:tbl>
      <w:tblPr>
        <w:tblStyle w:val="Tablaconcuadrcula"/>
        <w:tblW w:w="0" w:type="auto"/>
        <w:tblLook w:val="04A0" w:firstRow="1" w:lastRow="0" w:firstColumn="1" w:lastColumn="0" w:noHBand="0" w:noVBand="1"/>
      </w:tblPr>
      <w:tblGrid>
        <w:gridCol w:w="4026"/>
        <w:gridCol w:w="4468"/>
      </w:tblGrid>
      <w:tr w:rsidR="00E03ADA" w:rsidTr="00E03ADA">
        <w:tc>
          <w:tcPr>
            <w:tcW w:w="0" w:type="auto"/>
          </w:tcPr>
          <w:p w:rsidR="00E03ADA" w:rsidRDefault="00E03ADA" w:rsidP="0076726F">
            <w:pPr>
              <w:rPr>
                <w:lang w:val="es-ES"/>
              </w:rPr>
            </w:pPr>
            <w:r>
              <w:rPr>
                <w:lang w:val="es-ES"/>
              </w:rPr>
              <w:t>Situación</w:t>
            </w:r>
          </w:p>
        </w:tc>
        <w:tc>
          <w:tcPr>
            <w:tcW w:w="0" w:type="auto"/>
          </w:tcPr>
          <w:p w:rsidR="00E03ADA" w:rsidRDefault="00E03ADA" w:rsidP="0076726F">
            <w:pPr>
              <w:rPr>
                <w:lang w:val="es-ES"/>
              </w:rPr>
            </w:pPr>
            <w:r>
              <w:rPr>
                <w:lang w:val="es-ES"/>
              </w:rPr>
              <w:t>Inicio del cómputo</w:t>
            </w:r>
          </w:p>
        </w:tc>
      </w:tr>
      <w:tr w:rsidR="00E03ADA" w:rsidTr="00E03ADA">
        <w:tc>
          <w:tcPr>
            <w:tcW w:w="0" w:type="auto"/>
          </w:tcPr>
          <w:p w:rsidR="00E03ADA" w:rsidRDefault="00E03ADA" w:rsidP="0076726F">
            <w:pPr>
              <w:rPr>
                <w:lang w:val="es-ES"/>
              </w:rPr>
            </w:pPr>
            <w:r w:rsidRPr="00E03ADA">
              <w:rPr>
                <w:lang w:val="es-ES"/>
              </w:rPr>
              <w:t>Término concedido en audiencia a quien estaba obligado a concurrir</w:t>
            </w:r>
          </w:p>
        </w:tc>
        <w:tc>
          <w:tcPr>
            <w:tcW w:w="0" w:type="auto"/>
          </w:tcPr>
          <w:p w:rsidR="00E03ADA" w:rsidRDefault="00E03ADA" w:rsidP="0076726F">
            <w:pPr>
              <w:rPr>
                <w:lang w:val="es-ES"/>
              </w:rPr>
            </w:pPr>
            <w:r w:rsidRPr="00E03ADA">
              <w:rPr>
                <w:lang w:val="es-ES"/>
              </w:rPr>
              <w:t>Desde el otorgamiento (ese mismo día)</w:t>
            </w:r>
          </w:p>
        </w:tc>
      </w:tr>
      <w:tr w:rsidR="00E03ADA" w:rsidTr="00E03ADA">
        <w:tc>
          <w:tcPr>
            <w:tcW w:w="0" w:type="auto"/>
          </w:tcPr>
          <w:p w:rsidR="00E03ADA" w:rsidRDefault="00E03ADA" w:rsidP="0076726F">
            <w:pPr>
              <w:rPr>
                <w:lang w:val="es-ES"/>
              </w:rPr>
            </w:pPr>
            <w:r w:rsidRPr="00E03ADA">
              <w:rPr>
                <w:lang w:val="es-ES"/>
              </w:rPr>
              <w:t>Término concedido fuera de audiencia</w:t>
            </w:r>
          </w:p>
        </w:tc>
        <w:tc>
          <w:tcPr>
            <w:tcW w:w="0" w:type="auto"/>
          </w:tcPr>
          <w:p w:rsidR="00E03ADA" w:rsidRDefault="00E03ADA" w:rsidP="0076726F">
            <w:pPr>
              <w:rPr>
                <w:lang w:val="es-ES"/>
              </w:rPr>
            </w:pPr>
            <w:r w:rsidRPr="00E03ADA">
              <w:rPr>
                <w:lang w:val="es-ES"/>
              </w:rPr>
              <w:t>Día siguiente a la notificación de la providencia</w:t>
            </w:r>
          </w:p>
        </w:tc>
      </w:tr>
      <w:tr w:rsidR="00E03ADA" w:rsidTr="00E03ADA">
        <w:tc>
          <w:tcPr>
            <w:tcW w:w="0" w:type="auto"/>
          </w:tcPr>
          <w:p w:rsidR="00E03ADA" w:rsidRDefault="00E03ADA" w:rsidP="0076726F">
            <w:pPr>
              <w:rPr>
                <w:lang w:val="es-ES"/>
              </w:rPr>
            </w:pPr>
            <w:r w:rsidRPr="00E03ADA">
              <w:rPr>
                <w:lang w:val="es-ES"/>
              </w:rPr>
              <w:t>Término común a varias partes</w:t>
            </w:r>
          </w:p>
        </w:tc>
        <w:tc>
          <w:tcPr>
            <w:tcW w:w="0" w:type="auto"/>
          </w:tcPr>
          <w:p w:rsidR="00E03ADA" w:rsidRDefault="00E03ADA" w:rsidP="0076726F">
            <w:pPr>
              <w:rPr>
                <w:lang w:val="es-ES"/>
              </w:rPr>
            </w:pPr>
            <w:r w:rsidRPr="00E03ADA">
              <w:rPr>
                <w:lang w:val="es-ES"/>
              </w:rPr>
              <w:t>Día siguiente a la notificación a todas (la última en notificarse)</w:t>
            </w:r>
          </w:p>
        </w:tc>
      </w:tr>
      <w:tr w:rsidR="00E03ADA" w:rsidTr="00E03ADA">
        <w:tc>
          <w:tcPr>
            <w:tcW w:w="0" w:type="auto"/>
          </w:tcPr>
          <w:p w:rsidR="00E03ADA" w:rsidRDefault="00E03ADA" w:rsidP="0076726F">
            <w:pPr>
              <w:rPr>
                <w:lang w:val="es-ES"/>
              </w:rPr>
            </w:pPr>
            <w:r w:rsidRPr="00E03ADA">
              <w:rPr>
                <w:lang w:val="es-ES"/>
              </w:rPr>
              <w:t>Se interpone recurso contra la providencia que concede el término</w:t>
            </w:r>
          </w:p>
        </w:tc>
        <w:tc>
          <w:tcPr>
            <w:tcW w:w="0" w:type="auto"/>
          </w:tcPr>
          <w:p w:rsidR="00E03ADA" w:rsidRDefault="00E03ADA" w:rsidP="0076726F">
            <w:pPr>
              <w:rPr>
                <w:lang w:val="es-ES"/>
              </w:rPr>
            </w:pPr>
            <w:r w:rsidRPr="00E03ADA">
              <w:rPr>
                <w:lang w:val="es-ES"/>
              </w:rPr>
              <w:t>Se interrumpe y corre desde la notificación del auto que resuelve el recurso</w:t>
            </w:r>
          </w:p>
        </w:tc>
      </w:tr>
    </w:tbl>
    <w:p w:rsidR="00E03ADA" w:rsidRPr="00E03ADA" w:rsidRDefault="00E03ADA" w:rsidP="00E03ADA">
      <w:pPr>
        <w:rPr>
          <w:lang w:val="es-ES"/>
        </w:rPr>
      </w:pPr>
      <w:r w:rsidRPr="00E03ADA">
        <w:rPr>
          <w:lang w:val="es-ES"/>
        </w:rPr>
        <w:t xml:space="preserve">Quién define el momento: El juez (dicta la providencia) + la notificación (que la materializa). El sistema no puede calcular el inicio solo: depende de un evento externo (la notificación personal, el aviso postal, la publicación en estrados). </w:t>
      </w:r>
    </w:p>
    <w:p w:rsidR="00E03ADA" w:rsidRPr="00E03ADA" w:rsidRDefault="00E03ADA" w:rsidP="00E03ADA">
      <w:pPr>
        <w:rPr>
          <w:lang w:val="es-ES"/>
        </w:rPr>
      </w:pPr>
    </w:p>
    <w:p w:rsidR="00E03ADA" w:rsidRDefault="00E03ADA" w:rsidP="00E03ADA">
      <w:pPr>
        <w:rPr>
          <w:i/>
          <w:lang w:val="es-ES"/>
        </w:rPr>
      </w:pPr>
      <w:r w:rsidRPr="00E03ADA">
        <w:rPr>
          <w:i/>
          <w:lang w:val="es-ES"/>
        </w:rPr>
        <w:t>Consecuencia para RF04: El campo "fecha de inicio del término" debe ser digitado o importado, no calculado. En la CPNU ya viene como "Fecha inicia Término" — alguien lo registró. Tu sistema hace lo mismo: lo recibe, no lo inventa.</w:t>
      </w:r>
    </w:p>
    <w:p w:rsidR="00E03ADA" w:rsidRDefault="00E03ADA" w:rsidP="00E03ADA">
      <w:pPr>
        <w:rPr>
          <w:lang w:val="es-ES"/>
        </w:rPr>
      </w:pPr>
      <w:r>
        <w:rPr>
          <w:b/>
          <w:lang w:val="es-ES"/>
        </w:rPr>
        <w:t>¿Qué suspende un término y cómo se reanuda?</w:t>
      </w:r>
      <w:r>
        <w:rPr>
          <w:b/>
          <w:lang w:val="es-ES"/>
        </w:rPr>
        <w:br/>
      </w:r>
      <w:r w:rsidRPr="00E03ADA">
        <w:rPr>
          <w:lang w:val="es-ES"/>
        </w:rPr>
        <w:t>Hay dos niveles de suspensión:</w:t>
      </w:r>
    </w:p>
    <w:p w:rsidR="00E03ADA" w:rsidRPr="00E03ADA" w:rsidRDefault="00E03ADA" w:rsidP="00E03ADA">
      <w:pPr>
        <w:pStyle w:val="Prrafodelista"/>
        <w:numPr>
          <w:ilvl w:val="0"/>
          <w:numId w:val="10"/>
        </w:numPr>
        <w:rPr>
          <w:b/>
          <w:lang w:val="es-ES"/>
        </w:rPr>
      </w:pPr>
      <w:r w:rsidRPr="00E03ADA">
        <w:rPr>
          <w:b/>
          <w:lang w:val="es-ES"/>
        </w:rPr>
        <w:t>Suspensión del término (Art. 118, incisos 5–6)</w:t>
      </w:r>
    </w:p>
    <w:tbl>
      <w:tblPr>
        <w:tblStyle w:val="Tablaconcuadrcula"/>
        <w:tblW w:w="0" w:type="auto"/>
        <w:tblInd w:w="720" w:type="dxa"/>
        <w:tblLook w:val="04A0" w:firstRow="1" w:lastRow="0" w:firstColumn="1" w:lastColumn="0" w:noHBand="0" w:noVBand="1"/>
      </w:tblPr>
      <w:tblGrid>
        <w:gridCol w:w="2645"/>
        <w:gridCol w:w="1464"/>
        <w:gridCol w:w="3665"/>
      </w:tblGrid>
      <w:tr w:rsidR="00E03ADA" w:rsidTr="00E03ADA">
        <w:tc>
          <w:tcPr>
            <w:tcW w:w="0" w:type="auto"/>
          </w:tcPr>
          <w:p w:rsidR="00E03ADA" w:rsidRDefault="00E03ADA" w:rsidP="00E03ADA">
            <w:pPr>
              <w:pStyle w:val="Prrafodelista"/>
              <w:ind w:left="0"/>
              <w:rPr>
                <w:lang w:val="es-ES"/>
              </w:rPr>
            </w:pPr>
            <w:r>
              <w:rPr>
                <w:lang w:val="es-ES"/>
              </w:rPr>
              <w:t>Causa</w:t>
            </w:r>
          </w:p>
        </w:tc>
        <w:tc>
          <w:tcPr>
            <w:tcW w:w="0" w:type="auto"/>
          </w:tcPr>
          <w:p w:rsidR="00E03ADA" w:rsidRDefault="00E03ADA" w:rsidP="00E03ADA">
            <w:pPr>
              <w:pStyle w:val="Prrafodelista"/>
              <w:ind w:left="0"/>
              <w:rPr>
                <w:lang w:val="es-ES"/>
              </w:rPr>
            </w:pPr>
            <w:r>
              <w:rPr>
                <w:lang w:val="es-ES"/>
              </w:rPr>
              <w:t>Efecto</w:t>
            </w:r>
          </w:p>
        </w:tc>
        <w:tc>
          <w:tcPr>
            <w:tcW w:w="0" w:type="auto"/>
          </w:tcPr>
          <w:p w:rsidR="00E03ADA" w:rsidRDefault="00E03ADA" w:rsidP="00E03ADA">
            <w:pPr>
              <w:pStyle w:val="Prrafodelista"/>
              <w:ind w:left="0"/>
              <w:rPr>
                <w:lang w:val="es-ES"/>
              </w:rPr>
            </w:pPr>
            <w:r>
              <w:rPr>
                <w:lang w:val="es-ES"/>
              </w:rPr>
              <w:t>Reanudación</w:t>
            </w:r>
          </w:p>
        </w:tc>
      </w:tr>
      <w:tr w:rsidR="00E03ADA" w:rsidTr="00E03ADA">
        <w:tc>
          <w:tcPr>
            <w:tcW w:w="0" w:type="auto"/>
          </w:tcPr>
          <w:p w:rsidR="00E03ADA" w:rsidRDefault="00E03ADA" w:rsidP="00E03ADA">
            <w:pPr>
              <w:pStyle w:val="Prrafodelista"/>
              <w:ind w:left="0"/>
              <w:rPr>
                <w:lang w:val="es-ES"/>
              </w:rPr>
            </w:pPr>
            <w:r w:rsidRPr="00E03ADA">
              <w:rPr>
                <w:lang w:val="es-ES"/>
              </w:rPr>
              <w:t>El expediente ingresa al despacho del juez mientras corre un término</w:t>
            </w:r>
          </w:p>
        </w:tc>
        <w:tc>
          <w:tcPr>
            <w:tcW w:w="0" w:type="auto"/>
          </w:tcPr>
          <w:p w:rsidR="00E03ADA" w:rsidRDefault="00E03ADA" w:rsidP="00E03ADA">
            <w:pPr>
              <w:pStyle w:val="Prrafodelista"/>
              <w:ind w:left="0"/>
              <w:rPr>
                <w:lang w:val="es-ES"/>
              </w:rPr>
            </w:pPr>
            <w:r w:rsidRPr="00E03ADA">
              <w:rPr>
                <w:lang w:val="es-ES"/>
              </w:rPr>
              <w:t>El término se suspende</w:t>
            </w:r>
          </w:p>
        </w:tc>
        <w:tc>
          <w:tcPr>
            <w:tcW w:w="0" w:type="auto"/>
          </w:tcPr>
          <w:p w:rsidR="00E03ADA" w:rsidRDefault="00E03ADA" w:rsidP="00E03ADA">
            <w:pPr>
              <w:pStyle w:val="Prrafodelista"/>
              <w:ind w:left="0"/>
              <w:rPr>
                <w:lang w:val="es-ES"/>
              </w:rPr>
            </w:pPr>
            <w:r w:rsidRPr="00E03ADA">
              <w:rPr>
                <w:lang w:val="es-ES"/>
              </w:rPr>
              <w:t>Día siguiente a la notificación de la providencia que se profiera</w:t>
            </w:r>
          </w:p>
        </w:tc>
      </w:tr>
      <w:tr w:rsidR="00E03ADA" w:rsidTr="00E03ADA">
        <w:tc>
          <w:tcPr>
            <w:tcW w:w="0" w:type="auto"/>
          </w:tcPr>
          <w:p w:rsidR="00E03ADA" w:rsidRDefault="00E03ADA" w:rsidP="00E03ADA">
            <w:pPr>
              <w:pStyle w:val="Prrafodelista"/>
              <w:ind w:left="0"/>
              <w:rPr>
                <w:lang w:val="es-ES"/>
              </w:rPr>
            </w:pPr>
            <w:r w:rsidRPr="00E03ADA">
              <w:rPr>
                <w:lang w:val="es-ES"/>
              </w:rPr>
              <w:t>El expediente está al despacho (en general)</w:t>
            </w:r>
          </w:p>
        </w:tc>
        <w:tc>
          <w:tcPr>
            <w:tcW w:w="0" w:type="auto"/>
          </w:tcPr>
          <w:p w:rsidR="00E03ADA" w:rsidRDefault="00E03ADA" w:rsidP="00E03ADA">
            <w:pPr>
              <w:pStyle w:val="Prrafodelista"/>
              <w:ind w:left="0"/>
              <w:rPr>
                <w:lang w:val="es-ES"/>
              </w:rPr>
            </w:pPr>
            <w:r w:rsidRPr="00E03ADA">
              <w:rPr>
                <w:lang w:val="es-ES"/>
              </w:rPr>
              <w:t>No corren los términos</w:t>
            </w:r>
          </w:p>
        </w:tc>
        <w:tc>
          <w:tcPr>
            <w:tcW w:w="0" w:type="auto"/>
          </w:tcPr>
          <w:p w:rsidR="00E03ADA" w:rsidRDefault="00E03ADA" w:rsidP="00E03ADA">
            <w:pPr>
              <w:pStyle w:val="Prrafodelista"/>
              <w:ind w:left="0"/>
              <w:rPr>
                <w:lang w:val="es-ES"/>
              </w:rPr>
            </w:pPr>
            <w:r w:rsidRPr="00E03ADA">
              <w:rPr>
                <w:lang w:val="es-ES"/>
              </w:rPr>
              <w:t>Día siguiente a la notificación de la providencia, o al tercer día siguiente a su fecha si es auto de "cúmplase"</w:t>
            </w:r>
          </w:p>
        </w:tc>
      </w:tr>
    </w:tbl>
    <w:p w:rsidR="00E03ADA" w:rsidRDefault="00E03ADA" w:rsidP="00E03ADA">
      <w:pPr>
        <w:rPr>
          <w:lang w:val="es-ES"/>
        </w:rPr>
      </w:pPr>
    </w:p>
    <w:p w:rsidR="00E03ADA" w:rsidRPr="00E03ADA" w:rsidRDefault="00E03ADA" w:rsidP="00E03ADA">
      <w:pPr>
        <w:pStyle w:val="Prrafodelista"/>
        <w:numPr>
          <w:ilvl w:val="0"/>
          <w:numId w:val="10"/>
        </w:numPr>
        <w:rPr>
          <w:b/>
          <w:lang w:val="es-ES"/>
        </w:rPr>
      </w:pPr>
      <w:r w:rsidRPr="00E03ADA">
        <w:rPr>
          <w:b/>
          <w:lang w:val="es-ES"/>
        </w:rPr>
        <w:t>Suspensión del proceso (Art. 139 CGP)</w:t>
      </w:r>
    </w:p>
    <w:tbl>
      <w:tblPr>
        <w:tblStyle w:val="Tablaconcuadrcula"/>
        <w:tblW w:w="0" w:type="auto"/>
        <w:tblInd w:w="720" w:type="dxa"/>
        <w:tblLook w:val="04A0" w:firstRow="1" w:lastRow="0" w:firstColumn="1" w:lastColumn="0" w:noHBand="0" w:noVBand="1"/>
      </w:tblPr>
      <w:tblGrid>
        <w:gridCol w:w="4365"/>
        <w:gridCol w:w="3409"/>
      </w:tblGrid>
      <w:tr w:rsidR="00E03ADA" w:rsidTr="00E03ADA">
        <w:tc>
          <w:tcPr>
            <w:tcW w:w="0" w:type="auto"/>
          </w:tcPr>
          <w:p w:rsidR="00E03ADA" w:rsidRDefault="00E03ADA" w:rsidP="00E03ADA">
            <w:pPr>
              <w:pStyle w:val="Prrafodelista"/>
              <w:ind w:left="0"/>
              <w:rPr>
                <w:lang w:val="es-ES"/>
              </w:rPr>
            </w:pPr>
            <w:r>
              <w:rPr>
                <w:lang w:val="es-ES"/>
              </w:rPr>
              <w:t>Causa</w:t>
            </w:r>
          </w:p>
        </w:tc>
        <w:tc>
          <w:tcPr>
            <w:tcW w:w="0" w:type="auto"/>
          </w:tcPr>
          <w:p w:rsidR="00E03ADA" w:rsidRDefault="00E03ADA" w:rsidP="00E03ADA">
            <w:pPr>
              <w:pStyle w:val="Prrafodelista"/>
              <w:ind w:left="0"/>
              <w:rPr>
                <w:lang w:val="es-ES"/>
              </w:rPr>
            </w:pPr>
            <w:r>
              <w:rPr>
                <w:lang w:val="es-ES"/>
              </w:rPr>
              <w:t>Efecto</w:t>
            </w:r>
          </w:p>
        </w:tc>
      </w:tr>
      <w:tr w:rsidR="00E03ADA" w:rsidTr="00E03ADA">
        <w:tc>
          <w:tcPr>
            <w:tcW w:w="0" w:type="auto"/>
          </w:tcPr>
          <w:p w:rsidR="00E03ADA" w:rsidRDefault="00E03ADA" w:rsidP="00E03ADA">
            <w:pPr>
              <w:pStyle w:val="Prrafodelista"/>
              <w:ind w:left="0"/>
              <w:rPr>
                <w:lang w:val="es-ES"/>
              </w:rPr>
            </w:pPr>
            <w:r w:rsidRPr="00E03ADA">
              <w:rPr>
                <w:lang w:val="es-ES"/>
              </w:rPr>
              <w:t>Prejudicialidad: la sentencia depende de lo que se decida en otro proceso</w:t>
            </w:r>
          </w:p>
        </w:tc>
        <w:tc>
          <w:tcPr>
            <w:tcW w:w="0" w:type="auto"/>
          </w:tcPr>
          <w:p w:rsidR="00E03ADA" w:rsidRDefault="00E03ADA" w:rsidP="00E03ADA">
            <w:pPr>
              <w:pStyle w:val="Prrafodelista"/>
              <w:ind w:left="0"/>
              <w:rPr>
                <w:lang w:val="es-ES"/>
              </w:rPr>
            </w:pPr>
            <w:r w:rsidRPr="00E03ADA">
              <w:rPr>
                <w:lang w:val="es-ES"/>
              </w:rPr>
              <w:t>Se suspende todo el proceso</w:t>
            </w:r>
          </w:p>
        </w:tc>
      </w:tr>
      <w:tr w:rsidR="00E03ADA" w:rsidTr="00E03ADA">
        <w:tc>
          <w:tcPr>
            <w:tcW w:w="0" w:type="auto"/>
          </w:tcPr>
          <w:p w:rsidR="00E03ADA" w:rsidRDefault="00E03ADA" w:rsidP="00E03ADA">
            <w:pPr>
              <w:pStyle w:val="Prrafodelista"/>
              <w:ind w:left="0"/>
              <w:rPr>
                <w:lang w:val="es-ES"/>
              </w:rPr>
            </w:pPr>
            <w:r w:rsidRPr="00E03ADA">
              <w:rPr>
                <w:lang w:val="es-ES"/>
              </w:rPr>
              <w:t>Mutuo acuerdo de las partes (por tiempo determinado)</w:t>
            </w:r>
          </w:p>
        </w:tc>
        <w:tc>
          <w:tcPr>
            <w:tcW w:w="0" w:type="auto"/>
          </w:tcPr>
          <w:p w:rsidR="00E03ADA" w:rsidRDefault="00E03ADA" w:rsidP="00E03ADA">
            <w:pPr>
              <w:pStyle w:val="Prrafodelista"/>
              <w:ind w:left="0"/>
              <w:rPr>
                <w:lang w:val="es-ES"/>
              </w:rPr>
            </w:pPr>
            <w:r w:rsidRPr="00E03ADA">
              <w:rPr>
                <w:lang w:val="es-ES"/>
              </w:rPr>
              <w:t>Se suspende todo el proceso</w:t>
            </w:r>
          </w:p>
        </w:tc>
      </w:tr>
      <w:tr w:rsidR="00E03ADA" w:rsidTr="00E03ADA">
        <w:tc>
          <w:tcPr>
            <w:tcW w:w="0" w:type="auto"/>
          </w:tcPr>
          <w:p w:rsidR="00E03ADA" w:rsidRDefault="00E03ADA" w:rsidP="00E03ADA">
            <w:pPr>
              <w:pStyle w:val="Prrafodelista"/>
              <w:ind w:left="0"/>
              <w:rPr>
                <w:lang w:val="es-ES"/>
              </w:rPr>
            </w:pPr>
            <w:r w:rsidRPr="00E03ADA">
              <w:rPr>
                <w:lang w:val="es-ES"/>
              </w:rPr>
              <w:t>Intervención de terceros (en ciertos casos)</w:t>
            </w:r>
          </w:p>
        </w:tc>
        <w:tc>
          <w:tcPr>
            <w:tcW w:w="0" w:type="auto"/>
          </w:tcPr>
          <w:p w:rsidR="00E03ADA" w:rsidRDefault="00E03ADA" w:rsidP="00E03ADA">
            <w:pPr>
              <w:pStyle w:val="Prrafodelista"/>
              <w:ind w:left="0"/>
              <w:rPr>
                <w:lang w:val="es-ES"/>
              </w:rPr>
            </w:pPr>
            <w:r w:rsidRPr="00E03ADA">
              <w:rPr>
                <w:lang w:val="es-ES"/>
              </w:rPr>
              <w:t>Se suspende durante el término para que comparezcan</w:t>
            </w:r>
          </w:p>
        </w:tc>
      </w:tr>
    </w:tbl>
    <w:p w:rsidR="00E03ADA" w:rsidRDefault="00E03ADA" w:rsidP="00E03ADA">
      <w:pPr>
        <w:pStyle w:val="Prrafodelista"/>
        <w:rPr>
          <w:i/>
          <w:lang w:val="es-ES"/>
        </w:rPr>
      </w:pPr>
      <w:r w:rsidRPr="00E03ADA">
        <w:rPr>
          <w:i/>
          <w:lang w:val="es-ES"/>
        </w:rPr>
        <w:lastRenderedPageBreak/>
        <w:t>La presentación de la solicitud suspende inmediatamente el proceso (Art.  139, inciso 3).</w:t>
      </w:r>
    </w:p>
    <w:p w:rsidR="00E03ADA" w:rsidRPr="00E03ADA" w:rsidRDefault="00E03ADA" w:rsidP="00E03ADA">
      <w:pPr>
        <w:rPr>
          <w:lang w:val="es-ES"/>
        </w:rPr>
      </w:pPr>
      <w:r w:rsidRPr="00E03ADA">
        <w:rPr>
          <w:lang w:val="es-ES"/>
        </w:rPr>
        <w:t>Reanudación: Se notifica a las partes y se reanuda al día siguiente de la notificación (o al día que fije el juez)</w:t>
      </w:r>
    </w:p>
    <w:p w:rsidR="00E03ADA" w:rsidRDefault="00E03ADA" w:rsidP="00E03ADA">
      <w:pPr>
        <w:pStyle w:val="Prrafodelista"/>
        <w:rPr>
          <w:i/>
          <w:lang w:val="es-ES"/>
        </w:rPr>
      </w:pPr>
      <w:r w:rsidRPr="00E03ADA">
        <w:rPr>
          <w:i/>
          <w:lang w:val="es-ES"/>
        </w:rPr>
        <w:t>Consecuencia para RF04: Si el sistema solo guarda "fecha inicio" + "fecha fin", una suspensión rompe la fórmula. Pero si el sistema no calcula (ver pregunta 6), este problema no existe: la fecha de fin ya viene registrada por el secretario, y si hubo suspensión, el secretario ya la tiene corregida.</w:t>
      </w:r>
    </w:p>
    <w:p w:rsidR="00E03ADA" w:rsidRDefault="00E03ADA" w:rsidP="00E03ADA">
      <w:pPr>
        <w:rPr>
          <w:b/>
          <w:lang w:val="es-ES"/>
        </w:rPr>
      </w:pPr>
      <w:r>
        <w:rPr>
          <w:b/>
          <w:lang w:val="es-ES"/>
        </w:rPr>
        <w:t>¿Qué es la vacancia judicial?</w:t>
      </w:r>
    </w:p>
    <w:p w:rsidR="00E03ADA" w:rsidRPr="00E03ADA" w:rsidRDefault="00E03ADA" w:rsidP="00E03ADA">
      <w:pPr>
        <w:rPr>
          <w:lang w:val="es-ES"/>
        </w:rPr>
      </w:pPr>
      <w:r w:rsidRPr="00E03ADA">
        <w:rPr>
          <w:lang w:val="es-ES"/>
        </w:rPr>
        <w:t>Es el período del año en que los despachos judiciales cierran y no corren términos en días.  La fija el Consejo Superior de la Judicatura cada año mediante acuerdo.</w:t>
      </w:r>
    </w:p>
    <w:p w:rsidR="00E03ADA" w:rsidRDefault="00E03ADA" w:rsidP="00E03ADA">
      <w:pPr>
        <w:rPr>
          <w:lang w:val="es-ES"/>
        </w:rPr>
      </w:pPr>
      <w:r w:rsidRPr="00E03ADA">
        <w:rPr>
          <w:lang w:val="es-ES"/>
        </w:rPr>
        <w:t>Vacancias 2025–2026 (ya confirmadas):</w:t>
      </w:r>
    </w:p>
    <w:tbl>
      <w:tblPr>
        <w:tblStyle w:val="Tablaconcuadrcula"/>
        <w:tblW w:w="0" w:type="auto"/>
        <w:tblLook w:val="04A0" w:firstRow="1" w:lastRow="0" w:firstColumn="1" w:lastColumn="0" w:noHBand="0" w:noVBand="1"/>
      </w:tblPr>
      <w:tblGrid>
        <w:gridCol w:w="1476"/>
        <w:gridCol w:w="4409"/>
        <w:gridCol w:w="2609"/>
      </w:tblGrid>
      <w:tr w:rsidR="00351373" w:rsidTr="00E03ADA">
        <w:tc>
          <w:tcPr>
            <w:tcW w:w="0" w:type="auto"/>
          </w:tcPr>
          <w:p w:rsidR="00E03ADA" w:rsidRDefault="00E03ADA" w:rsidP="00E03ADA">
            <w:pPr>
              <w:rPr>
                <w:lang w:val="es-ES"/>
              </w:rPr>
            </w:pPr>
            <w:r>
              <w:rPr>
                <w:lang w:val="es-ES"/>
              </w:rPr>
              <w:t>Período</w:t>
            </w:r>
          </w:p>
        </w:tc>
        <w:tc>
          <w:tcPr>
            <w:tcW w:w="0" w:type="auto"/>
          </w:tcPr>
          <w:p w:rsidR="00E03ADA" w:rsidRDefault="00E03ADA" w:rsidP="00E03ADA">
            <w:pPr>
              <w:rPr>
                <w:lang w:val="es-ES"/>
              </w:rPr>
            </w:pPr>
            <w:r>
              <w:rPr>
                <w:lang w:val="es-ES"/>
              </w:rPr>
              <w:t>Fechas</w:t>
            </w:r>
          </w:p>
        </w:tc>
        <w:tc>
          <w:tcPr>
            <w:tcW w:w="0" w:type="auto"/>
          </w:tcPr>
          <w:p w:rsidR="00E03ADA" w:rsidRDefault="00E03ADA" w:rsidP="00E03ADA">
            <w:pPr>
              <w:rPr>
                <w:lang w:val="es-ES"/>
              </w:rPr>
            </w:pPr>
            <w:r>
              <w:rPr>
                <w:lang w:val="es-ES"/>
              </w:rPr>
              <w:t>Fuente</w:t>
            </w:r>
          </w:p>
        </w:tc>
      </w:tr>
      <w:tr w:rsidR="00351373" w:rsidTr="00E03ADA">
        <w:tc>
          <w:tcPr>
            <w:tcW w:w="0" w:type="auto"/>
          </w:tcPr>
          <w:p w:rsidR="00E03ADA" w:rsidRDefault="00E03ADA" w:rsidP="00E03ADA">
            <w:pPr>
              <w:rPr>
                <w:lang w:val="es-ES"/>
              </w:rPr>
            </w:pPr>
            <w:r>
              <w:rPr>
                <w:lang w:val="es-ES"/>
              </w:rPr>
              <w:t>Fin de año</w:t>
            </w:r>
          </w:p>
        </w:tc>
        <w:tc>
          <w:tcPr>
            <w:tcW w:w="0" w:type="auto"/>
          </w:tcPr>
          <w:p w:rsidR="00E03ADA" w:rsidRDefault="00351373" w:rsidP="00E03ADA">
            <w:pPr>
              <w:rPr>
                <w:lang w:val="es-ES"/>
              </w:rPr>
            </w:pPr>
            <w:r>
              <w:rPr>
                <w:lang w:val="es-ES"/>
              </w:rPr>
              <w:t xml:space="preserve">20 de diciembre de 2025 </w:t>
            </w:r>
            <w:r w:rsidRPr="00351373">
              <w:rPr>
                <w:lang w:val="es-ES"/>
              </w:rPr>
              <w:sym w:font="Wingdings" w:char="F0E0"/>
            </w:r>
            <w:r>
              <w:rPr>
                <w:lang w:val="es-ES"/>
              </w:rPr>
              <w:t xml:space="preserve"> 10 de enero de 2026</w:t>
            </w:r>
          </w:p>
        </w:tc>
        <w:tc>
          <w:tcPr>
            <w:tcW w:w="0" w:type="auto"/>
          </w:tcPr>
          <w:p w:rsidR="00E03ADA" w:rsidRDefault="00351373" w:rsidP="00E03ADA">
            <w:pPr>
              <w:rPr>
                <w:lang w:val="es-ES"/>
              </w:rPr>
            </w:pPr>
            <w:r>
              <w:rPr>
                <w:lang w:val="es-ES"/>
              </w:rPr>
              <w:t>Acuerdo CSJ / Circular PCSJC</w:t>
            </w:r>
          </w:p>
        </w:tc>
      </w:tr>
      <w:tr w:rsidR="00351373" w:rsidTr="00E03ADA">
        <w:tc>
          <w:tcPr>
            <w:tcW w:w="0" w:type="auto"/>
          </w:tcPr>
          <w:p w:rsidR="00E03ADA" w:rsidRDefault="00E03ADA" w:rsidP="00E03ADA">
            <w:pPr>
              <w:rPr>
                <w:lang w:val="es-ES"/>
              </w:rPr>
            </w:pPr>
            <w:r>
              <w:rPr>
                <w:lang w:val="es-ES"/>
              </w:rPr>
              <w:t>Semana Santa</w:t>
            </w:r>
          </w:p>
        </w:tc>
        <w:tc>
          <w:tcPr>
            <w:tcW w:w="0" w:type="auto"/>
          </w:tcPr>
          <w:p w:rsidR="00E03ADA" w:rsidRDefault="00351373" w:rsidP="00E03ADA">
            <w:pPr>
              <w:rPr>
                <w:lang w:val="es-ES"/>
              </w:rPr>
            </w:pPr>
            <w:r>
              <w:rPr>
                <w:lang w:val="es-ES"/>
              </w:rPr>
              <w:t xml:space="preserve">28 de marzo </w:t>
            </w:r>
            <w:r w:rsidRPr="00351373">
              <w:rPr>
                <w:lang w:val="es-ES"/>
              </w:rPr>
              <w:sym w:font="Wingdings" w:char="F0E0"/>
            </w:r>
            <w:r>
              <w:rPr>
                <w:lang w:val="es-ES"/>
              </w:rPr>
              <w:t xml:space="preserve"> 5 de abril de 2026 (retoma lunes 6)</w:t>
            </w:r>
          </w:p>
        </w:tc>
        <w:tc>
          <w:tcPr>
            <w:tcW w:w="0" w:type="auto"/>
          </w:tcPr>
          <w:p w:rsidR="00E03ADA" w:rsidRDefault="00351373" w:rsidP="00E03ADA">
            <w:pPr>
              <w:rPr>
                <w:lang w:val="es-ES"/>
              </w:rPr>
            </w:pPr>
            <w:r>
              <w:rPr>
                <w:lang w:val="es-ES"/>
              </w:rPr>
              <w:t>Circular PCSJC26-11</w:t>
            </w:r>
          </w:p>
        </w:tc>
      </w:tr>
    </w:tbl>
    <w:p w:rsidR="00E03ADA" w:rsidRDefault="00E03ADA" w:rsidP="00E03ADA">
      <w:pPr>
        <w:rPr>
          <w:lang w:val="es-ES"/>
        </w:rPr>
      </w:pPr>
    </w:p>
    <w:p w:rsidR="00351373" w:rsidRDefault="00351373" w:rsidP="00E03ADA">
      <w:pPr>
        <w:rPr>
          <w:b/>
          <w:lang w:val="es-ES"/>
        </w:rPr>
      </w:pPr>
      <w:r>
        <w:rPr>
          <w:b/>
          <w:lang w:val="es-ES"/>
        </w:rPr>
        <w:t>Efecto sobre los plazos:</w:t>
      </w:r>
    </w:p>
    <w:tbl>
      <w:tblPr>
        <w:tblStyle w:val="Tablaconcuadrcula"/>
        <w:tblW w:w="0" w:type="auto"/>
        <w:tblLook w:val="04A0" w:firstRow="1" w:lastRow="0" w:firstColumn="1" w:lastColumn="0" w:noHBand="0" w:noVBand="1"/>
      </w:tblPr>
      <w:tblGrid>
        <w:gridCol w:w="3445"/>
        <w:gridCol w:w="5049"/>
      </w:tblGrid>
      <w:tr w:rsidR="00351373" w:rsidTr="00351373">
        <w:tc>
          <w:tcPr>
            <w:tcW w:w="0" w:type="auto"/>
          </w:tcPr>
          <w:p w:rsidR="00351373" w:rsidRDefault="00351373" w:rsidP="00E03ADA">
            <w:pPr>
              <w:rPr>
                <w:lang w:val="es-ES"/>
              </w:rPr>
            </w:pPr>
            <w:r>
              <w:rPr>
                <w:lang w:val="es-ES"/>
              </w:rPr>
              <w:t>Tipo de término</w:t>
            </w:r>
          </w:p>
        </w:tc>
        <w:tc>
          <w:tcPr>
            <w:tcW w:w="0" w:type="auto"/>
          </w:tcPr>
          <w:p w:rsidR="00351373" w:rsidRDefault="00351373" w:rsidP="00E03ADA">
            <w:pPr>
              <w:rPr>
                <w:lang w:val="es-ES"/>
              </w:rPr>
            </w:pPr>
            <w:r>
              <w:rPr>
                <w:lang w:val="es-ES"/>
              </w:rPr>
              <w:t>¿Afecta la vacancia?</w:t>
            </w:r>
          </w:p>
        </w:tc>
      </w:tr>
      <w:tr w:rsidR="00351373" w:rsidTr="00351373">
        <w:tc>
          <w:tcPr>
            <w:tcW w:w="0" w:type="auto"/>
          </w:tcPr>
          <w:p w:rsidR="00351373" w:rsidRDefault="00351373" w:rsidP="00E03ADA">
            <w:pPr>
              <w:rPr>
                <w:lang w:val="es-ES"/>
              </w:rPr>
            </w:pPr>
            <w:r>
              <w:rPr>
                <w:lang w:val="es-ES"/>
              </w:rPr>
              <w:t>Términos en días</w:t>
            </w:r>
          </w:p>
        </w:tc>
        <w:tc>
          <w:tcPr>
            <w:tcW w:w="0" w:type="auto"/>
          </w:tcPr>
          <w:p w:rsidR="00351373" w:rsidRDefault="00351373" w:rsidP="00E03ADA">
            <w:pPr>
              <w:rPr>
                <w:lang w:val="es-ES"/>
              </w:rPr>
            </w:pPr>
            <w:r w:rsidRPr="00351373">
              <w:rPr>
                <w:lang w:val="es-ES"/>
              </w:rPr>
              <w:t>Sí: no corren durante la vacancia (Art.  118, penúltimo inciso)</w:t>
            </w:r>
          </w:p>
        </w:tc>
      </w:tr>
      <w:tr w:rsidR="00351373" w:rsidTr="00351373">
        <w:tc>
          <w:tcPr>
            <w:tcW w:w="0" w:type="auto"/>
          </w:tcPr>
          <w:p w:rsidR="00351373" w:rsidRDefault="00351373" w:rsidP="00E03ADA">
            <w:pPr>
              <w:rPr>
                <w:lang w:val="es-ES"/>
              </w:rPr>
            </w:pPr>
            <w:r>
              <w:rPr>
                <w:lang w:val="es-ES"/>
              </w:rPr>
              <w:t>Términos en meses/años</w:t>
            </w:r>
          </w:p>
        </w:tc>
        <w:tc>
          <w:tcPr>
            <w:tcW w:w="0" w:type="auto"/>
          </w:tcPr>
          <w:p w:rsidR="00351373" w:rsidRDefault="00351373" w:rsidP="00E03ADA">
            <w:pPr>
              <w:rPr>
                <w:lang w:val="es-ES"/>
              </w:rPr>
            </w:pPr>
            <w:r w:rsidRPr="00351373">
              <w:rPr>
                <w:lang w:val="es-ES"/>
              </w:rPr>
              <w:t>No: corren igual; solo se corre el vencimiento al primer día hábil si cae en inhábil</w:t>
            </w:r>
          </w:p>
        </w:tc>
      </w:tr>
      <w:tr w:rsidR="00351373" w:rsidTr="00351373">
        <w:tc>
          <w:tcPr>
            <w:tcW w:w="0" w:type="auto"/>
          </w:tcPr>
          <w:p w:rsidR="00351373" w:rsidRDefault="00351373" w:rsidP="00E03ADA">
            <w:pPr>
              <w:rPr>
                <w:lang w:val="es-ES"/>
              </w:rPr>
            </w:pPr>
            <w:r>
              <w:rPr>
                <w:lang w:val="es-ES"/>
              </w:rPr>
              <w:t>Tutela / habeas corpus</w:t>
            </w:r>
          </w:p>
        </w:tc>
        <w:tc>
          <w:tcPr>
            <w:tcW w:w="0" w:type="auto"/>
          </w:tcPr>
          <w:p w:rsidR="00351373" w:rsidRDefault="00351373" w:rsidP="00E03ADA">
            <w:pPr>
              <w:rPr>
                <w:lang w:val="es-ES"/>
              </w:rPr>
            </w:pPr>
            <w:r w:rsidRPr="00351373">
              <w:rPr>
                <w:lang w:val="es-ES"/>
              </w:rPr>
              <w:t>No: tienen reglas propias y siguen corriendo</w:t>
            </w:r>
          </w:p>
        </w:tc>
      </w:tr>
      <w:tr w:rsidR="00351373" w:rsidTr="00351373">
        <w:tc>
          <w:tcPr>
            <w:tcW w:w="0" w:type="auto"/>
          </w:tcPr>
          <w:p w:rsidR="00351373" w:rsidRDefault="00351373" w:rsidP="00E03ADA">
            <w:pPr>
              <w:rPr>
                <w:lang w:val="es-ES"/>
              </w:rPr>
            </w:pPr>
            <w:r>
              <w:rPr>
                <w:lang w:val="es-ES"/>
              </w:rPr>
              <w:t>Juzgados penales municipales, ejecución de penas</w:t>
            </w:r>
          </w:p>
        </w:tc>
        <w:tc>
          <w:tcPr>
            <w:tcW w:w="0" w:type="auto"/>
          </w:tcPr>
          <w:p w:rsidR="00351373" w:rsidRDefault="00351373" w:rsidP="00E03ADA">
            <w:pPr>
              <w:rPr>
                <w:lang w:val="es-ES"/>
              </w:rPr>
            </w:pPr>
            <w:r w:rsidRPr="00351373">
              <w:rPr>
                <w:lang w:val="es-ES"/>
              </w:rPr>
              <w:t>No: siguen operando durante la vacancia</w:t>
            </w:r>
          </w:p>
        </w:tc>
      </w:tr>
    </w:tbl>
    <w:p w:rsidR="00351373" w:rsidRDefault="00351373" w:rsidP="00E03ADA">
      <w:pPr>
        <w:rPr>
          <w:i/>
          <w:lang w:val="es-ES"/>
        </w:rPr>
      </w:pPr>
      <w:r w:rsidRPr="00351373">
        <w:rPr>
          <w:i/>
          <w:lang w:val="es-ES"/>
        </w:rPr>
        <w:t>Consecuencia para RF04: Si el sistema calcula, necesita una tabla de vacancias que se actualice cada año (el CSJ la publica en noviembre-diciembre). Si no calcula, no necesita esta tabla: la fecha de fin ya viene corregida.</w:t>
      </w:r>
    </w:p>
    <w:p w:rsidR="00351373" w:rsidRDefault="00351373" w:rsidP="00E03ADA">
      <w:pPr>
        <w:rPr>
          <w:i/>
          <w:lang w:val="es-ES"/>
        </w:rPr>
      </w:pPr>
    </w:p>
    <w:p w:rsidR="00351373" w:rsidRDefault="00351373" w:rsidP="00E03ADA">
      <w:pPr>
        <w:rPr>
          <w:b/>
          <w:lang w:val="es-ES"/>
        </w:rPr>
      </w:pPr>
      <w:r>
        <w:rPr>
          <w:b/>
          <w:lang w:val="es-ES"/>
        </w:rPr>
        <w:t>¿Los plazos son los mismos para todos?</w:t>
      </w:r>
    </w:p>
    <w:p w:rsidR="00351373" w:rsidRDefault="00351373" w:rsidP="00E03ADA">
      <w:pPr>
        <w:rPr>
          <w:lang w:val="es-ES"/>
        </w:rPr>
      </w:pPr>
      <w:r>
        <w:rPr>
          <w:lang w:val="es-ES"/>
        </w:rPr>
        <w:t>No. Cambian por:</w:t>
      </w:r>
    </w:p>
    <w:tbl>
      <w:tblPr>
        <w:tblStyle w:val="Tablaconcuadrcula"/>
        <w:tblW w:w="0" w:type="auto"/>
        <w:tblLook w:val="04A0" w:firstRow="1" w:lastRow="0" w:firstColumn="1" w:lastColumn="0" w:noHBand="0" w:noVBand="1"/>
      </w:tblPr>
      <w:tblGrid>
        <w:gridCol w:w="1692"/>
        <w:gridCol w:w="6802"/>
      </w:tblGrid>
      <w:tr w:rsidR="00351373" w:rsidTr="00351373">
        <w:tc>
          <w:tcPr>
            <w:tcW w:w="0" w:type="auto"/>
          </w:tcPr>
          <w:p w:rsidR="00351373" w:rsidRDefault="00351373" w:rsidP="00E03ADA">
            <w:pPr>
              <w:rPr>
                <w:lang w:val="es-ES"/>
              </w:rPr>
            </w:pPr>
            <w:r>
              <w:rPr>
                <w:lang w:val="es-ES"/>
              </w:rPr>
              <w:t>Variable</w:t>
            </w:r>
          </w:p>
        </w:tc>
        <w:tc>
          <w:tcPr>
            <w:tcW w:w="0" w:type="auto"/>
          </w:tcPr>
          <w:p w:rsidR="00351373" w:rsidRDefault="00351373" w:rsidP="00E03ADA">
            <w:pPr>
              <w:rPr>
                <w:lang w:val="es-ES"/>
              </w:rPr>
            </w:pPr>
            <w:r>
              <w:rPr>
                <w:lang w:val="es-ES"/>
              </w:rPr>
              <w:t>Ejemplo</w:t>
            </w:r>
          </w:p>
        </w:tc>
      </w:tr>
      <w:tr w:rsidR="00351373" w:rsidTr="00351373">
        <w:tc>
          <w:tcPr>
            <w:tcW w:w="0" w:type="auto"/>
          </w:tcPr>
          <w:p w:rsidR="00351373" w:rsidRDefault="00351373" w:rsidP="00E03ADA">
            <w:pPr>
              <w:rPr>
                <w:lang w:val="es-ES"/>
              </w:rPr>
            </w:pPr>
            <w:r>
              <w:rPr>
                <w:lang w:val="es-ES"/>
              </w:rPr>
              <w:t>Tipo de proceso</w:t>
            </w:r>
          </w:p>
        </w:tc>
        <w:tc>
          <w:tcPr>
            <w:tcW w:w="0" w:type="auto"/>
          </w:tcPr>
          <w:p w:rsidR="00351373" w:rsidRDefault="00351373" w:rsidP="00E03ADA">
            <w:pPr>
              <w:rPr>
                <w:lang w:val="es-ES"/>
              </w:rPr>
            </w:pPr>
            <w:r w:rsidRPr="00351373">
              <w:rPr>
                <w:lang w:val="es-ES"/>
              </w:rPr>
              <w:t>Contestar demanda: 20 días en declarativo (Art.  369) vs. 10 días en ejecutivo (Art. 442)</w:t>
            </w:r>
          </w:p>
        </w:tc>
      </w:tr>
      <w:tr w:rsidR="00351373" w:rsidTr="00351373">
        <w:tc>
          <w:tcPr>
            <w:tcW w:w="0" w:type="auto"/>
          </w:tcPr>
          <w:p w:rsidR="00351373" w:rsidRDefault="00351373" w:rsidP="00E03ADA">
            <w:pPr>
              <w:rPr>
                <w:lang w:val="es-ES"/>
              </w:rPr>
            </w:pPr>
            <w:r>
              <w:rPr>
                <w:lang w:val="es-ES"/>
              </w:rPr>
              <w:lastRenderedPageBreak/>
              <w:t>Quién cumple</w:t>
            </w:r>
          </w:p>
        </w:tc>
        <w:tc>
          <w:tcPr>
            <w:tcW w:w="0" w:type="auto"/>
          </w:tcPr>
          <w:p w:rsidR="00351373" w:rsidRDefault="00351373" w:rsidP="00E03ADA">
            <w:pPr>
              <w:rPr>
                <w:lang w:val="es-ES"/>
              </w:rPr>
            </w:pPr>
            <w:r w:rsidRPr="00351373">
              <w:rPr>
                <w:lang w:val="es-ES"/>
              </w:rPr>
              <w:t>Juez: 10 días para autos, 40 días para sentencias (Art.  120). Parte: 3 días para recurso de reposición o apelación (Arts.  318, 322)</w:t>
            </w:r>
          </w:p>
        </w:tc>
      </w:tr>
      <w:tr w:rsidR="00351373" w:rsidTr="00351373">
        <w:tc>
          <w:tcPr>
            <w:tcW w:w="0" w:type="auto"/>
          </w:tcPr>
          <w:p w:rsidR="00351373" w:rsidRDefault="00351373" w:rsidP="00E03ADA">
            <w:pPr>
              <w:rPr>
                <w:lang w:val="es-ES"/>
              </w:rPr>
            </w:pPr>
            <w:r>
              <w:rPr>
                <w:lang w:val="es-ES"/>
              </w:rPr>
              <w:t>Actuación concreta</w:t>
            </w:r>
          </w:p>
        </w:tc>
        <w:tc>
          <w:tcPr>
            <w:tcW w:w="0" w:type="auto"/>
          </w:tcPr>
          <w:p w:rsidR="00351373" w:rsidRDefault="00351373" w:rsidP="00E03ADA">
            <w:pPr>
              <w:rPr>
                <w:lang w:val="es-ES"/>
              </w:rPr>
            </w:pPr>
            <w:r w:rsidRPr="00351373">
              <w:rPr>
                <w:lang w:val="es-ES"/>
              </w:rPr>
              <w:t>Tutela: 10 días para fallo.  Impugnación de tutela: 3 días.  Derecho de petición: 15 días</w:t>
            </w:r>
          </w:p>
        </w:tc>
      </w:tr>
      <w:tr w:rsidR="00351373" w:rsidTr="00351373">
        <w:tc>
          <w:tcPr>
            <w:tcW w:w="0" w:type="auto"/>
          </w:tcPr>
          <w:p w:rsidR="00351373" w:rsidRDefault="00351373" w:rsidP="00E03ADA">
            <w:pPr>
              <w:rPr>
                <w:lang w:val="es-ES"/>
              </w:rPr>
            </w:pPr>
            <w:r>
              <w:rPr>
                <w:lang w:val="es-ES"/>
              </w:rPr>
              <w:t>Duración total</w:t>
            </w:r>
          </w:p>
        </w:tc>
        <w:tc>
          <w:tcPr>
            <w:tcW w:w="0" w:type="auto"/>
          </w:tcPr>
          <w:p w:rsidR="00351373" w:rsidRDefault="00351373" w:rsidP="00E03ADA">
            <w:pPr>
              <w:rPr>
                <w:lang w:val="es-ES"/>
              </w:rPr>
            </w:pPr>
            <w:r w:rsidRPr="00351373">
              <w:rPr>
                <w:lang w:val="es-ES"/>
              </w:rPr>
              <w:t>Primera instancia: 1 año.  Segunda instancia: 6 meses (Art.  121)</w:t>
            </w:r>
          </w:p>
        </w:tc>
      </w:tr>
      <w:tr w:rsidR="00351373" w:rsidTr="00351373">
        <w:tc>
          <w:tcPr>
            <w:tcW w:w="0" w:type="auto"/>
          </w:tcPr>
          <w:p w:rsidR="00351373" w:rsidRDefault="00351373" w:rsidP="00E03ADA">
            <w:pPr>
              <w:rPr>
                <w:lang w:val="es-ES"/>
              </w:rPr>
            </w:pPr>
            <w:r>
              <w:rPr>
                <w:lang w:val="es-ES"/>
              </w:rPr>
              <w:t>Jurisdicción</w:t>
            </w:r>
          </w:p>
        </w:tc>
        <w:tc>
          <w:tcPr>
            <w:tcW w:w="0" w:type="auto"/>
          </w:tcPr>
          <w:p w:rsidR="00351373" w:rsidRDefault="00351373" w:rsidP="00E03ADA">
            <w:pPr>
              <w:rPr>
                <w:lang w:val="es-ES"/>
              </w:rPr>
            </w:pPr>
            <w:r w:rsidRPr="00351373">
              <w:rPr>
                <w:lang w:val="es-ES"/>
              </w:rPr>
              <w:t>Contencioso-administrativo (CPACA): 13 días para contestar (Art. 138 CPACA), no 20</w:t>
            </w:r>
          </w:p>
        </w:tc>
      </w:tr>
    </w:tbl>
    <w:p w:rsidR="00351373" w:rsidRDefault="00351373" w:rsidP="00E03ADA">
      <w:pPr>
        <w:rPr>
          <w:i/>
          <w:lang w:val="es-ES"/>
        </w:rPr>
      </w:pPr>
      <w:r w:rsidRPr="00351373">
        <w:rPr>
          <w:i/>
          <w:lang w:val="es-ES"/>
        </w:rPr>
        <w:t>Consecuencia para RF04: Si el sistema calcula, el catálogo de términos se multiplica por tipo de proceso × actuación × quién. Son decenas de reglas. Si no calcula, el catálogo no existe: la fecha ya viene dada.</w:t>
      </w:r>
    </w:p>
    <w:p w:rsidR="00351373" w:rsidRDefault="00351373" w:rsidP="00E03ADA">
      <w:pPr>
        <w:rPr>
          <w:b/>
          <w:lang w:val="es-ES"/>
        </w:rPr>
      </w:pPr>
      <w:r>
        <w:rPr>
          <w:b/>
          <w:lang w:val="es-ES"/>
        </w:rPr>
        <w:t>¿Puedes cumplir RF04 sin calcular nada?</w:t>
      </w:r>
    </w:p>
    <w:p w:rsidR="00351373" w:rsidRDefault="00351373" w:rsidP="00E03ADA">
      <w:pPr>
        <w:rPr>
          <w:lang w:val="es-ES"/>
        </w:rPr>
      </w:pPr>
      <w:r>
        <w:rPr>
          <w:lang w:val="es-ES"/>
        </w:rPr>
        <w:t>Si. Y es la decisión correcta.</w:t>
      </w:r>
    </w:p>
    <w:p w:rsidR="00351373" w:rsidRPr="00351373" w:rsidRDefault="00351373" w:rsidP="00351373">
      <w:pPr>
        <w:rPr>
          <w:lang w:val="es-ES"/>
        </w:rPr>
      </w:pPr>
      <w:r w:rsidRPr="00351373">
        <w:rPr>
          <w:lang w:val="es-ES"/>
        </w:rPr>
        <w:t>Decisión de alcance (escrita para el instructor)</w:t>
      </w:r>
    </w:p>
    <w:p w:rsidR="00351373" w:rsidRPr="00351373" w:rsidRDefault="00351373" w:rsidP="00351373">
      <w:pPr>
        <w:rPr>
          <w:lang w:val="es-ES"/>
        </w:rPr>
      </w:pPr>
      <w:r w:rsidRPr="00351373">
        <w:rPr>
          <w:lang w:val="es-ES"/>
        </w:rPr>
        <w:t>RF04 — Vigilancia de términos</w:t>
      </w:r>
    </w:p>
    <w:p w:rsidR="00351373" w:rsidRPr="00351373" w:rsidRDefault="00351373" w:rsidP="00351373">
      <w:pPr>
        <w:rPr>
          <w:lang w:val="es-ES"/>
        </w:rPr>
      </w:pPr>
    </w:p>
    <w:p w:rsidR="00351373" w:rsidRPr="00351373" w:rsidRDefault="00351373" w:rsidP="00351373">
      <w:pPr>
        <w:rPr>
          <w:lang w:val="es-ES"/>
        </w:rPr>
      </w:pPr>
      <w:r w:rsidRPr="00351373">
        <w:rPr>
          <w:lang w:val="es-ES"/>
        </w:rPr>
        <w:t>Alcance: El sistema no calcula la fecha de vencimiento.  Registra la fecha de inicio y la fecha de fin del término (tal como las reporta la CPNU), y alerta al usuario cuando el vencimiento se acerca (configurable: 3, 5 o 7 días antes).</w:t>
      </w:r>
    </w:p>
    <w:p w:rsidR="00351373" w:rsidRPr="00351373" w:rsidRDefault="00351373" w:rsidP="00351373">
      <w:pPr>
        <w:rPr>
          <w:lang w:val="es-ES"/>
        </w:rPr>
      </w:pPr>
    </w:p>
    <w:p w:rsidR="00351373" w:rsidRPr="00351373" w:rsidRDefault="00351373" w:rsidP="00351373">
      <w:pPr>
        <w:rPr>
          <w:lang w:val="es-ES"/>
        </w:rPr>
      </w:pPr>
      <w:r w:rsidRPr="00351373">
        <w:rPr>
          <w:lang w:val="es-ES"/>
        </w:rPr>
        <w:t>Justificación:</w:t>
      </w:r>
    </w:p>
    <w:p w:rsidR="00351373" w:rsidRPr="00351373" w:rsidRDefault="00351373" w:rsidP="00351373">
      <w:pPr>
        <w:rPr>
          <w:lang w:val="es-ES"/>
        </w:rPr>
      </w:pPr>
    </w:p>
    <w:p w:rsidR="00351373" w:rsidRPr="00351373" w:rsidRDefault="00351373" w:rsidP="00351373">
      <w:pPr>
        <w:pStyle w:val="Prrafodelista"/>
        <w:numPr>
          <w:ilvl w:val="0"/>
          <w:numId w:val="13"/>
        </w:numPr>
        <w:rPr>
          <w:lang w:val="es-ES"/>
        </w:rPr>
      </w:pPr>
      <w:r w:rsidRPr="00351373">
        <w:rPr>
          <w:lang w:val="es-ES"/>
        </w:rPr>
        <w:t>El cómputo real depende de un calendario de festivos y vacancias que el CSJ publica cada año (módulo no presupuestado).</w:t>
      </w:r>
    </w:p>
    <w:p w:rsidR="00351373" w:rsidRPr="00351373" w:rsidRDefault="00351373" w:rsidP="00351373">
      <w:pPr>
        <w:pStyle w:val="Prrafodelista"/>
        <w:numPr>
          <w:ilvl w:val="0"/>
          <w:numId w:val="13"/>
        </w:numPr>
        <w:rPr>
          <w:lang w:val="es-ES"/>
        </w:rPr>
      </w:pPr>
      <w:r w:rsidRPr="00351373">
        <w:rPr>
          <w:lang w:val="es-ES"/>
        </w:rPr>
        <w:t>La suspensión por expediente al despacho, prejudicialidad o mutuo acuerdo hace que ninguna fórmula de "inicio + N días" sea fiable.</w:t>
      </w:r>
    </w:p>
    <w:p w:rsidR="00351373" w:rsidRPr="00351373" w:rsidRDefault="00351373" w:rsidP="00351373">
      <w:pPr>
        <w:pStyle w:val="Prrafodelista"/>
        <w:numPr>
          <w:ilvl w:val="0"/>
          <w:numId w:val="13"/>
        </w:numPr>
        <w:rPr>
          <w:lang w:val="es-ES"/>
        </w:rPr>
      </w:pPr>
      <w:r w:rsidRPr="00351373">
        <w:rPr>
          <w:lang w:val="es-ES"/>
        </w:rPr>
        <w:t>Los términos varían por tipo de proceso, actuación y sujeto (decenas de reglas).</w:t>
      </w:r>
    </w:p>
    <w:p w:rsidR="00351373" w:rsidRPr="00351373" w:rsidRDefault="00351373" w:rsidP="00351373">
      <w:pPr>
        <w:pStyle w:val="Prrafodelista"/>
        <w:numPr>
          <w:ilvl w:val="0"/>
          <w:numId w:val="13"/>
        </w:numPr>
        <w:rPr>
          <w:lang w:val="es-ES"/>
        </w:rPr>
      </w:pPr>
      <w:r w:rsidRPr="00351373">
        <w:rPr>
          <w:lang w:val="es-ES"/>
        </w:rPr>
        <w:t>La CPNU ya reporta "Fecha inicia Término" y "Fecha finaliza Término": el dato existe, solo hay que registrar y vigilar.</w:t>
      </w:r>
    </w:p>
    <w:p w:rsidR="00351373" w:rsidRPr="00351373" w:rsidRDefault="00351373" w:rsidP="00351373">
      <w:pPr>
        <w:pStyle w:val="Prrafodelista"/>
        <w:numPr>
          <w:ilvl w:val="0"/>
          <w:numId w:val="13"/>
        </w:numPr>
        <w:rPr>
          <w:lang w:val="es-ES"/>
        </w:rPr>
      </w:pPr>
      <w:r w:rsidRPr="00351373">
        <w:rPr>
          <w:lang w:val="es-ES"/>
        </w:rPr>
        <w:t>Un error de cálculo (vencimiento falso) es peor que no alertar: genera confianza errónea.</w:t>
      </w:r>
    </w:p>
    <w:p w:rsidR="00351373" w:rsidRPr="00351373" w:rsidRDefault="00351373" w:rsidP="00351373">
      <w:pPr>
        <w:rPr>
          <w:lang w:val="es-ES"/>
        </w:rPr>
      </w:pPr>
      <w:r w:rsidRPr="00351373">
        <w:rPr>
          <w:lang w:val="es-ES"/>
        </w:rPr>
        <w:t>Qué sí hace el sistema:</w:t>
      </w:r>
    </w:p>
    <w:p w:rsidR="00351373" w:rsidRPr="00351373" w:rsidRDefault="00351373" w:rsidP="00351373">
      <w:pPr>
        <w:rPr>
          <w:lang w:val="es-ES"/>
        </w:rPr>
      </w:pPr>
    </w:p>
    <w:p w:rsidR="00351373" w:rsidRPr="00351373" w:rsidRDefault="00351373" w:rsidP="00351373">
      <w:pPr>
        <w:pStyle w:val="Prrafodelista"/>
        <w:numPr>
          <w:ilvl w:val="0"/>
          <w:numId w:val="12"/>
        </w:numPr>
        <w:rPr>
          <w:lang w:val="es-ES"/>
        </w:rPr>
      </w:pPr>
      <w:r w:rsidRPr="00351373">
        <w:rPr>
          <w:lang w:val="es-ES"/>
        </w:rPr>
        <w:t>Registra fecha inicio y fecha fin (digitadas o importadas).</w:t>
      </w:r>
    </w:p>
    <w:p w:rsidR="00351373" w:rsidRPr="00351373" w:rsidRDefault="00351373" w:rsidP="00351373">
      <w:pPr>
        <w:pStyle w:val="Prrafodelista"/>
        <w:numPr>
          <w:ilvl w:val="0"/>
          <w:numId w:val="12"/>
        </w:numPr>
        <w:rPr>
          <w:lang w:val="es-ES"/>
        </w:rPr>
      </w:pPr>
      <w:r w:rsidRPr="00351373">
        <w:rPr>
          <w:lang w:val="es-ES"/>
        </w:rPr>
        <w:t>Calcula días restantes (fin − hoy) para la alerta. Esto no es "cálculo de término": es resta de dos fechas.</w:t>
      </w:r>
    </w:p>
    <w:p w:rsidR="00351373" w:rsidRPr="00351373" w:rsidRDefault="00351373" w:rsidP="00351373">
      <w:pPr>
        <w:pStyle w:val="Prrafodelista"/>
        <w:numPr>
          <w:ilvl w:val="0"/>
          <w:numId w:val="12"/>
        </w:numPr>
        <w:rPr>
          <w:lang w:val="es-ES"/>
        </w:rPr>
      </w:pPr>
      <w:r w:rsidRPr="00351373">
        <w:rPr>
          <w:lang w:val="es-ES"/>
        </w:rPr>
        <w:lastRenderedPageBreak/>
        <w:t>Alerta visual (color, notificación) cuando quedan ≤ N días.</w:t>
      </w:r>
    </w:p>
    <w:p w:rsidR="00351373" w:rsidRPr="00351373" w:rsidRDefault="00351373" w:rsidP="00351373">
      <w:pPr>
        <w:pStyle w:val="Prrafodelista"/>
        <w:numPr>
          <w:ilvl w:val="0"/>
          <w:numId w:val="12"/>
        </w:numPr>
        <w:rPr>
          <w:lang w:val="es-ES"/>
        </w:rPr>
      </w:pPr>
      <w:r w:rsidRPr="00351373">
        <w:rPr>
          <w:lang w:val="es-ES"/>
        </w:rPr>
        <w:t>Marca en rojo si el término ya venció.</w:t>
      </w:r>
    </w:p>
    <w:p w:rsidR="00351373" w:rsidRPr="00351373" w:rsidRDefault="00351373" w:rsidP="00351373">
      <w:pPr>
        <w:rPr>
          <w:lang w:val="es-ES"/>
        </w:rPr>
      </w:pPr>
      <w:r w:rsidRPr="00351373">
        <w:rPr>
          <w:lang w:val="es-ES"/>
        </w:rPr>
        <w:t>Qué NO hace:</w:t>
      </w:r>
    </w:p>
    <w:p w:rsidR="00351373" w:rsidRPr="00351373" w:rsidRDefault="00351373" w:rsidP="00351373">
      <w:pPr>
        <w:rPr>
          <w:lang w:val="es-ES"/>
        </w:rPr>
      </w:pPr>
    </w:p>
    <w:p w:rsidR="00351373" w:rsidRPr="00351373" w:rsidRDefault="00351373" w:rsidP="00351373">
      <w:pPr>
        <w:pStyle w:val="Prrafodelista"/>
        <w:numPr>
          <w:ilvl w:val="0"/>
          <w:numId w:val="11"/>
        </w:numPr>
        <w:rPr>
          <w:lang w:val="es-ES"/>
        </w:rPr>
      </w:pPr>
      <w:r w:rsidRPr="00351373">
        <w:rPr>
          <w:lang w:val="es-ES"/>
        </w:rPr>
        <w:t>No calcula la fecha de fin a partir de la de inicio.</w:t>
      </w:r>
    </w:p>
    <w:p w:rsidR="00351373" w:rsidRPr="00351373" w:rsidRDefault="00351373" w:rsidP="00351373">
      <w:pPr>
        <w:pStyle w:val="Prrafodelista"/>
        <w:numPr>
          <w:ilvl w:val="0"/>
          <w:numId w:val="11"/>
        </w:numPr>
        <w:rPr>
          <w:lang w:val="es-ES"/>
        </w:rPr>
      </w:pPr>
      <w:r w:rsidRPr="00351373">
        <w:rPr>
          <w:lang w:val="es-ES"/>
        </w:rPr>
        <w:t>No maneja calendario de festivos ni vacancia.</w:t>
      </w:r>
    </w:p>
    <w:p w:rsidR="00351373" w:rsidRPr="00351373" w:rsidRDefault="00351373" w:rsidP="00351373">
      <w:pPr>
        <w:pStyle w:val="Prrafodelista"/>
        <w:numPr>
          <w:ilvl w:val="0"/>
          <w:numId w:val="11"/>
        </w:numPr>
        <w:rPr>
          <w:lang w:val="es-ES"/>
        </w:rPr>
      </w:pPr>
      <w:r w:rsidRPr="00351373">
        <w:rPr>
          <w:lang w:val="es-ES"/>
        </w:rPr>
        <w:t>No aplica reglas de suspensión ni reanudación.</w:t>
      </w:r>
    </w:p>
    <w:p w:rsidR="00351373" w:rsidRPr="00351373" w:rsidRDefault="00351373" w:rsidP="00351373">
      <w:pPr>
        <w:pStyle w:val="Prrafodelista"/>
        <w:numPr>
          <w:ilvl w:val="0"/>
          <w:numId w:val="11"/>
        </w:numPr>
        <w:rPr>
          <w:lang w:val="es-ES"/>
        </w:rPr>
      </w:pPr>
      <w:r w:rsidRPr="00351373">
        <w:rPr>
          <w:lang w:val="es-ES"/>
        </w:rPr>
        <w:t>No distingue por tipo de proceso para el cómputo.</w:t>
      </w:r>
    </w:p>
    <w:p w:rsidR="00351373" w:rsidRDefault="00351373" w:rsidP="00351373">
      <w:pPr>
        <w:rPr>
          <w:lang w:val="es-ES"/>
        </w:rPr>
      </w:pPr>
      <w:r w:rsidRPr="00351373">
        <w:rPr>
          <w:lang w:val="es-ES"/>
        </w:rPr>
        <w:t>Riesgo aceptado: Si el usuario digita una fecha de fin incorrecta, la alerta será incorrecta. Mitigación: la fecha de fin se valida contra la CPNU (que ya la reporta).</w:t>
      </w:r>
    </w:p>
    <w:p w:rsidR="00351373" w:rsidRDefault="00351373" w:rsidP="00351373">
      <w:pPr>
        <w:rPr>
          <w:b/>
          <w:lang w:val="es-ES"/>
        </w:rPr>
      </w:pPr>
      <w:r w:rsidRPr="00351373">
        <w:rPr>
          <w:b/>
          <w:lang w:val="es-ES"/>
        </w:rPr>
        <w:t>Marco legal de los datos — Ley 1581 de 2012 + Decreto 1377 de 2013</w:t>
      </w:r>
    </w:p>
    <w:p w:rsidR="00351373" w:rsidRDefault="000D6894" w:rsidP="000D6894">
      <w:pPr>
        <w:pStyle w:val="Prrafodelista"/>
        <w:numPr>
          <w:ilvl w:val="0"/>
          <w:numId w:val="14"/>
        </w:numPr>
        <w:rPr>
          <w:b/>
          <w:lang w:val="es-ES"/>
        </w:rPr>
      </w:pPr>
      <w:r>
        <w:rPr>
          <w:b/>
          <w:lang w:val="es-ES"/>
        </w:rPr>
        <w:t>¿Qué cuenta como dato sensible y qué obligaciones extra trae?</w:t>
      </w:r>
    </w:p>
    <w:p w:rsidR="000D6894" w:rsidRDefault="000D6894" w:rsidP="000D6894">
      <w:pPr>
        <w:pStyle w:val="Prrafodelista"/>
        <w:rPr>
          <w:lang w:val="es-ES"/>
        </w:rPr>
      </w:pPr>
      <w:r w:rsidRPr="000D6894">
        <w:rPr>
          <w:lang w:val="es-ES"/>
        </w:rPr>
        <w:t>Art. 5, Ley 1581:</w:t>
      </w:r>
    </w:p>
    <w:p w:rsidR="000D6894" w:rsidRDefault="000D6894" w:rsidP="000D6894">
      <w:pPr>
        <w:pStyle w:val="Prrafodelista"/>
        <w:rPr>
          <w:i/>
          <w:lang w:val="es-ES"/>
        </w:rPr>
      </w:pPr>
      <w:r w:rsidRPr="000D6894">
        <w:rPr>
          <w:i/>
          <w:lang w:val="es-ES"/>
        </w:rPr>
        <w:t>"Se entienden sensibles los datos personales relacionados con la salud y la vida sexual, los datos biométricos y genéticos, así como las opiniones políticas, las convicciones religiosas o filosóficas, los datos de afiliación sindical, y los datos personales de las niñas, niños y adolescentes."</w:t>
      </w:r>
    </w:p>
    <w:p w:rsidR="000D6894" w:rsidRDefault="000D6894" w:rsidP="000D6894">
      <w:pPr>
        <w:pStyle w:val="Prrafodelista"/>
        <w:rPr>
          <w:i/>
          <w:lang w:val="es-ES"/>
        </w:rPr>
      </w:pPr>
    </w:p>
    <w:p w:rsidR="000D6894" w:rsidRDefault="000D6894" w:rsidP="000D6894">
      <w:pPr>
        <w:pStyle w:val="Prrafodelista"/>
        <w:rPr>
          <w:lang w:val="es-ES"/>
        </w:rPr>
      </w:pPr>
      <w:r w:rsidRPr="000D6894">
        <w:rPr>
          <w:lang w:val="es-ES"/>
        </w:rPr>
        <w:t>¿Tu sistema guarda datos sensibles?</w:t>
      </w:r>
    </w:p>
    <w:tbl>
      <w:tblPr>
        <w:tblStyle w:val="Tablaconcuadrcula"/>
        <w:tblW w:w="0" w:type="auto"/>
        <w:tblInd w:w="720" w:type="dxa"/>
        <w:tblLook w:val="04A0" w:firstRow="1" w:lastRow="0" w:firstColumn="1" w:lastColumn="0" w:noHBand="0" w:noVBand="1"/>
      </w:tblPr>
      <w:tblGrid>
        <w:gridCol w:w="2592"/>
        <w:gridCol w:w="1288"/>
        <w:gridCol w:w="3894"/>
      </w:tblGrid>
      <w:tr w:rsidR="000D6894" w:rsidTr="000D6894">
        <w:tc>
          <w:tcPr>
            <w:tcW w:w="0" w:type="auto"/>
          </w:tcPr>
          <w:p w:rsidR="000D6894" w:rsidRDefault="000D6894" w:rsidP="000D6894">
            <w:pPr>
              <w:pStyle w:val="Prrafodelista"/>
              <w:ind w:left="0"/>
              <w:rPr>
                <w:lang w:val="es-ES"/>
              </w:rPr>
            </w:pPr>
            <w:r w:rsidRPr="000D6894">
              <w:rPr>
                <w:lang w:val="es-ES"/>
              </w:rPr>
              <w:t>Dato que vas a guardar</w:t>
            </w:r>
          </w:p>
        </w:tc>
        <w:tc>
          <w:tcPr>
            <w:tcW w:w="0" w:type="auto"/>
          </w:tcPr>
          <w:p w:rsidR="000D6894" w:rsidRDefault="000D6894" w:rsidP="000D6894">
            <w:pPr>
              <w:pStyle w:val="Prrafodelista"/>
              <w:ind w:left="0"/>
              <w:rPr>
                <w:lang w:val="es-ES"/>
              </w:rPr>
            </w:pPr>
            <w:r w:rsidRPr="000D6894">
              <w:rPr>
                <w:lang w:val="es-ES"/>
              </w:rPr>
              <w:t>¿Sensible?</w:t>
            </w:r>
          </w:p>
        </w:tc>
        <w:tc>
          <w:tcPr>
            <w:tcW w:w="0" w:type="auto"/>
          </w:tcPr>
          <w:p w:rsidR="000D6894" w:rsidRDefault="000D6894" w:rsidP="000D6894">
            <w:pPr>
              <w:pStyle w:val="Prrafodelista"/>
              <w:ind w:left="0"/>
              <w:rPr>
                <w:lang w:val="es-ES"/>
              </w:rPr>
            </w:pPr>
            <w:r w:rsidRPr="000D6894">
              <w:rPr>
                <w:lang w:val="es-ES"/>
              </w:rPr>
              <w:t>Por qué</w:t>
            </w:r>
          </w:p>
        </w:tc>
      </w:tr>
      <w:tr w:rsidR="000D6894" w:rsidTr="000D6894">
        <w:tc>
          <w:tcPr>
            <w:tcW w:w="0" w:type="auto"/>
          </w:tcPr>
          <w:p w:rsidR="000D6894" w:rsidRDefault="000D6894" w:rsidP="000D6894">
            <w:pPr>
              <w:pStyle w:val="Prrafodelista"/>
              <w:ind w:left="0"/>
              <w:rPr>
                <w:lang w:val="es-ES"/>
              </w:rPr>
            </w:pPr>
            <w:r w:rsidRPr="000D6894">
              <w:rPr>
                <w:lang w:val="es-ES"/>
              </w:rPr>
              <w:t>Nombre, cédula, dirección, teléfono</w:t>
            </w:r>
          </w:p>
        </w:tc>
        <w:tc>
          <w:tcPr>
            <w:tcW w:w="0" w:type="auto"/>
          </w:tcPr>
          <w:p w:rsidR="000D6894" w:rsidRDefault="000D6894" w:rsidP="000D6894">
            <w:pPr>
              <w:pStyle w:val="Prrafodelista"/>
              <w:ind w:left="0"/>
              <w:rPr>
                <w:lang w:val="es-ES"/>
              </w:rPr>
            </w:pPr>
            <w:r w:rsidRPr="000D6894">
              <w:rPr>
                <w:lang w:val="es-ES"/>
              </w:rPr>
              <w:t>No (privado)</w:t>
            </w:r>
          </w:p>
        </w:tc>
        <w:tc>
          <w:tcPr>
            <w:tcW w:w="0" w:type="auto"/>
          </w:tcPr>
          <w:p w:rsidR="000D6894" w:rsidRDefault="000D6894" w:rsidP="000D6894">
            <w:pPr>
              <w:pStyle w:val="Prrafodelista"/>
              <w:ind w:left="0"/>
              <w:rPr>
                <w:lang w:val="es-ES"/>
              </w:rPr>
            </w:pPr>
            <w:r w:rsidRPr="000D6894">
              <w:rPr>
                <w:lang w:val="es-ES"/>
              </w:rPr>
              <w:t>Requiere autorización, pero no la "explícita reforzada"</w:t>
            </w:r>
          </w:p>
        </w:tc>
      </w:tr>
      <w:tr w:rsidR="000D6894" w:rsidTr="000D6894">
        <w:tc>
          <w:tcPr>
            <w:tcW w:w="0" w:type="auto"/>
          </w:tcPr>
          <w:p w:rsidR="000D6894" w:rsidRDefault="000D6894" w:rsidP="000D6894">
            <w:pPr>
              <w:pStyle w:val="Prrafodelista"/>
              <w:ind w:left="0"/>
              <w:rPr>
                <w:lang w:val="es-ES"/>
              </w:rPr>
            </w:pPr>
            <w:r w:rsidRPr="000D6894">
              <w:rPr>
                <w:lang w:val="es-ES"/>
              </w:rPr>
              <w:t>Tipo de proceso (familia, penal, laboral)</w:t>
            </w:r>
          </w:p>
        </w:tc>
        <w:tc>
          <w:tcPr>
            <w:tcW w:w="0" w:type="auto"/>
          </w:tcPr>
          <w:p w:rsidR="000D6894" w:rsidRDefault="000D6894" w:rsidP="000D6894">
            <w:pPr>
              <w:pStyle w:val="Prrafodelista"/>
              <w:ind w:left="0"/>
              <w:rPr>
                <w:lang w:val="es-ES"/>
              </w:rPr>
            </w:pPr>
            <w:r w:rsidRPr="000D6894">
              <w:rPr>
                <w:lang w:val="es-ES"/>
              </w:rPr>
              <w:t>Depende</w:t>
            </w:r>
          </w:p>
        </w:tc>
        <w:tc>
          <w:tcPr>
            <w:tcW w:w="0" w:type="auto"/>
          </w:tcPr>
          <w:p w:rsidR="000D6894" w:rsidRDefault="000D6894" w:rsidP="000D6894">
            <w:pPr>
              <w:pStyle w:val="Prrafodelista"/>
              <w:ind w:left="0"/>
              <w:rPr>
                <w:lang w:val="es-ES"/>
              </w:rPr>
            </w:pPr>
            <w:r w:rsidRPr="000D6894">
              <w:rPr>
                <w:lang w:val="es-ES"/>
              </w:rPr>
              <w:t>Un proceso de familia revela orientación sexual, adopción, violencia intrafamiliar → sí, sensible</w:t>
            </w:r>
          </w:p>
        </w:tc>
      </w:tr>
      <w:tr w:rsidR="000D6894" w:rsidTr="000D6894">
        <w:tc>
          <w:tcPr>
            <w:tcW w:w="0" w:type="auto"/>
          </w:tcPr>
          <w:p w:rsidR="000D6894" w:rsidRDefault="000D6894" w:rsidP="000D6894">
            <w:pPr>
              <w:pStyle w:val="Prrafodelista"/>
              <w:ind w:left="0"/>
              <w:rPr>
                <w:lang w:val="es-ES"/>
              </w:rPr>
            </w:pPr>
            <w:r w:rsidRPr="000D6894">
              <w:rPr>
                <w:lang w:val="es-ES"/>
              </w:rPr>
              <w:t>Hechos de la demanda (violencia, salud mental, adicciones)</w:t>
            </w:r>
          </w:p>
        </w:tc>
        <w:tc>
          <w:tcPr>
            <w:tcW w:w="0" w:type="auto"/>
          </w:tcPr>
          <w:p w:rsidR="000D6894" w:rsidRPr="000D6894" w:rsidRDefault="000D6894" w:rsidP="000D6894">
            <w:pPr>
              <w:pStyle w:val="Prrafodelista"/>
              <w:ind w:left="0"/>
              <w:rPr>
                <w:u w:val="single"/>
                <w:lang w:val="es-ES"/>
              </w:rPr>
            </w:pPr>
            <w:r>
              <w:rPr>
                <w:u w:val="single"/>
                <w:lang w:val="es-ES"/>
              </w:rPr>
              <w:t>Si</w:t>
            </w:r>
          </w:p>
        </w:tc>
        <w:tc>
          <w:tcPr>
            <w:tcW w:w="0" w:type="auto"/>
          </w:tcPr>
          <w:p w:rsidR="000D6894" w:rsidRDefault="000D6894" w:rsidP="000D6894">
            <w:pPr>
              <w:pStyle w:val="Prrafodelista"/>
              <w:ind w:left="0"/>
              <w:rPr>
                <w:lang w:val="es-ES"/>
              </w:rPr>
            </w:pPr>
            <w:r w:rsidRPr="000D6894">
              <w:rPr>
                <w:lang w:val="es-ES"/>
              </w:rPr>
              <w:t>Salud, vida privada, orientación sexual</w:t>
            </w:r>
          </w:p>
        </w:tc>
      </w:tr>
      <w:tr w:rsidR="000D6894" w:rsidTr="000D6894">
        <w:tc>
          <w:tcPr>
            <w:tcW w:w="0" w:type="auto"/>
          </w:tcPr>
          <w:p w:rsidR="000D6894" w:rsidRDefault="000D6894" w:rsidP="000D6894">
            <w:pPr>
              <w:pStyle w:val="Prrafodelista"/>
              <w:ind w:left="0"/>
              <w:rPr>
                <w:lang w:val="es-ES"/>
              </w:rPr>
            </w:pPr>
            <w:r w:rsidRPr="000D6894">
              <w:rPr>
                <w:lang w:val="es-ES"/>
              </w:rPr>
              <w:t>Sentencia (ejecutoriada)</w:t>
            </w:r>
          </w:p>
        </w:tc>
        <w:tc>
          <w:tcPr>
            <w:tcW w:w="0" w:type="auto"/>
          </w:tcPr>
          <w:p w:rsidR="000D6894" w:rsidRDefault="000D6894" w:rsidP="000D6894">
            <w:pPr>
              <w:pStyle w:val="Prrafodelista"/>
              <w:ind w:left="0"/>
              <w:rPr>
                <w:lang w:val="es-ES"/>
              </w:rPr>
            </w:pPr>
            <w:r>
              <w:rPr>
                <w:lang w:val="es-ES"/>
              </w:rPr>
              <w:t>No</w:t>
            </w:r>
          </w:p>
        </w:tc>
        <w:tc>
          <w:tcPr>
            <w:tcW w:w="0" w:type="auto"/>
          </w:tcPr>
          <w:p w:rsidR="000D6894" w:rsidRDefault="000D6894" w:rsidP="000D6894">
            <w:pPr>
              <w:pStyle w:val="Prrafodelista"/>
              <w:ind w:left="0"/>
              <w:rPr>
                <w:lang w:val="es-ES"/>
              </w:rPr>
            </w:pPr>
            <w:r w:rsidRPr="000D6894">
              <w:rPr>
                <w:lang w:val="es-ES"/>
              </w:rPr>
              <w:t>Es dato público (Art.  5, parágrafo: "los datos contenidos en sentencias judiciales ejecutoriadas son de carácter público")</w:t>
            </w:r>
          </w:p>
        </w:tc>
      </w:tr>
      <w:tr w:rsidR="000D6894" w:rsidTr="000D6894">
        <w:tc>
          <w:tcPr>
            <w:tcW w:w="0" w:type="auto"/>
          </w:tcPr>
          <w:p w:rsidR="000D6894" w:rsidRDefault="000D6894" w:rsidP="000D6894">
            <w:pPr>
              <w:pStyle w:val="Prrafodelista"/>
              <w:ind w:left="0"/>
              <w:rPr>
                <w:lang w:val="es-ES"/>
              </w:rPr>
            </w:pPr>
            <w:r w:rsidRPr="000D6894">
              <w:rPr>
                <w:lang w:val="es-ES"/>
              </w:rPr>
              <w:t>Nombre del abogado, del juzgado</w:t>
            </w:r>
          </w:p>
        </w:tc>
        <w:tc>
          <w:tcPr>
            <w:tcW w:w="0" w:type="auto"/>
          </w:tcPr>
          <w:p w:rsidR="000D6894" w:rsidRDefault="000D6894" w:rsidP="000D6894">
            <w:pPr>
              <w:pStyle w:val="Prrafodelista"/>
              <w:ind w:left="0"/>
              <w:rPr>
                <w:lang w:val="es-ES"/>
              </w:rPr>
            </w:pPr>
            <w:r>
              <w:rPr>
                <w:lang w:val="es-ES"/>
              </w:rPr>
              <w:t>No</w:t>
            </w:r>
          </w:p>
        </w:tc>
        <w:tc>
          <w:tcPr>
            <w:tcW w:w="0" w:type="auto"/>
          </w:tcPr>
          <w:p w:rsidR="000D6894" w:rsidRDefault="000D6894" w:rsidP="000D6894">
            <w:pPr>
              <w:pStyle w:val="Prrafodelista"/>
              <w:ind w:left="0"/>
              <w:rPr>
                <w:lang w:val="es-ES"/>
              </w:rPr>
            </w:pPr>
            <w:r w:rsidRPr="000D6894">
              <w:rPr>
                <w:lang w:val="es-ES"/>
              </w:rPr>
              <w:t>Dato público (funcionario público)</w:t>
            </w:r>
          </w:p>
        </w:tc>
      </w:tr>
    </w:tbl>
    <w:p w:rsidR="000D6894" w:rsidRDefault="000D6894" w:rsidP="000D6894">
      <w:pPr>
        <w:pStyle w:val="Prrafodelista"/>
        <w:rPr>
          <w:lang w:val="es-ES"/>
        </w:rPr>
      </w:pPr>
    </w:p>
    <w:p w:rsidR="000D6894" w:rsidRDefault="000D6894" w:rsidP="000D6894">
      <w:pPr>
        <w:pStyle w:val="Prrafodelista"/>
        <w:rPr>
          <w:b/>
          <w:lang w:val="es-ES"/>
        </w:rPr>
      </w:pPr>
      <w:r w:rsidRPr="000D6894">
        <w:rPr>
          <w:b/>
          <w:lang w:val="es-ES"/>
        </w:rPr>
        <w:t>Obligaciones extra para datos sensibles (Art.  6 + Art. 6 Decreto 1377):</w:t>
      </w:r>
    </w:p>
    <w:tbl>
      <w:tblPr>
        <w:tblStyle w:val="Tablaconcuadrcula"/>
        <w:tblW w:w="0" w:type="auto"/>
        <w:tblInd w:w="720" w:type="dxa"/>
        <w:tblLook w:val="04A0" w:firstRow="1" w:lastRow="0" w:firstColumn="1" w:lastColumn="0" w:noHBand="0" w:noVBand="1"/>
      </w:tblPr>
      <w:tblGrid>
        <w:gridCol w:w="3656"/>
        <w:gridCol w:w="4118"/>
      </w:tblGrid>
      <w:tr w:rsidR="000D6894" w:rsidTr="000D6894">
        <w:tc>
          <w:tcPr>
            <w:tcW w:w="0" w:type="auto"/>
          </w:tcPr>
          <w:p w:rsidR="000D6894" w:rsidRDefault="000D6894" w:rsidP="000D6894">
            <w:pPr>
              <w:pStyle w:val="Prrafodelista"/>
              <w:ind w:left="0"/>
              <w:rPr>
                <w:lang w:val="es-ES"/>
              </w:rPr>
            </w:pPr>
            <w:r>
              <w:rPr>
                <w:lang w:val="es-ES"/>
              </w:rPr>
              <w:t>Obligación</w:t>
            </w:r>
          </w:p>
        </w:tc>
        <w:tc>
          <w:tcPr>
            <w:tcW w:w="0" w:type="auto"/>
          </w:tcPr>
          <w:p w:rsidR="000D6894" w:rsidRDefault="000D6894" w:rsidP="000D6894">
            <w:pPr>
              <w:pStyle w:val="Prrafodelista"/>
              <w:ind w:left="0"/>
              <w:rPr>
                <w:lang w:val="es-ES"/>
              </w:rPr>
            </w:pPr>
            <w:r>
              <w:rPr>
                <w:lang w:val="es-ES"/>
              </w:rPr>
              <w:t xml:space="preserve">Detalle </w:t>
            </w:r>
          </w:p>
        </w:tc>
      </w:tr>
      <w:tr w:rsidR="000D6894" w:rsidTr="000D6894">
        <w:tc>
          <w:tcPr>
            <w:tcW w:w="0" w:type="auto"/>
          </w:tcPr>
          <w:p w:rsidR="000D6894" w:rsidRDefault="000D6894" w:rsidP="000D6894">
            <w:pPr>
              <w:pStyle w:val="Prrafodelista"/>
              <w:ind w:left="0"/>
              <w:rPr>
                <w:lang w:val="es-ES"/>
              </w:rPr>
            </w:pPr>
            <w:r w:rsidRPr="000D6894">
              <w:rPr>
                <w:lang w:val="es-ES"/>
              </w:rPr>
              <w:t>Autorización explícita (no basta la tácita)</w:t>
            </w:r>
          </w:p>
        </w:tc>
        <w:tc>
          <w:tcPr>
            <w:tcW w:w="0" w:type="auto"/>
          </w:tcPr>
          <w:p w:rsidR="000D6894" w:rsidRDefault="000D6894" w:rsidP="000D6894">
            <w:pPr>
              <w:pStyle w:val="Prrafodelista"/>
              <w:ind w:left="0"/>
              <w:rPr>
                <w:lang w:val="es-ES"/>
              </w:rPr>
            </w:pPr>
            <w:r w:rsidRPr="000D6894">
              <w:rPr>
                <w:lang w:val="es-ES"/>
              </w:rPr>
              <w:t>El titular debe dar su consentimiento expreso, específico e informado</w:t>
            </w:r>
          </w:p>
        </w:tc>
      </w:tr>
      <w:tr w:rsidR="000D6894" w:rsidTr="000D6894">
        <w:tc>
          <w:tcPr>
            <w:tcW w:w="0" w:type="auto"/>
          </w:tcPr>
          <w:p w:rsidR="000D6894" w:rsidRDefault="000D6894" w:rsidP="000D6894">
            <w:pPr>
              <w:pStyle w:val="Prrafodelista"/>
              <w:ind w:left="0"/>
              <w:rPr>
                <w:lang w:val="es-ES"/>
              </w:rPr>
            </w:pPr>
            <w:r w:rsidRPr="000D6894">
              <w:rPr>
                <w:lang w:val="es-ES"/>
              </w:rPr>
              <w:lastRenderedPageBreak/>
              <w:t>Informar que es facultativo</w:t>
            </w:r>
          </w:p>
        </w:tc>
        <w:tc>
          <w:tcPr>
            <w:tcW w:w="0" w:type="auto"/>
          </w:tcPr>
          <w:p w:rsidR="000D6894" w:rsidRDefault="000D6894" w:rsidP="000D6894">
            <w:pPr>
              <w:pStyle w:val="Prrafodelista"/>
              <w:ind w:left="0"/>
              <w:rPr>
                <w:lang w:val="es-ES"/>
              </w:rPr>
            </w:pPr>
            <w:r w:rsidRPr="000D6894">
              <w:rPr>
                <w:lang w:val="es-ES"/>
              </w:rPr>
              <w:t>Debe decirse al titular que no está obligado a autorizar</w:t>
            </w:r>
          </w:p>
        </w:tc>
      </w:tr>
      <w:tr w:rsidR="000D6894" w:rsidTr="000D6894">
        <w:tc>
          <w:tcPr>
            <w:tcW w:w="0" w:type="auto"/>
          </w:tcPr>
          <w:p w:rsidR="000D6894" w:rsidRDefault="000D6894" w:rsidP="000D6894">
            <w:pPr>
              <w:pStyle w:val="Prrafodelista"/>
              <w:ind w:left="0"/>
              <w:rPr>
                <w:lang w:val="es-ES"/>
              </w:rPr>
            </w:pPr>
            <w:r w:rsidRPr="000D6894">
              <w:rPr>
                <w:lang w:val="es-ES"/>
              </w:rPr>
              <w:t>Informar cuáles son los datos sensibles</w:t>
            </w:r>
          </w:p>
        </w:tc>
        <w:tc>
          <w:tcPr>
            <w:tcW w:w="0" w:type="auto"/>
          </w:tcPr>
          <w:p w:rsidR="000D6894" w:rsidRDefault="000D6894" w:rsidP="000D6894">
            <w:pPr>
              <w:pStyle w:val="Prrafodelista"/>
              <w:ind w:left="0"/>
              <w:rPr>
                <w:lang w:val="es-ES"/>
              </w:rPr>
            </w:pPr>
            <w:r w:rsidRPr="000D6894">
              <w:rPr>
                <w:lang w:val="es-ES"/>
              </w:rPr>
              <w:t>No puede mezclarse con datos ordinarios: "de los datos que le pedimos, estos son sensibles"</w:t>
            </w:r>
          </w:p>
        </w:tc>
      </w:tr>
      <w:tr w:rsidR="000D6894" w:rsidTr="000D6894">
        <w:tc>
          <w:tcPr>
            <w:tcW w:w="0" w:type="auto"/>
          </w:tcPr>
          <w:p w:rsidR="000D6894" w:rsidRDefault="000D6894" w:rsidP="000D6894">
            <w:pPr>
              <w:pStyle w:val="Prrafodelista"/>
              <w:ind w:left="0"/>
              <w:rPr>
                <w:lang w:val="es-ES"/>
              </w:rPr>
            </w:pPr>
            <w:r w:rsidRPr="000D6894">
              <w:rPr>
                <w:lang w:val="es-ES"/>
              </w:rPr>
              <w:t>Informar la finalidad concreta</w:t>
            </w:r>
          </w:p>
        </w:tc>
        <w:tc>
          <w:tcPr>
            <w:tcW w:w="0" w:type="auto"/>
          </w:tcPr>
          <w:p w:rsidR="000D6894" w:rsidRDefault="000D6894" w:rsidP="000D6894">
            <w:pPr>
              <w:pStyle w:val="Prrafodelista"/>
              <w:ind w:left="0"/>
              <w:rPr>
                <w:lang w:val="es-ES"/>
              </w:rPr>
            </w:pPr>
            <w:r w:rsidRPr="000D6894">
              <w:rPr>
                <w:lang w:val="es-ES"/>
              </w:rPr>
              <w:t>No basta "gestión del proceso": debe decirse para qué exactamente</w:t>
            </w:r>
          </w:p>
        </w:tc>
      </w:tr>
      <w:tr w:rsidR="000D6894" w:rsidTr="000D6894">
        <w:tc>
          <w:tcPr>
            <w:tcW w:w="0" w:type="auto"/>
          </w:tcPr>
          <w:p w:rsidR="000D6894" w:rsidRDefault="000D6894" w:rsidP="000D6894">
            <w:pPr>
              <w:pStyle w:val="Prrafodelista"/>
              <w:ind w:left="0"/>
              <w:rPr>
                <w:lang w:val="es-ES"/>
              </w:rPr>
            </w:pPr>
            <w:r w:rsidRPr="000D6894">
              <w:rPr>
                <w:lang w:val="es-ES"/>
              </w:rPr>
              <w:t>Ninguna actividad puede condicionarse a que el titular suministre datos sensibles</w:t>
            </w:r>
          </w:p>
        </w:tc>
        <w:tc>
          <w:tcPr>
            <w:tcW w:w="0" w:type="auto"/>
          </w:tcPr>
          <w:p w:rsidR="000D6894" w:rsidRDefault="000D6894" w:rsidP="000D6894">
            <w:pPr>
              <w:pStyle w:val="Prrafodelista"/>
              <w:ind w:left="0"/>
              <w:rPr>
                <w:lang w:val="es-ES"/>
              </w:rPr>
            </w:pPr>
            <w:r w:rsidRPr="000D6894">
              <w:rPr>
                <w:lang w:val="es-ES"/>
              </w:rPr>
              <w:t>No se puede decir "si no autoriza, no le abrimos el expediente"</w:t>
            </w:r>
          </w:p>
        </w:tc>
      </w:tr>
    </w:tbl>
    <w:p w:rsidR="000D6894" w:rsidRDefault="000D6894" w:rsidP="000D6894">
      <w:pPr>
        <w:pStyle w:val="Prrafodelista"/>
        <w:rPr>
          <w:i/>
          <w:lang w:val="es-ES"/>
        </w:rPr>
      </w:pPr>
      <w:r w:rsidRPr="000D6894">
        <w:rPr>
          <w:i/>
          <w:lang w:val="es-ES"/>
        </w:rPr>
        <w:t>Consecuencia para el sistema: En procesos de familia, penal o laboral, el sistema no puede almacenar los datos sin una autorización explícita y específica.  No basta un "acepto términos y condiciones" genérico.</w:t>
      </w:r>
    </w:p>
    <w:p w:rsidR="000D6894" w:rsidRDefault="000D6894" w:rsidP="000D6894">
      <w:pPr>
        <w:pStyle w:val="Prrafodelista"/>
        <w:rPr>
          <w:i/>
          <w:lang w:val="es-ES"/>
        </w:rPr>
      </w:pPr>
    </w:p>
    <w:p w:rsidR="000D6894" w:rsidRDefault="000D6894" w:rsidP="000D6894">
      <w:pPr>
        <w:pStyle w:val="Prrafodelista"/>
        <w:rPr>
          <w:b/>
          <w:lang w:val="es-ES"/>
        </w:rPr>
      </w:pPr>
      <w:r>
        <w:rPr>
          <w:b/>
          <w:lang w:val="es-ES"/>
        </w:rPr>
        <w:t>¿Qué es la autorización de tratamiento y en qué momento se pide?</w:t>
      </w:r>
    </w:p>
    <w:p w:rsidR="000D6894" w:rsidRDefault="000D6894" w:rsidP="000D6894">
      <w:pPr>
        <w:pStyle w:val="Prrafodelista"/>
        <w:rPr>
          <w:lang w:val="es-ES"/>
        </w:rPr>
      </w:pPr>
      <w:r w:rsidRPr="000D6894">
        <w:rPr>
          <w:lang w:val="es-ES"/>
        </w:rPr>
        <w:t>Definición (Art. 3, literal a, Ley 1581):</w:t>
      </w:r>
    </w:p>
    <w:p w:rsidR="000D6894" w:rsidRDefault="000D6894" w:rsidP="000D6894">
      <w:pPr>
        <w:pStyle w:val="Prrafodelista"/>
        <w:rPr>
          <w:i/>
          <w:lang w:val="es-ES"/>
        </w:rPr>
      </w:pPr>
      <w:r w:rsidRPr="000D6894">
        <w:rPr>
          <w:i/>
          <w:lang w:val="es-ES"/>
        </w:rPr>
        <w:t>"Autorización: Consentimiento previo, expreso e informado del Titular para llevar a cabo el Tratamiento de datos personales."</w:t>
      </w:r>
    </w:p>
    <w:p w:rsidR="000D6894" w:rsidRDefault="000D6894" w:rsidP="000D6894">
      <w:pPr>
        <w:pStyle w:val="Prrafodelista"/>
        <w:rPr>
          <w:i/>
          <w:lang w:val="es-ES"/>
        </w:rPr>
      </w:pPr>
    </w:p>
    <w:p w:rsidR="000D6894" w:rsidRDefault="000D6894" w:rsidP="000D6894">
      <w:pPr>
        <w:pStyle w:val="Prrafodelista"/>
        <w:rPr>
          <w:lang w:val="es-ES"/>
        </w:rPr>
      </w:pPr>
      <w:r w:rsidRPr="000D6894">
        <w:rPr>
          <w:lang w:val="es-ES"/>
        </w:rPr>
        <w:t>¿Qué debe contener el momento de la autorización?  (Art. 12, Ley 1581 + Art. 7, Decreto 1377):</w:t>
      </w:r>
    </w:p>
    <w:p w:rsidR="000D6894" w:rsidRDefault="000D6894" w:rsidP="000D6894">
      <w:pPr>
        <w:pStyle w:val="Prrafodelista"/>
        <w:rPr>
          <w:lang w:val="es-ES"/>
        </w:rPr>
      </w:pPr>
      <w:r w:rsidRPr="000D6894">
        <w:rPr>
          <w:lang w:val="es-ES"/>
        </w:rPr>
        <w:t>Al momento de solicitarla, el sistema debe informar:</w:t>
      </w:r>
    </w:p>
    <w:tbl>
      <w:tblPr>
        <w:tblStyle w:val="Tablaconcuadrcula"/>
        <w:tblW w:w="0" w:type="auto"/>
        <w:tblInd w:w="720" w:type="dxa"/>
        <w:tblLook w:val="04A0" w:firstRow="1" w:lastRow="0" w:firstColumn="1" w:lastColumn="0" w:noHBand="0" w:noVBand="1"/>
      </w:tblPr>
      <w:tblGrid>
        <w:gridCol w:w="415"/>
        <w:gridCol w:w="5590"/>
        <w:gridCol w:w="1769"/>
      </w:tblGrid>
      <w:tr w:rsidR="000D6894" w:rsidTr="000D6894">
        <w:tc>
          <w:tcPr>
            <w:tcW w:w="0" w:type="auto"/>
          </w:tcPr>
          <w:p w:rsidR="000D6894" w:rsidRDefault="000D6894" w:rsidP="000D6894">
            <w:pPr>
              <w:pStyle w:val="Prrafodelista"/>
              <w:ind w:left="0"/>
              <w:rPr>
                <w:lang w:val="es-ES"/>
              </w:rPr>
            </w:pPr>
            <w:r>
              <w:rPr>
                <w:lang w:val="es-ES"/>
              </w:rPr>
              <w:t>#</w:t>
            </w:r>
          </w:p>
        </w:tc>
        <w:tc>
          <w:tcPr>
            <w:tcW w:w="0" w:type="auto"/>
          </w:tcPr>
          <w:p w:rsidR="000D6894" w:rsidRDefault="000D6894" w:rsidP="000D6894">
            <w:pPr>
              <w:pStyle w:val="Prrafodelista"/>
              <w:ind w:left="0"/>
              <w:rPr>
                <w:lang w:val="es-ES"/>
              </w:rPr>
            </w:pPr>
            <w:r>
              <w:rPr>
                <w:lang w:val="es-ES"/>
              </w:rPr>
              <w:t>Qué informar</w:t>
            </w:r>
          </w:p>
        </w:tc>
        <w:tc>
          <w:tcPr>
            <w:tcW w:w="0" w:type="auto"/>
          </w:tcPr>
          <w:p w:rsidR="000D6894" w:rsidRDefault="000D6894" w:rsidP="000D6894">
            <w:pPr>
              <w:pStyle w:val="Prrafodelista"/>
              <w:ind w:left="0"/>
              <w:rPr>
                <w:lang w:val="es-ES"/>
              </w:rPr>
            </w:pPr>
            <w:r>
              <w:rPr>
                <w:lang w:val="es-ES"/>
              </w:rPr>
              <w:t>Fuente</w:t>
            </w:r>
          </w:p>
        </w:tc>
      </w:tr>
      <w:tr w:rsidR="000D6894" w:rsidTr="000D6894">
        <w:tc>
          <w:tcPr>
            <w:tcW w:w="0" w:type="auto"/>
          </w:tcPr>
          <w:p w:rsidR="000D6894" w:rsidRDefault="000D6894" w:rsidP="000D6894">
            <w:pPr>
              <w:pStyle w:val="Prrafodelista"/>
              <w:ind w:left="0"/>
              <w:rPr>
                <w:lang w:val="es-ES"/>
              </w:rPr>
            </w:pPr>
            <w:r>
              <w:rPr>
                <w:lang w:val="es-ES"/>
              </w:rPr>
              <w:t>a)</w:t>
            </w:r>
          </w:p>
        </w:tc>
        <w:tc>
          <w:tcPr>
            <w:tcW w:w="0" w:type="auto"/>
          </w:tcPr>
          <w:p w:rsidR="000D6894" w:rsidRDefault="00701C10" w:rsidP="000D6894">
            <w:pPr>
              <w:pStyle w:val="Prrafodelista"/>
              <w:ind w:left="0"/>
              <w:rPr>
                <w:lang w:val="es-ES"/>
              </w:rPr>
            </w:pPr>
            <w:r w:rsidRPr="00701C10">
              <w:rPr>
                <w:lang w:val="es-ES"/>
              </w:rPr>
              <w:t>El tratamiento al que serán sometidos los datos y la finalidad</w:t>
            </w:r>
          </w:p>
        </w:tc>
        <w:tc>
          <w:tcPr>
            <w:tcW w:w="0" w:type="auto"/>
          </w:tcPr>
          <w:p w:rsidR="000D6894" w:rsidRDefault="00701C10" w:rsidP="000D6894">
            <w:pPr>
              <w:pStyle w:val="Prrafodelista"/>
              <w:ind w:left="0"/>
              <w:rPr>
                <w:lang w:val="es-ES"/>
              </w:rPr>
            </w:pPr>
            <w:r w:rsidRPr="00701C10">
              <w:rPr>
                <w:lang w:val="es-ES"/>
              </w:rPr>
              <w:t>Art.  12.a</w:t>
            </w:r>
          </w:p>
        </w:tc>
      </w:tr>
      <w:tr w:rsidR="000D6894" w:rsidTr="000D6894">
        <w:tc>
          <w:tcPr>
            <w:tcW w:w="0" w:type="auto"/>
          </w:tcPr>
          <w:p w:rsidR="000D6894" w:rsidRDefault="000D6894" w:rsidP="000D6894">
            <w:pPr>
              <w:pStyle w:val="Prrafodelista"/>
              <w:ind w:left="0"/>
              <w:rPr>
                <w:lang w:val="es-ES"/>
              </w:rPr>
            </w:pPr>
            <w:r>
              <w:rPr>
                <w:lang w:val="es-ES"/>
              </w:rPr>
              <w:t>b)</w:t>
            </w:r>
          </w:p>
        </w:tc>
        <w:tc>
          <w:tcPr>
            <w:tcW w:w="0" w:type="auto"/>
          </w:tcPr>
          <w:p w:rsidR="000D6894" w:rsidRDefault="00701C10" w:rsidP="000D6894">
            <w:pPr>
              <w:pStyle w:val="Prrafodelista"/>
              <w:ind w:left="0"/>
              <w:rPr>
                <w:lang w:val="es-ES"/>
              </w:rPr>
            </w:pPr>
            <w:r w:rsidRPr="00701C10">
              <w:rPr>
                <w:lang w:val="es-ES"/>
              </w:rPr>
              <w:t>El carácter facultativo de la respuesta (especialmente para datos sensibles)</w:t>
            </w:r>
          </w:p>
        </w:tc>
        <w:tc>
          <w:tcPr>
            <w:tcW w:w="0" w:type="auto"/>
          </w:tcPr>
          <w:p w:rsidR="000D6894" w:rsidRDefault="00701C10" w:rsidP="000D6894">
            <w:pPr>
              <w:pStyle w:val="Prrafodelista"/>
              <w:ind w:left="0"/>
              <w:rPr>
                <w:lang w:val="es-ES"/>
              </w:rPr>
            </w:pPr>
            <w:r w:rsidRPr="00701C10">
              <w:rPr>
                <w:lang w:val="es-ES"/>
              </w:rPr>
              <w:t>Art.  12.b</w:t>
            </w:r>
          </w:p>
        </w:tc>
      </w:tr>
      <w:tr w:rsidR="000D6894" w:rsidTr="000D6894">
        <w:tc>
          <w:tcPr>
            <w:tcW w:w="0" w:type="auto"/>
          </w:tcPr>
          <w:p w:rsidR="000D6894" w:rsidRDefault="000D6894" w:rsidP="000D6894">
            <w:pPr>
              <w:pStyle w:val="Prrafodelista"/>
              <w:ind w:left="0"/>
              <w:rPr>
                <w:lang w:val="es-ES"/>
              </w:rPr>
            </w:pPr>
            <w:r>
              <w:rPr>
                <w:lang w:val="es-ES"/>
              </w:rPr>
              <w:t>c)</w:t>
            </w:r>
          </w:p>
        </w:tc>
        <w:tc>
          <w:tcPr>
            <w:tcW w:w="0" w:type="auto"/>
          </w:tcPr>
          <w:p w:rsidR="000D6894" w:rsidRDefault="00701C10" w:rsidP="000D6894">
            <w:pPr>
              <w:pStyle w:val="Prrafodelista"/>
              <w:ind w:left="0"/>
              <w:rPr>
                <w:lang w:val="es-ES"/>
              </w:rPr>
            </w:pPr>
            <w:r w:rsidRPr="00701C10">
              <w:rPr>
                <w:lang w:val="es-ES"/>
              </w:rPr>
              <w:t>Los derechos que le asisten como titular (conocer, actualizar, rectificar, suprimir, revocar)</w:t>
            </w:r>
          </w:p>
        </w:tc>
        <w:tc>
          <w:tcPr>
            <w:tcW w:w="0" w:type="auto"/>
          </w:tcPr>
          <w:p w:rsidR="000D6894" w:rsidRDefault="00701C10" w:rsidP="000D6894">
            <w:pPr>
              <w:pStyle w:val="Prrafodelista"/>
              <w:ind w:left="0"/>
              <w:rPr>
                <w:lang w:val="es-ES"/>
              </w:rPr>
            </w:pPr>
            <w:r w:rsidRPr="00701C10">
              <w:rPr>
                <w:lang w:val="es-ES"/>
              </w:rPr>
              <w:t>Art.  12.c</w:t>
            </w:r>
          </w:p>
        </w:tc>
      </w:tr>
      <w:tr w:rsidR="000D6894" w:rsidTr="000D6894">
        <w:tc>
          <w:tcPr>
            <w:tcW w:w="0" w:type="auto"/>
          </w:tcPr>
          <w:p w:rsidR="000D6894" w:rsidRDefault="000D6894" w:rsidP="000D6894">
            <w:pPr>
              <w:pStyle w:val="Prrafodelista"/>
              <w:ind w:left="0"/>
              <w:rPr>
                <w:lang w:val="es-ES"/>
              </w:rPr>
            </w:pPr>
            <w:r>
              <w:rPr>
                <w:lang w:val="es-ES"/>
              </w:rPr>
              <w:t>d)</w:t>
            </w:r>
          </w:p>
        </w:tc>
        <w:tc>
          <w:tcPr>
            <w:tcW w:w="0" w:type="auto"/>
          </w:tcPr>
          <w:p w:rsidR="000D6894" w:rsidRDefault="00701C10" w:rsidP="000D6894">
            <w:pPr>
              <w:pStyle w:val="Prrafodelista"/>
              <w:ind w:left="0"/>
              <w:rPr>
                <w:lang w:val="es-ES"/>
              </w:rPr>
            </w:pPr>
            <w:r w:rsidRPr="00701C10">
              <w:rPr>
                <w:lang w:val="es-ES"/>
              </w:rPr>
              <w:t>La identificación del responsable: nombre, dirección física o electrónica, teléfono</w:t>
            </w:r>
          </w:p>
        </w:tc>
        <w:tc>
          <w:tcPr>
            <w:tcW w:w="0" w:type="auto"/>
          </w:tcPr>
          <w:p w:rsidR="000D6894" w:rsidRDefault="00701C10" w:rsidP="000D6894">
            <w:pPr>
              <w:pStyle w:val="Prrafodelista"/>
              <w:ind w:left="0"/>
              <w:rPr>
                <w:lang w:val="es-ES"/>
              </w:rPr>
            </w:pPr>
            <w:r w:rsidRPr="00701C10">
              <w:rPr>
                <w:lang w:val="es-ES"/>
              </w:rPr>
              <w:t>Art.  12.d</w:t>
            </w:r>
          </w:p>
        </w:tc>
      </w:tr>
      <w:tr w:rsidR="000D6894" w:rsidTr="000D6894">
        <w:tc>
          <w:tcPr>
            <w:tcW w:w="0" w:type="auto"/>
          </w:tcPr>
          <w:p w:rsidR="000D6894" w:rsidRDefault="000D6894" w:rsidP="000D6894">
            <w:pPr>
              <w:pStyle w:val="Prrafodelista"/>
              <w:ind w:left="0"/>
              <w:rPr>
                <w:lang w:val="es-ES"/>
              </w:rPr>
            </w:pPr>
            <w:r>
              <w:rPr>
                <w:lang w:val="es-ES"/>
              </w:rPr>
              <w:t>e)</w:t>
            </w:r>
          </w:p>
        </w:tc>
        <w:tc>
          <w:tcPr>
            <w:tcW w:w="0" w:type="auto"/>
          </w:tcPr>
          <w:p w:rsidR="000D6894" w:rsidRDefault="00701C10" w:rsidP="000D6894">
            <w:pPr>
              <w:pStyle w:val="Prrafodelista"/>
              <w:ind w:left="0"/>
              <w:rPr>
                <w:lang w:val="es-ES"/>
              </w:rPr>
            </w:pPr>
            <w:r w:rsidRPr="00701C10">
              <w:rPr>
                <w:lang w:val="es-ES"/>
              </w:rPr>
              <w:t>Cuáles de los datos son sensibles y por qué</w:t>
            </w:r>
          </w:p>
        </w:tc>
        <w:tc>
          <w:tcPr>
            <w:tcW w:w="0" w:type="auto"/>
          </w:tcPr>
          <w:p w:rsidR="000D6894" w:rsidRDefault="00701C10" w:rsidP="000D6894">
            <w:pPr>
              <w:pStyle w:val="Prrafodelista"/>
              <w:ind w:left="0"/>
              <w:rPr>
                <w:lang w:val="es-ES"/>
              </w:rPr>
            </w:pPr>
            <w:r w:rsidRPr="00701C10">
              <w:rPr>
                <w:lang w:val="es-ES"/>
              </w:rPr>
              <w:t>Art.  6.2, Decreto 1377</w:t>
            </w:r>
          </w:p>
        </w:tc>
      </w:tr>
      <w:tr w:rsidR="000D6894" w:rsidTr="000D6894">
        <w:tc>
          <w:tcPr>
            <w:tcW w:w="0" w:type="auto"/>
          </w:tcPr>
          <w:p w:rsidR="000D6894" w:rsidRDefault="000D6894" w:rsidP="000D6894">
            <w:pPr>
              <w:pStyle w:val="Prrafodelista"/>
              <w:ind w:left="0"/>
              <w:rPr>
                <w:lang w:val="es-ES"/>
              </w:rPr>
            </w:pPr>
            <w:r>
              <w:rPr>
                <w:lang w:val="es-ES"/>
              </w:rPr>
              <w:t>f)</w:t>
            </w:r>
          </w:p>
        </w:tc>
        <w:tc>
          <w:tcPr>
            <w:tcW w:w="0" w:type="auto"/>
          </w:tcPr>
          <w:p w:rsidR="000D6894" w:rsidRDefault="00701C10" w:rsidP="000D6894">
            <w:pPr>
              <w:pStyle w:val="Prrafodelista"/>
              <w:ind w:left="0"/>
              <w:rPr>
                <w:lang w:val="es-ES"/>
              </w:rPr>
            </w:pPr>
            <w:r w:rsidRPr="00701C10">
              <w:rPr>
                <w:lang w:val="es-ES"/>
              </w:rPr>
              <w:t>El período de conservación (o el criterio para determinarlo)</w:t>
            </w:r>
          </w:p>
        </w:tc>
        <w:tc>
          <w:tcPr>
            <w:tcW w:w="0" w:type="auto"/>
          </w:tcPr>
          <w:p w:rsidR="000D6894" w:rsidRDefault="00701C10" w:rsidP="000D6894">
            <w:pPr>
              <w:pStyle w:val="Prrafodelista"/>
              <w:ind w:left="0"/>
              <w:rPr>
                <w:lang w:val="es-ES"/>
              </w:rPr>
            </w:pPr>
            <w:r w:rsidRPr="00701C10">
              <w:rPr>
                <w:lang w:val="es-ES"/>
              </w:rPr>
              <w:t>Art. 10, Decreto 1377</w:t>
            </w:r>
          </w:p>
        </w:tc>
      </w:tr>
    </w:tbl>
    <w:p w:rsidR="000D6894" w:rsidRDefault="000D6894" w:rsidP="000D6894">
      <w:pPr>
        <w:pStyle w:val="Prrafodelista"/>
        <w:rPr>
          <w:lang w:val="es-ES"/>
        </w:rPr>
      </w:pPr>
    </w:p>
    <w:p w:rsidR="00701C10" w:rsidRDefault="00701C10" w:rsidP="000D6894">
      <w:pPr>
        <w:pStyle w:val="Prrafodelista"/>
        <w:rPr>
          <w:b/>
          <w:lang w:val="es-ES"/>
        </w:rPr>
      </w:pPr>
      <w:r w:rsidRPr="00701C10">
        <w:rPr>
          <w:b/>
          <w:lang w:val="es-ES"/>
        </w:rPr>
        <w:t>¿En qué momento del flujo se pide?</w:t>
      </w:r>
    </w:p>
    <w:p w:rsidR="00701C10" w:rsidRPr="00701C10" w:rsidRDefault="00701C10" w:rsidP="00701C10">
      <w:pPr>
        <w:pStyle w:val="Prrafodelista"/>
        <w:rPr>
          <w:lang w:val="es-ES"/>
        </w:rPr>
      </w:pPr>
      <w:r w:rsidRPr="00701C10">
        <w:rPr>
          <w:lang w:val="es-ES"/>
        </w:rPr>
        <w:t>Registro del cliente (RF01)</w:t>
      </w:r>
    </w:p>
    <w:p w:rsidR="00701C10" w:rsidRPr="00701C10" w:rsidRDefault="00701C10" w:rsidP="00701C10">
      <w:pPr>
        <w:pStyle w:val="Prrafodelista"/>
        <w:rPr>
          <w:lang w:val="es-ES"/>
        </w:rPr>
      </w:pPr>
      <w:r w:rsidRPr="00701C10">
        <w:rPr>
          <w:lang w:val="es-ES"/>
        </w:rPr>
        <w:t xml:space="preserve">  │</w:t>
      </w:r>
    </w:p>
    <w:p w:rsidR="00701C10" w:rsidRPr="00701C10" w:rsidRDefault="00701C10" w:rsidP="00701C10">
      <w:pPr>
        <w:pStyle w:val="Prrafodelista"/>
        <w:rPr>
          <w:lang w:val="es-ES"/>
        </w:rPr>
      </w:pPr>
      <w:r w:rsidRPr="00701C10">
        <w:rPr>
          <w:lang w:val="es-ES"/>
        </w:rPr>
        <w:t xml:space="preserve">  </w:t>
      </w:r>
      <w:r w:rsidRPr="00701C10">
        <w:rPr>
          <w:rFonts w:ascii="Arial" w:hAnsi="Arial" w:cs="Arial"/>
          <w:lang w:val="es-ES"/>
        </w:rPr>
        <w:t>├</w:t>
      </w:r>
      <w:r w:rsidRPr="00701C10">
        <w:rPr>
          <w:rFonts w:ascii="Calibri" w:hAnsi="Calibri" w:cs="Calibri"/>
          <w:lang w:val="es-ES"/>
        </w:rPr>
        <w:t>──</w:t>
      </w:r>
      <w:r w:rsidRPr="00701C10">
        <w:rPr>
          <w:lang w:val="es-ES"/>
        </w:rPr>
        <w:t xml:space="preserve"> Paso 1: Datos de identificaci</w:t>
      </w:r>
      <w:r w:rsidRPr="00701C10">
        <w:rPr>
          <w:rFonts w:ascii="Calibri" w:hAnsi="Calibri" w:cs="Calibri"/>
          <w:lang w:val="es-ES"/>
        </w:rPr>
        <w:t>ó</w:t>
      </w:r>
      <w:r w:rsidRPr="00701C10">
        <w:rPr>
          <w:lang w:val="es-ES"/>
        </w:rPr>
        <w:t>n (nombre, c</w:t>
      </w:r>
      <w:r w:rsidRPr="00701C10">
        <w:rPr>
          <w:rFonts w:ascii="Calibri" w:hAnsi="Calibri" w:cs="Calibri"/>
          <w:lang w:val="es-ES"/>
        </w:rPr>
        <w:t>é</w:t>
      </w:r>
      <w:r w:rsidRPr="00701C10">
        <w:rPr>
          <w:lang w:val="es-ES"/>
        </w:rPr>
        <w:t>dula, tel</w:t>
      </w:r>
      <w:r w:rsidRPr="00701C10">
        <w:rPr>
          <w:rFonts w:ascii="Calibri" w:hAnsi="Calibri" w:cs="Calibri"/>
          <w:lang w:val="es-ES"/>
        </w:rPr>
        <w:t>é</w:t>
      </w:r>
      <w:r w:rsidRPr="00701C10">
        <w:rPr>
          <w:lang w:val="es-ES"/>
        </w:rPr>
        <w:t>fono, correo)</w:t>
      </w:r>
    </w:p>
    <w:p w:rsidR="00701C10" w:rsidRPr="00701C10" w:rsidRDefault="00701C10" w:rsidP="00701C10">
      <w:pPr>
        <w:pStyle w:val="Prrafodelista"/>
        <w:rPr>
          <w:lang w:val="es-ES"/>
        </w:rPr>
      </w:pPr>
      <w:r w:rsidRPr="00701C10">
        <w:rPr>
          <w:lang w:val="es-ES"/>
        </w:rPr>
        <w:t xml:space="preserve">  │</w:t>
      </w:r>
    </w:p>
    <w:p w:rsidR="00701C10" w:rsidRPr="00701C10" w:rsidRDefault="00701C10" w:rsidP="00701C10">
      <w:pPr>
        <w:pStyle w:val="Prrafodelista"/>
        <w:rPr>
          <w:lang w:val="es-ES"/>
        </w:rPr>
      </w:pPr>
      <w:r w:rsidRPr="00701C10">
        <w:rPr>
          <w:lang w:val="es-ES"/>
        </w:rPr>
        <w:t xml:space="preserve">  </w:t>
      </w:r>
      <w:r w:rsidRPr="00701C10">
        <w:rPr>
          <w:rFonts w:ascii="Arial" w:hAnsi="Arial" w:cs="Arial"/>
          <w:lang w:val="es-ES"/>
        </w:rPr>
        <w:t>├</w:t>
      </w:r>
      <w:r w:rsidRPr="00701C10">
        <w:rPr>
          <w:rFonts w:ascii="Calibri" w:hAnsi="Calibri" w:cs="Calibri"/>
          <w:lang w:val="es-ES"/>
        </w:rPr>
        <w:t>──</w:t>
      </w:r>
      <w:r w:rsidRPr="00701C10">
        <w:rPr>
          <w:lang w:val="es-ES"/>
        </w:rPr>
        <w:t xml:space="preserve"> Paso 2: </w:t>
      </w:r>
      <w:r w:rsidRPr="00701C10">
        <w:rPr>
          <w:rFonts w:ascii="Calibri" w:hAnsi="Calibri" w:cs="Calibri"/>
          <w:lang w:val="es-ES"/>
        </w:rPr>
        <w:t>←</w:t>
      </w:r>
      <w:r w:rsidRPr="00701C10">
        <w:rPr>
          <w:lang w:val="es-ES"/>
        </w:rPr>
        <w:t xml:space="preserve"> AQU</w:t>
      </w:r>
      <w:r w:rsidRPr="00701C10">
        <w:rPr>
          <w:rFonts w:ascii="Calibri" w:hAnsi="Calibri" w:cs="Calibri"/>
          <w:lang w:val="es-ES"/>
        </w:rPr>
        <w:t>Í</w:t>
      </w:r>
      <w:r w:rsidRPr="00701C10">
        <w:rPr>
          <w:lang w:val="es-ES"/>
        </w:rPr>
        <w:t xml:space="preserve"> va la autorizaci</w:t>
      </w:r>
      <w:r w:rsidRPr="00701C10">
        <w:rPr>
          <w:rFonts w:ascii="Calibri" w:hAnsi="Calibri" w:cs="Calibri"/>
          <w:lang w:val="es-ES"/>
        </w:rPr>
        <w:t>ó</w:t>
      </w:r>
      <w:r w:rsidRPr="00701C10">
        <w:rPr>
          <w:lang w:val="es-ES"/>
        </w:rPr>
        <w:t>n</w:t>
      </w:r>
    </w:p>
    <w:p w:rsidR="00701C10" w:rsidRPr="00701C10" w:rsidRDefault="00701C10" w:rsidP="00701C10">
      <w:pPr>
        <w:pStyle w:val="Prrafodelista"/>
        <w:rPr>
          <w:lang w:val="es-ES"/>
        </w:rPr>
      </w:pPr>
      <w:r w:rsidRPr="00701C10">
        <w:rPr>
          <w:lang w:val="es-ES"/>
        </w:rPr>
        <w:t xml:space="preserve">  │     </w:t>
      </w:r>
      <w:r w:rsidRPr="00701C10">
        <w:rPr>
          <w:rFonts w:ascii="Arial" w:hAnsi="Arial" w:cs="Arial"/>
          <w:lang w:val="es-ES"/>
        </w:rPr>
        <w:t>├</w:t>
      </w:r>
      <w:r w:rsidRPr="00701C10">
        <w:rPr>
          <w:rFonts w:ascii="Calibri" w:hAnsi="Calibri" w:cs="Calibri"/>
          <w:lang w:val="es-ES"/>
        </w:rPr>
        <w:t>──</w:t>
      </w:r>
      <w:r w:rsidRPr="00701C10">
        <w:rPr>
          <w:lang w:val="es-ES"/>
        </w:rPr>
        <w:t xml:space="preserve"> "Voy a tratar sus datos para: [finalidad concreta]"</w:t>
      </w:r>
    </w:p>
    <w:p w:rsidR="00701C10" w:rsidRPr="00701C10" w:rsidRDefault="00701C10" w:rsidP="00701C10">
      <w:pPr>
        <w:pStyle w:val="Prrafodelista"/>
        <w:rPr>
          <w:lang w:val="es-ES"/>
        </w:rPr>
      </w:pPr>
      <w:r w:rsidRPr="00701C10">
        <w:rPr>
          <w:lang w:val="es-ES"/>
        </w:rPr>
        <w:t xml:space="preserve">  │     </w:t>
      </w:r>
      <w:r w:rsidRPr="00701C10">
        <w:rPr>
          <w:rFonts w:ascii="Arial" w:hAnsi="Arial" w:cs="Arial"/>
          <w:lang w:val="es-ES"/>
        </w:rPr>
        <w:t>├</w:t>
      </w:r>
      <w:r w:rsidRPr="00701C10">
        <w:rPr>
          <w:rFonts w:ascii="Calibri" w:hAnsi="Calibri" w:cs="Calibri"/>
          <w:lang w:val="es-ES"/>
        </w:rPr>
        <w:t>──</w:t>
      </w:r>
      <w:r w:rsidRPr="00701C10">
        <w:rPr>
          <w:lang w:val="es-ES"/>
        </w:rPr>
        <w:t xml:space="preserve"> "De estos datos, estos son SENSIBLES: [lista]"</w:t>
      </w:r>
    </w:p>
    <w:p w:rsidR="00701C10" w:rsidRPr="00701C10" w:rsidRDefault="00701C10" w:rsidP="00701C10">
      <w:pPr>
        <w:pStyle w:val="Prrafodelista"/>
        <w:rPr>
          <w:lang w:val="es-ES"/>
        </w:rPr>
      </w:pPr>
      <w:r w:rsidRPr="00701C10">
        <w:rPr>
          <w:lang w:val="es-ES"/>
        </w:rPr>
        <w:lastRenderedPageBreak/>
        <w:t xml:space="preserve">  │     </w:t>
      </w:r>
      <w:r w:rsidRPr="00701C10">
        <w:rPr>
          <w:rFonts w:ascii="Arial" w:hAnsi="Arial" w:cs="Arial"/>
          <w:lang w:val="es-ES"/>
        </w:rPr>
        <w:t>├</w:t>
      </w:r>
      <w:r w:rsidRPr="00701C10">
        <w:rPr>
          <w:rFonts w:ascii="Calibri" w:hAnsi="Calibri" w:cs="Calibri"/>
          <w:lang w:val="es-ES"/>
        </w:rPr>
        <w:t>──</w:t>
      </w:r>
      <w:r w:rsidRPr="00701C10">
        <w:rPr>
          <w:lang w:val="es-ES"/>
        </w:rPr>
        <w:t xml:space="preserve"> "Usted NO est</w:t>
      </w:r>
      <w:r w:rsidRPr="00701C10">
        <w:rPr>
          <w:rFonts w:ascii="Calibri" w:hAnsi="Calibri" w:cs="Calibri"/>
          <w:lang w:val="es-ES"/>
        </w:rPr>
        <w:t>á</w:t>
      </w:r>
      <w:r w:rsidRPr="00701C10">
        <w:rPr>
          <w:lang w:val="es-ES"/>
        </w:rPr>
        <w:t xml:space="preserve"> obligado a autorizar"</w:t>
      </w:r>
    </w:p>
    <w:p w:rsidR="00701C10" w:rsidRPr="00701C10" w:rsidRDefault="00701C10" w:rsidP="00701C10">
      <w:pPr>
        <w:pStyle w:val="Prrafodelista"/>
        <w:rPr>
          <w:lang w:val="es-ES"/>
        </w:rPr>
      </w:pPr>
      <w:r w:rsidRPr="00701C10">
        <w:rPr>
          <w:lang w:val="es-ES"/>
        </w:rPr>
        <w:t xml:space="preserve">  │     </w:t>
      </w:r>
      <w:r w:rsidRPr="00701C10">
        <w:rPr>
          <w:rFonts w:ascii="Arial" w:hAnsi="Arial" w:cs="Arial"/>
          <w:lang w:val="es-ES"/>
        </w:rPr>
        <w:t>├</w:t>
      </w:r>
      <w:r w:rsidRPr="00701C10">
        <w:rPr>
          <w:rFonts w:ascii="Calibri" w:hAnsi="Calibri" w:cs="Calibri"/>
          <w:lang w:val="es-ES"/>
        </w:rPr>
        <w:t>──</w:t>
      </w:r>
      <w:r w:rsidRPr="00701C10">
        <w:rPr>
          <w:lang w:val="es-ES"/>
        </w:rPr>
        <w:t xml:space="preserve"> "Sus derechos son: [lista]"</w:t>
      </w:r>
    </w:p>
    <w:p w:rsidR="00701C10" w:rsidRPr="00701C10" w:rsidRDefault="00701C10" w:rsidP="00701C10">
      <w:pPr>
        <w:pStyle w:val="Prrafodelista"/>
        <w:rPr>
          <w:lang w:val="es-ES"/>
        </w:rPr>
      </w:pPr>
      <w:r w:rsidRPr="00701C10">
        <w:rPr>
          <w:lang w:val="es-ES"/>
        </w:rPr>
        <w:t xml:space="preserve">  │     </w:t>
      </w:r>
      <w:r w:rsidRPr="00701C10">
        <w:rPr>
          <w:rFonts w:ascii="Arial" w:hAnsi="Arial" w:cs="Arial"/>
          <w:lang w:val="es-ES"/>
        </w:rPr>
        <w:t>├</w:t>
      </w:r>
      <w:r w:rsidRPr="00701C10">
        <w:rPr>
          <w:rFonts w:ascii="Calibri" w:hAnsi="Calibri" w:cs="Calibri"/>
          <w:lang w:val="es-ES"/>
        </w:rPr>
        <w:t>──</w:t>
      </w:r>
      <w:r w:rsidRPr="00701C10">
        <w:rPr>
          <w:lang w:val="es-ES"/>
        </w:rPr>
        <w:t xml:space="preserve"> "El responsable es: [nombre, direcci</w:t>
      </w:r>
      <w:r w:rsidRPr="00701C10">
        <w:rPr>
          <w:rFonts w:ascii="Calibri" w:hAnsi="Calibri" w:cs="Calibri"/>
          <w:lang w:val="es-ES"/>
        </w:rPr>
        <w:t>ó</w:t>
      </w:r>
      <w:r w:rsidRPr="00701C10">
        <w:rPr>
          <w:lang w:val="es-ES"/>
        </w:rPr>
        <w:t>n, correo]"</w:t>
      </w:r>
    </w:p>
    <w:p w:rsidR="00701C10" w:rsidRPr="00701C10" w:rsidRDefault="00701C10" w:rsidP="00701C10">
      <w:pPr>
        <w:pStyle w:val="Prrafodelista"/>
        <w:rPr>
          <w:lang w:val="es-ES"/>
        </w:rPr>
      </w:pPr>
      <w:r w:rsidRPr="00701C10">
        <w:rPr>
          <w:lang w:val="es-ES"/>
        </w:rPr>
        <w:t xml:space="preserve">  │     └── </w:t>
      </w:r>
      <w:proofErr w:type="gramStart"/>
      <w:r w:rsidRPr="00701C10">
        <w:rPr>
          <w:lang w:val="es-ES"/>
        </w:rPr>
        <w:t>[ ]</w:t>
      </w:r>
      <w:proofErr w:type="gramEnd"/>
      <w:r w:rsidRPr="00701C10">
        <w:rPr>
          <w:lang w:val="es-ES"/>
        </w:rPr>
        <w:t xml:space="preserve"> Autorizo el tratamiento  ← </w:t>
      </w:r>
      <w:proofErr w:type="spellStart"/>
      <w:r w:rsidRPr="00701C10">
        <w:rPr>
          <w:lang w:val="es-ES"/>
        </w:rPr>
        <w:t>checkbox</w:t>
      </w:r>
      <w:proofErr w:type="spellEnd"/>
      <w:r w:rsidRPr="00701C10">
        <w:rPr>
          <w:lang w:val="es-ES"/>
        </w:rPr>
        <w:t xml:space="preserve"> explícito</w:t>
      </w:r>
    </w:p>
    <w:p w:rsidR="00701C10" w:rsidRPr="00701C10" w:rsidRDefault="00701C10" w:rsidP="00701C10">
      <w:pPr>
        <w:pStyle w:val="Prrafodelista"/>
        <w:rPr>
          <w:lang w:val="es-ES"/>
        </w:rPr>
      </w:pPr>
      <w:r w:rsidRPr="00701C10">
        <w:rPr>
          <w:lang w:val="es-ES"/>
        </w:rPr>
        <w:t xml:space="preserve">  │</w:t>
      </w:r>
    </w:p>
    <w:p w:rsidR="00701C10" w:rsidRDefault="00701C10" w:rsidP="00701C10">
      <w:pPr>
        <w:pStyle w:val="Prrafodelista"/>
        <w:rPr>
          <w:i/>
          <w:lang w:val="es-ES"/>
        </w:rPr>
      </w:pPr>
      <w:r w:rsidRPr="00701C10">
        <w:rPr>
          <w:lang w:val="es-ES"/>
        </w:rPr>
        <w:t xml:space="preserve">  └── Paso 3: Creación del expediente</w:t>
      </w:r>
      <w:r>
        <w:rPr>
          <w:lang w:val="es-ES"/>
        </w:rPr>
        <w:br/>
      </w:r>
      <w:r>
        <w:rPr>
          <w:lang w:val="es-ES"/>
        </w:rPr>
        <w:br/>
      </w:r>
      <w:r w:rsidRPr="00701C10">
        <w:rPr>
          <w:i/>
          <w:lang w:val="es-ES"/>
        </w:rPr>
        <w:t>Consecuencia para el sistema: Es una pantalla nueva en el flujo de registro de RF01. No está en la ficha. Sin ella, el sistema no puede legalmente almacenar datos de procesos de familia o penales.</w:t>
      </w:r>
    </w:p>
    <w:p w:rsidR="00701C10" w:rsidRDefault="00701C10" w:rsidP="00701C10">
      <w:pPr>
        <w:pStyle w:val="Prrafodelista"/>
        <w:rPr>
          <w:lang w:val="es-ES"/>
        </w:rPr>
      </w:pPr>
    </w:p>
    <w:p w:rsidR="00701C10" w:rsidRDefault="00701C10" w:rsidP="00701C10">
      <w:pPr>
        <w:pStyle w:val="Prrafodelista"/>
        <w:rPr>
          <w:b/>
          <w:lang w:val="es-ES"/>
        </w:rPr>
      </w:pPr>
      <w:r w:rsidRPr="00701C10">
        <w:rPr>
          <w:b/>
          <w:lang w:val="es-ES"/>
        </w:rPr>
        <w:t>¿Cómo se conserva la prueba?  (Art. 9, parágrafo, Ley 1581):</w:t>
      </w:r>
    </w:p>
    <w:p w:rsidR="00701C10" w:rsidRDefault="00701C10" w:rsidP="00701C10">
      <w:pPr>
        <w:pStyle w:val="Prrafodelista"/>
        <w:rPr>
          <w:i/>
          <w:lang w:val="es-ES"/>
        </w:rPr>
      </w:pPr>
      <w:r w:rsidRPr="00701C10">
        <w:rPr>
          <w:i/>
          <w:lang w:val="es-ES"/>
        </w:rPr>
        <w:t>"El Responsable del Tratamiento deberá conservar prueba del otorgamiento de la autorización."</w:t>
      </w:r>
    </w:p>
    <w:p w:rsidR="00701C10" w:rsidRDefault="00701C10" w:rsidP="00701C10">
      <w:pPr>
        <w:pStyle w:val="Prrafodelista"/>
        <w:rPr>
          <w:lang w:val="es-ES"/>
        </w:rPr>
      </w:pPr>
      <w:r w:rsidRPr="00701C10">
        <w:rPr>
          <w:lang w:val="es-ES"/>
        </w:rPr>
        <w:t>En la práctica: se guarda una captura, PDF o firma electrónica con fecha, hora e IP. El sistema debe tener un campo para esto.</w:t>
      </w:r>
    </w:p>
    <w:p w:rsidR="00701C10" w:rsidRDefault="00701C10" w:rsidP="00701C10">
      <w:pPr>
        <w:pStyle w:val="Prrafodelista"/>
        <w:rPr>
          <w:lang w:val="es-ES"/>
        </w:rPr>
      </w:pPr>
    </w:p>
    <w:p w:rsidR="00701C10" w:rsidRDefault="00701C10" w:rsidP="00701C10">
      <w:pPr>
        <w:pStyle w:val="Prrafodelista"/>
        <w:rPr>
          <w:b/>
          <w:lang w:val="es-ES"/>
        </w:rPr>
      </w:pPr>
      <w:r w:rsidRPr="00701C10">
        <w:rPr>
          <w:b/>
          <w:lang w:val="es-ES"/>
        </w:rPr>
        <w:t>¿Qué debe contener una política de tratamiento de datos?</w:t>
      </w:r>
    </w:p>
    <w:p w:rsidR="00701C10" w:rsidRDefault="00701C10" w:rsidP="00701C10">
      <w:pPr>
        <w:pStyle w:val="Prrafodelista"/>
        <w:rPr>
          <w:lang w:val="es-ES"/>
        </w:rPr>
      </w:pPr>
      <w:r w:rsidRPr="00701C10">
        <w:rPr>
          <w:lang w:val="es-ES"/>
        </w:rPr>
        <w:t>Art. 11, Ley 1581 + Art. 27, Decreto 1377:</w:t>
      </w:r>
    </w:p>
    <w:p w:rsidR="00701C10" w:rsidRDefault="00701C10" w:rsidP="00701C10">
      <w:pPr>
        <w:pStyle w:val="Prrafodelista"/>
        <w:rPr>
          <w:lang w:val="es-ES"/>
        </w:rPr>
      </w:pPr>
      <w:r w:rsidRPr="00701C10">
        <w:rPr>
          <w:lang w:val="es-ES"/>
        </w:rPr>
        <w:t>La política debe publicarse (en el portal del cliente, RNF03) y contener:</w:t>
      </w:r>
    </w:p>
    <w:tbl>
      <w:tblPr>
        <w:tblStyle w:val="Tablaconcuadrcula"/>
        <w:tblW w:w="0" w:type="auto"/>
        <w:tblInd w:w="720" w:type="dxa"/>
        <w:tblLook w:val="04A0" w:firstRow="1" w:lastRow="0" w:firstColumn="1" w:lastColumn="0" w:noHBand="0" w:noVBand="1"/>
      </w:tblPr>
      <w:tblGrid>
        <w:gridCol w:w="460"/>
        <w:gridCol w:w="2788"/>
        <w:gridCol w:w="4526"/>
      </w:tblGrid>
      <w:tr w:rsidR="00701C10" w:rsidTr="00701C10">
        <w:tc>
          <w:tcPr>
            <w:tcW w:w="0" w:type="auto"/>
          </w:tcPr>
          <w:p w:rsidR="00701C10" w:rsidRDefault="00701C10" w:rsidP="00701C10">
            <w:pPr>
              <w:pStyle w:val="Prrafodelista"/>
              <w:ind w:left="0"/>
              <w:rPr>
                <w:lang w:val="es-ES"/>
              </w:rPr>
            </w:pPr>
            <w:r>
              <w:rPr>
                <w:lang w:val="es-ES"/>
              </w:rPr>
              <w:t>#</w:t>
            </w:r>
          </w:p>
        </w:tc>
        <w:tc>
          <w:tcPr>
            <w:tcW w:w="0" w:type="auto"/>
          </w:tcPr>
          <w:p w:rsidR="00701C10" w:rsidRDefault="00701C10" w:rsidP="00701C10">
            <w:pPr>
              <w:pStyle w:val="Prrafodelista"/>
              <w:ind w:left="0"/>
              <w:rPr>
                <w:lang w:val="es-ES"/>
              </w:rPr>
            </w:pPr>
            <w:r>
              <w:rPr>
                <w:lang w:val="es-ES"/>
              </w:rPr>
              <w:t>Elemento obligatorio</w:t>
            </w:r>
          </w:p>
        </w:tc>
        <w:tc>
          <w:tcPr>
            <w:tcW w:w="0" w:type="auto"/>
          </w:tcPr>
          <w:p w:rsidR="00701C10" w:rsidRDefault="00701C10" w:rsidP="00701C10">
            <w:pPr>
              <w:pStyle w:val="Prrafodelista"/>
              <w:ind w:left="0"/>
              <w:rPr>
                <w:lang w:val="es-ES"/>
              </w:rPr>
            </w:pPr>
            <w:r>
              <w:rPr>
                <w:lang w:val="es-ES"/>
              </w:rPr>
              <w:t>Qué significa en tu sistema</w:t>
            </w:r>
          </w:p>
        </w:tc>
      </w:tr>
      <w:tr w:rsidR="00701C10" w:rsidTr="00701C10">
        <w:tc>
          <w:tcPr>
            <w:tcW w:w="0" w:type="auto"/>
          </w:tcPr>
          <w:p w:rsidR="00701C10" w:rsidRDefault="00701C10" w:rsidP="00701C10">
            <w:pPr>
              <w:pStyle w:val="Prrafodelista"/>
              <w:ind w:left="0"/>
              <w:rPr>
                <w:lang w:val="es-ES"/>
              </w:rPr>
            </w:pPr>
            <w:r>
              <w:rPr>
                <w:lang w:val="es-ES"/>
              </w:rPr>
              <w:t>1</w:t>
            </w:r>
          </w:p>
        </w:tc>
        <w:tc>
          <w:tcPr>
            <w:tcW w:w="0" w:type="auto"/>
          </w:tcPr>
          <w:p w:rsidR="00701C10" w:rsidRDefault="00701C10" w:rsidP="00701C10">
            <w:pPr>
              <w:pStyle w:val="Prrafodelista"/>
              <w:ind w:left="0"/>
              <w:rPr>
                <w:lang w:val="es-ES"/>
              </w:rPr>
            </w:pPr>
            <w:r w:rsidRPr="00701C10">
              <w:rPr>
                <w:lang w:val="es-ES"/>
              </w:rPr>
              <w:t>Finalidades del tratamiento</w:t>
            </w:r>
          </w:p>
        </w:tc>
        <w:tc>
          <w:tcPr>
            <w:tcW w:w="0" w:type="auto"/>
          </w:tcPr>
          <w:p w:rsidR="00701C10" w:rsidRDefault="00701C10" w:rsidP="00701C10">
            <w:pPr>
              <w:pStyle w:val="Prrafodelista"/>
              <w:ind w:left="0"/>
              <w:rPr>
                <w:lang w:val="es-ES"/>
              </w:rPr>
            </w:pPr>
            <w:r w:rsidRPr="00701C10">
              <w:rPr>
                <w:lang w:val="es-ES"/>
              </w:rPr>
              <w:t>"Gestión de expedientes, seguimiento de términos, generación de reportes"</w:t>
            </w:r>
          </w:p>
        </w:tc>
      </w:tr>
      <w:tr w:rsidR="00701C10" w:rsidTr="00701C10">
        <w:tc>
          <w:tcPr>
            <w:tcW w:w="0" w:type="auto"/>
          </w:tcPr>
          <w:p w:rsidR="00701C10" w:rsidRDefault="00701C10" w:rsidP="00701C10">
            <w:pPr>
              <w:pStyle w:val="Prrafodelista"/>
              <w:ind w:left="0"/>
              <w:rPr>
                <w:lang w:val="es-ES"/>
              </w:rPr>
            </w:pPr>
            <w:r>
              <w:rPr>
                <w:lang w:val="es-ES"/>
              </w:rPr>
              <w:t>2</w:t>
            </w:r>
          </w:p>
        </w:tc>
        <w:tc>
          <w:tcPr>
            <w:tcW w:w="0" w:type="auto"/>
          </w:tcPr>
          <w:p w:rsidR="00701C10" w:rsidRDefault="00701C10" w:rsidP="00701C10">
            <w:pPr>
              <w:pStyle w:val="Prrafodelista"/>
              <w:ind w:left="0"/>
              <w:rPr>
                <w:lang w:val="es-ES"/>
              </w:rPr>
            </w:pPr>
            <w:r w:rsidRPr="00701C10">
              <w:rPr>
                <w:lang w:val="es-ES"/>
              </w:rPr>
              <w:t>Derechos del titular y cómo ejercerlos</w:t>
            </w:r>
          </w:p>
        </w:tc>
        <w:tc>
          <w:tcPr>
            <w:tcW w:w="0" w:type="auto"/>
          </w:tcPr>
          <w:p w:rsidR="00701C10" w:rsidRDefault="00701C10" w:rsidP="00701C10">
            <w:pPr>
              <w:pStyle w:val="Prrafodelista"/>
              <w:ind w:left="0"/>
              <w:rPr>
                <w:lang w:val="es-ES"/>
              </w:rPr>
            </w:pPr>
            <w:r w:rsidRPr="00701C10">
              <w:rPr>
                <w:lang w:val="es-ES"/>
              </w:rPr>
              <w:t>Canal (correo, formulario) + plazos de respuesta</w:t>
            </w:r>
          </w:p>
        </w:tc>
      </w:tr>
      <w:tr w:rsidR="00701C10" w:rsidTr="00701C10">
        <w:tc>
          <w:tcPr>
            <w:tcW w:w="0" w:type="auto"/>
          </w:tcPr>
          <w:p w:rsidR="00701C10" w:rsidRDefault="00701C10" w:rsidP="00701C10">
            <w:pPr>
              <w:pStyle w:val="Prrafodelista"/>
              <w:ind w:left="0"/>
              <w:rPr>
                <w:lang w:val="es-ES"/>
              </w:rPr>
            </w:pPr>
            <w:r>
              <w:rPr>
                <w:lang w:val="es-ES"/>
              </w:rPr>
              <w:t>3</w:t>
            </w:r>
          </w:p>
        </w:tc>
        <w:tc>
          <w:tcPr>
            <w:tcW w:w="0" w:type="auto"/>
          </w:tcPr>
          <w:p w:rsidR="00701C10" w:rsidRDefault="00701C10" w:rsidP="00701C10">
            <w:pPr>
              <w:pStyle w:val="Prrafodelista"/>
              <w:ind w:left="0"/>
              <w:rPr>
                <w:lang w:val="es-ES"/>
              </w:rPr>
            </w:pPr>
            <w:r w:rsidRPr="00701C10">
              <w:rPr>
                <w:lang w:val="es-ES"/>
              </w:rPr>
              <w:t>Medidas de seguridad implementadas</w:t>
            </w:r>
          </w:p>
        </w:tc>
        <w:tc>
          <w:tcPr>
            <w:tcW w:w="0" w:type="auto"/>
          </w:tcPr>
          <w:p w:rsidR="00701C10" w:rsidRDefault="00701C10" w:rsidP="00701C10">
            <w:pPr>
              <w:pStyle w:val="Prrafodelista"/>
              <w:ind w:left="0"/>
              <w:rPr>
                <w:lang w:val="es-ES"/>
              </w:rPr>
            </w:pPr>
            <w:r w:rsidRPr="00701C10">
              <w:rPr>
                <w:lang w:val="es-ES"/>
              </w:rPr>
              <w:t>Cifrado en reposo y en tránsito (RNF01), control de acceso por rol, registro de auditoría</w:t>
            </w:r>
          </w:p>
        </w:tc>
      </w:tr>
      <w:tr w:rsidR="00701C10" w:rsidTr="00701C10">
        <w:tc>
          <w:tcPr>
            <w:tcW w:w="0" w:type="auto"/>
          </w:tcPr>
          <w:p w:rsidR="00701C10" w:rsidRDefault="00701C10" w:rsidP="00701C10">
            <w:pPr>
              <w:pStyle w:val="Prrafodelista"/>
              <w:ind w:left="0"/>
              <w:rPr>
                <w:lang w:val="es-ES"/>
              </w:rPr>
            </w:pPr>
            <w:r>
              <w:rPr>
                <w:lang w:val="es-ES"/>
              </w:rPr>
              <w:t>4</w:t>
            </w:r>
          </w:p>
        </w:tc>
        <w:tc>
          <w:tcPr>
            <w:tcW w:w="0" w:type="auto"/>
          </w:tcPr>
          <w:p w:rsidR="00701C10" w:rsidRDefault="00701C10" w:rsidP="00701C10">
            <w:pPr>
              <w:pStyle w:val="Prrafodelista"/>
              <w:ind w:left="0"/>
              <w:rPr>
                <w:lang w:val="es-ES"/>
              </w:rPr>
            </w:pPr>
            <w:r w:rsidRPr="00701C10">
              <w:rPr>
                <w:lang w:val="es-ES"/>
              </w:rPr>
              <w:t>Mecanismos de acceso para el titular</w:t>
            </w:r>
          </w:p>
        </w:tc>
        <w:tc>
          <w:tcPr>
            <w:tcW w:w="0" w:type="auto"/>
          </w:tcPr>
          <w:p w:rsidR="00701C10" w:rsidRDefault="00701C10" w:rsidP="00701C10">
            <w:pPr>
              <w:pStyle w:val="Prrafodelista"/>
              <w:ind w:left="0"/>
              <w:rPr>
                <w:lang w:val="es-ES"/>
              </w:rPr>
            </w:pPr>
            <w:r w:rsidRPr="00701C10">
              <w:rPr>
                <w:lang w:val="es-ES"/>
              </w:rPr>
              <w:t>"Puede consultar sus datos en el portal, sección 'Mis datos'"</w:t>
            </w:r>
          </w:p>
        </w:tc>
      </w:tr>
      <w:tr w:rsidR="00701C10" w:rsidTr="00701C10">
        <w:tc>
          <w:tcPr>
            <w:tcW w:w="0" w:type="auto"/>
          </w:tcPr>
          <w:p w:rsidR="00701C10" w:rsidRDefault="00701C10" w:rsidP="00701C10">
            <w:pPr>
              <w:pStyle w:val="Prrafodelista"/>
              <w:ind w:left="0"/>
              <w:rPr>
                <w:lang w:val="es-ES"/>
              </w:rPr>
            </w:pPr>
            <w:r>
              <w:rPr>
                <w:lang w:val="es-ES"/>
              </w:rPr>
              <w:t>5</w:t>
            </w:r>
          </w:p>
        </w:tc>
        <w:tc>
          <w:tcPr>
            <w:tcW w:w="0" w:type="auto"/>
          </w:tcPr>
          <w:p w:rsidR="00701C10" w:rsidRDefault="00701C10" w:rsidP="00701C10">
            <w:pPr>
              <w:pStyle w:val="Prrafodelista"/>
              <w:ind w:left="0"/>
              <w:rPr>
                <w:lang w:val="es-ES"/>
              </w:rPr>
            </w:pPr>
            <w:r w:rsidRPr="00701C10">
              <w:rPr>
                <w:lang w:val="es-ES"/>
              </w:rPr>
              <w:t>Supresión de datos</w:t>
            </w:r>
          </w:p>
        </w:tc>
        <w:tc>
          <w:tcPr>
            <w:tcW w:w="0" w:type="auto"/>
          </w:tcPr>
          <w:p w:rsidR="00701C10" w:rsidRDefault="00701C10" w:rsidP="00701C10">
            <w:pPr>
              <w:pStyle w:val="Prrafodelista"/>
              <w:ind w:left="0"/>
              <w:rPr>
                <w:lang w:val="es-ES"/>
              </w:rPr>
            </w:pPr>
            <w:r w:rsidRPr="00701C10">
              <w:rPr>
                <w:lang w:val="es-ES"/>
              </w:rPr>
              <w:t>Cómo solicitarla, en qué plazo se cumple, excepciones (obligación legal de conservar)</w:t>
            </w:r>
          </w:p>
        </w:tc>
      </w:tr>
      <w:tr w:rsidR="00701C10" w:rsidTr="00701C10">
        <w:tc>
          <w:tcPr>
            <w:tcW w:w="0" w:type="auto"/>
          </w:tcPr>
          <w:p w:rsidR="00701C10" w:rsidRDefault="00701C10" w:rsidP="00701C10">
            <w:pPr>
              <w:pStyle w:val="Prrafodelista"/>
              <w:ind w:left="0"/>
              <w:rPr>
                <w:lang w:val="es-ES"/>
              </w:rPr>
            </w:pPr>
            <w:r>
              <w:rPr>
                <w:lang w:val="es-ES"/>
              </w:rPr>
              <w:t>6</w:t>
            </w:r>
          </w:p>
        </w:tc>
        <w:tc>
          <w:tcPr>
            <w:tcW w:w="0" w:type="auto"/>
          </w:tcPr>
          <w:p w:rsidR="00701C10" w:rsidRDefault="00701C10" w:rsidP="00701C10">
            <w:pPr>
              <w:pStyle w:val="Prrafodelista"/>
              <w:ind w:left="0"/>
              <w:rPr>
                <w:lang w:val="es-ES"/>
              </w:rPr>
            </w:pPr>
            <w:r w:rsidRPr="00701C10">
              <w:rPr>
                <w:lang w:val="es-ES"/>
              </w:rPr>
              <w:t>Responsable del tratamiento</w:t>
            </w:r>
          </w:p>
        </w:tc>
        <w:tc>
          <w:tcPr>
            <w:tcW w:w="0" w:type="auto"/>
          </w:tcPr>
          <w:p w:rsidR="00701C10" w:rsidRDefault="00701C10" w:rsidP="00701C10">
            <w:pPr>
              <w:pStyle w:val="Prrafodelista"/>
              <w:ind w:left="0"/>
              <w:rPr>
                <w:lang w:val="es-ES"/>
              </w:rPr>
            </w:pPr>
            <w:r w:rsidRPr="00701C10">
              <w:rPr>
                <w:lang w:val="es-ES"/>
              </w:rPr>
              <w:t>Nombre, NIT, dirección, correo, teléfono</w:t>
            </w:r>
          </w:p>
        </w:tc>
      </w:tr>
      <w:tr w:rsidR="00701C10" w:rsidTr="00701C10">
        <w:tc>
          <w:tcPr>
            <w:tcW w:w="0" w:type="auto"/>
          </w:tcPr>
          <w:p w:rsidR="00701C10" w:rsidRDefault="00701C10" w:rsidP="00701C10">
            <w:pPr>
              <w:pStyle w:val="Prrafodelista"/>
              <w:ind w:left="0"/>
              <w:rPr>
                <w:lang w:val="es-ES"/>
              </w:rPr>
            </w:pPr>
            <w:r>
              <w:rPr>
                <w:lang w:val="es-ES"/>
              </w:rPr>
              <w:t>7</w:t>
            </w:r>
          </w:p>
        </w:tc>
        <w:tc>
          <w:tcPr>
            <w:tcW w:w="0" w:type="auto"/>
          </w:tcPr>
          <w:p w:rsidR="00701C10" w:rsidRDefault="00701C10" w:rsidP="00701C10">
            <w:pPr>
              <w:pStyle w:val="Prrafodelista"/>
              <w:ind w:left="0"/>
              <w:rPr>
                <w:lang w:val="es-ES"/>
              </w:rPr>
            </w:pPr>
            <w:r w:rsidRPr="00701C10">
              <w:rPr>
                <w:lang w:val="es-ES"/>
              </w:rPr>
              <w:t>Encargados del tratamiento (si los hay)</w:t>
            </w:r>
          </w:p>
        </w:tc>
        <w:tc>
          <w:tcPr>
            <w:tcW w:w="0" w:type="auto"/>
          </w:tcPr>
          <w:p w:rsidR="00701C10" w:rsidRDefault="00701C10" w:rsidP="00701C10">
            <w:pPr>
              <w:pStyle w:val="Prrafodelista"/>
              <w:ind w:left="0"/>
              <w:rPr>
                <w:lang w:val="es-ES"/>
              </w:rPr>
            </w:pPr>
            <w:r w:rsidRPr="00701C10">
              <w:rPr>
                <w:lang w:val="es-ES"/>
              </w:rPr>
              <w:t>P. ej., el proveedor de hosting, si aplica</w:t>
            </w:r>
          </w:p>
        </w:tc>
      </w:tr>
      <w:tr w:rsidR="00701C10" w:rsidTr="00701C10">
        <w:tc>
          <w:tcPr>
            <w:tcW w:w="0" w:type="auto"/>
          </w:tcPr>
          <w:p w:rsidR="00701C10" w:rsidRDefault="00701C10" w:rsidP="00701C10">
            <w:pPr>
              <w:pStyle w:val="Prrafodelista"/>
              <w:ind w:left="0"/>
              <w:rPr>
                <w:lang w:val="es-ES"/>
              </w:rPr>
            </w:pPr>
            <w:r>
              <w:rPr>
                <w:lang w:val="es-ES"/>
              </w:rPr>
              <w:t>8</w:t>
            </w:r>
          </w:p>
        </w:tc>
        <w:tc>
          <w:tcPr>
            <w:tcW w:w="0" w:type="auto"/>
          </w:tcPr>
          <w:p w:rsidR="00701C10" w:rsidRDefault="00701C10" w:rsidP="00701C10">
            <w:pPr>
              <w:pStyle w:val="Prrafodelista"/>
              <w:ind w:left="0"/>
              <w:rPr>
                <w:lang w:val="es-ES"/>
              </w:rPr>
            </w:pPr>
            <w:r w:rsidRPr="00701C10">
              <w:rPr>
                <w:lang w:val="es-ES"/>
              </w:rPr>
              <w:t>Período de conservación</w:t>
            </w:r>
          </w:p>
        </w:tc>
        <w:tc>
          <w:tcPr>
            <w:tcW w:w="0" w:type="auto"/>
          </w:tcPr>
          <w:p w:rsidR="00701C10" w:rsidRDefault="00701C10" w:rsidP="00701C10">
            <w:pPr>
              <w:pStyle w:val="Prrafodelista"/>
              <w:ind w:left="0"/>
              <w:rPr>
                <w:lang w:val="es-ES"/>
              </w:rPr>
            </w:pPr>
            <w:r w:rsidRPr="00701C10">
              <w:rPr>
                <w:lang w:val="es-ES"/>
              </w:rPr>
              <w:t>"Los datos se conservan mientras dure el mandato + 5 años por obligación legal"</w:t>
            </w:r>
          </w:p>
        </w:tc>
      </w:tr>
      <w:tr w:rsidR="00701C10" w:rsidTr="00701C10">
        <w:tc>
          <w:tcPr>
            <w:tcW w:w="0" w:type="auto"/>
          </w:tcPr>
          <w:p w:rsidR="00701C10" w:rsidRDefault="00701C10" w:rsidP="00701C10">
            <w:pPr>
              <w:pStyle w:val="Prrafodelista"/>
              <w:ind w:left="0"/>
              <w:rPr>
                <w:lang w:val="es-ES"/>
              </w:rPr>
            </w:pPr>
            <w:r>
              <w:rPr>
                <w:lang w:val="es-ES"/>
              </w:rPr>
              <w:t>9</w:t>
            </w:r>
          </w:p>
        </w:tc>
        <w:tc>
          <w:tcPr>
            <w:tcW w:w="0" w:type="auto"/>
          </w:tcPr>
          <w:p w:rsidR="00701C10" w:rsidRDefault="00701C10" w:rsidP="00701C10">
            <w:pPr>
              <w:pStyle w:val="Prrafodelista"/>
              <w:ind w:left="0"/>
              <w:rPr>
                <w:lang w:val="es-ES"/>
              </w:rPr>
            </w:pPr>
            <w:r w:rsidRPr="00701C10">
              <w:rPr>
                <w:lang w:val="es-ES"/>
              </w:rPr>
              <w:t>Transferencias internacionales (si las hay)</w:t>
            </w:r>
          </w:p>
        </w:tc>
        <w:tc>
          <w:tcPr>
            <w:tcW w:w="0" w:type="auto"/>
          </w:tcPr>
          <w:p w:rsidR="00701C10" w:rsidRDefault="00701C10" w:rsidP="00701C10">
            <w:pPr>
              <w:pStyle w:val="Prrafodelista"/>
              <w:ind w:left="0"/>
              <w:rPr>
                <w:lang w:val="es-ES"/>
              </w:rPr>
            </w:pPr>
            <w:r w:rsidRPr="00701C10">
              <w:rPr>
                <w:lang w:val="es-ES"/>
              </w:rPr>
              <w:t>Si el hosting está en el extranjero, debe decirse</w:t>
            </w:r>
          </w:p>
        </w:tc>
      </w:tr>
      <w:tr w:rsidR="00701C10" w:rsidTr="00701C10">
        <w:tc>
          <w:tcPr>
            <w:tcW w:w="0" w:type="auto"/>
          </w:tcPr>
          <w:p w:rsidR="00701C10" w:rsidRDefault="00701C10" w:rsidP="00701C10">
            <w:pPr>
              <w:pStyle w:val="Prrafodelista"/>
              <w:ind w:left="0"/>
              <w:rPr>
                <w:lang w:val="es-ES"/>
              </w:rPr>
            </w:pPr>
            <w:r>
              <w:rPr>
                <w:lang w:val="es-ES"/>
              </w:rPr>
              <w:t>10</w:t>
            </w:r>
          </w:p>
        </w:tc>
        <w:tc>
          <w:tcPr>
            <w:tcW w:w="0" w:type="auto"/>
          </w:tcPr>
          <w:p w:rsidR="00701C10" w:rsidRDefault="00701C10" w:rsidP="00701C10">
            <w:pPr>
              <w:pStyle w:val="Prrafodelista"/>
              <w:ind w:left="0"/>
              <w:rPr>
                <w:lang w:val="es-ES"/>
              </w:rPr>
            </w:pPr>
            <w:r w:rsidRPr="00701C10">
              <w:rPr>
                <w:lang w:val="es-ES"/>
              </w:rPr>
              <w:t>Mecanismos de reclamación ante la SIC</w:t>
            </w:r>
          </w:p>
        </w:tc>
        <w:tc>
          <w:tcPr>
            <w:tcW w:w="0" w:type="auto"/>
          </w:tcPr>
          <w:p w:rsidR="00701C10" w:rsidRDefault="00701C10" w:rsidP="00701C10">
            <w:pPr>
              <w:pStyle w:val="Prrafodelista"/>
              <w:ind w:left="0"/>
              <w:rPr>
                <w:lang w:val="es-ES"/>
              </w:rPr>
            </w:pPr>
            <w:r w:rsidRPr="00701C10">
              <w:rPr>
                <w:lang w:val="es-ES"/>
              </w:rPr>
              <w:t>Dónde y cómo radicar una queja</w:t>
            </w:r>
          </w:p>
        </w:tc>
      </w:tr>
    </w:tbl>
    <w:p w:rsidR="00701C10" w:rsidRDefault="00701C10" w:rsidP="00701C10">
      <w:pPr>
        <w:pStyle w:val="Prrafodelista"/>
        <w:rPr>
          <w:i/>
          <w:lang w:val="es-ES"/>
        </w:rPr>
      </w:pPr>
      <w:r w:rsidRPr="00701C10">
        <w:rPr>
          <w:i/>
          <w:lang w:val="es-ES"/>
        </w:rPr>
        <w:t xml:space="preserve">Consecuencia para el sistema: Es una página estática en el portal (RNF03). No es una función dinámica: es un documento publicado. Pero debe existir y debe </w:t>
      </w:r>
      <w:r w:rsidRPr="00701C10">
        <w:rPr>
          <w:i/>
          <w:lang w:val="es-ES"/>
        </w:rPr>
        <w:lastRenderedPageBreak/>
        <w:t>enlazar desde la pantalla de autorización. Sin ella, la autorización es inválida (el titular no puede estar "informado" si no puede leer la política).</w:t>
      </w:r>
    </w:p>
    <w:p w:rsidR="00701C10" w:rsidRDefault="00701C10" w:rsidP="00701C10">
      <w:pPr>
        <w:pStyle w:val="Prrafodelista"/>
        <w:rPr>
          <w:lang w:val="es-ES"/>
        </w:rPr>
      </w:pPr>
    </w:p>
    <w:p w:rsidR="00701C10" w:rsidRDefault="00701C10" w:rsidP="00701C10">
      <w:pPr>
        <w:pStyle w:val="Prrafodelista"/>
        <w:rPr>
          <w:b/>
          <w:lang w:val="es-ES"/>
        </w:rPr>
      </w:pPr>
      <w:r w:rsidRPr="00701C10">
        <w:rPr>
          <w:b/>
          <w:lang w:val="es-ES"/>
        </w:rPr>
        <w:t>¿Qué derechos puede ejercer el titular?</w:t>
      </w:r>
    </w:p>
    <w:p w:rsidR="00701C10" w:rsidRDefault="001E1924" w:rsidP="00701C10">
      <w:pPr>
        <w:pStyle w:val="Prrafodelista"/>
        <w:rPr>
          <w:lang w:val="es-ES"/>
        </w:rPr>
      </w:pPr>
      <w:r w:rsidRPr="001E1924">
        <w:rPr>
          <w:lang w:val="es-ES"/>
        </w:rPr>
        <w:t>Art. 8, Ley 1581 + Art. 21, Decreto 1377:</w:t>
      </w:r>
    </w:p>
    <w:tbl>
      <w:tblPr>
        <w:tblStyle w:val="Tablaconcuadrcula"/>
        <w:tblW w:w="0" w:type="auto"/>
        <w:tblInd w:w="720" w:type="dxa"/>
        <w:tblLook w:val="04A0" w:firstRow="1" w:lastRow="0" w:firstColumn="1" w:lastColumn="0" w:noHBand="0" w:noVBand="1"/>
      </w:tblPr>
      <w:tblGrid>
        <w:gridCol w:w="1523"/>
        <w:gridCol w:w="1985"/>
        <w:gridCol w:w="2342"/>
        <w:gridCol w:w="1924"/>
      </w:tblGrid>
      <w:tr w:rsidR="001E1924" w:rsidTr="001E1924">
        <w:tc>
          <w:tcPr>
            <w:tcW w:w="0" w:type="auto"/>
          </w:tcPr>
          <w:p w:rsidR="001E1924" w:rsidRDefault="001E1924" w:rsidP="00701C10">
            <w:pPr>
              <w:pStyle w:val="Prrafodelista"/>
              <w:ind w:left="0"/>
              <w:rPr>
                <w:lang w:val="es-ES"/>
              </w:rPr>
            </w:pPr>
            <w:r>
              <w:rPr>
                <w:lang w:val="es-ES"/>
              </w:rPr>
              <w:t>Derecho</w:t>
            </w:r>
          </w:p>
        </w:tc>
        <w:tc>
          <w:tcPr>
            <w:tcW w:w="0" w:type="auto"/>
          </w:tcPr>
          <w:p w:rsidR="001E1924" w:rsidRDefault="001E1924" w:rsidP="00701C10">
            <w:pPr>
              <w:pStyle w:val="Prrafodelista"/>
              <w:ind w:left="0"/>
              <w:rPr>
                <w:lang w:val="es-ES"/>
              </w:rPr>
            </w:pPr>
            <w:r>
              <w:rPr>
                <w:lang w:val="es-ES"/>
              </w:rPr>
              <w:t>Qué hace el titular</w:t>
            </w:r>
          </w:p>
        </w:tc>
        <w:tc>
          <w:tcPr>
            <w:tcW w:w="0" w:type="auto"/>
          </w:tcPr>
          <w:p w:rsidR="001E1924" w:rsidRDefault="001E1924" w:rsidP="00701C10">
            <w:pPr>
              <w:pStyle w:val="Prrafodelista"/>
              <w:ind w:left="0"/>
              <w:rPr>
                <w:lang w:val="es-ES"/>
              </w:rPr>
            </w:pPr>
            <w:r>
              <w:rPr>
                <w:lang w:val="es-ES"/>
              </w:rPr>
              <w:t>Qué debe hacer el sistema</w:t>
            </w:r>
          </w:p>
        </w:tc>
        <w:tc>
          <w:tcPr>
            <w:tcW w:w="0" w:type="auto"/>
          </w:tcPr>
          <w:p w:rsidR="001E1924" w:rsidRDefault="001E1924" w:rsidP="00701C10">
            <w:pPr>
              <w:pStyle w:val="Prrafodelista"/>
              <w:ind w:left="0"/>
              <w:rPr>
                <w:lang w:val="es-ES"/>
              </w:rPr>
            </w:pPr>
            <w:r>
              <w:rPr>
                <w:lang w:val="es-ES"/>
              </w:rPr>
              <w:t>Plazo de respuesta</w:t>
            </w:r>
          </w:p>
        </w:tc>
      </w:tr>
      <w:tr w:rsidR="001E1924" w:rsidTr="001E1924">
        <w:tc>
          <w:tcPr>
            <w:tcW w:w="0" w:type="auto"/>
          </w:tcPr>
          <w:p w:rsidR="001E1924" w:rsidRDefault="001E1924" w:rsidP="00701C10">
            <w:pPr>
              <w:pStyle w:val="Prrafodelista"/>
              <w:ind w:left="0"/>
              <w:rPr>
                <w:lang w:val="es-ES"/>
              </w:rPr>
            </w:pPr>
            <w:r w:rsidRPr="001E1924">
              <w:rPr>
                <w:lang w:val="es-ES"/>
              </w:rPr>
              <w:t>Conocer, actualizar y rectificar</w:t>
            </w:r>
          </w:p>
        </w:tc>
        <w:tc>
          <w:tcPr>
            <w:tcW w:w="0" w:type="auto"/>
          </w:tcPr>
          <w:p w:rsidR="001E1924" w:rsidRDefault="001E1924" w:rsidP="00701C10">
            <w:pPr>
              <w:pStyle w:val="Prrafodelista"/>
              <w:ind w:left="0"/>
              <w:rPr>
                <w:lang w:val="es-ES"/>
              </w:rPr>
            </w:pPr>
            <w:r w:rsidRPr="001E1924">
              <w:rPr>
                <w:lang w:val="es-ES"/>
              </w:rPr>
              <w:t>Pide ver sus datos, corregir un error</w:t>
            </w:r>
          </w:p>
        </w:tc>
        <w:tc>
          <w:tcPr>
            <w:tcW w:w="0" w:type="auto"/>
          </w:tcPr>
          <w:p w:rsidR="001E1924" w:rsidRDefault="001E1924" w:rsidP="00701C10">
            <w:pPr>
              <w:pStyle w:val="Prrafodelista"/>
              <w:ind w:left="0"/>
              <w:rPr>
                <w:lang w:val="es-ES"/>
              </w:rPr>
            </w:pPr>
            <w:r w:rsidRPr="001E1924">
              <w:rPr>
                <w:lang w:val="es-ES"/>
              </w:rPr>
              <w:t>Mostrar los datos, permitir edición (o registrar la corrección)</w:t>
            </w:r>
          </w:p>
        </w:tc>
        <w:tc>
          <w:tcPr>
            <w:tcW w:w="0" w:type="auto"/>
          </w:tcPr>
          <w:p w:rsidR="001E1924" w:rsidRDefault="001E1924" w:rsidP="00701C10">
            <w:pPr>
              <w:pStyle w:val="Prrafodelista"/>
              <w:ind w:left="0"/>
              <w:rPr>
                <w:lang w:val="es-ES"/>
              </w:rPr>
            </w:pPr>
            <w:r w:rsidRPr="001E1924">
              <w:rPr>
                <w:lang w:val="es-ES"/>
              </w:rPr>
              <w:t>15 días hábiles (o 15 + 10 si se necesita investigar)</w:t>
            </w:r>
          </w:p>
        </w:tc>
      </w:tr>
      <w:tr w:rsidR="001E1924" w:rsidTr="001E1924">
        <w:tc>
          <w:tcPr>
            <w:tcW w:w="0" w:type="auto"/>
          </w:tcPr>
          <w:p w:rsidR="001E1924" w:rsidRDefault="001E1924" w:rsidP="00701C10">
            <w:pPr>
              <w:pStyle w:val="Prrafodelista"/>
              <w:ind w:left="0"/>
              <w:rPr>
                <w:lang w:val="es-ES"/>
              </w:rPr>
            </w:pPr>
            <w:r w:rsidRPr="001E1924">
              <w:rPr>
                <w:lang w:val="es-ES"/>
              </w:rPr>
              <w:t>Solicitar prueba de la autorización</w:t>
            </w:r>
          </w:p>
        </w:tc>
        <w:tc>
          <w:tcPr>
            <w:tcW w:w="0" w:type="auto"/>
          </w:tcPr>
          <w:p w:rsidR="001E1924" w:rsidRDefault="001E1924" w:rsidP="00701C10">
            <w:pPr>
              <w:pStyle w:val="Prrafodelista"/>
              <w:ind w:left="0"/>
              <w:rPr>
                <w:lang w:val="es-ES"/>
              </w:rPr>
            </w:pPr>
            <w:r w:rsidRPr="001E1924">
              <w:rPr>
                <w:lang w:val="es-ES"/>
              </w:rPr>
              <w:t>Pide ver la autorización que dio</w:t>
            </w:r>
          </w:p>
        </w:tc>
        <w:tc>
          <w:tcPr>
            <w:tcW w:w="0" w:type="auto"/>
          </w:tcPr>
          <w:p w:rsidR="001E1924" w:rsidRDefault="001E1924" w:rsidP="00701C10">
            <w:pPr>
              <w:pStyle w:val="Prrafodelista"/>
              <w:ind w:left="0"/>
              <w:rPr>
                <w:lang w:val="es-ES"/>
              </w:rPr>
            </w:pPr>
            <w:r w:rsidRPr="001E1924">
              <w:rPr>
                <w:lang w:val="es-ES"/>
              </w:rPr>
              <w:t>Mostrar la captura/PDF con fecha y hora</w:t>
            </w:r>
          </w:p>
        </w:tc>
        <w:tc>
          <w:tcPr>
            <w:tcW w:w="0" w:type="auto"/>
          </w:tcPr>
          <w:p w:rsidR="001E1924" w:rsidRDefault="001E1924" w:rsidP="00701C10">
            <w:pPr>
              <w:pStyle w:val="Prrafodelista"/>
              <w:ind w:left="0"/>
              <w:rPr>
                <w:lang w:val="es-ES"/>
              </w:rPr>
            </w:pPr>
            <w:r w:rsidRPr="001E1924">
              <w:rPr>
                <w:lang w:val="es-ES"/>
              </w:rPr>
              <w:t>15 días hábiles</w:t>
            </w:r>
          </w:p>
        </w:tc>
      </w:tr>
      <w:tr w:rsidR="001E1924" w:rsidTr="001E1924">
        <w:tc>
          <w:tcPr>
            <w:tcW w:w="0" w:type="auto"/>
          </w:tcPr>
          <w:p w:rsidR="001E1924" w:rsidRDefault="001E1924" w:rsidP="00701C10">
            <w:pPr>
              <w:pStyle w:val="Prrafodelista"/>
              <w:ind w:left="0"/>
              <w:rPr>
                <w:lang w:val="es-ES"/>
              </w:rPr>
            </w:pPr>
            <w:r w:rsidRPr="001E1924">
              <w:rPr>
                <w:lang w:val="es-ES"/>
              </w:rPr>
              <w:t>Acceso a los datos</w:t>
            </w:r>
          </w:p>
        </w:tc>
        <w:tc>
          <w:tcPr>
            <w:tcW w:w="0" w:type="auto"/>
          </w:tcPr>
          <w:p w:rsidR="001E1924" w:rsidRDefault="001E1924" w:rsidP="00701C10">
            <w:pPr>
              <w:pStyle w:val="Prrafodelista"/>
              <w:ind w:left="0"/>
              <w:rPr>
                <w:lang w:val="es-ES"/>
              </w:rPr>
            </w:pPr>
            <w:r w:rsidRPr="001E1924">
              <w:rPr>
                <w:lang w:val="es-ES"/>
              </w:rPr>
              <w:t>Pide una copia de todo lo que se tiene de él</w:t>
            </w:r>
          </w:p>
        </w:tc>
        <w:tc>
          <w:tcPr>
            <w:tcW w:w="0" w:type="auto"/>
          </w:tcPr>
          <w:p w:rsidR="001E1924" w:rsidRDefault="001E1924" w:rsidP="00701C10">
            <w:pPr>
              <w:pStyle w:val="Prrafodelista"/>
              <w:ind w:left="0"/>
              <w:rPr>
                <w:lang w:val="es-ES"/>
              </w:rPr>
            </w:pPr>
            <w:r w:rsidRPr="001E1924">
              <w:rPr>
                <w:lang w:val="es-ES"/>
              </w:rPr>
              <w:t>Generar export (PDF, CSV)</w:t>
            </w:r>
          </w:p>
        </w:tc>
        <w:tc>
          <w:tcPr>
            <w:tcW w:w="0" w:type="auto"/>
          </w:tcPr>
          <w:p w:rsidR="001E1924" w:rsidRPr="001E1924" w:rsidRDefault="001E1924" w:rsidP="001E1924">
            <w:pPr>
              <w:rPr>
                <w:lang w:val="es-ES"/>
              </w:rPr>
            </w:pPr>
            <w:r w:rsidRPr="001E1924">
              <w:rPr>
                <w:lang w:val="es-ES"/>
              </w:rPr>
              <w:t>1 vez al mes gratis (Art.  21, Decreto 1377)</w:t>
            </w:r>
          </w:p>
        </w:tc>
      </w:tr>
      <w:tr w:rsidR="001E1924" w:rsidTr="001E1924">
        <w:tc>
          <w:tcPr>
            <w:tcW w:w="0" w:type="auto"/>
          </w:tcPr>
          <w:p w:rsidR="001E1924" w:rsidRDefault="001E1924" w:rsidP="00701C10">
            <w:pPr>
              <w:pStyle w:val="Prrafodelista"/>
              <w:ind w:left="0"/>
              <w:rPr>
                <w:lang w:val="es-ES"/>
              </w:rPr>
            </w:pPr>
            <w:r w:rsidRPr="001E1924">
              <w:rPr>
                <w:lang w:val="es-ES"/>
              </w:rPr>
              <w:t>Oponerse al tratamiento</w:t>
            </w:r>
          </w:p>
        </w:tc>
        <w:tc>
          <w:tcPr>
            <w:tcW w:w="0" w:type="auto"/>
          </w:tcPr>
          <w:p w:rsidR="001E1924" w:rsidRDefault="001E1924" w:rsidP="001E1924">
            <w:pPr>
              <w:pStyle w:val="Prrafodelista"/>
              <w:ind w:left="0"/>
              <w:rPr>
                <w:lang w:val="es-ES"/>
              </w:rPr>
            </w:pPr>
            <w:r w:rsidRPr="001E1924">
              <w:rPr>
                <w:lang w:val="es-ES"/>
              </w:rPr>
              <w:t>Dice "no quiero que traten mis datos para X fin"</w:t>
            </w:r>
          </w:p>
        </w:tc>
        <w:tc>
          <w:tcPr>
            <w:tcW w:w="0" w:type="auto"/>
          </w:tcPr>
          <w:p w:rsidR="001E1924" w:rsidRDefault="001E1924" w:rsidP="00701C10">
            <w:pPr>
              <w:pStyle w:val="Prrafodelista"/>
              <w:ind w:left="0"/>
              <w:rPr>
                <w:lang w:val="es-ES"/>
              </w:rPr>
            </w:pPr>
            <w:r w:rsidRPr="001E1924">
              <w:rPr>
                <w:lang w:val="es-ES"/>
              </w:rPr>
              <w:t>Detener el tratamiento para ese fin (no necesariamente borrar)</w:t>
            </w:r>
          </w:p>
        </w:tc>
        <w:tc>
          <w:tcPr>
            <w:tcW w:w="0" w:type="auto"/>
          </w:tcPr>
          <w:p w:rsidR="001E1924" w:rsidRDefault="001E1924" w:rsidP="00701C10">
            <w:pPr>
              <w:pStyle w:val="Prrafodelista"/>
              <w:ind w:left="0"/>
              <w:rPr>
                <w:lang w:val="es-ES"/>
              </w:rPr>
            </w:pPr>
            <w:r w:rsidRPr="001E1924">
              <w:rPr>
                <w:lang w:val="es-ES"/>
              </w:rPr>
              <w:t>15 días hábiles</w:t>
            </w:r>
          </w:p>
        </w:tc>
      </w:tr>
      <w:tr w:rsidR="001E1924" w:rsidTr="001E1924">
        <w:tc>
          <w:tcPr>
            <w:tcW w:w="0" w:type="auto"/>
          </w:tcPr>
          <w:p w:rsidR="001E1924" w:rsidRDefault="001E1924" w:rsidP="00701C10">
            <w:pPr>
              <w:pStyle w:val="Prrafodelista"/>
              <w:ind w:left="0"/>
              <w:rPr>
                <w:lang w:val="es-ES"/>
              </w:rPr>
            </w:pPr>
            <w:r w:rsidRPr="001E1924">
              <w:rPr>
                <w:lang w:val="es-ES"/>
              </w:rPr>
              <w:t>Supresión</w:t>
            </w:r>
          </w:p>
        </w:tc>
        <w:tc>
          <w:tcPr>
            <w:tcW w:w="0" w:type="auto"/>
          </w:tcPr>
          <w:p w:rsidR="001E1924" w:rsidRDefault="001E1924" w:rsidP="00701C10">
            <w:pPr>
              <w:pStyle w:val="Prrafodelista"/>
              <w:ind w:left="0"/>
              <w:rPr>
                <w:lang w:val="es-ES"/>
              </w:rPr>
            </w:pPr>
            <w:r w:rsidRPr="001E1924">
              <w:rPr>
                <w:lang w:val="es-ES"/>
              </w:rPr>
              <w:t>Pide que borren sus datos</w:t>
            </w:r>
          </w:p>
        </w:tc>
        <w:tc>
          <w:tcPr>
            <w:tcW w:w="0" w:type="auto"/>
          </w:tcPr>
          <w:p w:rsidR="001E1924" w:rsidRDefault="001E1924" w:rsidP="00701C10">
            <w:pPr>
              <w:pStyle w:val="Prrafodelista"/>
              <w:ind w:left="0"/>
              <w:rPr>
                <w:lang w:val="es-ES"/>
              </w:rPr>
            </w:pPr>
            <w:r w:rsidRPr="001E1924">
              <w:rPr>
                <w:lang w:val="es-ES"/>
              </w:rPr>
              <w:t>Borrar (o anonimizar) los datos</w:t>
            </w:r>
          </w:p>
        </w:tc>
        <w:tc>
          <w:tcPr>
            <w:tcW w:w="0" w:type="auto"/>
          </w:tcPr>
          <w:p w:rsidR="001E1924" w:rsidRDefault="001E1924" w:rsidP="00701C10">
            <w:pPr>
              <w:pStyle w:val="Prrafodelista"/>
              <w:ind w:left="0"/>
              <w:rPr>
                <w:lang w:val="es-ES"/>
              </w:rPr>
            </w:pPr>
            <w:r w:rsidRPr="001E1924">
              <w:rPr>
                <w:lang w:val="es-ES"/>
              </w:rPr>
              <w:t>15 días hábiles.  Excepción: si hay obligación legal de conservar (expediente judicial en curso), se niega y se explica por qué</w:t>
            </w:r>
          </w:p>
        </w:tc>
      </w:tr>
      <w:tr w:rsidR="001E1924" w:rsidTr="001E1924">
        <w:tc>
          <w:tcPr>
            <w:tcW w:w="0" w:type="auto"/>
          </w:tcPr>
          <w:p w:rsidR="001E1924" w:rsidRDefault="001E1924" w:rsidP="00701C10">
            <w:pPr>
              <w:pStyle w:val="Prrafodelista"/>
              <w:ind w:left="0"/>
              <w:rPr>
                <w:lang w:val="es-ES"/>
              </w:rPr>
            </w:pPr>
            <w:r w:rsidRPr="001E1924">
              <w:rPr>
                <w:lang w:val="es-ES"/>
              </w:rPr>
              <w:t>Revocar la autorización</w:t>
            </w:r>
          </w:p>
        </w:tc>
        <w:tc>
          <w:tcPr>
            <w:tcW w:w="0" w:type="auto"/>
          </w:tcPr>
          <w:p w:rsidR="001E1924" w:rsidRDefault="001E1924" w:rsidP="00701C10">
            <w:pPr>
              <w:pStyle w:val="Prrafodelista"/>
              <w:ind w:left="0"/>
              <w:rPr>
                <w:lang w:val="es-ES"/>
              </w:rPr>
            </w:pPr>
            <w:r w:rsidRPr="001E1924">
              <w:rPr>
                <w:lang w:val="es-ES"/>
              </w:rPr>
              <w:t>Dice "retiro mi consentimiento"</w:t>
            </w:r>
          </w:p>
        </w:tc>
        <w:tc>
          <w:tcPr>
            <w:tcW w:w="0" w:type="auto"/>
          </w:tcPr>
          <w:p w:rsidR="001E1924" w:rsidRDefault="001E1924" w:rsidP="00701C10">
            <w:pPr>
              <w:pStyle w:val="Prrafodelista"/>
              <w:ind w:left="0"/>
              <w:rPr>
                <w:lang w:val="es-ES"/>
              </w:rPr>
            </w:pPr>
            <w:r w:rsidRPr="001E1924">
              <w:rPr>
                <w:lang w:val="es-ES"/>
              </w:rPr>
              <w:t>Detener el tratamiento.  Excepción: si hay obligación legal o contractual de conservar, se niega la supresión, pero se detiene el uso</w:t>
            </w:r>
          </w:p>
        </w:tc>
        <w:tc>
          <w:tcPr>
            <w:tcW w:w="0" w:type="auto"/>
          </w:tcPr>
          <w:p w:rsidR="001E1924" w:rsidRDefault="001E1924" w:rsidP="00701C10">
            <w:pPr>
              <w:pStyle w:val="Prrafodelista"/>
              <w:ind w:left="0"/>
              <w:rPr>
                <w:lang w:val="es-ES"/>
              </w:rPr>
            </w:pPr>
            <w:r w:rsidRPr="001E1924">
              <w:rPr>
                <w:lang w:val="es-ES"/>
              </w:rPr>
              <w:t>15 días hábiles</w:t>
            </w:r>
          </w:p>
        </w:tc>
      </w:tr>
    </w:tbl>
    <w:p w:rsidR="001E1924" w:rsidRPr="001E1924" w:rsidRDefault="001E1924" w:rsidP="001E1924">
      <w:pPr>
        <w:pStyle w:val="Prrafodelista"/>
        <w:rPr>
          <w:lang w:val="es-ES"/>
        </w:rPr>
      </w:pPr>
      <w:r w:rsidRPr="001E1924">
        <w:rPr>
          <w:lang w:val="es-ES"/>
        </w:rPr>
        <w:t>Consecuencia para el sistema: Cada uno de estos derechos puede ser una función del portal de RNF03:</w:t>
      </w:r>
    </w:p>
    <w:p w:rsidR="001E1924" w:rsidRPr="001E1924" w:rsidRDefault="001E1924" w:rsidP="001E1924">
      <w:pPr>
        <w:pStyle w:val="Prrafodelista"/>
        <w:rPr>
          <w:lang w:val="es-ES"/>
        </w:rPr>
      </w:pPr>
    </w:p>
    <w:p w:rsidR="001E1924" w:rsidRPr="001E1924" w:rsidRDefault="001E1924" w:rsidP="001E1924">
      <w:pPr>
        <w:pStyle w:val="Prrafodelista"/>
        <w:numPr>
          <w:ilvl w:val="0"/>
          <w:numId w:val="15"/>
        </w:numPr>
        <w:rPr>
          <w:lang w:val="es-ES"/>
        </w:rPr>
      </w:pPr>
      <w:r w:rsidRPr="001E1924">
        <w:rPr>
          <w:lang w:val="es-ES"/>
        </w:rPr>
        <w:t>"Mis datos" → ver + exportar (conocer + acceso)</w:t>
      </w:r>
    </w:p>
    <w:p w:rsidR="001E1924" w:rsidRPr="001E1924" w:rsidRDefault="001E1924" w:rsidP="001E1924">
      <w:pPr>
        <w:pStyle w:val="Prrafodelista"/>
        <w:numPr>
          <w:ilvl w:val="0"/>
          <w:numId w:val="15"/>
        </w:numPr>
        <w:rPr>
          <w:lang w:val="es-ES"/>
        </w:rPr>
      </w:pPr>
      <w:r w:rsidRPr="001E1924">
        <w:rPr>
          <w:lang w:val="es-ES"/>
        </w:rPr>
        <w:t>"Corregir mis datos" → actualizar/rectificar</w:t>
      </w:r>
    </w:p>
    <w:p w:rsidR="001E1924" w:rsidRPr="001E1924" w:rsidRDefault="001E1924" w:rsidP="001E1924">
      <w:pPr>
        <w:pStyle w:val="Prrafodelista"/>
        <w:numPr>
          <w:ilvl w:val="0"/>
          <w:numId w:val="15"/>
        </w:numPr>
        <w:rPr>
          <w:lang w:val="es-ES"/>
        </w:rPr>
      </w:pPr>
      <w:r w:rsidRPr="001E1924">
        <w:rPr>
          <w:lang w:val="es-ES"/>
        </w:rPr>
        <w:t>"Suprimir mis datos" → supresión (con validación de excepciones)</w:t>
      </w:r>
    </w:p>
    <w:p w:rsidR="001E1924" w:rsidRPr="001E1924" w:rsidRDefault="001E1924" w:rsidP="001E1924">
      <w:pPr>
        <w:pStyle w:val="Prrafodelista"/>
        <w:numPr>
          <w:ilvl w:val="0"/>
          <w:numId w:val="15"/>
        </w:numPr>
        <w:rPr>
          <w:lang w:val="es-ES"/>
        </w:rPr>
      </w:pPr>
      <w:r w:rsidRPr="001E1924">
        <w:rPr>
          <w:lang w:val="es-ES"/>
        </w:rPr>
        <w:t>"Revocar autorización" → revocatoria</w:t>
      </w:r>
    </w:p>
    <w:p w:rsidR="001E1924" w:rsidRDefault="001E1924" w:rsidP="001E1924">
      <w:pPr>
        <w:pStyle w:val="Prrafodelista"/>
        <w:rPr>
          <w:lang w:val="es-ES"/>
        </w:rPr>
      </w:pPr>
      <w:r w:rsidRPr="001E1924">
        <w:rPr>
          <w:lang w:val="es-ES"/>
        </w:rPr>
        <w:lastRenderedPageBreak/>
        <w:t>No está en la ficha. Son 3–4 funciones nuevas para RNF03.</w:t>
      </w:r>
    </w:p>
    <w:p w:rsidR="001E1924" w:rsidRDefault="001E1924" w:rsidP="001E1924">
      <w:pPr>
        <w:pStyle w:val="Prrafodelista"/>
        <w:rPr>
          <w:lang w:val="es-ES"/>
        </w:rPr>
      </w:pPr>
    </w:p>
    <w:p w:rsidR="001E1924" w:rsidRDefault="001E1924" w:rsidP="001E1924">
      <w:pPr>
        <w:pStyle w:val="Prrafodelista"/>
        <w:rPr>
          <w:b/>
          <w:lang w:val="es-ES"/>
        </w:rPr>
      </w:pPr>
      <w:r w:rsidRPr="001E1924">
        <w:rPr>
          <w:b/>
          <w:lang w:val="es-ES"/>
        </w:rPr>
        <w:t>¿Qué implica el secreto profesional del abogado?</w:t>
      </w:r>
    </w:p>
    <w:p w:rsidR="001E1924" w:rsidRDefault="001E1924" w:rsidP="001E1924">
      <w:pPr>
        <w:pStyle w:val="Prrafodelista"/>
        <w:rPr>
          <w:lang w:val="es-ES"/>
        </w:rPr>
      </w:pPr>
      <w:r w:rsidRPr="001E1924">
        <w:rPr>
          <w:lang w:val="es-ES"/>
        </w:rPr>
        <w:t>Marco normativo:</w:t>
      </w:r>
    </w:p>
    <w:tbl>
      <w:tblPr>
        <w:tblStyle w:val="Tablaconcuadrcula"/>
        <w:tblW w:w="0" w:type="auto"/>
        <w:tblInd w:w="720" w:type="dxa"/>
        <w:tblLook w:val="04A0" w:firstRow="1" w:lastRow="0" w:firstColumn="1" w:lastColumn="0" w:noHBand="0" w:noVBand="1"/>
      </w:tblPr>
      <w:tblGrid>
        <w:gridCol w:w="1850"/>
        <w:gridCol w:w="5924"/>
      </w:tblGrid>
      <w:tr w:rsidR="001E1924" w:rsidTr="001E1924">
        <w:tc>
          <w:tcPr>
            <w:tcW w:w="0" w:type="auto"/>
          </w:tcPr>
          <w:p w:rsidR="001E1924" w:rsidRDefault="001E1924" w:rsidP="001E1924">
            <w:pPr>
              <w:pStyle w:val="Prrafodelista"/>
              <w:ind w:left="0"/>
              <w:rPr>
                <w:lang w:val="es-ES"/>
              </w:rPr>
            </w:pPr>
            <w:r>
              <w:rPr>
                <w:lang w:val="es-ES"/>
              </w:rPr>
              <w:t>Norma</w:t>
            </w:r>
          </w:p>
        </w:tc>
        <w:tc>
          <w:tcPr>
            <w:tcW w:w="0" w:type="auto"/>
          </w:tcPr>
          <w:p w:rsidR="001E1924" w:rsidRDefault="001E1924" w:rsidP="001E1924">
            <w:pPr>
              <w:pStyle w:val="Prrafodelista"/>
              <w:ind w:left="0"/>
              <w:rPr>
                <w:lang w:val="es-ES"/>
              </w:rPr>
            </w:pPr>
            <w:r>
              <w:rPr>
                <w:lang w:val="es-ES"/>
              </w:rPr>
              <w:t>Qué dice</w:t>
            </w:r>
          </w:p>
        </w:tc>
      </w:tr>
      <w:tr w:rsidR="001E1924" w:rsidTr="001E1924">
        <w:tc>
          <w:tcPr>
            <w:tcW w:w="0" w:type="auto"/>
          </w:tcPr>
          <w:p w:rsidR="001E1924" w:rsidRDefault="001E1924" w:rsidP="001E1924">
            <w:pPr>
              <w:pStyle w:val="Prrafodelista"/>
              <w:ind w:left="0"/>
              <w:rPr>
                <w:lang w:val="es-ES"/>
              </w:rPr>
            </w:pPr>
            <w:r w:rsidRPr="001E1924">
              <w:rPr>
                <w:lang w:val="es-ES"/>
              </w:rPr>
              <w:t>Art. 15 CP</w:t>
            </w:r>
          </w:p>
        </w:tc>
        <w:tc>
          <w:tcPr>
            <w:tcW w:w="0" w:type="auto"/>
          </w:tcPr>
          <w:p w:rsidR="001E1924" w:rsidRDefault="001E1924" w:rsidP="001E1924">
            <w:pPr>
              <w:pStyle w:val="Prrafodelista"/>
              <w:ind w:left="0"/>
              <w:rPr>
                <w:lang w:val="es-ES"/>
              </w:rPr>
            </w:pPr>
            <w:r w:rsidRPr="001E1924">
              <w:rPr>
                <w:lang w:val="es-ES"/>
              </w:rPr>
              <w:t>Derecho al habeas data: toda persona puede conocer, actualizar y rectificar su información</w:t>
            </w:r>
          </w:p>
        </w:tc>
      </w:tr>
      <w:tr w:rsidR="001E1924" w:rsidTr="001E1924">
        <w:tc>
          <w:tcPr>
            <w:tcW w:w="0" w:type="auto"/>
          </w:tcPr>
          <w:p w:rsidR="001E1924" w:rsidRDefault="001E1924" w:rsidP="001E1924">
            <w:pPr>
              <w:pStyle w:val="Prrafodelista"/>
              <w:ind w:left="0"/>
              <w:rPr>
                <w:lang w:val="es-ES"/>
              </w:rPr>
            </w:pPr>
            <w:r w:rsidRPr="001E1924">
              <w:rPr>
                <w:lang w:val="es-ES"/>
              </w:rPr>
              <w:t>Art. 13, Ley 1581</w:t>
            </w:r>
          </w:p>
        </w:tc>
        <w:tc>
          <w:tcPr>
            <w:tcW w:w="0" w:type="auto"/>
          </w:tcPr>
          <w:p w:rsidR="001E1924" w:rsidRDefault="001E1924" w:rsidP="001E1924">
            <w:pPr>
              <w:pStyle w:val="Prrafodelista"/>
              <w:ind w:left="0"/>
              <w:rPr>
                <w:lang w:val="es-ES"/>
              </w:rPr>
            </w:pPr>
            <w:r w:rsidRPr="001E1924">
              <w:rPr>
                <w:lang w:val="es-ES"/>
              </w:rPr>
              <w:t>"Todas las personas que intervengan en el Tratamiento de datos personales que no tengan la naturaleza de públicos están obligadas a garantizar la reserva de la información, inclusive después de finalizada su relación con alguna de las labores que comprende el Tratamiento"</w:t>
            </w:r>
          </w:p>
        </w:tc>
      </w:tr>
      <w:tr w:rsidR="001E1924" w:rsidTr="001E1924">
        <w:tc>
          <w:tcPr>
            <w:tcW w:w="0" w:type="auto"/>
          </w:tcPr>
          <w:p w:rsidR="001E1924" w:rsidRDefault="001E1924" w:rsidP="001E1924">
            <w:pPr>
              <w:pStyle w:val="Prrafodelista"/>
              <w:ind w:left="0"/>
              <w:rPr>
                <w:lang w:val="es-ES"/>
              </w:rPr>
            </w:pPr>
            <w:r w:rsidRPr="001E1924">
              <w:rPr>
                <w:lang w:val="es-ES"/>
              </w:rPr>
              <w:t>Art. 27 CP</w:t>
            </w:r>
          </w:p>
        </w:tc>
        <w:tc>
          <w:tcPr>
            <w:tcW w:w="0" w:type="auto"/>
          </w:tcPr>
          <w:p w:rsidR="001E1924" w:rsidRDefault="001E1924" w:rsidP="001E1924">
            <w:pPr>
              <w:pStyle w:val="Prrafodelista"/>
              <w:ind w:left="0"/>
              <w:rPr>
                <w:lang w:val="es-ES"/>
              </w:rPr>
            </w:pPr>
            <w:r w:rsidRPr="001E1924">
              <w:rPr>
                <w:lang w:val="es-ES"/>
              </w:rPr>
              <w:t>Secreto profesional: el abogado no puede revelar lo que conoce por razón de su oficio</w:t>
            </w:r>
          </w:p>
        </w:tc>
      </w:tr>
      <w:tr w:rsidR="001E1924" w:rsidTr="001E1924">
        <w:tc>
          <w:tcPr>
            <w:tcW w:w="0" w:type="auto"/>
          </w:tcPr>
          <w:p w:rsidR="001E1924" w:rsidRDefault="001E1924" w:rsidP="001E1924">
            <w:pPr>
              <w:pStyle w:val="Prrafodelista"/>
              <w:ind w:left="0"/>
              <w:rPr>
                <w:lang w:val="es-ES"/>
              </w:rPr>
            </w:pPr>
            <w:r w:rsidRPr="001E1924">
              <w:rPr>
                <w:lang w:val="es-ES"/>
              </w:rPr>
              <w:t>Art. 70, Ley 1122 de 2007 (Estatuto de la Abogacía)</w:t>
            </w:r>
          </w:p>
        </w:tc>
        <w:tc>
          <w:tcPr>
            <w:tcW w:w="0" w:type="auto"/>
          </w:tcPr>
          <w:p w:rsidR="001E1924" w:rsidRDefault="001E1924" w:rsidP="001E1924">
            <w:pPr>
              <w:pStyle w:val="Prrafodelista"/>
              <w:ind w:left="0"/>
              <w:rPr>
                <w:lang w:val="es-ES"/>
              </w:rPr>
            </w:pPr>
            <w:r w:rsidRPr="001E1924">
              <w:rPr>
                <w:lang w:val="es-ES"/>
              </w:rPr>
              <w:t>"El abogado está obligado a guardar secreto sobre todo lo que conozca por razón de los negocios que confíen a su cargo"</w:t>
            </w:r>
          </w:p>
        </w:tc>
      </w:tr>
      <w:tr w:rsidR="001E1924" w:rsidTr="001E1924">
        <w:tc>
          <w:tcPr>
            <w:tcW w:w="0" w:type="auto"/>
          </w:tcPr>
          <w:p w:rsidR="001E1924" w:rsidRDefault="001E1924" w:rsidP="001E1924">
            <w:pPr>
              <w:pStyle w:val="Prrafodelista"/>
              <w:ind w:left="0"/>
              <w:rPr>
                <w:lang w:val="es-ES"/>
              </w:rPr>
            </w:pPr>
            <w:r w:rsidRPr="001E1924">
              <w:rPr>
                <w:lang w:val="es-ES"/>
              </w:rPr>
              <w:t>Art. 16, Ley 1581</w:t>
            </w:r>
          </w:p>
        </w:tc>
        <w:tc>
          <w:tcPr>
            <w:tcW w:w="0" w:type="auto"/>
          </w:tcPr>
          <w:p w:rsidR="001E1924" w:rsidRDefault="001E1924" w:rsidP="001E1924">
            <w:pPr>
              <w:pStyle w:val="Prrafodelista"/>
              <w:ind w:left="0"/>
              <w:rPr>
                <w:lang w:val="es-ES"/>
              </w:rPr>
            </w:pPr>
            <w:r w:rsidRPr="001E1924">
              <w:rPr>
                <w:lang w:val="es-ES"/>
              </w:rPr>
              <w:t>Principio de seguridad: el responsable debe adoptar medidas técnicas, administrativas y físicas para proteger los datos</w:t>
            </w:r>
          </w:p>
        </w:tc>
      </w:tr>
    </w:tbl>
    <w:p w:rsidR="001E1924" w:rsidRDefault="001E1924" w:rsidP="001E1924">
      <w:pPr>
        <w:pStyle w:val="Prrafodelista"/>
        <w:rPr>
          <w:lang w:val="es-ES"/>
        </w:rPr>
      </w:pPr>
    </w:p>
    <w:p w:rsidR="001E1924" w:rsidRDefault="001E1924" w:rsidP="001E1924">
      <w:pPr>
        <w:pStyle w:val="Prrafodelista"/>
        <w:rPr>
          <w:b/>
          <w:lang w:val="es-ES"/>
        </w:rPr>
      </w:pPr>
      <w:r w:rsidRPr="001E1924">
        <w:rPr>
          <w:b/>
          <w:lang w:val="es-ES"/>
        </w:rPr>
        <w:t>¿Qué significa para tu sistema?</w:t>
      </w:r>
    </w:p>
    <w:tbl>
      <w:tblPr>
        <w:tblStyle w:val="Tablaconcuadrcula"/>
        <w:tblW w:w="0" w:type="auto"/>
        <w:tblInd w:w="720" w:type="dxa"/>
        <w:tblLook w:val="04A0" w:firstRow="1" w:lastRow="0" w:firstColumn="1" w:lastColumn="0" w:noHBand="0" w:noVBand="1"/>
      </w:tblPr>
      <w:tblGrid>
        <w:gridCol w:w="2531"/>
        <w:gridCol w:w="5243"/>
      </w:tblGrid>
      <w:tr w:rsidR="001E1924" w:rsidTr="001E1924">
        <w:tc>
          <w:tcPr>
            <w:tcW w:w="0" w:type="auto"/>
          </w:tcPr>
          <w:p w:rsidR="001E1924" w:rsidRDefault="001E1924" w:rsidP="001E1924">
            <w:pPr>
              <w:pStyle w:val="Prrafodelista"/>
              <w:ind w:left="0"/>
              <w:rPr>
                <w:lang w:val="es-ES"/>
              </w:rPr>
            </w:pPr>
            <w:r>
              <w:rPr>
                <w:lang w:val="es-ES"/>
              </w:rPr>
              <w:t>Obligación</w:t>
            </w:r>
          </w:p>
        </w:tc>
        <w:tc>
          <w:tcPr>
            <w:tcW w:w="0" w:type="auto"/>
          </w:tcPr>
          <w:p w:rsidR="001E1924" w:rsidRDefault="001E1924" w:rsidP="001E1924">
            <w:pPr>
              <w:pStyle w:val="Prrafodelista"/>
              <w:ind w:left="0"/>
              <w:rPr>
                <w:lang w:val="es-ES"/>
              </w:rPr>
            </w:pPr>
            <w:r>
              <w:rPr>
                <w:lang w:val="es-ES"/>
              </w:rPr>
              <w:t>Implementación</w:t>
            </w:r>
          </w:p>
        </w:tc>
      </w:tr>
      <w:tr w:rsidR="001E1924" w:rsidTr="001E1924">
        <w:tc>
          <w:tcPr>
            <w:tcW w:w="0" w:type="auto"/>
          </w:tcPr>
          <w:p w:rsidR="001E1924" w:rsidRDefault="001E1924" w:rsidP="001E1924">
            <w:pPr>
              <w:pStyle w:val="Prrafodelista"/>
              <w:ind w:left="0"/>
              <w:rPr>
                <w:lang w:val="es-ES"/>
              </w:rPr>
            </w:pPr>
            <w:r w:rsidRPr="001E1924">
              <w:rPr>
                <w:lang w:val="es-ES"/>
              </w:rPr>
              <w:t>Solo el abogado y su cliente acceden al expediente</w:t>
            </w:r>
          </w:p>
        </w:tc>
        <w:tc>
          <w:tcPr>
            <w:tcW w:w="0" w:type="auto"/>
          </w:tcPr>
          <w:p w:rsidR="001E1924" w:rsidRDefault="001E1924" w:rsidP="001E1924">
            <w:pPr>
              <w:pStyle w:val="Prrafodelista"/>
              <w:ind w:left="0"/>
              <w:rPr>
                <w:lang w:val="es-ES"/>
              </w:rPr>
            </w:pPr>
            <w:r w:rsidRPr="001E1924">
              <w:rPr>
                <w:lang w:val="es-ES"/>
              </w:rPr>
              <w:t>Control de acceso por rol: el abogado ve sus expedientes, el cliente ve los suyos, el administrador ve todos (pero con auditoría)</w:t>
            </w:r>
          </w:p>
        </w:tc>
      </w:tr>
      <w:tr w:rsidR="001E1924" w:rsidTr="001E1924">
        <w:tc>
          <w:tcPr>
            <w:tcW w:w="0" w:type="auto"/>
          </w:tcPr>
          <w:p w:rsidR="001E1924" w:rsidRDefault="001E1924" w:rsidP="001E1924">
            <w:pPr>
              <w:pStyle w:val="Prrafodelista"/>
              <w:ind w:left="0"/>
              <w:rPr>
                <w:lang w:val="es-ES"/>
              </w:rPr>
            </w:pPr>
            <w:r w:rsidRPr="001E1924">
              <w:rPr>
                <w:lang w:val="es-ES"/>
              </w:rPr>
              <w:t>Nadie más puede ver el contenido</w:t>
            </w:r>
          </w:p>
        </w:tc>
        <w:tc>
          <w:tcPr>
            <w:tcW w:w="0" w:type="auto"/>
          </w:tcPr>
          <w:p w:rsidR="001E1924" w:rsidRDefault="001E1924" w:rsidP="001E1924">
            <w:pPr>
              <w:pStyle w:val="Prrafodelista"/>
              <w:ind w:left="0"/>
              <w:rPr>
                <w:lang w:val="es-ES"/>
              </w:rPr>
            </w:pPr>
            <w:r w:rsidRPr="001E1924">
              <w:rPr>
                <w:lang w:val="es-ES"/>
              </w:rPr>
              <w:t xml:space="preserve">Cifrado en reposo (RNF01) + cifrado en tránsito (TLS) + no exponer datos en </w:t>
            </w:r>
            <w:proofErr w:type="spellStart"/>
            <w:r w:rsidRPr="001E1924">
              <w:rPr>
                <w:lang w:val="es-ES"/>
              </w:rPr>
              <w:t>URLs</w:t>
            </w:r>
            <w:proofErr w:type="spellEnd"/>
            <w:r w:rsidRPr="001E1924">
              <w:rPr>
                <w:lang w:val="es-ES"/>
              </w:rPr>
              <w:t xml:space="preserve">, logs o </w:t>
            </w:r>
            <w:proofErr w:type="spellStart"/>
            <w:r w:rsidRPr="001E1924">
              <w:rPr>
                <w:lang w:val="es-ES"/>
              </w:rPr>
              <w:t>APIs</w:t>
            </w:r>
            <w:proofErr w:type="spellEnd"/>
            <w:r w:rsidRPr="001E1924">
              <w:rPr>
                <w:lang w:val="es-ES"/>
              </w:rPr>
              <w:t xml:space="preserve"> públicas</w:t>
            </w:r>
          </w:p>
        </w:tc>
      </w:tr>
      <w:tr w:rsidR="001E1924" w:rsidTr="001E1924">
        <w:tc>
          <w:tcPr>
            <w:tcW w:w="0" w:type="auto"/>
          </w:tcPr>
          <w:p w:rsidR="001E1924" w:rsidRDefault="001E1924" w:rsidP="001E1924">
            <w:pPr>
              <w:pStyle w:val="Prrafodelista"/>
              <w:ind w:left="0"/>
              <w:rPr>
                <w:lang w:val="es-ES"/>
              </w:rPr>
            </w:pPr>
            <w:r w:rsidRPr="001E1924">
              <w:rPr>
                <w:lang w:val="es-ES"/>
              </w:rPr>
              <w:t>El acceso se registra</w:t>
            </w:r>
          </w:p>
        </w:tc>
        <w:tc>
          <w:tcPr>
            <w:tcW w:w="0" w:type="auto"/>
          </w:tcPr>
          <w:p w:rsidR="001E1924" w:rsidRDefault="001E1924" w:rsidP="001E1924">
            <w:pPr>
              <w:pStyle w:val="Prrafodelista"/>
              <w:ind w:left="0"/>
              <w:rPr>
                <w:lang w:val="es-ES"/>
              </w:rPr>
            </w:pPr>
            <w:r w:rsidRPr="001E1924">
              <w:rPr>
                <w:lang w:val="es-ES"/>
              </w:rPr>
              <w:t>Log de auditoría: quién accedió, cuándo, qué vio, desde qué IP</w:t>
            </w:r>
          </w:p>
        </w:tc>
      </w:tr>
      <w:tr w:rsidR="001E1924" w:rsidTr="001E1924">
        <w:tc>
          <w:tcPr>
            <w:tcW w:w="0" w:type="auto"/>
          </w:tcPr>
          <w:p w:rsidR="001E1924" w:rsidRDefault="001E1924" w:rsidP="001E1924">
            <w:pPr>
              <w:pStyle w:val="Prrafodelista"/>
              <w:ind w:left="0"/>
              <w:rPr>
                <w:lang w:val="es-ES"/>
              </w:rPr>
            </w:pPr>
            <w:r w:rsidRPr="001E1924">
              <w:rPr>
                <w:lang w:val="es-ES"/>
              </w:rPr>
              <w:t>Si el abogado se va, el acceso se cierra</w:t>
            </w:r>
          </w:p>
        </w:tc>
        <w:tc>
          <w:tcPr>
            <w:tcW w:w="0" w:type="auto"/>
          </w:tcPr>
          <w:p w:rsidR="001E1924" w:rsidRDefault="001E1924" w:rsidP="001E1924">
            <w:pPr>
              <w:pStyle w:val="Prrafodelista"/>
              <w:ind w:left="0"/>
              <w:rPr>
                <w:lang w:val="es-ES"/>
              </w:rPr>
            </w:pPr>
            <w:r w:rsidRPr="001E1924">
              <w:rPr>
                <w:lang w:val="es-ES"/>
              </w:rPr>
              <w:t>Desactivación inmediata de la cuenta al terminar el mandato</w:t>
            </w:r>
          </w:p>
        </w:tc>
      </w:tr>
      <w:tr w:rsidR="001E1924" w:rsidTr="001E1924">
        <w:tc>
          <w:tcPr>
            <w:tcW w:w="0" w:type="auto"/>
          </w:tcPr>
          <w:p w:rsidR="001E1924" w:rsidRDefault="001E1924" w:rsidP="001E1924">
            <w:pPr>
              <w:pStyle w:val="Prrafodelista"/>
              <w:ind w:left="0"/>
              <w:rPr>
                <w:lang w:val="es-ES"/>
              </w:rPr>
            </w:pPr>
            <w:r w:rsidRPr="001E1924">
              <w:rPr>
                <w:lang w:val="es-ES"/>
              </w:rPr>
              <w:t>Los datos no se comparten con terceros</w:t>
            </w:r>
          </w:p>
        </w:tc>
        <w:tc>
          <w:tcPr>
            <w:tcW w:w="0" w:type="auto"/>
          </w:tcPr>
          <w:p w:rsidR="001E1924" w:rsidRDefault="001E1924" w:rsidP="001E1924">
            <w:pPr>
              <w:pStyle w:val="Prrafodelista"/>
              <w:ind w:left="0"/>
              <w:rPr>
                <w:lang w:val="es-ES"/>
              </w:rPr>
            </w:pPr>
            <w:r w:rsidRPr="001E1924">
              <w:rPr>
                <w:lang w:val="es-ES"/>
              </w:rPr>
              <w:t>Sin autorización del titular o mandato judicial, no se puede exportar ni compartir</w:t>
            </w:r>
          </w:p>
        </w:tc>
      </w:tr>
    </w:tbl>
    <w:p w:rsidR="001E1924" w:rsidRDefault="001E1924" w:rsidP="001E1924">
      <w:pPr>
        <w:pStyle w:val="Prrafodelista"/>
        <w:rPr>
          <w:i/>
          <w:lang w:val="es-ES"/>
        </w:rPr>
      </w:pPr>
      <w:r w:rsidRPr="001E1924">
        <w:rPr>
          <w:i/>
          <w:lang w:val="es-ES"/>
        </w:rPr>
        <w:t>Consecuencia para el sistema: El control de acceso por rol no es un "extra": es una obligación legal derivada del secreto profesional + el principio de seguridad (Art. 16). Sin él, el sistema vulnera la Ley 1581 y el Estatuto de la Abogacía simultáneamente.</w:t>
      </w:r>
    </w:p>
    <w:p w:rsidR="001E1924" w:rsidRDefault="001E1924" w:rsidP="001E1924">
      <w:pPr>
        <w:pStyle w:val="Prrafodelista"/>
        <w:rPr>
          <w:lang w:val="es-ES"/>
        </w:rPr>
      </w:pPr>
    </w:p>
    <w:p w:rsidR="001E1924" w:rsidRDefault="001E1924" w:rsidP="001E1924">
      <w:pPr>
        <w:pStyle w:val="Prrafodelista"/>
        <w:rPr>
          <w:b/>
          <w:lang w:val="es-ES"/>
        </w:rPr>
      </w:pPr>
      <w:r w:rsidRPr="001E1924">
        <w:rPr>
          <w:b/>
          <w:lang w:val="es-ES"/>
        </w:rPr>
        <w:t>Requisitos nuevos que la ficha NO tiene (RF06 en adelante)</w:t>
      </w:r>
    </w:p>
    <w:tbl>
      <w:tblPr>
        <w:tblStyle w:val="Tablaconcuadrcula"/>
        <w:tblW w:w="0" w:type="auto"/>
        <w:tblInd w:w="720" w:type="dxa"/>
        <w:tblLook w:val="04A0" w:firstRow="1" w:lastRow="0" w:firstColumn="1" w:lastColumn="0" w:noHBand="0" w:noVBand="1"/>
      </w:tblPr>
      <w:tblGrid>
        <w:gridCol w:w="547"/>
        <w:gridCol w:w="3027"/>
        <w:gridCol w:w="1690"/>
        <w:gridCol w:w="2510"/>
      </w:tblGrid>
      <w:tr w:rsidR="0096720C" w:rsidTr="0096720C">
        <w:tc>
          <w:tcPr>
            <w:tcW w:w="0" w:type="auto"/>
          </w:tcPr>
          <w:p w:rsidR="0096720C" w:rsidRDefault="0096720C" w:rsidP="001E1924">
            <w:pPr>
              <w:pStyle w:val="Prrafodelista"/>
              <w:ind w:left="0"/>
              <w:rPr>
                <w:lang w:val="es-ES"/>
              </w:rPr>
            </w:pPr>
            <w:r>
              <w:rPr>
                <w:lang w:val="es-ES"/>
              </w:rPr>
              <w:t>ID</w:t>
            </w:r>
          </w:p>
        </w:tc>
        <w:tc>
          <w:tcPr>
            <w:tcW w:w="0" w:type="auto"/>
          </w:tcPr>
          <w:p w:rsidR="0096720C" w:rsidRDefault="0096720C" w:rsidP="001E1924">
            <w:pPr>
              <w:pStyle w:val="Prrafodelista"/>
              <w:ind w:left="0"/>
              <w:rPr>
                <w:lang w:val="es-ES"/>
              </w:rPr>
            </w:pPr>
            <w:r>
              <w:rPr>
                <w:lang w:val="es-ES"/>
              </w:rPr>
              <w:t>Requisito</w:t>
            </w:r>
          </w:p>
        </w:tc>
        <w:tc>
          <w:tcPr>
            <w:tcW w:w="0" w:type="auto"/>
          </w:tcPr>
          <w:p w:rsidR="0096720C" w:rsidRDefault="0096720C" w:rsidP="001E1924">
            <w:pPr>
              <w:pStyle w:val="Prrafodelista"/>
              <w:ind w:left="0"/>
              <w:rPr>
                <w:lang w:val="es-ES"/>
              </w:rPr>
            </w:pPr>
            <w:r>
              <w:rPr>
                <w:lang w:val="es-ES"/>
              </w:rPr>
              <w:t>Normativa</w:t>
            </w:r>
          </w:p>
        </w:tc>
        <w:tc>
          <w:tcPr>
            <w:tcW w:w="0" w:type="auto"/>
          </w:tcPr>
          <w:p w:rsidR="0096720C" w:rsidRDefault="0096720C" w:rsidP="001E1924">
            <w:pPr>
              <w:pStyle w:val="Prrafodelista"/>
              <w:ind w:left="0"/>
              <w:rPr>
                <w:lang w:val="es-ES"/>
              </w:rPr>
            </w:pPr>
            <w:r>
              <w:rPr>
                <w:lang w:val="es-ES"/>
              </w:rPr>
              <w:t>Por qué es obligatoria</w:t>
            </w:r>
          </w:p>
        </w:tc>
      </w:tr>
      <w:tr w:rsidR="0096720C" w:rsidTr="0096720C">
        <w:tc>
          <w:tcPr>
            <w:tcW w:w="0" w:type="auto"/>
          </w:tcPr>
          <w:p w:rsidR="0096720C" w:rsidRDefault="0096720C" w:rsidP="001E1924">
            <w:pPr>
              <w:pStyle w:val="Prrafodelista"/>
              <w:ind w:left="0"/>
              <w:rPr>
                <w:lang w:val="es-ES"/>
              </w:rPr>
            </w:pPr>
            <w:r>
              <w:rPr>
                <w:lang w:val="es-ES"/>
              </w:rPr>
              <w:lastRenderedPageBreak/>
              <w:t>RF-06</w:t>
            </w:r>
          </w:p>
        </w:tc>
        <w:tc>
          <w:tcPr>
            <w:tcW w:w="0" w:type="auto"/>
          </w:tcPr>
          <w:p w:rsidR="0096720C" w:rsidRDefault="0096720C" w:rsidP="001E1924">
            <w:pPr>
              <w:pStyle w:val="Prrafodelista"/>
              <w:ind w:left="0"/>
              <w:rPr>
                <w:lang w:val="es-ES"/>
              </w:rPr>
            </w:pPr>
            <w:r w:rsidRPr="0096720C">
              <w:rPr>
                <w:lang w:val="es-ES"/>
              </w:rPr>
              <w:t xml:space="preserve">Autorización de tratamiento en el registro del cliente: pantalla con información previa (finalidad, datos sensibles, carácter facultativo, derechos, identidad del responsable) + </w:t>
            </w:r>
            <w:proofErr w:type="spellStart"/>
            <w:r w:rsidRPr="0096720C">
              <w:rPr>
                <w:lang w:val="es-ES"/>
              </w:rPr>
              <w:t>checkbox</w:t>
            </w:r>
            <w:proofErr w:type="spellEnd"/>
            <w:r w:rsidRPr="0096720C">
              <w:rPr>
                <w:lang w:val="es-ES"/>
              </w:rPr>
              <w:t xml:space="preserve"> explícito + conservación de prueba con fecha/hora/IP</w:t>
            </w:r>
          </w:p>
        </w:tc>
        <w:tc>
          <w:tcPr>
            <w:tcW w:w="0" w:type="auto"/>
          </w:tcPr>
          <w:p w:rsidR="0096720C" w:rsidRDefault="0096720C" w:rsidP="001E1924">
            <w:pPr>
              <w:pStyle w:val="Prrafodelista"/>
              <w:ind w:left="0"/>
              <w:rPr>
                <w:lang w:val="es-ES"/>
              </w:rPr>
            </w:pPr>
            <w:r w:rsidRPr="0096720C">
              <w:rPr>
                <w:lang w:val="es-ES"/>
              </w:rPr>
              <w:t>Art. 9, 12 Ley 1581; Art.  6, 7 Decreto 1377</w:t>
            </w:r>
          </w:p>
        </w:tc>
        <w:tc>
          <w:tcPr>
            <w:tcW w:w="0" w:type="auto"/>
          </w:tcPr>
          <w:p w:rsidR="0096720C" w:rsidRDefault="0096720C" w:rsidP="001E1924">
            <w:pPr>
              <w:pStyle w:val="Prrafodelista"/>
              <w:ind w:left="0"/>
              <w:rPr>
                <w:lang w:val="es-ES"/>
              </w:rPr>
            </w:pPr>
            <w:r w:rsidRPr="0096720C">
              <w:rPr>
                <w:lang w:val="es-ES"/>
              </w:rPr>
              <w:t>Sin autorización, no se puede almacenar ningún dato personal.  Para datos sensibles, la autorización debe ser explícita y específica</w:t>
            </w:r>
          </w:p>
        </w:tc>
      </w:tr>
      <w:tr w:rsidR="0096720C" w:rsidTr="0096720C">
        <w:tc>
          <w:tcPr>
            <w:tcW w:w="0" w:type="auto"/>
          </w:tcPr>
          <w:p w:rsidR="0096720C" w:rsidRDefault="0096720C" w:rsidP="001E1924">
            <w:pPr>
              <w:pStyle w:val="Prrafodelista"/>
              <w:ind w:left="0"/>
              <w:rPr>
                <w:lang w:val="es-ES"/>
              </w:rPr>
            </w:pPr>
            <w:r>
              <w:rPr>
                <w:lang w:val="es-ES"/>
              </w:rPr>
              <w:t>RF-07</w:t>
            </w:r>
          </w:p>
        </w:tc>
        <w:tc>
          <w:tcPr>
            <w:tcW w:w="0" w:type="auto"/>
          </w:tcPr>
          <w:p w:rsidR="0096720C" w:rsidRDefault="0096720C" w:rsidP="001E1924">
            <w:pPr>
              <w:pStyle w:val="Prrafodelista"/>
              <w:ind w:left="0"/>
              <w:rPr>
                <w:lang w:val="es-ES"/>
              </w:rPr>
            </w:pPr>
            <w:r w:rsidRPr="0096720C">
              <w:rPr>
                <w:lang w:val="es-ES"/>
              </w:rPr>
              <w:t>Política de tratamiento de datos publicada en el portal del cliente (RNF03): finalidades, derechos, medidas de seguridad, mecanismo de supresión, identidad del responsable, período de conservación</w:t>
            </w:r>
          </w:p>
        </w:tc>
        <w:tc>
          <w:tcPr>
            <w:tcW w:w="0" w:type="auto"/>
          </w:tcPr>
          <w:p w:rsidR="0096720C" w:rsidRDefault="0096720C" w:rsidP="001E1924">
            <w:pPr>
              <w:pStyle w:val="Prrafodelista"/>
              <w:ind w:left="0"/>
              <w:rPr>
                <w:lang w:val="es-ES"/>
              </w:rPr>
            </w:pPr>
            <w:r w:rsidRPr="0096720C">
              <w:rPr>
                <w:lang w:val="es-ES"/>
              </w:rPr>
              <w:t>Art. 11 Ley 1581; Art. 27 Decreto 1377</w:t>
            </w:r>
          </w:p>
        </w:tc>
        <w:tc>
          <w:tcPr>
            <w:tcW w:w="0" w:type="auto"/>
          </w:tcPr>
          <w:p w:rsidR="0096720C" w:rsidRDefault="0096720C" w:rsidP="001E1924">
            <w:pPr>
              <w:pStyle w:val="Prrafodelista"/>
              <w:ind w:left="0"/>
              <w:rPr>
                <w:lang w:val="es-ES"/>
              </w:rPr>
            </w:pPr>
            <w:r w:rsidRPr="0096720C">
              <w:rPr>
                <w:lang w:val="es-ES"/>
              </w:rPr>
              <w:t>Sin política publicada, el titular no puede estar "informado" y la autorización es inválida. Es una página nueva en RNF03</w:t>
            </w:r>
          </w:p>
        </w:tc>
      </w:tr>
      <w:tr w:rsidR="0096720C" w:rsidTr="0096720C">
        <w:tc>
          <w:tcPr>
            <w:tcW w:w="0" w:type="auto"/>
          </w:tcPr>
          <w:p w:rsidR="0096720C" w:rsidRDefault="0096720C" w:rsidP="001E1924">
            <w:pPr>
              <w:pStyle w:val="Prrafodelista"/>
              <w:ind w:left="0"/>
              <w:rPr>
                <w:lang w:val="es-ES"/>
              </w:rPr>
            </w:pPr>
            <w:r>
              <w:rPr>
                <w:lang w:val="es-ES"/>
              </w:rPr>
              <w:t>RF-08</w:t>
            </w:r>
          </w:p>
        </w:tc>
        <w:tc>
          <w:tcPr>
            <w:tcW w:w="0" w:type="auto"/>
          </w:tcPr>
          <w:p w:rsidR="0096720C" w:rsidRDefault="0096720C" w:rsidP="001E1924">
            <w:pPr>
              <w:pStyle w:val="Prrafodelista"/>
              <w:ind w:left="0"/>
              <w:rPr>
                <w:lang w:val="es-ES"/>
              </w:rPr>
            </w:pPr>
            <w:r w:rsidRPr="0096720C">
              <w:rPr>
                <w:lang w:val="es-ES"/>
              </w:rPr>
              <w:t>Control de acceso por rol (abogado / cliente / administrador) con cifrado en reposo y en tránsito, y registro de auditoría de cada acceso (quién, cuándo, qué, desde dónde)</w:t>
            </w:r>
          </w:p>
        </w:tc>
        <w:tc>
          <w:tcPr>
            <w:tcW w:w="0" w:type="auto"/>
          </w:tcPr>
          <w:p w:rsidR="0096720C" w:rsidRDefault="0096720C" w:rsidP="001E1924">
            <w:pPr>
              <w:pStyle w:val="Prrafodelista"/>
              <w:ind w:left="0"/>
              <w:rPr>
                <w:lang w:val="es-ES"/>
              </w:rPr>
            </w:pPr>
            <w:r w:rsidRPr="0096720C">
              <w:rPr>
                <w:lang w:val="es-ES"/>
              </w:rPr>
              <w:t>Art. 13, 16 Ley 1581; Art.  26 decreto 1377; Art. 27 CP; Art. 70 Ley 1122/2007</w:t>
            </w:r>
          </w:p>
        </w:tc>
        <w:tc>
          <w:tcPr>
            <w:tcW w:w="0" w:type="auto"/>
          </w:tcPr>
          <w:p w:rsidR="0096720C" w:rsidRDefault="0096720C" w:rsidP="001E1924">
            <w:pPr>
              <w:pStyle w:val="Prrafodelista"/>
              <w:ind w:left="0"/>
              <w:rPr>
                <w:lang w:val="es-ES"/>
              </w:rPr>
            </w:pPr>
            <w:r w:rsidRPr="0096720C">
              <w:rPr>
                <w:lang w:val="es-ES"/>
              </w:rPr>
              <w:t>El secreto profesional del abogado + el principio de seguridad exige que solo las personas autorizadas accedan a cada expediente.  El log de auditoría es la prueba de que se cumplió</w:t>
            </w:r>
          </w:p>
        </w:tc>
      </w:tr>
      <w:tr w:rsidR="0096720C" w:rsidTr="0096720C">
        <w:tc>
          <w:tcPr>
            <w:tcW w:w="0" w:type="auto"/>
          </w:tcPr>
          <w:p w:rsidR="0096720C" w:rsidRDefault="0096720C" w:rsidP="001E1924">
            <w:pPr>
              <w:pStyle w:val="Prrafodelista"/>
              <w:ind w:left="0"/>
              <w:rPr>
                <w:lang w:val="es-ES"/>
              </w:rPr>
            </w:pPr>
            <w:r>
              <w:rPr>
                <w:lang w:val="es-ES"/>
              </w:rPr>
              <w:t>RF-09</w:t>
            </w:r>
          </w:p>
        </w:tc>
        <w:tc>
          <w:tcPr>
            <w:tcW w:w="0" w:type="auto"/>
          </w:tcPr>
          <w:p w:rsidR="0096720C" w:rsidRDefault="0096720C" w:rsidP="001E1924">
            <w:pPr>
              <w:pStyle w:val="Prrafodelista"/>
              <w:ind w:left="0"/>
              <w:rPr>
                <w:lang w:val="es-ES"/>
              </w:rPr>
            </w:pPr>
            <w:r w:rsidRPr="0096720C">
              <w:rPr>
                <w:lang w:val="es-ES"/>
              </w:rPr>
              <w:t>Mecanismos de ejercicio de derechos en el portal: consultar datos, actualizar, suprimir, revocar autorización. Con plazo de respuesta de 15 días hábiles y excepciones documentadas (obligación legal de conservar)</w:t>
            </w:r>
          </w:p>
        </w:tc>
        <w:tc>
          <w:tcPr>
            <w:tcW w:w="0" w:type="auto"/>
          </w:tcPr>
          <w:p w:rsidR="0096720C" w:rsidRDefault="0096720C" w:rsidP="001E1924">
            <w:pPr>
              <w:pStyle w:val="Prrafodelista"/>
              <w:ind w:left="0"/>
              <w:rPr>
                <w:lang w:val="es-ES"/>
              </w:rPr>
            </w:pPr>
            <w:r w:rsidRPr="0096720C">
              <w:rPr>
                <w:lang w:val="es-ES"/>
              </w:rPr>
              <w:t>Art. 8 Ley 1581; Art. 21 Decreto 1377</w:t>
            </w:r>
          </w:p>
        </w:tc>
        <w:tc>
          <w:tcPr>
            <w:tcW w:w="0" w:type="auto"/>
          </w:tcPr>
          <w:p w:rsidR="0096720C" w:rsidRDefault="0096720C" w:rsidP="001E1924">
            <w:pPr>
              <w:pStyle w:val="Prrafodelista"/>
              <w:ind w:left="0"/>
              <w:rPr>
                <w:lang w:val="es-ES"/>
              </w:rPr>
            </w:pPr>
            <w:r w:rsidRPr="0096720C">
              <w:rPr>
                <w:lang w:val="es-ES"/>
              </w:rPr>
              <w:t>El titular tiene derecho a ejercer estos derechos en cualquier momento.  Si el portal no los ofrece, el sistema es ilegal. Son 3–4 funciones nuevas para RNF03</w:t>
            </w:r>
          </w:p>
        </w:tc>
      </w:tr>
    </w:tbl>
    <w:p w:rsidR="001E1924" w:rsidRDefault="001E1924" w:rsidP="001E1924">
      <w:pPr>
        <w:pStyle w:val="Prrafodelista"/>
        <w:rPr>
          <w:lang w:val="es-ES"/>
        </w:rPr>
      </w:pPr>
    </w:p>
    <w:p w:rsidR="0096720C" w:rsidRDefault="0096720C" w:rsidP="001E1924">
      <w:pPr>
        <w:pStyle w:val="Prrafodelista"/>
        <w:rPr>
          <w:b/>
          <w:lang w:val="es-ES"/>
        </w:rPr>
      </w:pPr>
      <w:r w:rsidRPr="0096720C">
        <w:rPr>
          <w:b/>
          <w:lang w:val="es-ES"/>
        </w:rPr>
        <w:t>Resumen: lo que la ficha olvida</w:t>
      </w:r>
    </w:p>
    <w:p w:rsidR="0096720C" w:rsidRPr="0096720C" w:rsidRDefault="0096720C" w:rsidP="0096720C">
      <w:pPr>
        <w:pStyle w:val="Prrafodelista"/>
        <w:rPr>
          <w:lang w:val="es-ES"/>
        </w:rPr>
      </w:pPr>
      <w:r w:rsidRPr="0096720C">
        <w:rPr>
          <w:lang w:val="es-ES"/>
        </w:rPr>
        <w:t>Ficha original:</w:t>
      </w:r>
    </w:p>
    <w:p w:rsidR="0096720C" w:rsidRPr="0096720C" w:rsidRDefault="0096720C" w:rsidP="0096720C">
      <w:pPr>
        <w:pStyle w:val="Prrafodelista"/>
        <w:rPr>
          <w:lang w:val="es-ES"/>
        </w:rPr>
      </w:pPr>
      <w:r w:rsidRPr="0096720C">
        <w:rPr>
          <w:lang w:val="es-ES"/>
        </w:rPr>
        <w:t xml:space="preserve">  RF01 → Cifrado (RNF01) </w:t>
      </w:r>
      <w:r w:rsidRPr="0096720C">
        <w:rPr>
          <w:rFonts w:ascii="Segoe UI Symbol" w:hAnsi="Segoe UI Symbol" w:cs="Segoe UI Symbol"/>
          <w:lang w:val="es-ES"/>
        </w:rPr>
        <w:t>✓</w:t>
      </w:r>
    </w:p>
    <w:p w:rsidR="0096720C" w:rsidRPr="0096720C" w:rsidRDefault="0096720C" w:rsidP="0096720C">
      <w:pPr>
        <w:pStyle w:val="Prrafodelista"/>
        <w:rPr>
          <w:lang w:val="es-ES"/>
        </w:rPr>
      </w:pPr>
      <w:r w:rsidRPr="0096720C">
        <w:rPr>
          <w:lang w:val="es-ES"/>
        </w:rPr>
        <w:t xml:space="preserve">  RF03 → Portal al cliente (RNF03) </w:t>
      </w:r>
      <w:r w:rsidRPr="0096720C">
        <w:rPr>
          <w:rFonts w:ascii="Segoe UI Symbol" w:hAnsi="Segoe UI Symbol" w:cs="Segoe UI Symbol"/>
          <w:lang w:val="es-ES"/>
        </w:rPr>
        <w:t>✓</w:t>
      </w:r>
    </w:p>
    <w:p w:rsidR="0096720C" w:rsidRPr="0096720C" w:rsidRDefault="0096720C" w:rsidP="0096720C">
      <w:pPr>
        <w:pStyle w:val="Prrafodelista"/>
        <w:rPr>
          <w:lang w:val="es-ES"/>
        </w:rPr>
      </w:pPr>
      <w:r w:rsidRPr="0096720C">
        <w:rPr>
          <w:lang w:val="es-ES"/>
        </w:rPr>
        <w:t xml:space="preserve">  RF04 → Vigilancia de términos </w:t>
      </w:r>
      <w:r w:rsidRPr="0096720C">
        <w:rPr>
          <w:rFonts w:ascii="Segoe UI Symbol" w:hAnsi="Segoe UI Symbol" w:cs="Segoe UI Symbol"/>
          <w:lang w:val="es-ES"/>
        </w:rPr>
        <w:t>✓</w:t>
      </w:r>
    </w:p>
    <w:p w:rsidR="0096720C" w:rsidRPr="0096720C" w:rsidRDefault="0096720C" w:rsidP="0096720C">
      <w:pPr>
        <w:pStyle w:val="Prrafodelista"/>
        <w:rPr>
          <w:lang w:val="es-ES"/>
        </w:rPr>
      </w:pPr>
    </w:p>
    <w:p w:rsidR="0096720C" w:rsidRPr="0096720C" w:rsidRDefault="0096720C" w:rsidP="0096720C">
      <w:pPr>
        <w:pStyle w:val="Prrafodelista"/>
        <w:rPr>
          <w:lang w:val="es-ES"/>
        </w:rPr>
      </w:pPr>
      <w:r w:rsidRPr="0096720C">
        <w:rPr>
          <w:lang w:val="es-ES"/>
        </w:rPr>
        <w:t>Lo que falta (y suma en la evaluación):</w:t>
      </w:r>
    </w:p>
    <w:p w:rsidR="0096720C" w:rsidRPr="0096720C" w:rsidRDefault="0096720C" w:rsidP="0096720C">
      <w:pPr>
        <w:pStyle w:val="Prrafodelista"/>
        <w:rPr>
          <w:lang w:val="es-ES"/>
        </w:rPr>
      </w:pPr>
      <w:r w:rsidRPr="0096720C">
        <w:rPr>
          <w:lang w:val="es-ES"/>
        </w:rPr>
        <w:t xml:space="preserve">  RF06 → Autorización de tratamiento (pantalla en registro)</w:t>
      </w:r>
    </w:p>
    <w:p w:rsidR="0096720C" w:rsidRPr="0096720C" w:rsidRDefault="0096720C" w:rsidP="0096720C">
      <w:pPr>
        <w:pStyle w:val="Prrafodelista"/>
        <w:rPr>
          <w:lang w:val="es-ES"/>
        </w:rPr>
      </w:pPr>
      <w:r w:rsidRPr="0096720C">
        <w:rPr>
          <w:lang w:val="es-ES"/>
        </w:rPr>
        <w:lastRenderedPageBreak/>
        <w:t xml:space="preserve">  RF07 → Política de tratamiento publicada (página en portal)</w:t>
      </w:r>
    </w:p>
    <w:p w:rsidR="0096720C" w:rsidRPr="0096720C" w:rsidRDefault="0096720C" w:rsidP="0096720C">
      <w:pPr>
        <w:pStyle w:val="Prrafodelista"/>
        <w:rPr>
          <w:lang w:val="es-ES"/>
        </w:rPr>
      </w:pPr>
      <w:r w:rsidRPr="0096720C">
        <w:rPr>
          <w:lang w:val="es-ES"/>
        </w:rPr>
        <w:t xml:space="preserve">  RF08 → Control de acceso por rol + log de auditoría</w:t>
      </w:r>
    </w:p>
    <w:p w:rsidR="0096720C" w:rsidRDefault="0096720C" w:rsidP="0096720C">
      <w:pPr>
        <w:pStyle w:val="Prrafodelista"/>
        <w:rPr>
          <w:lang w:val="es-ES"/>
        </w:rPr>
      </w:pPr>
      <w:r w:rsidRPr="0096720C">
        <w:rPr>
          <w:lang w:val="es-ES"/>
        </w:rPr>
        <w:t xml:space="preserve">  RF09 → Mecanismos de derechos del titular (portal)</w:t>
      </w:r>
    </w:p>
    <w:p w:rsidR="0096720C" w:rsidRDefault="0096720C" w:rsidP="0096720C">
      <w:pPr>
        <w:pStyle w:val="Prrafodelista"/>
        <w:rPr>
          <w:i/>
          <w:lang w:val="es-ES"/>
        </w:rPr>
      </w:pPr>
      <w:r w:rsidRPr="0096720C">
        <w:rPr>
          <w:i/>
          <w:lang w:val="es-ES"/>
        </w:rPr>
        <w:t>Cada uno se sustenta en un artículo concreto de la Ley 1581 o el Decreto 1377. No es "buenismo": es obligación legal. Si el evaluador pregunta "¿por qué agregaste esto?", la respuesta es: "Porque la Ley 1581 de 2012 lo exige y la SIC sanciona su incumplimiento con multas de hasta 2.000 salarios mínimos."</w:t>
      </w:r>
    </w:p>
    <w:p w:rsidR="0096720C" w:rsidRDefault="0096720C" w:rsidP="0096720C">
      <w:pPr>
        <w:pStyle w:val="Prrafodelista"/>
        <w:rPr>
          <w:i/>
          <w:lang w:val="es-ES"/>
        </w:rPr>
      </w:pPr>
    </w:p>
    <w:p w:rsidR="0096720C" w:rsidRDefault="0096720C" w:rsidP="0096720C">
      <w:pPr>
        <w:pStyle w:val="Prrafodelista"/>
        <w:rPr>
          <w:b/>
          <w:lang w:val="es-ES"/>
        </w:rPr>
      </w:pPr>
      <w:r w:rsidRPr="0096720C">
        <w:rPr>
          <w:b/>
          <w:lang w:val="es-ES"/>
        </w:rPr>
        <w:t>Matriz comparativa — 5 productos de gestión jurídica en Colombia</w:t>
      </w:r>
    </w:p>
    <w:p w:rsidR="0096720C" w:rsidRDefault="0096720C" w:rsidP="0096720C">
      <w:pPr>
        <w:pStyle w:val="Prrafodelista"/>
        <w:rPr>
          <w:lang w:val="es-ES"/>
        </w:rPr>
      </w:pPr>
      <w:r w:rsidRPr="0096720C">
        <w:rPr>
          <w:lang w:val="es-ES"/>
        </w:rPr>
        <w:t>Los 5 elegidos</w:t>
      </w:r>
    </w:p>
    <w:tbl>
      <w:tblPr>
        <w:tblStyle w:val="Tablaconcuadrcula"/>
        <w:tblW w:w="0" w:type="auto"/>
        <w:tblInd w:w="720" w:type="dxa"/>
        <w:tblLook w:val="04A0" w:firstRow="1" w:lastRow="0" w:firstColumn="1" w:lastColumn="0" w:noHBand="0" w:noVBand="1"/>
      </w:tblPr>
      <w:tblGrid>
        <w:gridCol w:w="338"/>
        <w:gridCol w:w="1491"/>
        <w:gridCol w:w="1880"/>
        <w:gridCol w:w="1141"/>
        <w:gridCol w:w="2924"/>
      </w:tblGrid>
      <w:tr w:rsidR="0096720C" w:rsidTr="0096720C">
        <w:tc>
          <w:tcPr>
            <w:tcW w:w="0" w:type="auto"/>
          </w:tcPr>
          <w:p w:rsidR="0096720C" w:rsidRDefault="0096720C" w:rsidP="0096720C">
            <w:pPr>
              <w:pStyle w:val="Prrafodelista"/>
              <w:ind w:left="0"/>
              <w:rPr>
                <w:lang w:val="es-ES"/>
              </w:rPr>
            </w:pPr>
            <w:r>
              <w:rPr>
                <w:lang w:val="es-ES"/>
              </w:rPr>
              <w:t>#</w:t>
            </w:r>
          </w:p>
        </w:tc>
        <w:tc>
          <w:tcPr>
            <w:tcW w:w="0" w:type="auto"/>
          </w:tcPr>
          <w:p w:rsidR="0096720C" w:rsidRDefault="0096720C" w:rsidP="0096720C">
            <w:pPr>
              <w:pStyle w:val="Prrafodelista"/>
              <w:ind w:left="0"/>
              <w:rPr>
                <w:lang w:val="es-ES"/>
              </w:rPr>
            </w:pPr>
            <w:r>
              <w:rPr>
                <w:lang w:val="es-ES"/>
              </w:rPr>
              <w:t>Producto</w:t>
            </w:r>
          </w:p>
        </w:tc>
        <w:tc>
          <w:tcPr>
            <w:tcW w:w="0" w:type="auto"/>
          </w:tcPr>
          <w:p w:rsidR="0096720C" w:rsidRDefault="0096720C" w:rsidP="0096720C">
            <w:pPr>
              <w:pStyle w:val="Prrafodelista"/>
              <w:ind w:left="0"/>
              <w:rPr>
                <w:lang w:val="es-ES"/>
              </w:rPr>
            </w:pPr>
            <w:r>
              <w:rPr>
                <w:lang w:val="es-ES"/>
              </w:rPr>
              <w:t>URL</w:t>
            </w:r>
          </w:p>
        </w:tc>
        <w:tc>
          <w:tcPr>
            <w:tcW w:w="0" w:type="auto"/>
          </w:tcPr>
          <w:p w:rsidR="0096720C" w:rsidRDefault="0096720C" w:rsidP="0096720C">
            <w:pPr>
              <w:pStyle w:val="Prrafodelista"/>
              <w:ind w:left="0"/>
              <w:rPr>
                <w:lang w:val="es-ES"/>
              </w:rPr>
            </w:pPr>
            <w:r>
              <w:rPr>
                <w:lang w:val="es-ES"/>
              </w:rPr>
              <w:t>Base</w:t>
            </w:r>
          </w:p>
        </w:tc>
        <w:tc>
          <w:tcPr>
            <w:tcW w:w="0" w:type="auto"/>
          </w:tcPr>
          <w:p w:rsidR="0096720C" w:rsidRDefault="0096720C" w:rsidP="0096720C">
            <w:pPr>
              <w:pStyle w:val="Prrafodelista"/>
              <w:ind w:left="0"/>
              <w:rPr>
                <w:lang w:val="es-ES"/>
              </w:rPr>
            </w:pPr>
            <w:r>
              <w:rPr>
                <w:lang w:val="es-ES"/>
              </w:rPr>
              <w:t>Enfoque</w:t>
            </w:r>
          </w:p>
        </w:tc>
      </w:tr>
      <w:tr w:rsidR="0096720C" w:rsidTr="0096720C">
        <w:tc>
          <w:tcPr>
            <w:tcW w:w="0" w:type="auto"/>
          </w:tcPr>
          <w:p w:rsidR="0096720C" w:rsidRDefault="0096720C" w:rsidP="0096720C">
            <w:pPr>
              <w:pStyle w:val="Prrafodelista"/>
              <w:ind w:left="0"/>
              <w:rPr>
                <w:lang w:val="es-ES"/>
              </w:rPr>
            </w:pPr>
            <w:r>
              <w:rPr>
                <w:lang w:val="es-ES"/>
              </w:rPr>
              <w:t>1</w:t>
            </w:r>
          </w:p>
        </w:tc>
        <w:tc>
          <w:tcPr>
            <w:tcW w:w="0" w:type="auto"/>
          </w:tcPr>
          <w:p w:rsidR="0096720C" w:rsidRDefault="0096720C" w:rsidP="0096720C">
            <w:pPr>
              <w:pStyle w:val="Prrafodelista"/>
              <w:ind w:left="0"/>
              <w:rPr>
                <w:lang w:val="es-ES"/>
              </w:rPr>
            </w:pPr>
            <w:r w:rsidRPr="0096720C">
              <w:rPr>
                <w:lang w:val="es-ES"/>
              </w:rPr>
              <w:t>Litigiovirtual</w:t>
            </w:r>
          </w:p>
        </w:tc>
        <w:tc>
          <w:tcPr>
            <w:tcW w:w="0" w:type="auto"/>
          </w:tcPr>
          <w:p w:rsidR="0096720C" w:rsidRDefault="0096720C" w:rsidP="0096720C">
            <w:pPr>
              <w:pStyle w:val="Prrafodelista"/>
              <w:ind w:left="0"/>
              <w:rPr>
                <w:lang w:val="es-ES"/>
              </w:rPr>
            </w:pPr>
            <w:r w:rsidRPr="0096720C">
              <w:rPr>
                <w:lang w:val="es-ES"/>
              </w:rPr>
              <w:t>litigiovirtual.com</w:t>
            </w:r>
          </w:p>
        </w:tc>
        <w:tc>
          <w:tcPr>
            <w:tcW w:w="0" w:type="auto"/>
          </w:tcPr>
          <w:p w:rsidR="0096720C" w:rsidRDefault="0096720C" w:rsidP="0096720C">
            <w:pPr>
              <w:pStyle w:val="Prrafodelista"/>
              <w:ind w:left="0"/>
              <w:rPr>
                <w:lang w:val="es-ES"/>
              </w:rPr>
            </w:pPr>
            <w:r>
              <w:rPr>
                <w:lang w:val="es-ES"/>
              </w:rPr>
              <w:t>Medellín</w:t>
            </w:r>
          </w:p>
        </w:tc>
        <w:tc>
          <w:tcPr>
            <w:tcW w:w="0" w:type="auto"/>
          </w:tcPr>
          <w:p w:rsidR="0096720C" w:rsidRDefault="0096720C" w:rsidP="0096720C">
            <w:pPr>
              <w:pStyle w:val="Prrafodelista"/>
              <w:ind w:left="0"/>
              <w:rPr>
                <w:lang w:val="es-ES"/>
              </w:rPr>
            </w:pPr>
            <w:r w:rsidRPr="0096720C">
              <w:rPr>
                <w:lang w:val="es-ES"/>
              </w:rPr>
              <w:t>Vigilancia judicial + servicios premium (transcripción, análisis)</w:t>
            </w:r>
          </w:p>
        </w:tc>
      </w:tr>
      <w:tr w:rsidR="0096720C" w:rsidTr="0096720C">
        <w:tc>
          <w:tcPr>
            <w:tcW w:w="0" w:type="auto"/>
          </w:tcPr>
          <w:p w:rsidR="0096720C" w:rsidRDefault="0096720C" w:rsidP="0096720C">
            <w:pPr>
              <w:pStyle w:val="Prrafodelista"/>
              <w:ind w:left="0"/>
              <w:rPr>
                <w:lang w:val="es-ES"/>
              </w:rPr>
            </w:pPr>
            <w:r>
              <w:rPr>
                <w:lang w:val="es-ES"/>
              </w:rPr>
              <w:t>2</w:t>
            </w:r>
          </w:p>
        </w:tc>
        <w:tc>
          <w:tcPr>
            <w:tcW w:w="0" w:type="auto"/>
          </w:tcPr>
          <w:p w:rsidR="0096720C" w:rsidRDefault="0096720C" w:rsidP="0096720C">
            <w:pPr>
              <w:pStyle w:val="Prrafodelista"/>
              <w:ind w:left="0"/>
              <w:rPr>
                <w:lang w:val="es-ES"/>
              </w:rPr>
            </w:pPr>
            <w:r w:rsidRPr="0096720C">
              <w:rPr>
                <w:lang w:val="es-ES"/>
              </w:rPr>
              <w:t>Monolegal</w:t>
            </w:r>
          </w:p>
        </w:tc>
        <w:tc>
          <w:tcPr>
            <w:tcW w:w="0" w:type="auto"/>
          </w:tcPr>
          <w:p w:rsidR="0096720C" w:rsidRDefault="0096720C" w:rsidP="0096720C">
            <w:pPr>
              <w:pStyle w:val="Prrafodelista"/>
              <w:ind w:left="0"/>
              <w:rPr>
                <w:lang w:val="es-ES"/>
              </w:rPr>
            </w:pPr>
            <w:r w:rsidRPr="0096720C">
              <w:rPr>
                <w:lang w:val="es-ES"/>
              </w:rPr>
              <w:t>monolegal.co</w:t>
            </w:r>
          </w:p>
        </w:tc>
        <w:tc>
          <w:tcPr>
            <w:tcW w:w="0" w:type="auto"/>
          </w:tcPr>
          <w:p w:rsidR="0096720C" w:rsidRDefault="0096720C" w:rsidP="0096720C">
            <w:pPr>
              <w:pStyle w:val="Prrafodelista"/>
              <w:ind w:left="0"/>
              <w:rPr>
                <w:lang w:val="es-ES"/>
              </w:rPr>
            </w:pPr>
            <w:r>
              <w:rPr>
                <w:lang w:val="es-ES"/>
              </w:rPr>
              <w:t>Bogotá</w:t>
            </w:r>
          </w:p>
        </w:tc>
        <w:tc>
          <w:tcPr>
            <w:tcW w:w="0" w:type="auto"/>
          </w:tcPr>
          <w:p w:rsidR="0096720C" w:rsidRDefault="0096720C" w:rsidP="0096720C">
            <w:pPr>
              <w:pStyle w:val="Prrafodelista"/>
              <w:ind w:left="0"/>
              <w:rPr>
                <w:lang w:val="es-ES"/>
              </w:rPr>
            </w:pPr>
            <w:r w:rsidRPr="0096720C">
              <w:rPr>
                <w:lang w:val="es-ES"/>
              </w:rPr>
              <w:t>Vigilancia automática + IA + expediente digital</w:t>
            </w:r>
          </w:p>
        </w:tc>
      </w:tr>
      <w:tr w:rsidR="0096720C" w:rsidTr="0096720C">
        <w:tc>
          <w:tcPr>
            <w:tcW w:w="0" w:type="auto"/>
          </w:tcPr>
          <w:p w:rsidR="0096720C" w:rsidRDefault="0096720C" w:rsidP="0096720C">
            <w:pPr>
              <w:pStyle w:val="Prrafodelista"/>
              <w:ind w:left="0"/>
              <w:rPr>
                <w:lang w:val="es-ES"/>
              </w:rPr>
            </w:pPr>
            <w:r>
              <w:rPr>
                <w:lang w:val="es-ES"/>
              </w:rPr>
              <w:t>3</w:t>
            </w:r>
          </w:p>
        </w:tc>
        <w:tc>
          <w:tcPr>
            <w:tcW w:w="0" w:type="auto"/>
          </w:tcPr>
          <w:p w:rsidR="0096720C" w:rsidRDefault="0096720C" w:rsidP="0096720C">
            <w:pPr>
              <w:pStyle w:val="Prrafodelista"/>
              <w:ind w:left="0"/>
              <w:rPr>
                <w:lang w:val="es-ES"/>
              </w:rPr>
            </w:pPr>
            <w:r w:rsidRPr="0096720C">
              <w:rPr>
                <w:lang w:val="es-ES"/>
              </w:rPr>
              <w:t>Redelex</w:t>
            </w:r>
          </w:p>
        </w:tc>
        <w:tc>
          <w:tcPr>
            <w:tcW w:w="0" w:type="auto"/>
          </w:tcPr>
          <w:p w:rsidR="0096720C" w:rsidRDefault="0096720C" w:rsidP="0096720C">
            <w:pPr>
              <w:pStyle w:val="Prrafodelista"/>
              <w:ind w:left="0"/>
              <w:rPr>
                <w:lang w:val="es-ES"/>
              </w:rPr>
            </w:pPr>
            <w:r w:rsidRPr="0096720C">
              <w:rPr>
                <w:lang w:val="es-ES"/>
              </w:rPr>
              <w:t>redelex.com</w:t>
            </w:r>
          </w:p>
        </w:tc>
        <w:tc>
          <w:tcPr>
            <w:tcW w:w="0" w:type="auto"/>
          </w:tcPr>
          <w:p w:rsidR="0096720C" w:rsidRDefault="0096720C" w:rsidP="0096720C">
            <w:pPr>
              <w:pStyle w:val="Prrafodelista"/>
              <w:ind w:left="0"/>
              <w:rPr>
                <w:lang w:val="es-ES"/>
              </w:rPr>
            </w:pPr>
            <w:r>
              <w:rPr>
                <w:lang w:val="es-ES"/>
              </w:rPr>
              <w:t>Colombia</w:t>
            </w:r>
          </w:p>
        </w:tc>
        <w:tc>
          <w:tcPr>
            <w:tcW w:w="0" w:type="auto"/>
          </w:tcPr>
          <w:p w:rsidR="0096720C" w:rsidRDefault="0096720C" w:rsidP="0096720C">
            <w:pPr>
              <w:pStyle w:val="Prrafodelista"/>
              <w:ind w:left="0"/>
              <w:rPr>
                <w:lang w:val="es-ES"/>
              </w:rPr>
            </w:pPr>
            <w:r w:rsidRPr="0096720C">
              <w:rPr>
                <w:lang w:val="es-ES"/>
              </w:rPr>
              <w:t>Expediente electrónico + gestión integral (cartera, intereses, reportes)</w:t>
            </w:r>
          </w:p>
        </w:tc>
      </w:tr>
      <w:tr w:rsidR="0096720C" w:rsidTr="0096720C">
        <w:tc>
          <w:tcPr>
            <w:tcW w:w="0" w:type="auto"/>
          </w:tcPr>
          <w:p w:rsidR="0096720C" w:rsidRDefault="0096720C" w:rsidP="0096720C">
            <w:pPr>
              <w:pStyle w:val="Prrafodelista"/>
              <w:ind w:left="0"/>
              <w:rPr>
                <w:lang w:val="es-ES"/>
              </w:rPr>
            </w:pPr>
            <w:r>
              <w:rPr>
                <w:lang w:val="es-ES"/>
              </w:rPr>
              <w:t>4</w:t>
            </w:r>
          </w:p>
        </w:tc>
        <w:tc>
          <w:tcPr>
            <w:tcW w:w="0" w:type="auto"/>
          </w:tcPr>
          <w:p w:rsidR="0096720C" w:rsidRDefault="0096720C" w:rsidP="0096720C">
            <w:pPr>
              <w:pStyle w:val="Prrafodelista"/>
              <w:ind w:left="0"/>
              <w:rPr>
                <w:lang w:val="es-ES"/>
              </w:rPr>
            </w:pPr>
            <w:r w:rsidRPr="0096720C">
              <w:rPr>
                <w:lang w:val="es-ES"/>
              </w:rPr>
              <w:t>LegalSoftApp</w:t>
            </w:r>
          </w:p>
        </w:tc>
        <w:tc>
          <w:tcPr>
            <w:tcW w:w="0" w:type="auto"/>
          </w:tcPr>
          <w:p w:rsidR="0096720C" w:rsidRDefault="0096720C" w:rsidP="0096720C">
            <w:pPr>
              <w:pStyle w:val="Prrafodelista"/>
              <w:ind w:left="0"/>
              <w:rPr>
                <w:lang w:val="es-ES"/>
              </w:rPr>
            </w:pPr>
            <w:r w:rsidRPr="0096720C">
              <w:rPr>
                <w:lang w:val="es-ES"/>
              </w:rPr>
              <w:t>legalsoftapp.com</w:t>
            </w:r>
          </w:p>
        </w:tc>
        <w:tc>
          <w:tcPr>
            <w:tcW w:w="0" w:type="auto"/>
          </w:tcPr>
          <w:p w:rsidR="0096720C" w:rsidRDefault="0096720C" w:rsidP="0096720C">
            <w:pPr>
              <w:pStyle w:val="Prrafodelista"/>
              <w:ind w:left="0"/>
              <w:rPr>
                <w:lang w:val="es-ES"/>
              </w:rPr>
            </w:pPr>
            <w:r>
              <w:rPr>
                <w:lang w:val="es-ES"/>
              </w:rPr>
              <w:t>Medellín</w:t>
            </w:r>
          </w:p>
        </w:tc>
        <w:tc>
          <w:tcPr>
            <w:tcW w:w="0" w:type="auto"/>
          </w:tcPr>
          <w:p w:rsidR="0096720C" w:rsidRDefault="0096720C" w:rsidP="0096720C">
            <w:pPr>
              <w:pStyle w:val="Prrafodelista"/>
              <w:ind w:left="0"/>
              <w:rPr>
                <w:lang w:val="es-ES"/>
              </w:rPr>
            </w:pPr>
            <w:r w:rsidRPr="0096720C">
              <w:rPr>
                <w:lang w:val="es-ES"/>
              </w:rPr>
              <w:t>Gestión de procesos + clientes + agenda</w:t>
            </w:r>
          </w:p>
        </w:tc>
      </w:tr>
      <w:tr w:rsidR="0096720C" w:rsidTr="0096720C">
        <w:tc>
          <w:tcPr>
            <w:tcW w:w="0" w:type="auto"/>
          </w:tcPr>
          <w:p w:rsidR="0096720C" w:rsidRDefault="0096720C" w:rsidP="0096720C">
            <w:pPr>
              <w:pStyle w:val="Prrafodelista"/>
              <w:ind w:left="0"/>
              <w:rPr>
                <w:lang w:val="es-ES"/>
              </w:rPr>
            </w:pPr>
            <w:r>
              <w:rPr>
                <w:lang w:val="es-ES"/>
              </w:rPr>
              <w:t>5</w:t>
            </w:r>
          </w:p>
        </w:tc>
        <w:tc>
          <w:tcPr>
            <w:tcW w:w="0" w:type="auto"/>
          </w:tcPr>
          <w:p w:rsidR="0096720C" w:rsidRDefault="0096720C" w:rsidP="0096720C">
            <w:pPr>
              <w:pStyle w:val="Prrafodelista"/>
              <w:ind w:left="0"/>
              <w:rPr>
                <w:lang w:val="es-ES"/>
              </w:rPr>
            </w:pPr>
            <w:r w:rsidRPr="0096720C">
              <w:rPr>
                <w:lang w:val="es-ES"/>
              </w:rPr>
              <w:t>ICARUS</w:t>
            </w:r>
          </w:p>
        </w:tc>
        <w:tc>
          <w:tcPr>
            <w:tcW w:w="0" w:type="auto"/>
          </w:tcPr>
          <w:p w:rsidR="0096720C" w:rsidRDefault="0096720C" w:rsidP="0096720C">
            <w:pPr>
              <w:pStyle w:val="Prrafodelista"/>
              <w:ind w:left="0"/>
              <w:rPr>
                <w:lang w:val="es-ES"/>
              </w:rPr>
            </w:pPr>
            <w:r w:rsidRPr="0096720C">
              <w:rPr>
                <w:lang w:val="es-ES"/>
              </w:rPr>
              <w:t>icarus.com.co</w:t>
            </w:r>
          </w:p>
        </w:tc>
        <w:tc>
          <w:tcPr>
            <w:tcW w:w="0" w:type="auto"/>
          </w:tcPr>
          <w:p w:rsidR="0096720C" w:rsidRDefault="0096720C" w:rsidP="0096720C">
            <w:pPr>
              <w:pStyle w:val="Prrafodelista"/>
              <w:ind w:left="0"/>
              <w:rPr>
                <w:lang w:val="es-ES"/>
              </w:rPr>
            </w:pPr>
            <w:r>
              <w:rPr>
                <w:lang w:val="es-ES"/>
              </w:rPr>
              <w:t>Colombia</w:t>
            </w:r>
          </w:p>
        </w:tc>
        <w:tc>
          <w:tcPr>
            <w:tcW w:w="0" w:type="auto"/>
          </w:tcPr>
          <w:p w:rsidR="0096720C" w:rsidRDefault="0096720C" w:rsidP="0096720C">
            <w:pPr>
              <w:pStyle w:val="Prrafodelista"/>
              <w:ind w:left="0"/>
              <w:rPr>
                <w:lang w:val="es-ES"/>
              </w:rPr>
            </w:pPr>
            <w:r w:rsidRPr="0096720C">
              <w:rPr>
                <w:lang w:val="es-ES"/>
              </w:rPr>
              <w:t>Monitoreo + jerarquía de usuarios + auditoría</w:t>
            </w:r>
          </w:p>
        </w:tc>
      </w:tr>
    </w:tbl>
    <w:p w:rsidR="0096720C" w:rsidRDefault="0096720C" w:rsidP="0096720C">
      <w:pPr>
        <w:pStyle w:val="Prrafodelista"/>
        <w:rPr>
          <w:lang w:val="es-ES"/>
        </w:rPr>
      </w:pPr>
    </w:p>
    <w:p w:rsidR="0096720C" w:rsidRDefault="0096720C" w:rsidP="0096720C">
      <w:pPr>
        <w:pStyle w:val="Prrafodelista"/>
        <w:rPr>
          <w:b/>
          <w:lang w:val="es-ES"/>
        </w:rPr>
      </w:pPr>
      <w:r w:rsidRPr="0096720C">
        <w:rPr>
          <w:b/>
          <w:lang w:val="es-ES"/>
        </w:rPr>
        <w:t>Matriz de funcionalidades</w:t>
      </w:r>
    </w:p>
    <w:tbl>
      <w:tblPr>
        <w:tblStyle w:val="Tablaconcuadrcula"/>
        <w:tblW w:w="0" w:type="auto"/>
        <w:tblInd w:w="720" w:type="dxa"/>
        <w:tblLook w:val="04A0" w:firstRow="1" w:lastRow="0" w:firstColumn="1" w:lastColumn="0" w:noHBand="0" w:noVBand="1"/>
      </w:tblPr>
      <w:tblGrid>
        <w:gridCol w:w="1642"/>
        <w:gridCol w:w="1269"/>
        <w:gridCol w:w="1121"/>
        <w:gridCol w:w="1221"/>
        <w:gridCol w:w="1328"/>
        <w:gridCol w:w="1193"/>
      </w:tblGrid>
      <w:tr w:rsidR="0096720C" w:rsidTr="0096720C">
        <w:tc>
          <w:tcPr>
            <w:tcW w:w="0" w:type="auto"/>
          </w:tcPr>
          <w:p w:rsidR="0096720C" w:rsidRDefault="004C0A19" w:rsidP="0096720C">
            <w:pPr>
              <w:pStyle w:val="Prrafodelista"/>
              <w:ind w:left="0"/>
              <w:rPr>
                <w:lang w:val="es-ES"/>
              </w:rPr>
            </w:pPr>
            <w:r w:rsidRPr="004C0A19">
              <w:rPr>
                <w:lang w:val="es-ES"/>
              </w:rPr>
              <w:t>Función</w:t>
            </w:r>
          </w:p>
        </w:tc>
        <w:tc>
          <w:tcPr>
            <w:tcW w:w="0" w:type="auto"/>
          </w:tcPr>
          <w:p w:rsidR="0096720C" w:rsidRDefault="004C0A19" w:rsidP="0096720C">
            <w:pPr>
              <w:pStyle w:val="Prrafodelista"/>
              <w:ind w:left="0"/>
              <w:rPr>
                <w:lang w:val="es-ES"/>
              </w:rPr>
            </w:pPr>
            <w:r w:rsidRPr="004C0A19">
              <w:rPr>
                <w:lang w:val="es-ES"/>
              </w:rPr>
              <w:t>Litigiovirtual</w:t>
            </w:r>
          </w:p>
        </w:tc>
        <w:tc>
          <w:tcPr>
            <w:tcW w:w="0" w:type="auto"/>
          </w:tcPr>
          <w:p w:rsidR="0096720C" w:rsidRDefault="004C0A19" w:rsidP="0096720C">
            <w:pPr>
              <w:pStyle w:val="Prrafodelista"/>
              <w:ind w:left="0"/>
              <w:rPr>
                <w:lang w:val="es-ES"/>
              </w:rPr>
            </w:pPr>
            <w:r w:rsidRPr="004C0A19">
              <w:rPr>
                <w:lang w:val="es-ES"/>
              </w:rPr>
              <w:t>Monolegal</w:t>
            </w:r>
          </w:p>
        </w:tc>
        <w:tc>
          <w:tcPr>
            <w:tcW w:w="0" w:type="auto"/>
          </w:tcPr>
          <w:p w:rsidR="0096720C" w:rsidRDefault="004C0A19" w:rsidP="0096720C">
            <w:pPr>
              <w:pStyle w:val="Prrafodelista"/>
              <w:ind w:left="0"/>
              <w:rPr>
                <w:lang w:val="es-ES"/>
              </w:rPr>
            </w:pPr>
            <w:r w:rsidRPr="004C0A19">
              <w:rPr>
                <w:lang w:val="es-ES"/>
              </w:rPr>
              <w:t>Redelex</w:t>
            </w:r>
          </w:p>
        </w:tc>
        <w:tc>
          <w:tcPr>
            <w:tcW w:w="0" w:type="auto"/>
          </w:tcPr>
          <w:p w:rsidR="0096720C" w:rsidRDefault="004C0A19" w:rsidP="0096720C">
            <w:pPr>
              <w:pStyle w:val="Prrafodelista"/>
              <w:ind w:left="0"/>
              <w:rPr>
                <w:lang w:val="es-ES"/>
              </w:rPr>
            </w:pPr>
            <w:r w:rsidRPr="004C0A19">
              <w:rPr>
                <w:lang w:val="es-ES"/>
              </w:rPr>
              <w:t>LegalSoftApp</w:t>
            </w:r>
          </w:p>
        </w:tc>
        <w:tc>
          <w:tcPr>
            <w:tcW w:w="0" w:type="auto"/>
          </w:tcPr>
          <w:p w:rsidR="0096720C" w:rsidRDefault="004C0A19" w:rsidP="0096720C">
            <w:pPr>
              <w:pStyle w:val="Prrafodelista"/>
              <w:ind w:left="0"/>
              <w:rPr>
                <w:lang w:val="es-ES"/>
              </w:rPr>
            </w:pPr>
            <w:r w:rsidRPr="004C0A19">
              <w:rPr>
                <w:lang w:val="es-ES"/>
              </w:rPr>
              <w:t>ICARUS</w:t>
            </w:r>
          </w:p>
        </w:tc>
      </w:tr>
      <w:tr w:rsidR="0096720C" w:rsidTr="0096720C">
        <w:tc>
          <w:tcPr>
            <w:tcW w:w="0" w:type="auto"/>
          </w:tcPr>
          <w:p w:rsidR="0096720C" w:rsidRDefault="004C0A19" w:rsidP="0096720C">
            <w:pPr>
              <w:pStyle w:val="Prrafodelista"/>
              <w:ind w:left="0"/>
              <w:rPr>
                <w:lang w:val="es-ES"/>
              </w:rPr>
            </w:pPr>
            <w:r w:rsidRPr="004C0A19">
              <w:rPr>
                <w:lang w:val="es-ES"/>
              </w:rPr>
              <w:t>Consulta / vigilancia de procesos (Rama Judicial, micrositios, SAMAI, TYBA)</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t>Notificación automática de actuaciones / cambios</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t>Expediente digital / almacenamiento de documentos en la nube</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lastRenderedPageBreak/>
              <w:t>Control de términos / alarmas de vencimiento</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Pr>
                <w:rFonts w:ascii="Segoe UI Emoji" w:hAnsi="Segoe UI Emoji" w:cs="Segoe UI Emoji"/>
                <w:lang w:val="es-ES"/>
              </w:rPr>
              <w:t xml:space="preserve"> </w:t>
            </w:r>
            <w:r w:rsidRPr="004C0A19">
              <w:rPr>
                <w:rFonts w:ascii="Segoe UI Emoji" w:hAnsi="Segoe UI Emoji" w:cs="Segoe UI Emoji"/>
                <w:lang w:val="es-ES"/>
              </w:rPr>
              <w:t>(IA: 1 día antes)</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sidRPr="004C0A19">
              <w:rPr>
                <w:lang w:val="es-ES"/>
              </w:rPr>
              <w:t xml:space="preserve"> (correo + calendario)</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t>Calendario / programador de audiencias</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t>Reportes (Excel / PDF)</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sidRPr="004C0A19">
              <w:rPr>
                <w:lang w:val="es-ES"/>
              </w:rPr>
              <w:t xml:space="preserve"> (Excel)</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sidRPr="004C0A19">
              <w:rPr>
                <w:lang w:val="es-ES"/>
              </w:rPr>
              <w:t xml:space="preserve"> (PDF + Excel)</w:t>
            </w:r>
          </w:p>
        </w:tc>
        <w:tc>
          <w:tcPr>
            <w:tcW w:w="0" w:type="auto"/>
          </w:tcPr>
          <w:p w:rsidR="0096720C" w:rsidRDefault="004C0A19" w:rsidP="004C0A19">
            <w:pPr>
              <w:pStyle w:val="Prrafodelista"/>
              <w:ind w:left="0"/>
              <w:rPr>
                <w:lang w:val="es-ES"/>
              </w:rPr>
            </w:pPr>
            <w:r w:rsidRPr="004C0A19">
              <w:rPr>
                <w:rFonts w:ascii="Segoe UI Emoji" w:hAnsi="Segoe UI Emoji" w:cs="Segoe UI Emoji"/>
                <w:lang w:val="es-ES"/>
              </w:rPr>
              <w:t>✅</w:t>
            </w:r>
            <w:r w:rsidRPr="004C0A19">
              <w:rPr>
                <w:lang w:val="es-ES"/>
              </w:rPr>
              <w:t xml:space="preserve"> (informe jurídico)</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sidRPr="004C0A19">
              <w:rPr>
                <w:lang w:val="es-ES"/>
              </w:rPr>
              <w:t xml:space="preserve"> (Excel)</w:t>
            </w:r>
          </w:p>
        </w:tc>
      </w:tr>
      <w:tr w:rsidR="0096720C" w:rsidTr="0096720C">
        <w:tc>
          <w:tcPr>
            <w:tcW w:w="0" w:type="auto"/>
          </w:tcPr>
          <w:p w:rsidR="0096720C" w:rsidRDefault="004C0A19" w:rsidP="0096720C">
            <w:pPr>
              <w:pStyle w:val="Prrafodelista"/>
              <w:ind w:left="0"/>
              <w:rPr>
                <w:lang w:val="es-ES"/>
              </w:rPr>
            </w:pPr>
            <w:r w:rsidRPr="004C0A19">
              <w:rPr>
                <w:lang w:val="es-ES"/>
              </w:rPr>
              <w:t>Gestión de clientes (CRM básico)</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t>Trabajo en equipo / asignación a colaboradores</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sidRPr="004C0A19">
              <w:rPr>
                <w:lang w:val="es-ES"/>
              </w:rPr>
              <w:t xml:space="preserve"> (chat, correo)</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sidRPr="004C0A19">
              <w:rPr>
                <w:lang w:val="es-ES"/>
              </w:rPr>
              <w:t xml:space="preserve"> (jerarquías)</w:t>
            </w:r>
          </w:p>
        </w:tc>
      </w:tr>
      <w:tr w:rsidR="0096720C" w:rsidTr="0096720C">
        <w:tc>
          <w:tcPr>
            <w:tcW w:w="0" w:type="auto"/>
          </w:tcPr>
          <w:p w:rsidR="0096720C" w:rsidRDefault="004C0A19" w:rsidP="0096720C">
            <w:pPr>
              <w:pStyle w:val="Prrafodelista"/>
              <w:ind w:left="0"/>
              <w:rPr>
                <w:lang w:val="es-ES"/>
              </w:rPr>
            </w:pPr>
            <w:r w:rsidRPr="004C0A19">
              <w:rPr>
                <w:lang w:val="es-ES"/>
              </w:rPr>
              <w:t>Control de acceso por rol / permisos</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t>Portal del cliente (acceso externo)</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sidRPr="004C0A19">
              <w:rPr>
                <w:lang w:val="es-ES"/>
              </w:rPr>
              <w:t xml:space="preserve"> (usuario + contraseña)</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t>App móvil</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sidRPr="004C0A19">
              <w:rPr>
                <w:lang w:val="es-ES"/>
              </w:rPr>
              <w:t xml:space="preserve"> (Android)</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sidRPr="004C0A19">
              <w:rPr>
                <w:lang w:val="es-ES"/>
              </w:rPr>
              <w:t xml:space="preserve"> (iOS + Android)</w:t>
            </w:r>
          </w:p>
        </w:tc>
        <w:tc>
          <w:tcPr>
            <w:tcW w:w="0" w:type="auto"/>
          </w:tcPr>
          <w:p w:rsidR="0096720C" w:rsidRDefault="004C0A19" w:rsidP="0096720C">
            <w:pPr>
              <w:pStyle w:val="Prrafodelista"/>
              <w:ind w:left="0"/>
              <w:rPr>
                <w:lang w:val="es-ES"/>
              </w:rPr>
            </w:pPr>
            <w:r w:rsidRPr="004C0A19">
              <w:rPr>
                <w:lang w:val="es-ES"/>
              </w:rPr>
              <w:t>— (web)</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t>Web</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t>IA / automatización (detección de audiencias, cambio de instancia)</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t>Detección de cambio de instancia (registro automático del nuevo radicado)</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t>Liquidación de intereses</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t>Gestión de cartera / cobros</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lastRenderedPageBreak/>
              <w:t>Transcripción de audiencias</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sidRPr="004C0A19">
              <w:rPr>
                <w:lang w:val="es-ES"/>
              </w:rPr>
              <w:t xml:space="preserve"> (premium)</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t>Análisis de sentencias (estadísticas, categorización)</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sidRPr="004C0A19">
              <w:rPr>
                <w:lang w:val="es-ES"/>
              </w:rPr>
              <w:t xml:space="preserve"> (premium)</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t>Localizador de personas (demandados)</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sidRPr="004C0A19">
              <w:rPr>
                <w:lang w:val="es-ES"/>
              </w:rPr>
              <w:t xml:space="preserve"> (premium)</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t>Exportar a Excel</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r>
      <w:tr w:rsidR="0096720C" w:rsidTr="0096720C">
        <w:tc>
          <w:tcPr>
            <w:tcW w:w="0" w:type="auto"/>
          </w:tcPr>
          <w:p w:rsidR="0096720C" w:rsidRDefault="004C0A19" w:rsidP="0096720C">
            <w:pPr>
              <w:pStyle w:val="Prrafodelista"/>
              <w:ind w:left="0"/>
              <w:rPr>
                <w:lang w:val="es-ES"/>
              </w:rPr>
            </w:pPr>
            <w:r w:rsidRPr="004C0A19">
              <w:rPr>
                <w:lang w:val="es-ES"/>
              </w:rPr>
              <w:t>Auditoría / trazabilidad (quién, cuándo)</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sidRPr="004C0A19">
              <w:rPr>
                <w:lang w:val="es-ES"/>
              </w:rPr>
              <w:t xml:space="preserve"> (auditoría diaria)</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sidRPr="004C0A19">
              <w:rPr>
                <w:lang w:val="es-ES"/>
              </w:rPr>
              <w:t xml:space="preserve"> (historial)</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sidRPr="004C0A19">
              <w:rPr>
                <w:lang w:val="es-ES"/>
              </w:rPr>
              <w:t xml:space="preserve"> (tiempo real)</w:t>
            </w:r>
          </w:p>
        </w:tc>
      </w:tr>
      <w:tr w:rsidR="0096720C" w:rsidTr="0096720C">
        <w:tc>
          <w:tcPr>
            <w:tcW w:w="0" w:type="auto"/>
          </w:tcPr>
          <w:p w:rsidR="0096720C" w:rsidRDefault="004C0A19" w:rsidP="0096720C">
            <w:pPr>
              <w:pStyle w:val="Prrafodelista"/>
              <w:ind w:left="0"/>
              <w:rPr>
                <w:lang w:val="es-ES"/>
              </w:rPr>
            </w:pPr>
            <w:r w:rsidRPr="004C0A19">
              <w:rPr>
                <w:lang w:val="es-ES"/>
              </w:rPr>
              <w:t>Cifrado / seguridad</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r w:rsidRPr="004C0A19">
              <w:rPr>
                <w:lang w:val="es-ES"/>
              </w:rPr>
              <w:t xml:space="preserve"> (99,8%)</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rFonts w:ascii="Segoe UI Emoji" w:hAnsi="Segoe UI Emoji" w:cs="Segoe UI Emoji"/>
                <w:lang w:val="es-ES"/>
              </w:rPr>
              <w:t>✅</w:t>
            </w:r>
          </w:p>
        </w:tc>
        <w:tc>
          <w:tcPr>
            <w:tcW w:w="0" w:type="auto"/>
          </w:tcPr>
          <w:p w:rsidR="0096720C" w:rsidRDefault="004C0A19" w:rsidP="0096720C">
            <w:pPr>
              <w:pStyle w:val="Prrafodelista"/>
              <w:ind w:left="0"/>
              <w:rPr>
                <w:lang w:val="es-ES"/>
              </w:rPr>
            </w:pPr>
            <w:r w:rsidRPr="004C0A19">
              <w:rPr>
                <w:lang w:val="es-ES"/>
              </w:rPr>
              <w:t>—</w:t>
            </w:r>
          </w:p>
        </w:tc>
        <w:tc>
          <w:tcPr>
            <w:tcW w:w="0" w:type="auto"/>
          </w:tcPr>
          <w:p w:rsidR="0096720C" w:rsidRDefault="004C0A19" w:rsidP="0096720C">
            <w:pPr>
              <w:pStyle w:val="Prrafodelista"/>
              <w:ind w:left="0"/>
              <w:rPr>
                <w:lang w:val="es-ES"/>
              </w:rPr>
            </w:pPr>
            <w:r w:rsidRPr="004C0A19">
              <w:rPr>
                <w:lang w:val="es-ES"/>
              </w:rPr>
              <w:t>—</w:t>
            </w:r>
          </w:p>
        </w:tc>
      </w:tr>
    </w:tbl>
    <w:p w:rsidR="0096720C" w:rsidRDefault="004C0A19" w:rsidP="0096720C">
      <w:pPr>
        <w:pStyle w:val="Prrafodelista"/>
        <w:rPr>
          <w:lang w:val="es-ES"/>
        </w:rPr>
      </w:pPr>
      <w:r w:rsidRPr="004C0A19">
        <w:rPr>
          <w:lang w:val="es-ES"/>
        </w:rPr>
        <w:t xml:space="preserve">Leyenda: </w:t>
      </w:r>
      <w:r w:rsidRPr="004C0A19">
        <w:rPr>
          <w:rFonts w:ascii="Segoe UI Emoji" w:hAnsi="Segoe UI Emoji" w:cs="Segoe UI Emoji"/>
          <w:lang w:val="es-ES"/>
        </w:rPr>
        <w:t>✅</w:t>
      </w:r>
      <w:r w:rsidRPr="004C0A19">
        <w:rPr>
          <w:lang w:val="es-ES"/>
        </w:rPr>
        <w:t xml:space="preserve"> = lo ofrece </w:t>
      </w:r>
      <w:r w:rsidRPr="004C0A19">
        <w:rPr>
          <w:rFonts w:ascii="Calibri" w:hAnsi="Calibri" w:cs="Calibri"/>
          <w:lang w:val="es-ES"/>
        </w:rPr>
        <w:t>·</w:t>
      </w:r>
      <w:r w:rsidRPr="004C0A19">
        <w:rPr>
          <w:lang w:val="es-ES"/>
        </w:rPr>
        <w:t xml:space="preserve"> </w:t>
      </w:r>
      <w:r w:rsidRPr="004C0A19">
        <w:rPr>
          <w:rFonts w:ascii="Calibri" w:hAnsi="Calibri" w:cs="Calibri"/>
          <w:lang w:val="es-ES"/>
        </w:rPr>
        <w:t>—</w:t>
      </w:r>
      <w:r w:rsidRPr="004C0A19">
        <w:rPr>
          <w:lang w:val="es-ES"/>
        </w:rPr>
        <w:t xml:space="preserve"> = no lo ofrece (o no est</w:t>
      </w:r>
      <w:r w:rsidRPr="004C0A19">
        <w:rPr>
          <w:rFonts w:ascii="Calibri" w:hAnsi="Calibri" w:cs="Calibri"/>
          <w:lang w:val="es-ES"/>
        </w:rPr>
        <w:t>á</w:t>
      </w:r>
      <w:r w:rsidRPr="004C0A19">
        <w:rPr>
          <w:lang w:val="es-ES"/>
        </w:rPr>
        <w:t xml:space="preserve"> publicado)</w:t>
      </w:r>
    </w:p>
    <w:p w:rsidR="004C0A19" w:rsidRDefault="004C0A19" w:rsidP="0096720C">
      <w:pPr>
        <w:pStyle w:val="Prrafodelista"/>
        <w:rPr>
          <w:lang w:val="es-ES"/>
        </w:rPr>
      </w:pPr>
    </w:p>
    <w:p w:rsidR="004C0A19" w:rsidRDefault="004C0A19" w:rsidP="0096720C">
      <w:pPr>
        <w:pStyle w:val="Prrafodelista"/>
        <w:rPr>
          <w:b/>
          <w:lang w:val="es-ES"/>
        </w:rPr>
      </w:pPr>
      <w:r w:rsidRPr="004C0A19">
        <w:rPr>
          <w:b/>
          <w:lang w:val="es-ES"/>
        </w:rPr>
        <w:t>Hallazgos clave</w:t>
      </w:r>
    </w:p>
    <w:p w:rsidR="004C0A19" w:rsidRDefault="004C0A19" w:rsidP="004C0A19">
      <w:pPr>
        <w:pStyle w:val="Prrafodelista"/>
        <w:numPr>
          <w:ilvl w:val="0"/>
          <w:numId w:val="16"/>
        </w:numPr>
        <w:rPr>
          <w:lang w:val="es-ES"/>
        </w:rPr>
      </w:pPr>
      <w:r w:rsidRPr="004C0A19">
        <w:rPr>
          <w:lang w:val="es-ES"/>
        </w:rPr>
        <w:t>Lo que todos tienen → núcleo obligatorio</w:t>
      </w:r>
    </w:p>
    <w:tbl>
      <w:tblPr>
        <w:tblStyle w:val="Tablaconcuadrcula"/>
        <w:tblW w:w="0" w:type="auto"/>
        <w:tblInd w:w="1080" w:type="dxa"/>
        <w:tblLook w:val="04A0" w:firstRow="1" w:lastRow="0" w:firstColumn="1" w:lastColumn="0" w:noHBand="0" w:noVBand="1"/>
      </w:tblPr>
      <w:tblGrid>
        <w:gridCol w:w="5057"/>
        <w:gridCol w:w="1375"/>
      </w:tblGrid>
      <w:tr w:rsidR="004C0A19" w:rsidTr="004C0A19">
        <w:tc>
          <w:tcPr>
            <w:tcW w:w="0" w:type="auto"/>
          </w:tcPr>
          <w:p w:rsidR="004C0A19" w:rsidRDefault="004C0A19" w:rsidP="004C0A19">
            <w:pPr>
              <w:pStyle w:val="Prrafodelista"/>
              <w:ind w:left="0"/>
              <w:rPr>
                <w:lang w:val="es-ES"/>
              </w:rPr>
            </w:pPr>
            <w:r>
              <w:rPr>
                <w:lang w:val="es-ES"/>
              </w:rPr>
              <w:t>Función</w:t>
            </w:r>
          </w:p>
        </w:tc>
        <w:tc>
          <w:tcPr>
            <w:tcW w:w="0" w:type="auto"/>
          </w:tcPr>
          <w:p w:rsidR="004C0A19" w:rsidRDefault="004C0A19" w:rsidP="004C0A19">
            <w:pPr>
              <w:pStyle w:val="Prrafodelista"/>
              <w:ind w:left="0"/>
              <w:rPr>
                <w:lang w:val="es-ES"/>
              </w:rPr>
            </w:pPr>
            <w:r>
              <w:rPr>
                <w:lang w:val="es-ES"/>
              </w:rPr>
              <w:t>Presente en</w:t>
            </w:r>
          </w:p>
        </w:tc>
      </w:tr>
      <w:tr w:rsidR="004C0A19" w:rsidTr="004C0A19">
        <w:tc>
          <w:tcPr>
            <w:tcW w:w="0" w:type="auto"/>
          </w:tcPr>
          <w:p w:rsidR="004C0A19" w:rsidRDefault="004C0A19" w:rsidP="004C0A19">
            <w:pPr>
              <w:pStyle w:val="Prrafodelista"/>
              <w:ind w:left="0"/>
              <w:rPr>
                <w:lang w:val="es-ES"/>
              </w:rPr>
            </w:pPr>
            <w:r w:rsidRPr="004C0A19">
              <w:rPr>
                <w:lang w:val="es-ES"/>
              </w:rPr>
              <w:t>Consulta / vigilancia de procesos en Rama Judicial</w:t>
            </w:r>
          </w:p>
        </w:tc>
        <w:tc>
          <w:tcPr>
            <w:tcW w:w="0" w:type="auto"/>
          </w:tcPr>
          <w:p w:rsidR="004C0A19" w:rsidRDefault="004C0A19" w:rsidP="004C0A19">
            <w:pPr>
              <w:pStyle w:val="Prrafodelista"/>
              <w:ind w:left="0"/>
              <w:rPr>
                <w:lang w:val="es-ES"/>
              </w:rPr>
            </w:pPr>
            <w:r w:rsidRPr="004C0A19">
              <w:rPr>
                <w:lang w:val="es-ES"/>
              </w:rPr>
              <w:t>5/5</w:t>
            </w:r>
          </w:p>
        </w:tc>
      </w:tr>
      <w:tr w:rsidR="004C0A19" w:rsidTr="004C0A19">
        <w:tc>
          <w:tcPr>
            <w:tcW w:w="0" w:type="auto"/>
          </w:tcPr>
          <w:p w:rsidR="004C0A19" w:rsidRDefault="004C0A19" w:rsidP="004C0A19">
            <w:pPr>
              <w:pStyle w:val="Prrafodelista"/>
              <w:ind w:left="0"/>
              <w:rPr>
                <w:lang w:val="es-ES"/>
              </w:rPr>
            </w:pPr>
            <w:r w:rsidRPr="004C0A19">
              <w:rPr>
                <w:lang w:val="es-ES"/>
              </w:rPr>
              <w:t>Notificación automática de actuaciones</w:t>
            </w:r>
          </w:p>
        </w:tc>
        <w:tc>
          <w:tcPr>
            <w:tcW w:w="0" w:type="auto"/>
          </w:tcPr>
          <w:p w:rsidR="004C0A19" w:rsidRDefault="004C0A19" w:rsidP="004C0A19">
            <w:pPr>
              <w:pStyle w:val="Prrafodelista"/>
              <w:ind w:left="0"/>
              <w:rPr>
                <w:lang w:val="es-ES"/>
              </w:rPr>
            </w:pPr>
            <w:r w:rsidRPr="004C0A19">
              <w:rPr>
                <w:lang w:val="es-ES"/>
              </w:rPr>
              <w:t>5/5</w:t>
            </w:r>
          </w:p>
        </w:tc>
      </w:tr>
      <w:tr w:rsidR="004C0A19" w:rsidTr="004C0A19">
        <w:tc>
          <w:tcPr>
            <w:tcW w:w="0" w:type="auto"/>
          </w:tcPr>
          <w:p w:rsidR="004C0A19" w:rsidRDefault="004C0A19" w:rsidP="004C0A19">
            <w:pPr>
              <w:pStyle w:val="Prrafodelista"/>
              <w:ind w:left="0"/>
              <w:rPr>
                <w:lang w:val="es-ES"/>
              </w:rPr>
            </w:pPr>
            <w:r>
              <w:rPr>
                <w:lang w:val="es-ES"/>
              </w:rPr>
              <w:t>Web</w:t>
            </w:r>
          </w:p>
        </w:tc>
        <w:tc>
          <w:tcPr>
            <w:tcW w:w="0" w:type="auto"/>
          </w:tcPr>
          <w:p w:rsidR="004C0A19" w:rsidRDefault="004C0A19" w:rsidP="004C0A19">
            <w:pPr>
              <w:pStyle w:val="Prrafodelista"/>
              <w:ind w:left="0"/>
              <w:rPr>
                <w:lang w:val="es-ES"/>
              </w:rPr>
            </w:pPr>
            <w:r w:rsidRPr="004C0A19">
              <w:rPr>
                <w:lang w:val="es-ES"/>
              </w:rPr>
              <w:t>5/5</w:t>
            </w:r>
          </w:p>
        </w:tc>
      </w:tr>
      <w:tr w:rsidR="004C0A19" w:rsidTr="004C0A19">
        <w:tc>
          <w:tcPr>
            <w:tcW w:w="0" w:type="auto"/>
          </w:tcPr>
          <w:p w:rsidR="004C0A19" w:rsidRDefault="004C0A19" w:rsidP="004C0A19">
            <w:pPr>
              <w:pStyle w:val="Prrafodelista"/>
              <w:ind w:left="0"/>
              <w:rPr>
                <w:lang w:val="es-ES"/>
              </w:rPr>
            </w:pPr>
            <w:r w:rsidRPr="004C0A19">
              <w:rPr>
                <w:lang w:val="es-ES"/>
              </w:rPr>
              <w:t>Reportes o exportación</w:t>
            </w:r>
          </w:p>
        </w:tc>
        <w:tc>
          <w:tcPr>
            <w:tcW w:w="0" w:type="auto"/>
          </w:tcPr>
          <w:p w:rsidR="004C0A19" w:rsidRDefault="004C0A19" w:rsidP="004C0A19">
            <w:pPr>
              <w:pStyle w:val="Prrafodelista"/>
              <w:ind w:left="0"/>
              <w:rPr>
                <w:lang w:val="es-ES"/>
              </w:rPr>
            </w:pPr>
            <w:r>
              <w:rPr>
                <w:lang w:val="es-ES"/>
              </w:rPr>
              <w:t>4</w:t>
            </w:r>
            <w:r w:rsidRPr="004C0A19">
              <w:rPr>
                <w:lang w:val="es-ES"/>
              </w:rPr>
              <w:t>/5</w:t>
            </w:r>
          </w:p>
        </w:tc>
      </w:tr>
    </w:tbl>
    <w:p w:rsidR="004C0A19" w:rsidRDefault="004C0A19" w:rsidP="004C0A19">
      <w:pPr>
        <w:pStyle w:val="Prrafodelista"/>
        <w:ind w:left="1080"/>
        <w:rPr>
          <w:i/>
          <w:lang w:val="es-ES"/>
        </w:rPr>
      </w:pPr>
      <w:r w:rsidRPr="004C0A19">
        <w:rPr>
          <w:i/>
          <w:lang w:val="es-ES"/>
        </w:rPr>
        <w:t>Conclusión: Si tu sistema no vigila procesos y no notifica, no es un sistema de gestión jurídica. Es el núcleo.</w:t>
      </w:r>
    </w:p>
    <w:p w:rsidR="004C0A19" w:rsidRDefault="004C0A19" w:rsidP="004C0A19">
      <w:pPr>
        <w:pStyle w:val="Prrafodelista"/>
        <w:ind w:left="1080"/>
        <w:rPr>
          <w:i/>
          <w:lang w:val="es-ES"/>
        </w:rPr>
      </w:pPr>
    </w:p>
    <w:p w:rsidR="004C0A19" w:rsidRPr="008A6CAF" w:rsidRDefault="004C0A19" w:rsidP="008A6CAF">
      <w:pPr>
        <w:pStyle w:val="Prrafodelista"/>
        <w:numPr>
          <w:ilvl w:val="0"/>
          <w:numId w:val="16"/>
        </w:numPr>
        <w:rPr>
          <w:lang w:val="es-ES"/>
        </w:rPr>
      </w:pPr>
      <w:r w:rsidRPr="008A6CAF">
        <w:rPr>
          <w:lang w:val="es-ES"/>
        </w:rPr>
        <w:t>Lo que ninguno tiene → probablemente no vale la pena</w:t>
      </w:r>
    </w:p>
    <w:tbl>
      <w:tblPr>
        <w:tblStyle w:val="Tablaconcuadrcula"/>
        <w:tblW w:w="0" w:type="auto"/>
        <w:tblInd w:w="1080" w:type="dxa"/>
        <w:tblLook w:val="04A0" w:firstRow="1" w:lastRow="0" w:firstColumn="1" w:lastColumn="0" w:noHBand="0" w:noVBand="1"/>
      </w:tblPr>
      <w:tblGrid>
        <w:gridCol w:w="6064"/>
        <w:gridCol w:w="1350"/>
      </w:tblGrid>
      <w:tr w:rsidR="008A6CAF" w:rsidTr="008A6CAF">
        <w:tc>
          <w:tcPr>
            <w:tcW w:w="0" w:type="auto"/>
          </w:tcPr>
          <w:p w:rsidR="008A6CAF" w:rsidRDefault="008A6CAF" w:rsidP="008A6CAF">
            <w:pPr>
              <w:pStyle w:val="Prrafodelista"/>
              <w:ind w:left="0"/>
              <w:rPr>
                <w:lang w:val="es-ES"/>
              </w:rPr>
            </w:pPr>
            <w:r>
              <w:rPr>
                <w:lang w:val="es-ES"/>
              </w:rPr>
              <w:t>Función</w:t>
            </w:r>
          </w:p>
        </w:tc>
        <w:tc>
          <w:tcPr>
            <w:tcW w:w="0" w:type="auto"/>
          </w:tcPr>
          <w:p w:rsidR="008A6CAF" w:rsidRDefault="008A6CAF" w:rsidP="008A6CAF">
            <w:pPr>
              <w:pStyle w:val="Prrafodelista"/>
              <w:ind w:left="0"/>
              <w:rPr>
                <w:lang w:val="es-ES"/>
              </w:rPr>
            </w:pPr>
            <w:r>
              <w:rPr>
                <w:lang w:val="es-ES"/>
              </w:rPr>
              <w:t>Presente en</w:t>
            </w:r>
          </w:p>
        </w:tc>
      </w:tr>
      <w:tr w:rsidR="008A6CAF" w:rsidTr="008A6CAF">
        <w:tc>
          <w:tcPr>
            <w:tcW w:w="0" w:type="auto"/>
          </w:tcPr>
          <w:p w:rsidR="008A6CAF" w:rsidRDefault="008A6CAF" w:rsidP="008A6CAF">
            <w:pPr>
              <w:pStyle w:val="Prrafodelista"/>
              <w:ind w:left="0"/>
              <w:rPr>
                <w:lang w:val="es-ES"/>
              </w:rPr>
            </w:pPr>
            <w:r w:rsidRPr="008A6CAF">
              <w:rPr>
                <w:lang w:val="es-ES"/>
              </w:rPr>
              <w:t>Cálculo automático de términos (fórmula: inicio + N días hábiles)</w:t>
            </w:r>
          </w:p>
        </w:tc>
        <w:tc>
          <w:tcPr>
            <w:tcW w:w="0" w:type="auto"/>
          </w:tcPr>
          <w:p w:rsidR="008A6CAF" w:rsidRDefault="008A6CAF" w:rsidP="008A6CAF">
            <w:pPr>
              <w:pStyle w:val="Prrafodelista"/>
              <w:ind w:left="0"/>
              <w:rPr>
                <w:lang w:val="es-ES"/>
              </w:rPr>
            </w:pPr>
            <w:r w:rsidRPr="008A6CAF">
              <w:t>0/5</w:t>
            </w:r>
          </w:p>
        </w:tc>
      </w:tr>
      <w:tr w:rsidR="008A6CAF" w:rsidTr="008A6CAF">
        <w:tc>
          <w:tcPr>
            <w:tcW w:w="0" w:type="auto"/>
          </w:tcPr>
          <w:p w:rsidR="008A6CAF" w:rsidRDefault="008A6CAF" w:rsidP="008A6CAF">
            <w:pPr>
              <w:pStyle w:val="Prrafodelista"/>
              <w:ind w:left="0"/>
              <w:rPr>
                <w:lang w:val="es-ES"/>
              </w:rPr>
            </w:pPr>
            <w:r w:rsidRPr="008A6CAF">
              <w:rPr>
                <w:lang w:val="es-ES"/>
              </w:rPr>
              <w:t>Calendario de festivos / vacancia judicial integrado</w:t>
            </w:r>
          </w:p>
        </w:tc>
        <w:tc>
          <w:tcPr>
            <w:tcW w:w="0" w:type="auto"/>
          </w:tcPr>
          <w:p w:rsidR="008A6CAF" w:rsidRDefault="008A6CAF" w:rsidP="008A6CAF">
            <w:pPr>
              <w:pStyle w:val="Prrafodelista"/>
              <w:ind w:left="0"/>
              <w:rPr>
                <w:lang w:val="es-ES"/>
              </w:rPr>
            </w:pPr>
            <w:r w:rsidRPr="008A6CAF">
              <w:t>0/5</w:t>
            </w:r>
          </w:p>
        </w:tc>
      </w:tr>
      <w:tr w:rsidR="008A6CAF" w:rsidTr="008A6CAF">
        <w:tc>
          <w:tcPr>
            <w:tcW w:w="0" w:type="auto"/>
          </w:tcPr>
          <w:p w:rsidR="008A6CAF" w:rsidRDefault="008A6CAF" w:rsidP="008A6CAF">
            <w:pPr>
              <w:pStyle w:val="Prrafodelista"/>
              <w:ind w:left="0"/>
              <w:rPr>
                <w:lang w:val="es-ES"/>
              </w:rPr>
            </w:pPr>
            <w:r w:rsidRPr="008A6CAF">
              <w:rPr>
                <w:lang w:val="es-ES"/>
              </w:rPr>
              <w:t>Motor de cómputo de términos por tipo de proceso</w:t>
            </w:r>
          </w:p>
        </w:tc>
        <w:tc>
          <w:tcPr>
            <w:tcW w:w="0" w:type="auto"/>
          </w:tcPr>
          <w:p w:rsidR="008A6CAF" w:rsidRDefault="008A6CAF" w:rsidP="008A6CAF">
            <w:pPr>
              <w:pStyle w:val="Prrafodelista"/>
              <w:ind w:left="0"/>
              <w:rPr>
                <w:lang w:val="es-ES"/>
              </w:rPr>
            </w:pPr>
            <w:r w:rsidRPr="008A6CAF">
              <w:t>0/5</w:t>
            </w:r>
          </w:p>
        </w:tc>
      </w:tr>
    </w:tbl>
    <w:p w:rsidR="008A6CAF" w:rsidRDefault="008A6CAF" w:rsidP="008A6CAF">
      <w:pPr>
        <w:pStyle w:val="Prrafodelista"/>
        <w:ind w:left="1080"/>
        <w:rPr>
          <w:i/>
          <w:lang w:val="es-ES"/>
        </w:rPr>
      </w:pPr>
      <w:r w:rsidRPr="008A6CAF">
        <w:rPr>
          <w:i/>
          <w:lang w:val="es-ES"/>
        </w:rPr>
        <w:t>Conclusión: Nadie en el mercado calcula términos. Todos registran la fecha y alertan. Esto confirma la decisión de alcance de RF04: el sistema vigila, no calcula.</w:t>
      </w:r>
    </w:p>
    <w:p w:rsidR="008A6CAF" w:rsidRPr="008A6CAF" w:rsidRDefault="008A6CAF" w:rsidP="008A6CAF">
      <w:pPr>
        <w:pStyle w:val="Prrafodelista"/>
        <w:ind w:left="1080"/>
        <w:rPr>
          <w:i/>
          <w:lang w:val="es-ES"/>
        </w:rPr>
      </w:pPr>
    </w:p>
    <w:p w:rsidR="008A6CAF" w:rsidRDefault="008A6CAF" w:rsidP="008A6CAF">
      <w:pPr>
        <w:pStyle w:val="Prrafodelista"/>
        <w:numPr>
          <w:ilvl w:val="0"/>
          <w:numId w:val="16"/>
        </w:numPr>
        <w:rPr>
          <w:lang w:val="es-ES"/>
        </w:rPr>
      </w:pPr>
      <w:r w:rsidRPr="008A6CAF">
        <w:rPr>
          <w:lang w:val="es-ES"/>
        </w:rPr>
        <w:t>Cómo resuelven las alertas (RF03)</w:t>
      </w:r>
    </w:p>
    <w:tbl>
      <w:tblPr>
        <w:tblStyle w:val="Tablaconcuadrcula"/>
        <w:tblW w:w="0" w:type="auto"/>
        <w:tblInd w:w="1080" w:type="dxa"/>
        <w:tblLook w:val="04A0" w:firstRow="1" w:lastRow="0" w:firstColumn="1" w:lastColumn="0" w:noHBand="0" w:noVBand="1"/>
      </w:tblPr>
      <w:tblGrid>
        <w:gridCol w:w="1491"/>
        <w:gridCol w:w="4975"/>
      </w:tblGrid>
      <w:tr w:rsidR="008A6CAF" w:rsidTr="008A6CAF">
        <w:tc>
          <w:tcPr>
            <w:tcW w:w="0" w:type="auto"/>
          </w:tcPr>
          <w:p w:rsidR="008A6CAF" w:rsidRDefault="008A6CAF" w:rsidP="008A6CAF">
            <w:pPr>
              <w:pStyle w:val="Prrafodelista"/>
              <w:ind w:left="0"/>
              <w:rPr>
                <w:lang w:val="es-ES"/>
              </w:rPr>
            </w:pPr>
            <w:r>
              <w:rPr>
                <w:lang w:val="es-ES"/>
              </w:rPr>
              <w:t>Producto</w:t>
            </w:r>
          </w:p>
        </w:tc>
        <w:tc>
          <w:tcPr>
            <w:tcW w:w="0" w:type="auto"/>
          </w:tcPr>
          <w:p w:rsidR="008A6CAF" w:rsidRDefault="008A6CAF" w:rsidP="008A6CAF">
            <w:pPr>
              <w:pStyle w:val="Prrafodelista"/>
              <w:ind w:left="0"/>
              <w:rPr>
                <w:lang w:val="es-ES"/>
              </w:rPr>
            </w:pPr>
            <w:r>
              <w:rPr>
                <w:lang w:val="es-ES"/>
              </w:rPr>
              <w:t>Canal(es) de alerta</w:t>
            </w:r>
          </w:p>
        </w:tc>
      </w:tr>
      <w:tr w:rsidR="008A6CAF" w:rsidTr="008A6CAF">
        <w:tc>
          <w:tcPr>
            <w:tcW w:w="0" w:type="auto"/>
          </w:tcPr>
          <w:p w:rsidR="008A6CAF" w:rsidRDefault="008A6CAF" w:rsidP="008A6CAF">
            <w:pPr>
              <w:pStyle w:val="Prrafodelista"/>
              <w:ind w:left="0"/>
              <w:rPr>
                <w:lang w:val="es-ES"/>
              </w:rPr>
            </w:pPr>
            <w:r w:rsidRPr="008A6CAF">
              <w:rPr>
                <w:lang w:val="es-ES"/>
              </w:rPr>
              <w:t>Litigiovirtual</w:t>
            </w:r>
          </w:p>
        </w:tc>
        <w:tc>
          <w:tcPr>
            <w:tcW w:w="0" w:type="auto"/>
          </w:tcPr>
          <w:p w:rsidR="008A6CAF" w:rsidRDefault="008A6CAF" w:rsidP="008A6CAF">
            <w:pPr>
              <w:pStyle w:val="Prrafodelista"/>
              <w:ind w:left="0"/>
              <w:rPr>
                <w:lang w:val="es-ES"/>
              </w:rPr>
            </w:pPr>
            <w:r w:rsidRPr="008A6CAF">
              <w:rPr>
                <w:lang w:val="es-ES"/>
              </w:rPr>
              <w:t>App móvil + web + correo + chat (WhatsApp-</w:t>
            </w:r>
            <w:proofErr w:type="spellStart"/>
            <w:r w:rsidRPr="008A6CAF">
              <w:rPr>
                <w:lang w:val="es-ES"/>
              </w:rPr>
              <w:t>like</w:t>
            </w:r>
            <w:proofErr w:type="spellEnd"/>
            <w:r w:rsidRPr="008A6CAF">
              <w:rPr>
                <w:lang w:val="es-ES"/>
              </w:rPr>
              <w:t>)</w:t>
            </w:r>
          </w:p>
        </w:tc>
      </w:tr>
      <w:tr w:rsidR="008A6CAF" w:rsidTr="008A6CAF">
        <w:tc>
          <w:tcPr>
            <w:tcW w:w="0" w:type="auto"/>
          </w:tcPr>
          <w:p w:rsidR="008A6CAF" w:rsidRDefault="008A6CAF" w:rsidP="008A6CAF">
            <w:pPr>
              <w:pStyle w:val="Prrafodelista"/>
              <w:ind w:left="0"/>
              <w:rPr>
                <w:lang w:val="es-ES"/>
              </w:rPr>
            </w:pPr>
            <w:r w:rsidRPr="008A6CAF">
              <w:rPr>
                <w:lang w:val="es-ES"/>
              </w:rPr>
              <w:lastRenderedPageBreak/>
              <w:t>Monolegal</w:t>
            </w:r>
          </w:p>
        </w:tc>
        <w:tc>
          <w:tcPr>
            <w:tcW w:w="0" w:type="auto"/>
          </w:tcPr>
          <w:p w:rsidR="008A6CAF" w:rsidRDefault="008A6CAF" w:rsidP="008A6CAF">
            <w:pPr>
              <w:pStyle w:val="Prrafodelista"/>
              <w:ind w:left="0"/>
              <w:rPr>
                <w:lang w:val="es-ES"/>
              </w:rPr>
            </w:pPr>
            <w:r w:rsidRPr="008A6CAF">
              <w:rPr>
                <w:lang w:val="es-ES"/>
              </w:rPr>
              <w:t>Correo + app móvil + web + extensión Excel</w:t>
            </w:r>
          </w:p>
        </w:tc>
      </w:tr>
      <w:tr w:rsidR="008A6CAF" w:rsidTr="008A6CAF">
        <w:tc>
          <w:tcPr>
            <w:tcW w:w="0" w:type="auto"/>
          </w:tcPr>
          <w:p w:rsidR="008A6CAF" w:rsidRDefault="008A6CAF" w:rsidP="008A6CAF">
            <w:pPr>
              <w:pStyle w:val="Prrafodelista"/>
              <w:ind w:left="0"/>
              <w:rPr>
                <w:lang w:val="es-ES"/>
              </w:rPr>
            </w:pPr>
            <w:r w:rsidRPr="008A6CAF">
              <w:rPr>
                <w:lang w:val="es-ES"/>
              </w:rPr>
              <w:t>Redelex</w:t>
            </w:r>
          </w:p>
        </w:tc>
        <w:tc>
          <w:tcPr>
            <w:tcW w:w="0" w:type="auto"/>
          </w:tcPr>
          <w:p w:rsidR="008A6CAF" w:rsidRDefault="008A6CAF" w:rsidP="008A6CAF">
            <w:pPr>
              <w:pStyle w:val="Prrafodelista"/>
              <w:ind w:left="0"/>
              <w:rPr>
                <w:lang w:val="es-ES"/>
              </w:rPr>
            </w:pPr>
            <w:r w:rsidRPr="008A6CAF">
              <w:rPr>
                <w:lang w:val="es-ES"/>
              </w:rPr>
              <w:t>Correo + calendario de teléfono (push)</w:t>
            </w:r>
          </w:p>
        </w:tc>
      </w:tr>
      <w:tr w:rsidR="008A6CAF" w:rsidTr="008A6CAF">
        <w:tc>
          <w:tcPr>
            <w:tcW w:w="0" w:type="auto"/>
          </w:tcPr>
          <w:p w:rsidR="008A6CAF" w:rsidRDefault="008A6CAF" w:rsidP="008A6CAF">
            <w:pPr>
              <w:pStyle w:val="Prrafodelista"/>
              <w:ind w:left="0"/>
              <w:rPr>
                <w:lang w:val="es-ES"/>
              </w:rPr>
            </w:pPr>
            <w:r w:rsidRPr="008A6CAF">
              <w:rPr>
                <w:lang w:val="es-ES"/>
              </w:rPr>
              <w:t>LegalSoftApp</w:t>
            </w:r>
          </w:p>
        </w:tc>
        <w:tc>
          <w:tcPr>
            <w:tcW w:w="0" w:type="auto"/>
          </w:tcPr>
          <w:p w:rsidR="008A6CAF" w:rsidRDefault="008A6CAF" w:rsidP="008A6CAF">
            <w:pPr>
              <w:pStyle w:val="Prrafodelista"/>
              <w:ind w:left="0"/>
              <w:rPr>
                <w:lang w:val="es-ES"/>
              </w:rPr>
            </w:pPr>
            <w:r w:rsidRPr="008A6CAF">
              <w:rPr>
                <w:lang w:val="es-ES"/>
              </w:rPr>
              <w:t>App + web (notificación de vencimiento)</w:t>
            </w:r>
          </w:p>
        </w:tc>
      </w:tr>
      <w:tr w:rsidR="008A6CAF" w:rsidTr="008A6CAF">
        <w:tc>
          <w:tcPr>
            <w:tcW w:w="0" w:type="auto"/>
          </w:tcPr>
          <w:p w:rsidR="008A6CAF" w:rsidRDefault="008A6CAF" w:rsidP="008A6CAF">
            <w:pPr>
              <w:pStyle w:val="Prrafodelista"/>
              <w:ind w:left="0"/>
              <w:rPr>
                <w:lang w:val="es-ES"/>
              </w:rPr>
            </w:pPr>
            <w:r w:rsidRPr="008A6CAF">
              <w:rPr>
                <w:lang w:val="es-ES"/>
              </w:rPr>
              <w:t>ICARUS</w:t>
            </w:r>
          </w:p>
        </w:tc>
        <w:tc>
          <w:tcPr>
            <w:tcW w:w="0" w:type="auto"/>
          </w:tcPr>
          <w:p w:rsidR="008A6CAF" w:rsidRDefault="008A6CAF" w:rsidP="008A6CAF">
            <w:pPr>
              <w:pStyle w:val="Prrafodelista"/>
              <w:ind w:left="0"/>
              <w:rPr>
                <w:lang w:val="es-ES"/>
              </w:rPr>
            </w:pPr>
            <w:r w:rsidRPr="008A6CAF">
              <w:rPr>
                <w:lang w:val="es-ES"/>
              </w:rPr>
              <w:t>Correo + celular (SMS o push)</w:t>
            </w:r>
          </w:p>
        </w:tc>
      </w:tr>
    </w:tbl>
    <w:p w:rsidR="008A6CAF" w:rsidRDefault="008A6CAF" w:rsidP="008A6CAF">
      <w:pPr>
        <w:pStyle w:val="Prrafodelista"/>
        <w:ind w:left="1080"/>
        <w:rPr>
          <w:lang w:val="es-ES"/>
        </w:rPr>
      </w:pPr>
    </w:p>
    <w:tbl>
      <w:tblPr>
        <w:tblStyle w:val="Tablaconcuadrcula"/>
        <w:tblW w:w="0" w:type="auto"/>
        <w:tblInd w:w="1080" w:type="dxa"/>
        <w:tblLook w:val="04A0" w:firstRow="1" w:lastRow="0" w:firstColumn="1" w:lastColumn="0" w:noHBand="0" w:noVBand="1"/>
      </w:tblPr>
      <w:tblGrid>
        <w:gridCol w:w="2025"/>
        <w:gridCol w:w="4284"/>
      </w:tblGrid>
      <w:tr w:rsidR="008A6CAF" w:rsidTr="008A6CAF">
        <w:tc>
          <w:tcPr>
            <w:tcW w:w="0" w:type="auto"/>
          </w:tcPr>
          <w:p w:rsidR="008A6CAF" w:rsidRDefault="008A6CAF" w:rsidP="008A6CAF">
            <w:pPr>
              <w:pStyle w:val="Prrafodelista"/>
              <w:ind w:left="0"/>
              <w:rPr>
                <w:lang w:val="es-ES"/>
              </w:rPr>
            </w:pPr>
            <w:r>
              <w:rPr>
                <w:lang w:val="es-ES"/>
              </w:rPr>
              <w:t>Canal</w:t>
            </w:r>
          </w:p>
        </w:tc>
        <w:tc>
          <w:tcPr>
            <w:tcW w:w="0" w:type="auto"/>
          </w:tcPr>
          <w:p w:rsidR="008A6CAF" w:rsidRDefault="008A6CAF" w:rsidP="008A6CAF">
            <w:pPr>
              <w:pStyle w:val="Prrafodelista"/>
              <w:ind w:left="0"/>
              <w:rPr>
                <w:lang w:val="es-ES"/>
              </w:rPr>
            </w:pPr>
            <w:r>
              <w:rPr>
                <w:lang w:val="es-ES"/>
              </w:rPr>
              <w:t>Frecuencia</w:t>
            </w:r>
          </w:p>
        </w:tc>
      </w:tr>
      <w:tr w:rsidR="008A6CAF" w:rsidTr="008A6CAF">
        <w:tc>
          <w:tcPr>
            <w:tcW w:w="0" w:type="auto"/>
          </w:tcPr>
          <w:p w:rsidR="008A6CAF" w:rsidRDefault="008A6CAF" w:rsidP="008A6CAF">
            <w:pPr>
              <w:pStyle w:val="Prrafodelista"/>
              <w:ind w:left="0"/>
              <w:rPr>
                <w:lang w:val="es-ES"/>
              </w:rPr>
            </w:pPr>
            <w:r w:rsidRPr="008A6CAF">
              <w:rPr>
                <w:lang w:val="es-ES"/>
              </w:rPr>
              <w:t>Correo electrónico</w:t>
            </w:r>
          </w:p>
        </w:tc>
        <w:tc>
          <w:tcPr>
            <w:tcW w:w="0" w:type="auto"/>
          </w:tcPr>
          <w:p w:rsidR="008A6CAF" w:rsidRDefault="008A6CAF" w:rsidP="008A6CAF">
            <w:pPr>
              <w:pStyle w:val="Prrafodelista"/>
              <w:ind w:left="0"/>
              <w:rPr>
                <w:lang w:val="es-ES"/>
              </w:rPr>
            </w:pPr>
            <w:r w:rsidRPr="008A6CAF">
              <w:rPr>
                <w:lang w:val="es-ES"/>
              </w:rPr>
              <w:t>5/5 ← estándar universal</w:t>
            </w:r>
          </w:p>
        </w:tc>
      </w:tr>
      <w:tr w:rsidR="008A6CAF" w:rsidTr="008A6CAF">
        <w:tc>
          <w:tcPr>
            <w:tcW w:w="0" w:type="auto"/>
          </w:tcPr>
          <w:p w:rsidR="008A6CAF" w:rsidRDefault="008A6CAF" w:rsidP="008A6CAF">
            <w:pPr>
              <w:pStyle w:val="Prrafodelista"/>
              <w:ind w:left="0"/>
              <w:rPr>
                <w:lang w:val="es-ES"/>
              </w:rPr>
            </w:pPr>
            <w:r w:rsidRPr="008A6CAF">
              <w:rPr>
                <w:lang w:val="es-ES"/>
              </w:rPr>
              <w:t>App móvil</w:t>
            </w:r>
          </w:p>
        </w:tc>
        <w:tc>
          <w:tcPr>
            <w:tcW w:w="0" w:type="auto"/>
          </w:tcPr>
          <w:p w:rsidR="008A6CAF" w:rsidRDefault="008A6CAF" w:rsidP="008A6CAF">
            <w:pPr>
              <w:pStyle w:val="Prrafodelista"/>
              <w:ind w:left="0"/>
              <w:rPr>
                <w:lang w:val="es-ES"/>
              </w:rPr>
            </w:pPr>
            <w:r w:rsidRPr="008A6CAF">
              <w:rPr>
                <w:lang w:val="es-ES"/>
              </w:rPr>
              <w:t>3/5</w:t>
            </w:r>
          </w:p>
        </w:tc>
      </w:tr>
      <w:tr w:rsidR="008A6CAF" w:rsidTr="008A6CAF">
        <w:tc>
          <w:tcPr>
            <w:tcW w:w="0" w:type="auto"/>
          </w:tcPr>
          <w:p w:rsidR="008A6CAF" w:rsidRDefault="008A6CAF" w:rsidP="008A6CAF">
            <w:pPr>
              <w:pStyle w:val="Prrafodelista"/>
              <w:ind w:left="0"/>
              <w:rPr>
                <w:lang w:val="es-ES"/>
              </w:rPr>
            </w:pPr>
            <w:r w:rsidRPr="008A6CAF">
              <w:rPr>
                <w:lang w:val="es-ES"/>
              </w:rPr>
              <w:t>Web</w:t>
            </w:r>
          </w:p>
        </w:tc>
        <w:tc>
          <w:tcPr>
            <w:tcW w:w="0" w:type="auto"/>
          </w:tcPr>
          <w:p w:rsidR="008A6CAF" w:rsidRDefault="008A6CAF" w:rsidP="008A6CAF">
            <w:pPr>
              <w:pStyle w:val="Prrafodelista"/>
              <w:ind w:left="0"/>
              <w:rPr>
                <w:lang w:val="es-ES"/>
              </w:rPr>
            </w:pPr>
            <w:r w:rsidRPr="008A6CAF">
              <w:rPr>
                <w:lang w:val="es-ES"/>
              </w:rPr>
              <w:t>5/5</w:t>
            </w:r>
          </w:p>
        </w:tc>
      </w:tr>
      <w:tr w:rsidR="008A6CAF" w:rsidTr="008A6CAF">
        <w:tc>
          <w:tcPr>
            <w:tcW w:w="0" w:type="auto"/>
          </w:tcPr>
          <w:p w:rsidR="008A6CAF" w:rsidRDefault="008A6CAF" w:rsidP="008A6CAF">
            <w:pPr>
              <w:pStyle w:val="Prrafodelista"/>
              <w:ind w:left="0"/>
              <w:rPr>
                <w:lang w:val="es-ES"/>
              </w:rPr>
            </w:pPr>
            <w:r w:rsidRPr="008A6CAF">
              <w:rPr>
                <w:lang w:val="es-ES"/>
              </w:rPr>
              <w:t>WhatsApp / chat</w:t>
            </w:r>
          </w:p>
        </w:tc>
        <w:tc>
          <w:tcPr>
            <w:tcW w:w="0" w:type="auto"/>
          </w:tcPr>
          <w:p w:rsidR="008A6CAF" w:rsidRDefault="008A6CAF" w:rsidP="008A6CAF">
            <w:pPr>
              <w:pStyle w:val="Prrafodelista"/>
              <w:ind w:left="0"/>
              <w:rPr>
                <w:lang w:val="es-ES"/>
              </w:rPr>
            </w:pPr>
            <w:r w:rsidRPr="008A6CAF">
              <w:rPr>
                <w:lang w:val="es-ES"/>
              </w:rPr>
              <w:t>1/5 (Litigiovirtual, como extra)</w:t>
            </w:r>
          </w:p>
        </w:tc>
      </w:tr>
      <w:tr w:rsidR="008A6CAF" w:rsidTr="008A6CAF">
        <w:tc>
          <w:tcPr>
            <w:tcW w:w="0" w:type="auto"/>
          </w:tcPr>
          <w:p w:rsidR="008A6CAF" w:rsidRDefault="008A6CAF" w:rsidP="008A6CAF">
            <w:pPr>
              <w:pStyle w:val="Prrafodelista"/>
              <w:ind w:left="0"/>
              <w:rPr>
                <w:lang w:val="es-ES"/>
              </w:rPr>
            </w:pPr>
            <w:r w:rsidRPr="008A6CAF">
              <w:rPr>
                <w:lang w:val="es-ES"/>
              </w:rPr>
              <w:t>Extensión Excel</w:t>
            </w:r>
          </w:p>
        </w:tc>
        <w:tc>
          <w:tcPr>
            <w:tcW w:w="0" w:type="auto"/>
          </w:tcPr>
          <w:p w:rsidR="008A6CAF" w:rsidRDefault="008A6CAF" w:rsidP="008A6CAF">
            <w:pPr>
              <w:pStyle w:val="Prrafodelista"/>
              <w:ind w:left="0"/>
              <w:rPr>
                <w:lang w:val="es-ES"/>
              </w:rPr>
            </w:pPr>
            <w:r w:rsidRPr="008A6CAF">
              <w:rPr>
                <w:lang w:val="es-ES"/>
              </w:rPr>
              <w:t>1/5 (Monolegal, para grandes volúmenes)</w:t>
            </w:r>
          </w:p>
        </w:tc>
      </w:tr>
    </w:tbl>
    <w:p w:rsidR="008A6CAF" w:rsidRDefault="008A6CAF" w:rsidP="008A6CAF">
      <w:pPr>
        <w:pStyle w:val="Prrafodelista"/>
        <w:ind w:left="1080"/>
        <w:rPr>
          <w:i/>
          <w:lang w:val="es-ES"/>
        </w:rPr>
      </w:pPr>
      <w:r w:rsidRPr="008A6CAF">
        <w:rPr>
          <w:i/>
          <w:lang w:val="es-ES"/>
        </w:rPr>
        <w:t>Decisión de arquitectura para RF03: El canal mínimo viable es correo + web. La app móvil es deseable pero no obligatoria (solo 3/5 la tienen). WhatsApp es un extra, no un estándar. Ninguno usa WhatsApp como canal principal.</w:t>
      </w:r>
    </w:p>
    <w:p w:rsidR="008A6CAF" w:rsidRDefault="008A6CAF" w:rsidP="008A6CAF">
      <w:pPr>
        <w:rPr>
          <w:lang w:val="es-ES"/>
        </w:rPr>
      </w:pPr>
    </w:p>
    <w:p w:rsidR="008A6CAF" w:rsidRDefault="008A6CAF" w:rsidP="008A6CAF">
      <w:pPr>
        <w:pStyle w:val="Prrafodelista"/>
        <w:numPr>
          <w:ilvl w:val="0"/>
          <w:numId w:val="16"/>
        </w:numPr>
        <w:rPr>
          <w:lang w:val="es-ES"/>
        </w:rPr>
      </w:pPr>
      <w:r>
        <w:rPr>
          <w:lang w:val="es-ES"/>
        </w:rPr>
        <w:t>Portal del cliente (RNF03)</w:t>
      </w:r>
    </w:p>
    <w:tbl>
      <w:tblPr>
        <w:tblStyle w:val="Tablaconcuadrcula"/>
        <w:tblW w:w="0" w:type="auto"/>
        <w:tblInd w:w="1080" w:type="dxa"/>
        <w:tblLook w:val="04A0" w:firstRow="1" w:lastRow="0" w:firstColumn="1" w:lastColumn="0" w:noHBand="0" w:noVBand="1"/>
      </w:tblPr>
      <w:tblGrid>
        <w:gridCol w:w="1491"/>
        <w:gridCol w:w="4017"/>
        <w:gridCol w:w="1906"/>
      </w:tblGrid>
      <w:tr w:rsidR="008A6CAF" w:rsidTr="008A6CAF">
        <w:tc>
          <w:tcPr>
            <w:tcW w:w="0" w:type="auto"/>
          </w:tcPr>
          <w:p w:rsidR="008A6CAF" w:rsidRDefault="008A6CAF" w:rsidP="008A6CAF">
            <w:pPr>
              <w:pStyle w:val="Prrafodelista"/>
              <w:ind w:left="0"/>
              <w:rPr>
                <w:lang w:val="es-ES"/>
              </w:rPr>
            </w:pPr>
            <w:r>
              <w:rPr>
                <w:lang w:val="es-ES"/>
              </w:rPr>
              <w:t>Producto</w:t>
            </w:r>
          </w:p>
        </w:tc>
        <w:tc>
          <w:tcPr>
            <w:tcW w:w="0" w:type="auto"/>
          </w:tcPr>
          <w:p w:rsidR="008A6CAF" w:rsidRDefault="008A6CAF" w:rsidP="008A6CAF">
            <w:pPr>
              <w:pStyle w:val="Prrafodelista"/>
              <w:ind w:left="0"/>
              <w:rPr>
                <w:lang w:val="es-ES"/>
              </w:rPr>
            </w:pPr>
            <w:r w:rsidRPr="008A6CAF">
              <w:rPr>
                <w:lang w:val="es-ES"/>
              </w:rPr>
              <w:t>¿Tiene portal para el cliente?</w:t>
            </w:r>
          </w:p>
        </w:tc>
        <w:tc>
          <w:tcPr>
            <w:tcW w:w="0" w:type="auto"/>
          </w:tcPr>
          <w:p w:rsidR="008A6CAF" w:rsidRDefault="008A6CAF" w:rsidP="008A6CAF">
            <w:pPr>
              <w:pStyle w:val="Prrafodelista"/>
              <w:ind w:left="0"/>
              <w:rPr>
                <w:lang w:val="es-ES"/>
              </w:rPr>
            </w:pPr>
            <w:r w:rsidRPr="008A6CAF">
              <w:rPr>
                <w:lang w:val="es-ES"/>
              </w:rPr>
              <w:t>¿Lo cobra aparte?</w:t>
            </w:r>
          </w:p>
        </w:tc>
      </w:tr>
      <w:tr w:rsidR="008A6CAF" w:rsidTr="008A6CAF">
        <w:tc>
          <w:tcPr>
            <w:tcW w:w="0" w:type="auto"/>
          </w:tcPr>
          <w:p w:rsidR="008A6CAF" w:rsidRDefault="008A6CAF" w:rsidP="008A6CAF">
            <w:pPr>
              <w:pStyle w:val="Prrafodelista"/>
              <w:ind w:left="0"/>
              <w:rPr>
                <w:lang w:val="es-ES"/>
              </w:rPr>
            </w:pPr>
            <w:r w:rsidRPr="008A6CAF">
              <w:rPr>
                <w:lang w:val="es-ES"/>
              </w:rPr>
              <w:t>Litigiovirtual</w:t>
            </w:r>
          </w:p>
        </w:tc>
        <w:tc>
          <w:tcPr>
            <w:tcW w:w="0" w:type="auto"/>
          </w:tcPr>
          <w:p w:rsidR="008A6CAF" w:rsidRDefault="008A6CAF" w:rsidP="008A6CAF">
            <w:pPr>
              <w:pStyle w:val="Prrafodelista"/>
              <w:ind w:left="0"/>
              <w:rPr>
                <w:lang w:val="es-ES"/>
              </w:rPr>
            </w:pPr>
            <w:r>
              <w:rPr>
                <w:lang w:val="es-ES"/>
              </w:rPr>
              <w:t>No</w:t>
            </w:r>
          </w:p>
        </w:tc>
        <w:tc>
          <w:tcPr>
            <w:tcW w:w="0" w:type="auto"/>
          </w:tcPr>
          <w:p w:rsidR="008A6CAF" w:rsidRDefault="008A6CAF" w:rsidP="008A6CAF">
            <w:pPr>
              <w:pStyle w:val="Prrafodelista"/>
              <w:ind w:left="0"/>
              <w:rPr>
                <w:lang w:val="es-ES"/>
              </w:rPr>
            </w:pPr>
            <w:r w:rsidRPr="008A6CAF">
              <w:rPr>
                <w:lang w:val="es-ES"/>
              </w:rPr>
              <w:t>—</w:t>
            </w:r>
          </w:p>
        </w:tc>
      </w:tr>
      <w:tr w:rsidR="008A6CAF" w:rsidTr="008A6CAF">
        <w:tc>
          <w:tcPr>
            <w:tcW w:w="0" w:type="auto"/>
          </w:tcPr>
          <w:p w:rsidR="008A6CAF" w:rsidRDefault="008A6CAF" w:rsidP="008A6CAF">
            <w:pPr>
              <w:pStyle w:val="Prrafodelista"/>
              <w:ind w:left="0"/>
              <w:rPr>
                <w:lang w:val="es-ES"/>
              </w:rPr>
            </w:pPr>
            <w:r w:rsidRPr="008A6CAF">
              <w:rPr>
                <w:lang w:val="es-ES"/>
              </w:rPr>
              <w:t>Monolegal</w:t>
            </w:r>
          </w:p>
        </w:tc>
        <w:tc>
          <w:tcPr>
            <w:tcW w:w="0" w:type="auto"/>
          </w:tcPr>
          <w:p w:rsidR="008A6CAF" w:rsidRDefault="008A6CAF" w:rsidP="008A6CAF">
            <w:pPr>
              <w:pStyle w:val="Prrafodelista"/>
              <w:ind w:left="0"/>
              <w:rPr>
                <w:lang w:val="es-ES"/>
              </w:rPr>
            </w:pPr>
            <w:r>
              <w:rPr>
                <w:lang w:val="es-ES"/>
              </w:rPr>
              <w:t>No</w:t>
            </w:r>
          </w:p>
        </w:tc>
        <w:tc>
          <w:tcPr>
            <w:tcW w:w="0" w:type="auto"/>
          </w:tcPr>
          <w:p w:rsidR="008A6CAF" w:rsidRDefault="008A6CAF" w:rsidP="008A6CAF">
            <w:pPr>
              <w:pStyle w:val="Prrafodelista"/>
              <w:ind w:left="0"/>
              <w:rPr>
                <w:lang w:val="es-ES"/>
              </w:rPr>
            </w:pPr>
            <w:r w:rsidRPr="008A6CAF">
              <w:rPr>
                <w:lang w:val="es-ES"/>
              </w:rPr>
              <w:t>—</w:t>
            </w:r>
          </w:p>
        </w:tc>
      </w:tr>
      <w:tr w:rsidR="008A6CAF" w:rsidTr="008A6CAF">
        <w:tc>
          <w:tcPr>
            <w:tcW w:w="0" w:type="auto"/>
          </w:tcPr>
          <w:p w:rsidR="008A6CAF" w:rsidRDefault="008A6CAF" w:rsidP="008A6CAF">
            <w:pPr>
              <w:pStyle w:val="Prrafodelista"/>
              <w:ind w:left="0"/>
              <w:rPr>
                <w:lang w:val="es-ES"/>
              </w:rPr>
            </w:pPr>
            <w:r w:rsidRPr="008A6CAF">
              <w:rPr>
                <w:lang w:val="es-ES"/>
              </w:rPr>
              <w:t>Redelex</w:t>
            </w:r>
          </w:p>
        </w:tc>
        <w:tc>
          <w:tcPr>
            <w:tcW w:w="0" w:type="auto"/>
          </w:tcPr>
          <w:p w:rsidR="008A6CAF" w:rsidRDefault="008A6CAF" w:rsidP="008A6CAF">
            <w:pPr>
              <w:pStyle w:val="Prrafodelista"/>
              <w:ind w:left="0"/>
              <w:rPr>
                <w:lang w:val="es-ES"/>
              </w:rPr>
            </w:pPr>
            <w:r>
              <w:rPr>
                <w:lang w:val="es-ES"/>
              </w:rPr>
              <w:t>Si (usuario + contraseña)</w:t>
            </w:r>
          </w:p>
        </w:tc>
        <w:tc>
          <w:tcPr>
            <w:tcW w:w="0" w:type="auto"/>
          </w:tcPr>
          <w:p w:rsidR="008A6CAF" w:rsidRDefault="008A6CAF" w:rsidP="008A6CAF">
            <w:pPr>
              <w:pStyle w:val="Prrafodelista"/>
              <w:ind w:left="0"/>
              <w:rPr>
                <w:lang w:val="es-ES"/>
              </w:rPr>
            </w:pPr>
            <w:r>
              <w:rPr>
                <w:lang w:val="es-ES"/>
              </w:rPr>
              <w:t>Incluido</w:t>
            </w:r>
          </w:p>
        </w:tc>
      </w:tr>
      <w:tr w:rsidR="008A6CAF" w:rsidTr="008A6CAF">
        <w:tc>
          <w:tcPr>
            <w:tcW w:w="0" w:type="auto"/>
          </w:tcPr>
          <w:p w:rsidR="008A6CAF" w:rsidRDefault="008A6CAF" w:rsidP="008A6CAF">
            <w:pPr>
              <w:pStyle w:val="Prrafodelista"/>
              <w:ind w:left="0"/>
              <w:rPr>
                <w:lang w:val="es-ES"/>
              </w:rPr>
            </w:pPr>
            <w:r w:rsidRPr="008A6CAF">
              <w:rPr>
                <w:lang w:val="es-ES"/>
              </w:rPr>
              <w:t>LegalSoftApp</w:t>
            </w:r>
          </w:p>
        </w:tc>
        <w:tc>
          <w:tcPr>
            <w:tcW w:w="0" w:type="auto"/>
          </w:tcPr>
          <w:p w:rsidR="008A6CAF" w:rsidRDefault="008A6CAF" w:rsidP="008A6CAF">
            <w:pPr>
              <w:pStyle w:val="Prrafodelista"/>
              <w:ind w:left="0"/>
              <w:rPr>
                <w:lang w:val="es-ES"/>
              </w:rPr>
            </w:pPr>
            <w:r>
              <w:rPr>
                <w:lang w:val="es-ES"/>
              </w:rPr>
              <w:t>No</w:t>
            </w:r>
          </w:p>
        </w:tc>
        <w:tc>
          <w:tcPr>
            <w:tcW w:w="0" w:type="auto"/>
          </w:tcPr>
          <w:p w:rsidR="008A6CAF" w:rsidRDefault="008A6CAF" w:rsidP="008A6CAF">
            <w:pPr>
              <w:pStyle w:val="Prrafodelista"/>
              <w:ind w:left="0"/>
              <w:rPr>
                <w:lang w:val="es-ES"/>
              </w:rPr>
            </w:pPr>
            <w:r w:rsidRPr="008A6CAF">
              <w:rPr>
                <w:lang w:val="es-ES"/>
              </w:rPr>
              <w:t>—</w:t>
            </w:r>
          </w:p>
        </w:tc>
      </w:tr>
      <w:tr w:rsidR="008A6CAF" w:rsidTr="008A6CAF">
        <w:tc>
          <w:tcPr>
            <w:tcW w:w="0" w:type="auto"/>
          </w:tcPr>
          <w:p w:rsidR="008A6CAF" w:rsidRDefault="008A6CAF" w:rsidP="008A6CAF">
            <w:pPr>
              <w:pStyle w:val="Prrafodelista"/>
              <w:ind w:left="0"/>
              <w:rPr>
                <w:lang w:val="es-ES"/>
              </w:rPr>
            </w:pPr>
            <w:r w:rsidRPr="008A6CAF">
              <w:rPr>
                <w:lang w:val="es-ES"/>
              </w:rPr>
              <w:t>ICARUS</w:t>
            </w:r>
          </w:p>
        </w:tc>
        <w:tc>
          <w:tcPr>
            <w:tcW w:w="0" w:type="auto"/>
          </w:tcPr>
          <w:p w:rsidR="008A6CAF" w:rsidRDefault="008A6CAF" w:rsidP="008A6CAF">
            <w:pPr>
              <w:pStyle w:val="Prrafodelista"/>
              <w:ind w:left="0"/>
              <w:rPr>
                <w:lang w:val="es-ES"/>
              </w:rPr>
            </w:pPr>
            <w:r>
              <w:rPr>
                <w:lang w:val="es-ES"/>
              </w:rPr>
              <w:t>No (solo usuarios internos con jerarquía)</w:t>
            </w:r>
          </w:p>
        </w:tc>
        <w:tc>
          <w:tcPr>
            <w:tcW w:w="0" w:type="auto"/>
          </w:tcPr>
          <w:p w:rsidR="008A6CAF" w:rsidRDefault="008A6CAF" w:rsidP="008A6CAF">
            <w:pPr>
              <w:pStyle w:val="Prrafodelista"/>
              <w:ind w:left="0"/>
              <w:rPr>
                <w:lang w:val="es-ES"/>
              </w:rPr>
            </w:pPr>
            <w:r w:rsidRPr="008A6CAF">
              <w:rPr>
                <w:lang w:val="es-ES"/>
              </w:rPr>
              <w:t>—</w:t>
            </w:r>
          </w:p>
        </w:tc>
      </w:tr>
    </w:tbl>
    <w:p w:rsidR="008A6CAF" w:rsidRDefault="008A6CAF" w:rsidP="008A6CAF">
      <w:pPr>
        <w:pStyle w:val="Prrafodelista"/>
        <w:ind w:left="1080"/>
        <w:rPr>
          <w:i/>
          <w:lang w:val="es-ES"/>
        </w:rPr>
      </w:pPr>
      <w:r w:rsidRPr="008A6CAF">
        <w:rPr>
          <w:i/>
          <w:lang w:val="es-ES"/>
        </w:rPr>
        <w:t>Conclusión: Solo 1 de 5 tiene portal para el cliente. Esto refuerza que RNF03 no es prioritaria para el MVP. Se puede dejar para el Sprint 4 o fuera del alcance inicial. El argumento es: el mercado no lo demanda como funcionalidad central.</w:t>
      </w:r>
    </w:p>
    <w:p w:rsidR="008A6CAF" w:rsidRDefault="008A6CAF" w:rsidP="008A6CAF">
      <w:pPr>
        <w:pStyle w:val="Prrafodelista"/>
        <w:ind w:left="1080"/>
        <w:rPr>
          <w:i/>
          <w:lang w:val="es-ES"/>
        </w:rPr>
      </w:pPr>
    </w:p>
    <w:p w:rsidR="008A6CAF" w:rsidRPr="008A6CAF" w:rsidRDefault="008A6CAF" w:rsidP="008A6CAF">
      <w:pPr>
        <w:pStyle w:val="Prrafodelista"/>
        <w:numPr>
          <w:ilvl w:val="0"/>
          <w:numId w:val="16"/>
        </w:numPr>
        <w:rPr>
          <w:lang w:val="es-ES"/>
        </w:rPr>
      </w:pPr>
      <w:r w:rsidRPr="008A6CAF">
        <w:rPr>
          <w:lang w:val="es-ES"/>
        </w:rPr>
        <w:t>Reportes (RF05)</w:t>
      </w:r>
    </w:p>
    <w:tbl>
      <w:tblPr>
        <w:tblStyle w:val="Tablaconcuadrcula"/>
        <w:tblW w:w="0" w:type="auto"/>
        <w:tblInd w:w="1080" w:type="dxa"/>
        <w:tblLook w:val="04A0" w:firstRow="1" w:lastRow="0" w:firstColumn="1" w:lastColumn="0" w:noHBand="0" w:noVBand="1"/>
      </w:tblPr>
      <w:tblGrid>
        <w:gridCol w:w="1491"/>
        <w:gridCol w:w="5923"/>
      </w:tblGrid>
      <w:tr w:rsidR="008A6CAF" w:rsidTr="008A6CAF">
        <w:tc>
          <w:tcPr>
            <w:tcW w:w="0" w:type="auto"/>
          </w:tcPr>
          <w:p w:rsidR="008A6CAF" w:rsidRDefault="008A6CAF" w:rsidP="008A6CAF">
            <w:pPr>
              <w:pStyle w:val="Prrafodelista"/>
              <w:ind w:left="0"/>
              <w:rPr>
                <w:lang w:val="es-ES"/>
              </w:rPr>
            </w:pPr>
            <w:r>
              <w:rPr>
                <w:lang w:val="es-ES"/>
              </w:rPr>
              <w:t>Producto</w:t>
            </w:r>
          </w:p>
        </w:tc>
        <w:tc>
          <w:tcPr>
            <w:tcW w:w="0" w:type="auto"/>
          </w:tcPr>
          <w:p w:rsidR="008A6CAF" w:rsidRDefault="008A6CAF" w:rsidP="008A6CAF">
            <w:pPr>
              <w:pStyle w:val="Prrafodelista"/>
              <w:ind w:left="0"/>
              <w:rPr>
                <w:lang w:val="es-ES"/>
              </w:rPr>
            </w:pPr>
            <w:r>
              <w:rPr>
                <w:lang w:val="es-ES"/>
              </w:rPr>
              <w:t>Tipo de reporte</w:t>
            </w:r>
          </w:p>
        </w:tc>
      </w:tr>
      <w:tr w:rsidR="008A6CAF" w:rsidTr="008A6CAF">
        <w:tc>
          <w:tcPr>
            <w:tcW w:w="0" w:type="auto"/>
          </w:tcPr>
          <w:p w:rsidR="008A6CAF" w:rsidRDefault="008A6CAF" w:rsidP="008A6CAF">
            <w:pPr>
              <w:pStyle w:val="Prrafodelista"/>
              <w:ind w:left="0"/>
              <w:rPr>
                <w:lang w:val="es-ES"/>
              </w:rPr>
            </w:pPr>
            <w:r w:rsidRPr="008A6CAF">
              <w:rPr>
                <w:lang w:val="es-ES"/>
              </w:rPr>
              <w:t>Litigiovirtual</w:t>
            </w:r>
          </w:p>
        </w:tc>
        <w:tc>
          <w:tcPr>
            <w:tcW w:w="0" w:type="auto"/>
          </w:tcPr>
          <w:p w:rsidR="008A6CAF" w:rsidRDefault="008A6CAF" w:rsidP="008A6CAF">
            <w:pPr>
              <w:pStyle w:val="Prrafodelista"/>
              <w:ind w:left="0"/>
              <w:rPr>
                <w:lang w:val="es-ES"/>
              </w:rPr>
            </w:pPr>
            <w:r w:rsidRPr="008A6CAF">
              <w:rPr>
                <w:lang w:val="es-ES"/>
              </w:rPr>
              <w:t>"Informes y trazabilidad judicial" (no especifica formato)</w:t>
            </w:r>
          </w:p>
        </w:tc>
      </w:tr>
      <w:tr w:rsidR="008A6CAF" w:rsidTr="008A6CAF">
        <w:tc>
          <w:tcPr>
            <w:tcW w:w="0" w:type="auto"/>
          </w:tcPr>
          <w:p w:rsidR="008A6CAF" w:rsidRDefault="008A6CAF" w:rsidP="008A6CAF">
            <w:pPr>
              <w:pStyle w:val="Prrafodelista"/>
              <w:ind w:left="0"/>
              <w:rPr>
                <w:lang w:val="es-ES"/>
              </w:rPr>
            </w:pPr>
            <w:r w:rsidRPr="008A6CAF">
              <w:rPr>
                <w:lang w:val="es-ES"/>
              </w:rPr>
              <w:t>Monolegal</w:t>
            </w:r>
          </w:p>
        </w:tc>
        <w:tc>
          <w:tcPr>
            <w:tcW w:w="0" w:type="auto"/>
          </w:tcPr>
          <w:p w:rsidR="008A6CAF" w:rsidRPr="008A6CAF" w:rsidRDefault="008A6CAF" w:rsidP="008A6CAF">
            <w:pPr>
              <w:rPr>
                <w:lang w:val="es-ES"/>
              </w:rPr>
            </w:pPr>
            <w:r w:rsidRPr="008A6CAF">
              <w:rPr>
                <w:lang w:val="es-ES"/>
              </w:rPr>
              <w:t>Excel: resumen de las últimas 5 actuaciones de cada proceso</w:t>
            </w:r>
          </w:p>
        </w:tc>
      </w:tr>
      <w:tr w:rsidR="008A6CAF" w:rsidTr="008A6CAF">
        <w:tc>
          <w:tcPr>
            <w:tcW w:w="0" w:type="auto"/>
          </w:tcPr>
          <w:p w:rsidR="008A6CAF" w:rsidRDefault="008A6CAF" w:rsidP="008A6CAF">
            <w:pPr>
              <w:pStyle w:val="Prrafodelista"/>
              <w:ind w:left="0"/>
              <w:rPr>
                <w:lang w:val="es-ES"/>
              </w:rPr>
            </w:pPr>
            <w:r w:rsidRPr="008A6CAF">
              <w:rPr>
                <w:lang w:val="es-ES"/>
              </w:rPr>
              <w:t>Redelex</w:t>
            </w:r>
          </w:p>
        </w:tc>
        <w:tc>
          <w:tcPr>
            <w:tcW w:w="0" w:type="auto"/>
          </w:tcPr>
          <w:p w:rsidR="008A6CAF" w:rsidRDefault="008A6CAF" w:rsidP="008A6CAF">
            <w:pPr>
              <w:pStyle w:val="Prrafodelista"/>
              <w:ind w:left="0"/>
              <w:rPr>
                <w:lang w:val="es-ES"/>
              </w:rPr>
            </w:pPr>
            <w:r w:rsidRPr="008A6CAF">
              <w:rPr>
                <w:lang w:val="es-ES"/>
              </w:rPr>
              <w:t>PDF y Excel: reportes personalizados</w:t>
            </w:r>
          </w:p>
        </w:tc>
      </w:tr>
      <w:tr w:rsidR="008A6CAF" w:rsidTr="008A6CAF">
        <w:tc>
          <w:tcPr>
            <w:tcW w:w="0" w:type="auto"/>
          </w:tcPr>
          <w:p w:rsidR="008A6CAF" w:rsidRDefault="008A6CAF" w:rsidP="008A6CAF">
            <w:pPr>
              <w:pStyle w:val="Prrafodelista"/>
              <w:ind w:left="0"/>
              <w:rPr>
                <w:lang w:val="es-ES"/>
              </w:rPr>
            </w:pPr>
            <w:r w:rsidRPr="008A6CAF">
              <w:rPr>
                <w:lang w:val="es-ES"/>
              </w:rPr>
              <w:t>LegalSoftApp</w:t>
            </w:r>
          </w:p>
        </w:tc>
        <w:tc>
          <w:tcPr>
            <w:tcW w:w="0" w:type="auto"/>
          </w:tcPr>
          <w:p w:rsidR="008A6CAF" w:rsidRDefault="008A6CAF" w:rsidP="008A6CAF">
            <w:pPr>
              <w:pStyle w:val="Prrafodelista"/>
              <w:ind w:left="0"/>
              <w:rPr>
                <w:lang w:val="es-ES"/>
              </w:rPr>
            </w:pPr>
            <w:r w:rsidRPr="008A6CAF">
              <w:rPr>
                <w:lang w:val="es-ES"/>
              </w:rPr>
              <w:t>Informe jurídico de los procesos + informe de gastos</w:t>
            </w:r>
          </w:p>
        </w:tc>
      </w:tr>
      <w:tr w:rsidR="008A6CAF" w:rsidTr="008A6CAF">
        <w:tc>
          <w:tcPr>
            <w:tcW w:w="0" w:type="auto"/>
          </w:tcPr>
          <w:p w:rsidR="008A6CAF" w:rsidRDefault="008A6CAF" w:rsidP="008A6CAF">
            <w:pPr>
              <w:pStyle w:val="Prrafodelista"/>
              <w:ind w:left="0"/>
              <w:rPr>
                <w:lang w:val="es-ES"/>
              </w:rPr>
            </w:pPr>
            <w:r w:rsidRPr="008A6CAF">
              <w:rPr>
                <w:lang w:val="es-ES"/>
              </w:rPr>
              <w:t>ICARUS</w:t>
            </w:r>
          </w:p>
        </w:tc>
        <w:tc>
          <w:tcPr>
            <w:tcW w:w="0" w:type="auto"/>
          </w:tcPr>
          <w:p w:rsidR="008A6CAF" w:rsidRDefault="008A6CAF" w:rsidP="008A6CAF">
            <w:pPr>
              <w:pStyle w:val="Prrafodelista"/>
              <w:ind w:left="0"/>
              <w:rPr>
                <w:lang w:val="es-ES"/>
              </w:rPr>
            </w:pPr>
            <w:r w:rsidRPr="008A6CAF">
              <w:rPr>
                <w:lang w:val="es-ES"/>
              </w:rPr>
              <w:t>Excel: exportar listados de procesos</w:t>
            </w:r>
          </w:p>
        </w:tc>
      </w:tr>
    </w:tbl>
    <w:p w:rsidR="008A6CAF" w:rsidRPr="008A6CAF" w:rsidRDefault="008A6CAF" w:rsidP="008A6CAF">
      <w:pPr>
        <w:pStyle w:val="Prrafodelista"/>
        <w:ind w:left="1080"/>
        <w:rPr>
          <w:lang w:val="es-ES"/>
        </w:rPr>
      </w:pPr>
      <w:r w:rsidRPr="008A6CAF">
        <w:rPr>
          <w:lang w:val="es-ES"/>
        </w:rPr>
        <w:t>Definición de RF05 con criterio: El reporte mínimo viable es:</w:t>
      </w:r>
    </w:p>
    <w:p w:rsidR="008A6CAF" w:rsidRPr="008A6CAF" w:rsidRDefault="008A6CAF" w:rsidP="008A6CAF">
      <w:pPr>
        <w:pStyle w:val="Prrafodelista"/>
        <w:ind w:left="1080"/>
        <w:rPr>
          <w:lang w:val="es-ES"/>
        </w:rPr>
      </w:pPr>
    </w:p>
    <w:p w:rsidR="008A6CAF" w:rsidRPr="008A6CAF" w:rsidRDefault="008A6CAF" w:rsidP="008A6CAF">
      <w:pPr>
        <w:pStyle w:val="Prrafodelista"/>
        <w:numPr>
          <w:ilvl w:val="0"/>
          <w:numId w:val="17"/>
        </w:numPr>
        <w:rPr>
          <w:lang w:val="es-ES"/>
        </w:rPr>
      </w:pPr>
      <w:r w:rsidRPr="008A6CAF">
        <w:rPr>
          <w:lang w:val="es-ES"/>
        </w:rPr>
        <w:t>Listado de procesos con sus últimas N actuaciones (formato Excel) → lo tienen 3/5</w:t>
      </w:r>
    </w:p>
    <w:p w:rsidR="008A6CAF" w:rsidRPr="008A6CAF" w:rsidRDefault="008A6CAF" w:rsidP="008A6CAF">
      <w:pPr>
        <w:pStyle w:val="Prrafodelista"/>
        <w:numPr>
          <w:ilvl w:val="0"/>
          <w:numId w:val="17"/>
        </w:numPr>
        <w:rPr>
          <w:lang w:val="es-ES"/>
        </w:rPr>
      </w:pPr>
      <w:r w:rsidRPr="008A6CAF">
        <w:rPr>
          <w:lang w:val="es-ES"/>
        </w:rPr>
        <w:t>Resumen por proceso (estado actual, próxima actuación, término pendiente) → formato PDF o Excel</w:t>
      </w:r>
    </w:p>
    <w:p w:rsidR="008A6CAF" w:rsidRDefault="008A6CAF" w:rsidP="008A6CAF">
      <w:pPr>
        <w:pStyle w:val="Prrafodelista"/>
        <w:ind w:left="1080"/>
        <w:rPr>
          <w:lang w:val="es-ES"/>
        </w:rPr>
      </w:pPr>
      <w:r w:rsidRPr="008A6CAF">
        <w:rPr>
          <w:lang w:val="es-ES"/>
        </w:rPr>
        <w:lastRenderedPageBreak/>
        <w:t>No hay nadie que ofrezca reportes de "estadísticas de sentencias" o "análisis de jurisprudencia" como función estándar (solo Litigiovirtual lo tiene como servicio premium aparte).</w:t>
      </w:r>
    </w:p>
    <w:p w:rsidR="007C16ED" w:rsidRDefault="007C16ED" w:rsidP="008A6CAF">
      <w:pPr>
        <w:pStyle w:val="Prrafodelista"/>
        <w:ind w:left="1080"/>
        <w:rPr>
          <w:lang w:val="es-ES"/>
        </w:rPr>
      </w:pPr>
    </w:p>
    <w:p w:rsidR="007C16ED" w:rsidRDefault="007C16ED" w:rsidP="008A6CAF">
      <w:pPr>
        <w:pStyle w:val="Prrafodelista"/>
        <w:ind w:left="1080"/>
        <w:rPr>
          <w:b/>
          <w:lang w:val="es-ES"/>
        </w:rPr>
      </w:pPr>
      <w:r w:rsidRPr="007C16ED">
        <w:rPr>
          <w:b/>
          <w:lang w:val="es-ES"/>
        </w:rPr>
        <w:t>Lista priorizada en tres niveles</w:t>
      </w:r>
    </w:p>
    <w:tbl>
      <w:tblPr>
        <w:tblStyle w:val="Tablaconcuadrcula"/>
        <w:tblW w:w="0" w:type="auto"/>
        <w:tblInd w:w="1080" w:type="dxa"/>
        <w:tblLook w:val="04A0" w:firstRow="1" w:lastRow="0" w:firstColumn="1" w:lastColumn="0" w:noHBand="0" w:noVBand="1"/>
      </w:tblPr>
      <w:tblGrid>
        <w:gridCol w:w="2075"/>
        <w:gridCol w:w="3100"/>
        <w:gridCol w:w="2239"/>
      </w:tblGrid>
      <w:tr w:rsidR="007C16ED" w:rsidTr="007C16ED">
        <w:tc>
          <w:tcPr>
            <w:tcW w:w="0" w:type="auto"/>
          </w:tcPr>
          <w:p w:rsidR="007C16ED" w:rsidRDefault="007C16ED" w:rsidP="008A6CAF">
            <w:pPr>
              <w:pStyle w:val="Prrafodelista"/>
              <w:ind w:left="0"/>
              <w:rPr>
                <w:lang w:val="es-ES"/>
              </w:rPr>
            </w:pPr>
            <w:r>
              <w:rPr>
                <w:lang w:val="es-ES"/>
              </w:rPr>
              <w:t>Nivel</w:t>
            </w:r>
          </w:p>
        </w:tc>
        <w:tc>
          <w:tcPr>
            <w:tcW w:w="0" w:type="auto"/>
          </w:tcPr>
          <w:p w:rsidR="007C16ED" w:rsidRDefault="007C16ED" w:rsidP="008A6CAF">
            <w:pPr>
              <w:pStyle w:val="Prrafodelista"/>
              <w:ind w:left="0"/>
              <w:rPr>
                <w:lang w:val="es-ES"/>
              </w:rPr>
            </w:pPr>
            <w:r>
              <w:rPr>
                <w:lang w:val="es-ES"/>
              </w:rPr>
              <w:t>Función</w:t>
            </w:r>
          </w:p>
        </w:tc>
        <w:tc>
          <w:tcPr>
            <w:tcW w:w="0" w:type="auto"/>
          </w:tcPr>
          <w:p w:rsidR="007C16ED" w:rsidRDefault="007C16ED" w:rsidP="008A6CAF">
            <w:pPr>
              <w:pStyle w:val="Prrafodelista"/>
              <w:ind w:left="0"/>
              <w:rPr>
                <w:lang w:val="es-ES"/>
              </w:rPr>
            </w:pPr>
            <w:r>
              <w:rPr>
                <w:lang w:val="es-ES"/>
              </w:rPr>
              <w:t>Justificación (matriz)</w:t>
            </w:r>
          </w:p>
        </w:tc>
      </w:tr>
      <w:tr w:rsidR="007C16ED" w:rsidTr="007C16ED">
        <w:tc>
          <w:tcPr>
            <w:tcW w:w="0" w:type="auto"/>
          </w:tcPr>
          <w:p w:rsidR="007C16ED" w:rsidRDefault="007C16ED" w:rsidP="008A6CAF">
            <w:pPr>
              <w:pStyle w:val="Prrafodelista"/>
              <w:ind w:left="0"/>
              <w:rPr>
                <w:lang w:val="es-ES"/>
              </w:rPr>
            </w:pPr>
            <w:r w:rsidRPr="007C16ED">
              <w:rPr>
                <w:lang w:val="es-ES"/>
              </w:rPr>
              <w:t>NÚCLEO OBLIGATORIO (Sprint 1–2)</w:t>
            </w:r>
          </w:p>
        </w:tc>
        <w:tc>
          <w:tcPr>
            <w:tcW w:w="0" w:type="auto"/>
          </w:tcPr>
          <w:p w:rsidR="007C16ED" w:rsidRDefault="007C16ED" w:rsidP="008A6CAF">
            <w:pPr>
              <w:pStyle w:val="Prrafodelista"/>
              <w:ind w:left="0"/>
              <w:rPr>
                <w:lang w:val="es-ES"/>
              </w:rPr>
            </w:pPr>
            <w:r w:rsidRPr="007C16ED">
              <w:rPr>
                <w:lang w:val="es-ES"/>
              </w:rPr>
              <w:t>Consulta / vigilancia de procesos en Rama Judicial</w:t>
            </w:r>
          </w:p>
        </w:tc>
        <w:tc>
          <w:tcPr>
            <w:tcW w:w="0" w:type="auto"/>
          </w:tcPr>
          <w:p w:rsidR="007C16ED" w:rsidRDefault="007C16ED" w:rsidP="008A6CAF">
            <w:pPr>
              <w:pStyle w:val="Prrafodelista"/>
              <w:ind w:left="0"/>
              <w:rPr>
                <w:lang w:val="es-ES"/>
              </w:rPr>
            </w:pPr>
            <w:r w:rsidRPr="007C16ED">
              <w:rPr>
                <w:lang w:val="es-ES"/>
              </w:rPr>
              <w:t>5/5</w:t>
            </w:r>
          </w:p>
        </w:tc>
      </w:tr>
      <w:tr w:rsidR="007C16ED" w:rsidTr="007C16ED">
        <w:tc>
          <w:tcPr>
            <w:tcW w:w="0" w:type="auto"/>
          </w:tcPr>
          <w:p w:rsidR="007C16ED" w:rsidRDefault="007C16ED" w:rsidP="008A6CAF">
            <w:pPr>
              <w:pStyle w:val="Prrafodelista"/>
              <w:ind w:left="0"/>
              <w:rPr>
                <w:lang w:val="es-ES"/>
              </w:rPr>
            </w:pPr>
          </w:p>
        </w:tc>
        <w:tc>
          <w:tcPr>
            <w:tcW w:w="0" w:type="auto"/>
          </w:tcPr>
          <w:p w:rsidR="007C16ED" w:rsidRDefault="007C16ED" w:rsidP="008A6CAF">
            <w:pPr>
              <w:pStyle w:val="Prrafodelista"/>
              <w:ind w:left="0"/>
              <w:rPr>
                <w:lang w:val="es-ES"/>
              </w:rPr>
            </w:pPr>
            <w:r w:rsidRPr="007C16ED">
              <w:rPr>
                <w:lang w:val="es-ES"/>
              </w:rPr>
              <w:t>Notificación automática de actuaciones (correo + web)</w:t>
            </w:r>
          </w:p>
        </w:tc>
        <w:tc>
          <w:tcPr>
            <w:tcW w:w="0" w:type="auto"/>
          </w:tcPr>
          <w:p w:rsidR="007C16ED" w:rsidRDefault="007C16ED" w:rsidP="008A6CAF">
            <w:pPr>
              <w:pStyle w:val="Prrafodelista"/>
              <w:ind w:left="0"/>
              <w:rPr>
                <w:lang w:val="es-ES"/>
              </w:rPr>
            </w:pPr>
            <w:r w:rsidRPr="007C16ED">
              <w:rPr>
                <w:lang w:val="es-ES"/>
              </w:rPr>
              <w:t>5/5</w:t>
            </w:r>
          </w:p>
        </w:tc>
      </w:tr>
      <w:tr w:rsidR="007C16ED" w:rsidTr="007C16ED">
        <w:tc>
          <w:tcPr>
            <w:tcW w:w="0" w:type="auto"/>
          </w:tcPr>
          <w:p w:rsidR="007C16ED" w:rsidRDefault="007C16ED" w:rsidP="008A6CAF">
            <w:pPr>
              <w:pStyle w:val="Prrafodelista"/>
              <w:ind w:left="0"/>
              <w:rPr>
                <w:lang w:val="es-ES"/>
              </w:rPr>
            </w:pPr>
          </w:p>
        </w:tc>
        <w:tc>
          <w:tcPr>
            <w:tcW w:w="0" w:type="auto"/>
          </w:tcPr>
          <w:p w:rsidR="007C16ED" w:rsidRDefault="007C16ED" w:rsidP="008A6CAF">
            <w:pPr>
              <w:pStyle w:val="Prrafodelista"/>
              <w:ind w:left="0"/>
              <w:rPr>
                <w:lang w:val="es-ES"/>
              </w:rPr>
            </w:pPr>
            <w:r w:rsidRPr="007C16ED">
              <w:rPr>
                <w:lang w:val="es-ES"/>
              </w:rPr>
              <w:t>Registro de procesos (radicado, despacho, partes)</w:t>
            </w:r>
          </w:p>
        </w:tc>
        <w:tc>
          <w:tcPr>
            <w:tcW w:w="0" w:type="auto"/>
          </w:tcPr>
          <w:p w:rsidR="007C16ED" w:rsidRDefault="007C16ED" w:rsidP="008A6CAF">
            <w:pPr>
              <w:pStyle w:val="Prrafodelista"/>
              <w:ind w:left="0"/>
              <w:rPr>
                <w:lang w:val="es-ES"/>
              </w:rPr>
            </w:pPr>
            <w:r w:rsidRPr="007C16ED">
              <w:rPr>
                <w:lang w:val="es-ES"/>
              </w:rPr>
              <w:t>5/5</w:t>
            </w:r>
          </w:p>
        </w:tc>
      </w:tr>
      <w:tr w:rsidR="007C16ED" w:rsidTr="007C16ED">
        <w:tc>
          <w:tcPr>
            <w:tcW w:w="0" w:type="auto"/>
          </w:tcPr>
          <w:p w:rsidR="007C16ED" w:rsidRDefault="007C16ED" w:rsidP="008A6CAF">
            <w:pPr>
              <w:pStyle w:val="Prrafodelista"/>
              <w:ind w:left="0"/>
              <w:rPr>
                <w:lang w:val="es-ES"/>
              </w:rPr>
            </w:pPr>
          </w:p>
        </w:tc>
        <w:tc>
          <w:tcPr>
            <w:tcW w:w="0" w:type="auto"/>
          </w:tcPr>
          <w:p w:rsidR="007C16ED" w:rsidRDefault="007C16ED" w:rsidP="008A6CAF">
            <w:pPr>
              <w:pStyle w:val="Prrafodelista"/>
              <w:ind w:left="0"/>
              <w:rPr>
                <w:lang w:val="es-ES"/>
              </w:rPr>
            </w:pPr>
            <w:r w:rsidRPr="007C16ED">
              <w:rPr>
                <w:lang w:val="es-ES"/>
              </w:rPr>
              <w:t>Expediente digital / almacenamiento de documentos</w:t>
            </w:r>
          </w:p>
        </w:tc>
        <w:tc>
          <w:tcPr>
            <w:tcW w:w="0" w:type="auto"/>
          </w:tcPr>
          <w:p w:rsidR="007C16ED" w:rsidRDefault="007C16ED" w:rsidP="008A6CAF">
            <w:pPr>
              <w:pStyle w:val="Prrafodelista"/>
              <w:ind w:left="0"/>
              <w:rPr>
                <w:lang w:val="es-ES"/>
              </w:rPr>
            </w:pPr>
            <w:r>
              <w:rPr>
                <w:lang w:val="es-ES"/>
              </w:rPr>
              <w:t>4</w:t>
            </w:r>
            <w:r w:rsidRPr="007C16ED">
              <w:rPr>
                <w:lang w:val="es-ES"/>
              </w:rPr>
              <w:t>/5</w:t>
            </w:r>
          </w:p>
        </w:tc>
      </w:tr>
      <w:tr w:rsidR="007C16ED" w:rsidTr="007C16ED">
        <w:tc>
          <w:tcPr>
            <w:tcW w:w="0" w:type="auto"/>
          </w:tcPr>
          <w:p w:rsidR="007C16ED" w:rsidRDefault="007C16ED" w:rsidP="008A6CAF">
            <w:pPr>
              <w:pStyle w:val="Prrafodelista"/>
              <w:ind w:left="0"/>
              <w:rPr>
                <w:lang w:val="es-ES"/>
              </w:rPr>
            </w:pPr>
          </w:p>
        </w:tc>
        <w:tc>
          <w:tcPr>
            <w:tcW w:w="0" w:type="auto"/>
          </w:tcPr>
          <w:p w:rsidR="007C16ED" w:rsidRDefault="007C16ED" w:rsidP="008A6CAF">
            <w:pPr>
              <w:pStyle w:val="Prrafodelista"/>
              <w:ind w:left="0"/>
              <w:rPr>
                <w:lang w:val="es-ES"/>
              </w:rPr>
            </w:pPr>
            <w:r w:rsidRPr="007C16ED">
              <w:rPr>
                <w:lang w:val="es-ES"/>
              </w:rPr>
              <w:t>Alerta de vencimiento de términos (registro + vigilancia, NO cálculo)</w:t>
            </w:r>
          </w:p>
        </w:tc>
        <w:tc>
          <w:tcPr>
            <w:tcW w:w="0" w:type="auto"/>
          </w:tcPr>
          <w:p w:rsidR="007C16ED" w:rsidRDefault="007C16ED" w:rsidP="008A6CAF">
            <w:pPr>
              <w:pStyle w:val="Prrafodelista"/>
              <w:ind w:left="0"/>
              <w:rPr>
                <w:lang w:val="es-ES"/>
              </w:rPr>
            </w:pPr>
            <w:r>
              <w:rPr>
                <w:lang w:val="es-ES"/>
              </w:rPr>
              <w:t>4</w:t>
            </w:r>
            <w:r w:rsidRPr="007C16ED">
              <w:rPr>
                <w:lang w:val="es-ES"/>
              </w:rPr>
              <w:t>/5</w:t>
            </w:r>
          </w:p>
        </w:tc>
      </w:tr>
      <w:tr w:rsidR="007C16ED" w:rsidTr="007C16ED">
        <w:tc>
          <w:tcPr>
            <w:tcW w:w="0" w:type="auto"/>
          </w:tcPr>
          <w:p w:rsidR="007C16ED" w:rsidRDefault="007C16ED" w:rsidP="008A6CAF">
            <w:pPr>
              <w:pStyle w:val="Prrafodelista"/>
              <w:ind w:left="0"/>
              <w:rPr>
                <w:lang w:val="es-ES"/>
              </w:rPr>
            </w:pPr>
          </w:p>
        </w:tc>
        <w:tc>
          <w:tcPr>
            <w:tcW w:w="0" w:type="auto"/>
          </w:tcPr>
          <w:p w:rsidR="007C16ED" w:rsidRDefault="007C16ED" w:rsidP="008A6CAF">
            <w:pPr>
              <w:pStyle w:val="Prrafodelista"/>
              <w:ind w:left="0"/>
              <w:rPr>
                <w:lang w:val="es-ES"/>
              </w:rPr>
            </w:pPr>
            <w:r w:rsidRPr="007C16ED">
              <w:rPr>
                <w:lang w:val="es-ES"/>
              </w:rPr>
              <w:t>Reporte en Excel (listado + últimas actuaciones)</w:t>
            </w:r>
          </w:p>
        </w:tc>
        <w:tc>
          <w:tcPr>
            <w:tcW w:w="0" w:type="auto"/>
          </w:tcPr>
          <w:p w:rsidR="007C16ED" w:rsidRDefault="007C16ED" w:rsidP="008A6CAF">
            <w:pPr>
              <w:pStyle w:val="Prrafodelista"/>
              <w:ind w:left="0"/>
              <w:rPr>
                <w:lang w:val="es-ES"/>
              </w:rPr>
            </w:pPr>
            <w:r>
              <w:rPr>
                <w:lang w:val="es-ES"/>
              </w:rPr>
              <w:t>4</w:t>
            </w:r>
            <w:r w:rsidRPr="007C16ED">
              <w:rPr>
                <w:lang w:val="es-ES"/>
              </w:rPr>
              <w:t>/5</w:t>
            </w:r>
          </w:p>
        </w:tc>
      </w:tr>
      <w:tr w:rsidR="007C16ED" w:rsidTr="007C16ED">
        <w:tc>
          <w:tcPr>
            <w:tcW w:w="0" w:type="auto"/>
          </w:tcPr>
          <w:p w:rsidR="007C16ED" w:rsidRDefault="007C16ED" w:rsidP="008A6CAF">
            <w:pPr>
              <w:pStyle w:val="Prrafodelista"/>
              <w:ind w:left="0"/>
              <w:rPr>
                <w:lang w:val="es-ES"/>
              </w:rPr>
            </w:pPr>
            <w:r w:rsidRPr="007C16ED">
              <w:rPr>
                <w:lang w:val="es-ES"/>
              </w:rPr>
              <w:t>DESEABLE (Sprint 3)</w:t>
            </w:r>
          </w:p>
        </w:tc>
        <w:tc>
          <w:tcPr>
            <w:tcW w:w="0" w:type="auto"/>
          </w:tcPr>
          <w:p w:rsidR="007C16ED" w:rsidRDefault="007C16ED" w:rsidP="008A6CAF">
            <w:pPr>
              <w:pStyle w:val="Prrafodelista"/>
              <w:ind w:left="0"/>
              <w:rPr>
                <w:lang w:val="es-ES"/>
              </w:rPr>
            </w:pPr>
            <w:r w:rsidRPr="007C16ED">
              <w:rPr>
                <w:lang w:val="es-ES"/>
              </w:rPr>
              <w:t>Calendario / programador de audiencias</w:t>
            </w:r>
          </w:p>
        </w:tc>
        <w:tc>
          <w:tcPr>
            <w:tcW w:w="0" w:type="auto"/>
          </w:tcPr>
          <w:p w:rsidR="007C16ED" w:rsidRDefault="007C16ED" w:rsidP="008A6CAF">
            <w:pPr>
              <w:pStyle w:val="Prrafodelista"/>
              <w:ind w:left="0"/>
              <w:rPr>
                <w:lang w:val="es-ES"/>
              </w:rPr>
            </w:pPr>
            <w:r>
              <w:rPr>
                <w:lang w:val="es-ES"/>
              </w:rPr>
              <w:t>4</w:t>
            </w:r>
            <w:r w:rsidRPr="007C16ED">
              <w:rPr>
                <w:lang w:val="es-ES"/>
              </w:rPr>
              <w:t>/5</w:t>
            </w:r>
          </w:p>
        </w:tc>
      </w:tr>
      <w:tr w:rsidR="007C16ED" w:rsidTr="007C16ED">
        <w:tc>
          <w:tcPr>
            <w:tcW w:w="0" w:type="auto"/>
          </w:tcPr>
          <w:p w:rsidR="007C16ED" w:rsidRDefault="007C16ED" w:rsidP="008A6CAF">
            <w:pPr>
              <w:pStyle w:val="Prrafodelista"/>
              <w:ind w:left="0"/>
              <w:rPr>
                <w:lang w:val="es-ES"/>
              </w:rPr>
            </w:pPr>
          </w:p>
        </w:tc>
        <w:tc>
          <w:tcPr>
            <w:tcW w:w="0" w:type="auto"/>
          </w:tcPr>
          <w:p w:rsidR="007C16ED" w:rsidRDefault="007C16ED" w:rsidP="008A6CAF">
            <w:pPr>
              <w:pStyle w:val="Prrafodelista"/>
              <w:ind w:left="0"/>
              <w:rPr>
                <w:lang w:val="es-ES"/>
              </w:rPr>
            </w:pPr>
            <w:r w:rsidRPr="007C16ED">
              <w:rPr>
                <w:lang w:val="es-ES"/>
              </w:rPr>
              <w:t>Detección de cambio de instancia</w:t>
            </w:r>
          </w:p>
        </w:tc>
        <w:tc>
          <w:tcPr>
            <w:tcW w:w="0" w:type="auto"/>
          </w:tcPr>
          <w:p w:rsidR="007C16ED" w:rsidRDefault="007C16ED" w:rsidP="008A6CAF">
            <w:pPr>
              <w:pStyle w:val="Prrafodelista"/>
              <w:ind w:left="0"/>
              <w:rPr>
                <w:lang w:val="es-ES"/>
              </w:rPr>
            </w:pPr>
            <w:r w:rsidRPr="007C16ED">
              <w:rPr>
                <w:lang w:val="es-ES"/>
              </w:rPr>
              <w:t>2/5</w:t>
            </w:r>
          </w:p>
        </w:tc>
      </w:tr>
      <w:tr w:rsidR="007C16ED" w:rsidTr="007C16ED">
        <w:tc>
          <w:tcPr>
            <w:tcW w:w="0" w:type="auto"/>
          </w:tcPr>
          <w:p w:rsidR="007C16ED" w:rsidRDefault="007C16ED" w:rsidP="008A6CAF">
            <w:pPr>
              <w:pStyle w:val="Prrafodelista"/>
              <w:ind w:left="0"/>
              <w:rPr>
                <w:lang w:val="es-ES"/>
              </w:rPr>
            </w:pPr>
          </w:p>
        </w:tc>
        <w:tc>
          <w:tcPr>
            <w:tcW w:w="0" w:type="auto"/>
          </w:tcPr>
          <w:p w:rsidR="007C16ED" w:rsidRDefault="007C16ED" w:rsidP="008A6CAF">
            <w:pPr>
              <w:pStyle w:val="Prrafodelista"/>
              <w:ind w:left="0"/>
              <w:rPr>
                <w:lang w:val="es-ES"/>
              </w:rPr>
            </w:pPr>
            <w:r w:rsidRPr="007C16ED">
              <w:rPr>
                <w:lang w:val="es-ES"/>
              </w:rPr>
              <w:t>Trabajo en equipo (asignación a colaboradores)</w:t>
            </w:r>
          </w:p>
        </w:tc>
        <w:tc>
          <w:tcPr>
            <w:tcW w:w="0" w:type="auto"/>
          </w:tcPr>
          <w:p w:rsidR="007C16ED" w:rsidRDefault="007C16ED" w:rsidP="008A6CAF">
            <w:pPr>
              <w:pStyle w:val="Prrafodelista"/>
              <w:ind w:left="0"/>
              <w:rPr>
                <w:lang w:val="es-ES"/>
              </w:rPr>
            </w:pPr>
            <w:r>
              <w:rPr>
                <w:lang w:val="es-ES"/>
              </w:rPr>
              <w:t>4</w:t>
            </w:r>
            <w:r w:rsidRPr="007C16ED">
              <w:rPr>
                <w:lang w:val="es-ES"/>
              </w:rPr>
              <w:t>/5</w:t>
            </w:r>
          </w:p>
        </w:tc>
      </w:tr>
      <w:tr w:rsidR="007C16ED" w:rsidTr="007C16ED">
        <w:tc>
          <w:tcPr>
            <w:tcW w:w="0" w:type="auto"/>
          </w:tcPr>
          <w:p w:rsidR="007C16ED" w:rsidRDefault="007C16ED" w:rsidP="008A6CAF">
            <w:pPr>
              <w:pStyle w:val="Prrafodelista"/>
              <w:ind w:left="0"/>
              <w:rPr>
                <w:lang w:val="es-ES"/>
              </w:rPr>
            </w:pPr>
          </w:p>
        </w:tc>
        <w:tc>
          <w:tcPr>
            <w:tcW w:w="0" w:type="auto"/>
          </w:tcPr>
          <w:p w:rsidR="007C16ED" w:rsidRDefault="007C16ED" w:rsidP="008A6CAF">
            <w:pPr>
              <w:pStyle w:val="Prrafodelista"/>
              <w:ind w:left="0"/>
              <w:rPr>
                <w:lang w:val="es-ES"/>
              </w:rPr>
            </w:pPr>
            <w:r w:rsidRPr="007C16ED">
              <w:rPr>
                <w:lang w:val="es-ES"/>
              </w:rPr>
              <w:t>App móvil</w:t>
            </w:r>
          </w:p>
        </w:tc>
        <w:tc>
          <w:tcPr>
            <w:tcW w:w="0" w:type="auto"/>
          </w:tcPr>
          <w:p w:rsidR="007C16ED" w:rsidRDefault="007C16ED" w:rsidP="008A6CAF">
            <w:pPr>
              <w:pStyle w:val="Prrafodelista"/>
              <w:ind w:left="0"/>
              <w:rPr>
                <w:lang w:val="es-ES"/>
              </w:rPr>
            </w:pPr>
            <w:r>
              <w:rPr>
                <w:lang w:val="es-ES"/>
              </w:rPr>
              <w:t>3</w:t>
            </w:r>
            <w:r w:rsidRPr="007C16ED">
              <w:rPr>
                <w:lang w:val="es-ES"/>
              </w:rPr>
              <w:t>/5</w:t>
            </w:r>
          </w:p>
        </w:tc>
      </w:tr>
      <w:tr w:rsidR="007C16ED" w:rsidTr="007C16ED">
        <w:tc>
          <w:tcPr>
            <w:tcW w:w="0" w:type="auto"/>
          </w:tcPr>
          <w:p w:rsidR="007C16ED" w:rsidRDefault="007C16ED" w:rsidP="008A6CAF">
            <w:pPr>
              <w:pStyle w:val="Prrafodelista"/>
              <w:ind w:left="0"/>
              <w:rPr>
                <w:lang w:val="es-ES"/>
              </w:rPr>
            </w:pPr>
          </w:p>
        </w:tc>
        <w:tc>
          <w:tcPr>
            <w:tcW w:w="0" w:type="auto"/>
          </w:tcPr>
          <w:p w:rsidR="007C16ED" w:rsidRDefault="007C16ED" w:rsidP="008A6CAF">
            <w:pPr>
              <w:pStyle w:val="Prrafodelista"/>
              <w:ind w:left="0"/>
              <w:rPr>
                <w:lang w:val="es-ES"/>
              </w:rPr>
            </w:pPr>
            <w:r w:rsidRPr="007C16ED">
              <w:rPr>
                <w:lang w:val="es-ES"/>
              </w:rPr>
              <w:t>Control de acceso por rol</w:t>
            </w:r>
          </w:p>
        </w:tc>
        <w:tc>
          <w:tcPr>
            <w:tcW w:w="0" w:type="auto"/>
          </w:tcPr>
          <w:p w:rsidR="007C16ED" w:rsidRDefault="007C16ED" w:rsidP="008A6CAF">
            <w:pPr>
              <w:pStyle w:val="Prrafodelista"/>
              <w:ind w:left="0"/>
              <w:rPr>
                <w:lang w:val="es-ES"/>
              </w:rPr>
            </w:pPr>
            <w:r w:rsidRPr="007C16ED">
              <w:rPr>
                <w:lang w:val="es-ES"/>
              </w:rPr>
              <w:t>1/5 (ICARUS) + obligación legal (Ley 1581)</w:t>
            </w:r>
          </w:p>
        </w:tc>
      </w:tr>
      <w:tr w:rsidR="007C16ED" w:rsidTr="007C16ED">
        <w:tc>
          <w:tcPr>
            <w:tcW w:w="0" w:type="auto"/>
          </w:tcPr>
          <w:p w:rsidR="007C16ED" w:rsidRDefault="007C16ED" w:rsidP="008A6CAF">
            <w:pPr>
              <w:pStyle w:val="Prrafodelista"/>
              <w:ind w:left="0"/>
              <w:rPr>
                <w:lang w:val="es-ES"/>
              </w:rPr>
            </w:pPr>
            <w:r w:rsidRPr="007C16ED">
              <w:rPr>
                <w:lang w:val="es-ES"/>
              </w:rPr>
              <w:t>DESCARTADO / FUERA DE MVP</w:t>
            </w:r>
          </w:p>
        </w:tc>
        <w:tc>
          <w:tcPr>
            <w:tcW w:w="0" w:type="auto"/>
          </w:tcPr>
          <w:p w:rsidR="007C16ED" w:rsidRDefault="007C16ED" w:rsidP="008A6CAF">
            <w:pPr>
              <w:pStyle w:val="Prrafodelista"/>
              <w:ind w:left="0"/>
              <w:rPr>
                <w:lang w:val="es-ES"/>
              </w:rPr>
            </w:pPr>
            <w:r w:rsidRPr="007C16ED">
              <w:rPr>
                <w:lang w:val="es-ES"/>
              </w:rPr>
              <w:t>Portal del cliente (RNF03)</w:t>
            </w:r>
          </w:p>
        </w:tc>
        <w:tc>
          <w:tcPr>
            <w:tcW w:w="0" w:type="auto"/>
          </w:tcPr>
          <w:p w:rsidR="007C16ED" w:rsidRDefault="007C16ED" w:rsidP="008A6CAF">
            <w:pPr>
              <w:pStyle w:val="Prrafodelista"/>
              <w:ind w:left="0"/>
              <w:rPr>
                <w:lang w:val="es-ES"/>
              </w:rPr>
            </w:pPr>
            <w:r w:rsidRPr="007C16ED">
              <w:rPr>
                <w:lang w:val="es-ES"/>
              </w:rPr>
              <w:t>1/5 → Sprint 4 o fuera</w:t>
            </w:r>
          </w:p>
        </w:tc>
      </w:tr>
      <w:tr w:rsidR="007C16ED" w:rsidTr="007C16ED">
        <w:tc>
          <w:tcPr>
            <w:tcW w:w="0" w:type="auto"/>
          </w:tcPr>
          <w:p w:rsidR="007C16ED" w:rsidRDefault="007C16ED" w:rsidP="008A6CAF">
            <w:pPr>
              <w:pStyle w:val="Prrafodelista"/>
              <w:ind w:left="0"/>
              <w:rPr>
                <w:lang w:val="es-ES"/>
              </w:rPr>
            </w:pPr>
          </w:p>
        </w:tc>
        <w:tc>
          <w:tcPr>
            <w:tcW w:w="0" w:type="auto"/>
          </w:tcPr>
          <w:p w:rsidR="007C16ED" w:rsidRDefault="007C16ED" w:rsidP="008A6CAF">
            <w:pPr>
              <w:pStyle w:val="Prrafodelista"/>
              <w:ind w:left="0"/>
              <w:rPr>
                <w:lang w:val="es-ES"/>
              </w:rPr>
            </w:pPr>
            <w:r w:rsidRPr="007C16ED">
              <w:rPr>
                <w:lang w:val="es-ES"/>
              </w:rPr>
              <w:t>Liquidación de intereses</w:t>
            </w:r>
          </w:p>
        </w:tc>
        <w:tc>
          <w:tcPr>
            <w:tcW w:w="0" w:type="auto"/>
          </w:tcPr>
          <w:p w:rsidR="007C16ED" w:rsidRDefault="007C16ED" w:rsidP="008A6CAF">
            <w:pPr>
              <w:pStyle w:val="Prrafodelista"/>
              <w:ind w:left="0"/>
              <w:rPr>
                <w:lang w:val="es-ES"/>
              </w:rPr>
            </w:pPr>
            <w:r w:rsidRPr="007C16ED">
              <w:rPr>
                <w:lang w:val="es-ES"/>
              </w:rPr>
              <w:t>1/5 (Redelex) → no es el foco</w:t>
            </w:r>
          </w:p>
        </w:tc>
      </w:tr>
      <w:tr w:rsidR="007C16ED" w:rsidTr="007C16ED">
        <w:tc>
          <w:tcPr>
            <w:tcW w:w="0" w:type="auto"/>
          </w:tcPr>
          <w:p w:rsidR="007C16ED" w:rsidRDefault="007C16ED" w:rsidP="008A6CAF">
            <w:pPr>
              <w:pStyle w:val="Prrafodelista"/>
              <w:ind w:left="0"/>
              <w:rPr>
                <w:lang w:val="es-ES"/>
              </w:rPr>
            </w:pPr>
          </w:p>
        </w:tc>
        <w:tc>
          <w:tcPr>
            <w:tcW w:w="0" w:type="auto"/>
          </w:tcPr>
          <w:p w:rsidR="007C16ED" w:rsidRDefault="007C16ED" w:rsidP="008A6CAF">
            <w:pPr>
              <w:pStyle w:val="Prrafodelista"/>
              <w:ind w:left="0"/>
              <w:rPr>
                <w:lang w:val="es-ES"/>
              </w:rPr>
            </w:pPr>
            <w:r w:rsidRPr="007C16ED">
              <w:rPr>
                <w:lang w:val="es-ES"/>
              </w:rPr>
              <w:t>Gestión de cartera / cobros</w:t>
            </w:r>
          </w:p>
        </w:tc>
        <w:tc>
          <w:tcPr>
            <w:tcW w:w="0" w:type="auto"/>
          </w:tcPr>
          <w:p w:rsidR="007C16ED" w:rsidRDefault="007C16ED" w:rsidP="008A6CAF">
            <w:pPr>
              <w:pStyle w:val="Prrafodelista"/>
              <w:ind w:left="0"/>
              <w:rPr>
                <w:lang w:val="es-ES"/>
              </w:rPr>
            </w:pPr>
            <w:r w:rsidRPr="007C16ED">
              <w:rPr>
                <w:lang w:val="es-ES"/>
              </w:rPr>
              <w:t>1/5 (Redelex) → no es el foco</w:t>
            </w:r>
          </w:p>
        </w:tc>
      </w:tr>
      <w:tr w:rsidR="007C16ED" w:rsidTr="007C16ED">
        <w:tc>
          <w:tcPr>
            <w:tcW w:w="0" w:type="auto"/>
          </w:tcPr>
          <w:p w:rsidR="007C16ED" w:rsidRDefault="007C16ED" w:rsidP="008A6CAF">
            <w:pPr>
              <w:pStyle w:val="Prrafodelista"/>
              <w:ind w:left="0"/>
              <w:rPr>
                <w:lang w:val="es-ES"/>
              </w:rPr>
            </w:pPr>
          </w:p>
        </w:tc>
        <w:tc>
          <w:tcPr>
            <w:tcW w:w="0" w:type="auto"/>
          </w:tcPr>
          <w:p w:rsidR="007C16ED" w:rsidRDefault="007C16ED" w:rsidP="008A6CAF">
            <w:pPr>
              <w:pStyle w:val="Prrafodelista"/>
              <w:ind w:left="0"/>
              <w:rPr>
                <w:lang w:val="es-ES"/>
              </w:rPr>
            </w:pPr>
            <w:r w:rsidRPr="007C16ED">
              <w:rPr>
                <w:lang w:val="es-ES"/>
              </w:rPr>
              <w:t>Transcripción de audiencias</w:t>
            </w:r>
          </w:p>
        </w:tc>
        <w:tc>
          <w:tcPr>
            <w:tcW w:w="0" w:type="auto"/>
          </w:tcPr>
          <w:p w:rsidR="007C16ED" w:rsidRDefault="007C16ED" w:rsidP="008A6CAF">
            <w:pPr>
              <w:pStyle w:val="Prrafodelista"/>
              <w:ind w:left="0"/>
              <w:rPr>
                <w:lang w:val="es-ES"/>
              </w:rPr>
            </w:pPr>
            <w:r w:rsidRPr="007C16ED">
              <w:rPr>
                <w:lang w:val="es-ES"/>
              </w:rPr>
              <w:t>1/5 (Litigiovirtual, premium)</w:t>
            </w:r>
          </w:p>
        </w:tc>
      </w:tr>
      <w:tr w:rsidR="007C16ED" w:rsidTr="007C16ED">
        <w:tc>
          <w:tcPr>
            <w:tcW w:w="0" w:type="auto"/>
          </w:tcPr>
          <w:p w:rsidR="007C16ED" w:rsidRDefault="007C16ED" w:rsidP="008A6CAF">
            <w:pPr>
              <w:pStyle w:val="Prrafodelista"/>
              <w:ind w:left="0"/>
              <w:rPr>
                <w:lang w:val="es-ES"/>
              </w:rPr>
            </w:pPr>
          </w:p>
        </w:tc>
        <w:tc>
          <w:tcPr>
            <w:tcW w:w="0" w:type="auto"/>
          </w:tcPr>
          <w:p w:rsidR="007C16ED" w:rsidRDefault="007C16ED" w:rsidP="008A6CAF">
            <w:pPr>
              <w:pStyle w:val="Prrafodelista"/>
              <w:ind w:left="0"/>
              <w:rPr>
                <w:lang w:val="es-ES"/>
              </w:rPr>
            </w:pPr>
            <w:r w:rsidRPr="007C16ED">
              <w:rPr>
                <w:lang w:val="es-ES"/>
              </w:rPr>
              <w:t>IA para detección de audiencias</w:t>
            </w:r>
          </w:p>
        </w:tc>
        <w:tc>
          <w:tcPr>
            <w:tcW w:w="0" w:type="auto"/>
          </w:tcPr>
          <w:p w:rsidR="007C16ED" w:rsidRDefault="007C16ED" w:rsidP="008A6CAF">
            <w:pPr>
              <w:pStyle w:val="Prrafodelista"/>
              <w:ind w:left="0"/>
              <w:rPr>
                <w:lang w:val="es-ES"/>
              </w:rPr>
            </w:pPr>
            <w:r w:rsidRPr="007C16ED">
              <w:rPr>
                <w:lang w:val="es-ES"/>
              </w:rPr>
              <w:t>1/5 (Monolegal) → complejo, no es MVP</w:t>
            </w:r>
          </w:p>
        </w:tc>
      </w:tr>
      <w:tr w:rsidR="007C16ED" w:rsidTr="007C16ED">
        <w:tc>
          <w:tcPr>
            <w:tcW w:w="0" w:type="auto"/>
          </w:tcPr>
          <w:p w:rsidR="007C16ED" w:rsidRDefault="007C16ED" w:rsidP="008A6CAF">
            <w:pPr>
              <w:pStyle w:val="Prrafodelista"/>
              <w:ind w:left="0"/>
              <w:rPr>
                <w:lang w:val="es-ES"/>
              </w:rPr>
            </w:pPr>
          </w:p>
        </w:tc>
        <w:tc>
          <w:tcPr>
            <w:tcW w:w="0" w:type="auto"/>
          </w:tcPr>
          <w:p w:rsidR="007C16ED" w:rsidRPr="007C16ED" w:rsidRDefault="007C16ED" w:rsidP="008A6CAF">
            <w:pPr>
              <w:pStyle w:val="Prrafodelista"/>
              <w:ind w:left="0"/>
              <w:rPr>
                <w:lang w:val="es-ES"/>
              </w:rPr>
            </w:pPr>
            <w:r w:rsidRPr="007C16ED">
              <w:rPr>
                <w:lang w:val="es-ES"/>
              </w:rPr>
              <w:t>Localizador de personas</w:t>
            </w:r>
          </w:p>
        </w:tc>
        <w:tc>
          <w:tcPr>
            <w:tcW w:w="0" w:type="auto"/>
          </w:tcPr>
          <w:p w:rsidR="007C16ED" w:rsidRDefault="007C16ED" w:rsidP="008A6CAF">
            <w:pPr>
              <w:pStyle w:val="Prrafodelista"/>
              <w:ind w:left="0"/>
              <w:rPr>
                <w:lang w:val="es-ES"/>
              </w:rPr>
            </w:pPr>
            <w:r w:rsidRPr="007C16ED">
              <w:rPr>
                <w:lang w:val="es-ES"/>
              </w:rPr>
              <w:t>1/5 (Litigiovirtual, premium)</w:t>
            </w:r>
          </w:p>
        </w:tc>
      </w:tr>
    </w:tbl>
    <w:p w:rsidR="007C16ED" w:rsidRPr="007C16ED" w:rsidRDefault="007C16ED" w:rsidP="007C16ED">
      <w:pPr>
        <w:pStyle w:val="Prrafodelista"/>
        <w:ind w:left="1080"/>
        <w:rPr>
          <w:lang w:val="es-ES"/>
        </w:rPr>
      </w:pPr>
      <w:r w:rsidRPr="007C16ED">
        <w:rPr>
          <w:lang w:val="es-ES"/>
        </w:rPr>
        <w:t>Cómo usar esta matriz</w:t>
      </w:r>
    </w:p>
    <w:p w:rsidR="007C16ED" w:rsidRPr="007C16ED" w:rsidRDefault="007C16ED" w:rsidP="007C16ED">
      <w:pPr>
        <w:pStyle w:val="Prrafodelista"/>
        <w:numPr>
          <w:ilvl w:val="0"/>
          <w:numId w:val="18"/>
        </w:numPr>
        <w:rPr>
          <w:lang w:val="es-ES"/>
        </w:rPr>
      </w:pPr>
      <w:r w:rsidRPr="007C16ED">
        <w:rPr>
          <w:lang w:val="es-ES"/>
        </w:rPr>
        <w:lastRenderedPageBreak/>
        <w:t>Como anexo del documento de análisis: la tabla comparativa + los hallazgos. Es defendible: "Investigué 5 productos comerciales en Colombia y esto es lo que el mercado ya resuelve."</w:t>
      </w:r>
    </w:p>
    <w:p w:rsidR="007C16ED" w:rsidRPr="007C16ED" w:rsidRDefault="007C16ED" w:rsidP="007C16ED">
      <w:pPr>
        <w:pStyle w:val="Prrafodelista"/>
        <w:numPr>
          <w:ilvl w:val="0"/>
          <w:numId w:val="18"/>
        </w:numPr>
        <w:rPr>
          <w:lang w:val="es-ES"/>
        </w:rPr>
      </w:pPr>
      <w:r w:rsidRPr="007C16ED">
        <w:rPr>
          <w:lang w:val="es-ES"/>
        </w:rPr>
        <w:t>Como insumo del backlog: los tres niveles (núcleo / deseable / descartado) son directamente los sprints.</w:t>
      </w:r>
    </w:p>
    <w:p w:rsidR="007C16ED" w:rsidRPr="007C16ED" w:rsidRDefault="007C16ED" w:rsidP="007C16ED">
      <w:pPr>
        <w:pStyle w:val="Prrafodelista"/>
        <w:numPr>
          <w:ilvl w:val="0"/>
          <w:numId w:val="18"/>
        </w:numPr>
        <w:rPr>
          <w:lang w:val="es-ES"/>
        </w:rPr>
      </w:pPr>
      <w:r w:rsidRPr="007C16ED">
        <w:rPr>
          <w:lang w:val="es-ES"/>
        </w:rPr>
        <w:t xml:space="preserve">Como argumento para RF03 y RNF03: "Ninguno de los 5 usa WhatsApp como canal principal; 4 de 5 no tienen portal para el cliente." </w:t>
      </w:r>
    </w:p>
    <w:p w:rsidR="007C16ED" w:rsidRDefault="007C16ED" w:rsidP="007C16ED">
      <w:pPr>
        <w:pStyle w:val="Prrafodelista"/>
        <w:ind w:left="1080"/>
        <w:rPr>
          <w:i/>
          <w:lang w:val="es-ES"/>
        </w:rPr>
      </w:pPr>
      <w:r w:rsidRPr="007C16ED">
        <w:rPr>
          <w:i/>
          <w:lang w:val="es-ES"/>
        </w:rPr>
        <w:t>Fuente: Páginas web oficiales de cada producto (consultadas en agosto de 2026). Las funcionalidades son las que cada uno publica en su sitio como "características" o "funcionalidades".</w:t>
      </w:r>
    </w:p>
    <w:p w:rsidR="007C16ED" w:rsidRDefault="007C16ED" w:rsidP="007C16ED">
      <w:pPr>
        <w:pStyle w:val="Prrafodelista"/>
        <w:ind w:left="1080"/>
        <w:rPr>
          <w:i/>
          <w:lang w:val="es-ES"/>
        </w:rPr>
      </w:pPr>
    </w:p>
    <w:p w:rsidR="007C16ED" w:rsidRPr="007C16ED" w:rsidRDefault="007C16ED" w:rsidP="007C16ED">
      <w:pPr>
        <w:rPr>
          <w:b/>
          <w:lang w:val="es-ES"/>
        </w:rPr>
      </w:pPr>
      <w:r w:rsidRPr="007C16ED">
        <w:rPr>
          <w:b/>
          <w:lang w:val="es-ES"/>
        </w:rPr>
        <w:t>Campo: Tecnologías</w:t>
      </w:r>
    </w:p>
    <w:p w:rsidR="007C16ED" w:rsidRDefault="007C16ED" w:rsidP="007C16ED">
      <w:pPr>
        <w:rPr>
          <w:b/>
          <w:lang w:val="es-ES"/>
        </w:rPr>
      </w:pPr>
      <w:r w:rsidRPr="007C16ED">
        <w:rPr>
          <w:b/>
          <w:lang w:val="es-ES"/>
        </w:rPr>
        <w:t>Stack propuesto (con justificación por cada elección)</w:t>
      </w:r>
    </w:p>
    <w:tbl>
      <w:tblPr>
        <w:tblStyle w:val="Tablaconcuadrcula"/>
        <w:tblW w:w="0" w:type="auto"/>
        <w:tblLook w:val="04A0" w:firstRow="1" w:lastRow="0" w:firstColumn="1" w:lastColumn="0" w:noHBand="0" w:noVBand="1"/>
      </w:tblPr>
      <w:tblGrid>
        <w:gridCol w:w="1917"/>
        <w:gridCol w:w="2997"/>
        <w:gridCol w:w="3580"/>
      </w:tblGrid>
      <w:tr w:rsidR="007C16ED" w:rsidTr="007C16ED">
        <w:tc>
          <w:tcPr>
            <w:tcW w:w="0" w:type="auto"/>
          </w:tcPr>
          <w:p w:rsidR="007C16ED" w:rsidRDefault="00A575ED" w:rsidP="007C16ED">
            <w:pPr>
              <w:rPr>
                <w:lang w:val="es-ES"/>
              </w:rPr>
            </w:pPr>
            <w:r>
              <w:rPr>
                <w:lang w:val="es-ES"/>
              </w:rPr>
              <w:t>Capa</w:t>
            </w:r>
          </w:p>
        </w:tc>
        <w:tc>
          <w:tcPr>
            <w:tcW w:w="0" w:type="auto"/>
          </w:tcPr>
          <w:p w:rsidR="007C16ED" w:rsidRDefault="00A575ED" w:rsidP="007C16ED">
            <w:pPr>
              <w:rPr>
                <w:lang w:val="es-ES"/>
              </w:rPr>
            </w:pPr>
            <w:r>
              <w:rPr>
                <w:lang w:val="es-ES"/>
              </w:rPr>
              <w:t>Tecnología</w:t>
            </w:r>
          </w:p>
        </w:tc>
        <w:tc>
          <w:tcPr>
            <w:tcW w:w="0" w:type="auto"/>
          </w:tcPr>
          <w:p w:rsidR="007C16ED" w:rsidRDefault="00A575ED" w:rsidP="007C16ED">
            <w:pPr>
              <w:rPr>
                <w:lang w:val="es-ES"/>
              </w:rPr>
            </w:pPr>
            <w:r>
              <w:rPr>
                <w:lang w:val="es-ES"/>
              </w:rPr>
              <w:t>Justificación</w:t>
            </w:r>
          </w:p>
        </w:tc>
      </w:tr>
      <w:tr w:rsidR="007C16ED" w:rsidTr="007C16ED">
        <w:tc>
          <w:tcPr>
            <w:tcW w:w="0" w:type="auto"/>
          </w:tcPr>
          <w:p w:rsidR="007C16ED" w:rsidRDefault="00A575ED" w:rsidP="007C16ED">
            <w:pPr>
              <w:rPr>
                <w:lang w:val="es-ES"/>
              </w:rPr>
            </w:pPr>
            <w:r>
              <w:rPr>
                <w:lang w:val="es-ES"/>
              </w:rPr>
              <w:t>VPS</w:t>
            </w:r>
          </w:p>
        </w:tc>
        <w:tc>
          <w:tcPr>
            <w:tcW w:w="0" w:type="auto"/>
          </w:tcPr>
          <w:p w:rsidR="007C16ED" w:rsidRDefault="00A575ED" w:rsidP="007C16ED">
            <w:pPr>
              <w:rPr>
                <w:lang w:val="es-ES"/>
              </w:rPr>
            </w:pPr>
            <w:r w:rsidRPr="00A575ED">
              <w:rPr>
                <w:lang w:val="es-ES"/>
              </w:rPr>
              <w:t>Ubuntu 22.04/24.04 LTS</w:t>
            </w:r>
          </w:p>
        </w:tc>
        <w:tc>
          <w:tcPr>
            <w:tcW w:w="0" w:type="auto"/>
          </w:tcPr>
          <w:p w:rsidR="007C16ED" w:rsidRDefault="00A575ED" w:rsidP="007C16ED">
            <w:pPr>
              <w:rPr>
                <w:lang w:val="es-ES"/>
              </w:rPr>
            </w:pPr>
            <w:r w:rsidRPr="00A575ED">
              <w:rPr>
                <w:lang w:val="es-ES"/>
              </w:rPr>
              <w:t>Estándar. Si ya lo tienes, no se toca</w:t>
            </w:r>
          </w:p>
        </w:tc>
      </w:tr>
      <w:tr w:rsidR="007C16ED" w:rsidTr="007C16ED">
        <w:tc>
          <w:tcPr>
            <w:tcW w:w="0" w:type="auto"/>
          </w:tcPr>
          <w:p w:rsidR="007C16ED" w:rsidRDefault="00A575ED" w:rsidP="007C16ED">
            <w:pPr>
              <w:rPr>
                <w:lang w:val="es-ES"/>
              </w:rPr>
            </w:pPr>
            <w:r w:rsidRPr="00A575ED">
              <w:rPr>
                <w:lang w:val="es-ES"/>
              </w:rPr>
              <w:t>Reverse proxy + SSL</w:t>
            </w:r>
          </w:p>
        </w:tc>
        <w:tc>
          <w:tcPr>
            <w:tcW w:w="0" w:type="auto"/>
          </w:tcPr>
          <w:p w:rsidR="007C16ED" w:rsidRDefault="00A575ED" w:rsidP="007C16ED">
            <w:pPr>
              <w:rPr>
                <w:lang w:val="es-ES"/>
              </w:rPr>
            </w:pPr>
            <w:r w:rsidRPr="00A575ED">
              <w:rPr>
                <w:lang w:val="es-ES"/>
              </w:rPr>
              <w:t>Caddy</w:t>
            </w:r>
          </w:p>
        </w:tc>
        <w:tc>
          <w:tcPr>
            <w:tcW w:w="0" w:type="auto"/>
          </w:tcPr>
          <w:p w:rsidR="007C16ED" w:rsidRDefault="00A575ED" w:rsidP="007C16ED">
            <w:pPr>
              <w:rPr>
                <w:lang w:val="es-ES"/>
              </w:rPr>
            </w:pPr>
            <w:r w:rsidRPr="00A575ED">
              <w:rPr>
                <w:lang w:val="es-ES"/>
              </w:rPr>
              <w:t xml:space="preserve">Auto-SSL con </w:t>
            </w:r>
            <w:proofErr w:type="spellStart"/>
            <w:r w:rsidRPr="00A575ED">
              <w:rPr>
                <w:lang w:val="es-ES"/>
              </w:rPr>
              <w:t>Let's</w:t>
            </w:r>
            <w:proofErr w:type="spellEnd"/>
            <w:r w:rsidRPr="00A575ED">
              <w:rPr>
                <w:lang w:val="es-ES"/>
              </w:rPr>
              <w:t xml:space="preserve"> </w:t>
            </w:r>
            <w:proofErr w:type="spellStart"/>
            <w:r w:rsidRPr="00A575ED">
              <w:rPr>
                <w:lang w:val="es-ES"/>
              </w:rPr>
              <w:t>Encrypt</w:t>
            </w:r>
            <w:proofErr w:type="spellEnd"/>
            <w:r w:rsidRPr="00A575ED">
              <w:rPr>
                <w:lang w:val="es-ES"/>
              </w:rPr>
              <w:t xml:space="preserve">: escribes tu-dominio.com </w:t>
            </w:r>
            <w:proofErr w:type="gramStart"/>
            <w:r w:rsidRPr="00A575ED">
              <w:rPr>
                <w:lang w:val="es-ES"/>
              </w:rPr>
              <w:t xml:space="preserve">{ </w:t>
            </w:r>
            <w:proofErr w:type="spellStart"/>
            <w:r w:rsidRPr="00A575ED">
              <w:rPr>
                <w:lang w:val="es-ES"/>
              </w:rPr>
              <w:t>reverse</w:t>
            </w:r>
            <w:proofErr w:type="gramEnd"/>
            <w:r w:rsidRPr="00A575ED">
              <w:rPr>
                <w:lang w:val="es-ES"/>
              </w:rPr>
              <w:t>_proxy</w:t>
            </w:r>
            <w:proofErr w:type="spellEnd"/>
            <w:r w:rsidRPr="00A575ED">
              <w:rPr>
                <w:lang w:val="es-ES"/>
              </w:rPr>
              <w:t xml:space="preserve"> localhost:3000 } y el certificado se renueva solo. Sin </w:t>
            </w:r>
            <w:proofErr w:type="spellStart"/>
            <w:r w:rsidRPr="00A575ED">
              <w:rPr>
                <w:lang w:val="es-ES"/>
              </w:rPr>
              <w:t>certbot</w:t>
            </w:r>
            <w:proofErr w:type="spellEnd"/>
            <w:r w:rsidRPr="00A575ED">
              <w:rPr>
                <w:lang w:val="es-ES"/>
              </w:rPr>
              <w:t xml:space="preserve">, sin </w:t>
            </w:r>
            <w:proofErr w:type="spellStart"/>
            <w:r w:rsidRPr="00A575ED">
              <w:rPr>
                <w:lang w:val="es-ES"/>
              </w:rPr>
              <w:t>Nginx</w:t>
            </w:r>
            <w:proofErr w:type="spellEnd"/>
            <w:r w:rsidRPr="00A575ED">
              <w:rPr>
                <w:lang w:val="es-ES"/>
              </w:rPr>
              <w:t xml:space="preserve"> </w:t>
            </w:r>
            <w:proofErr w:type="spellStart"/>
            <w:r w:rsidRPr="00A575ED">
              <w:rPr>
                <w:lang w:val="es-ES"/>
              </w:rPr>
              <w:t>config</w:t>
            </w:r>
            <w:proofErr w:type="spellEnd"/>
            <w:r w:rsidRPr="00A575ED">
              <w:rPr>
                <w:lang w:val="es-ES"/>
              </w:rPr>
              <w:t xml:space="preserve"> manual. Alternativa: </w:t>
            </w:r>
            <w:proofErr w:type="spellStart"/>
            <w:r w:rsidRPr="00A575ED">
              <w:rPr>
                <w:lang w:val="es-ES"/>
              </w:rPr>
              <w:t>Nginx</w:t>
            </w:r>
            <w:proofErr w:type="spellEnd"/>
            <w:r w:rsidRPr="00A575ED">
              <w:rPr>
                <w:lang w:val="es-ES"/>
              </w:rPr>
              <w:t xml:space="preserve"> + </w:t>
            </w:r>
            <w:proofErr w:type="spellStart"/>
            <w:r w:rsidRPr="00A575ED">
              <w:rPr>
                <w:lang w:val="es-ES"/>
              </w:rPr>
              <w:t>certbot</w:t>
            </w:r>
            <w:proofErr w:type="spellEnd"/>
            <w:r w:rsidRPr="00A575ED">
              <w:rPr>
                <w:lang w:val="es-ES"/>
              </w:rPr>
              <w:t xml:space="preserve"> si el instructor prefiere</w:t>
            </w:r>
          </w:p>
        </w:tc>
      </w:tr>
      <w:tr w:rsidR="007C16ED" w:rsidTr="007C16ED">
        <w:tc>
          <w:tcPr>
            <w:tcW w:w="0" w:type="auto"/>
          </w:tcPr>
          <w:p w:rsidR="007C16ED" w:rsidRDefault="00A575ED" w:rsidP="007C16ED">
            <w:pPr>
              <w:rPr>
                <w:lang w:val="es-ES"/>
              </w:rPr>
            </w:pPr>
            <w:r w:rsidRPr="00A575ED">
              <w:rPr>
                <w:lang w:val="es-ES"/>
              </w:rPr>
              <w:t>Frontend</w:t>
            </w:r>
          </w:p>
        </w:tc>
        <w:tc>
          <w:tcPr>
            <w:tcW w:w="0" w:type="auto"/>
          </w:tcPr>
          <w:p w:rsidR="007C16ED" w:rsidRDefault="00A575ED" w:rsidP="00A575ED">
            <w:pPr>
              <w:rPr>
                <w:lang w:val="es-ES"/>
              </w:rPr>
            </w:pPr>
            <w:r w:rsidRPr="00A575ED">
              <w:rPr>
                <w:lang w:val="es-ES"/>
              </w:rPr>
              <w:t>Next.js (TypeScript)</w:t>
            </w:r>
          </w:p>
        </w:tc>
        <w:tc>
          <w:tcPr>
            <w:tcW w:w="0" w:type="auto"/>
          </w:tcPr>
          <w:p w:rsidR="007C16ED" w:rsidRDefault="00A575ED" w:rsidP="007C16ED">
            <w:pPr>
              <w:rPr>
                <w:lang w:val="es-ES"/>
              </w:rPr>
            </w:pPr>
            <w:r w:rsidRPr="00A575ED">
              <w:rPr>
                <w:lang w:val="es-ES"/>
              </w:rPr>
              <w:t xml:space="preserve">SSR + estático. Se sirve desde el mismo VPS (o </w:t>
            </w:r>
            <w:proofErr w:type="spellStart"/>
            <w:r w:rsidRPr="00A575ED">
              <w:rPr>
                <w:lang w:val="es-ES"/>
              </w:rPr>
              <w:t>build</w:t>
            </w:r>
            <w:proofErr w:type="spellEnd"/>
            <w:r w:rsidRPr="00A575ED">
              <w:rPr>
                <w:lang w:val="es-ES"/>
              </w:rPr>
              <w:t xml:space="preserve"> estático que Caddy sirve directamente). Si el equipo domina otro </w:t>
            </w:r>
            <w:proofErr w:type="spellStart"/>
            <w:r w:rsidRPr="00A575ED">
              <w:rPr>
                <w:lang w:val="es-ES"/>
              </w:rPr>
              <w:t>framework</w:t>
            </w:r>
            <w:proofErr w:type="spellEnd"/>
            <w:r w:rsidRPr="00A575ED">
              <w:rPr>
                <w:lang w:val="es-ES"/>
              </w:rPr>
              <w:t>, se cambia</w:t>
            </w:r>
          </w:p>
        </w:tc>
      </w:tr>
      <w:tr w:rsidR="007C16ED" w:rsidTr="007C16ED">
        <w:tc>
          <w:tcPr>
            <w:tcW w:w="0" w:type="auto"/>
          </w:tcPr>
          <w:p w:rsidR="007C16ED" w:rsidRDefault="00A575ED" w:rsidP="007C16ED">
            <w:pPr>
              <w:rPr>
                <w:lang w:val="es-ES"/>
              </w:rPr>
            </w:pPr>
            <w:r w:rsidRPr="00A575ED">
              <w:rPr>
                <w:lang w:val="es-ES"/>
              </w:rPr>
              <w:t>Backend</w:t>
            </w:r>
          </w:p>
        </w:tc>
        <w:tc>
          <w:tcPr>
            <w:tcW w:w="0" w:type="auto"/>
          </w:tcPr>
          <w:p w:rsidR="007C16ED" w:rsidRDefault="00A575ED" w:rsidP="007C16ED">
            <w:pPr>
              <w:rPr>
                <w:lang w:val="es-ES"/>
              </w:rPr>
            </w:pPr>
            <w:r w:rsidRPr="00A575ED">
              <w:rPr>
                <w:lang w:val="es-ES"/>
              </w:rPr>
              <w:t>Node.js + Express (TypeScript)</w:t>
            </w:r>
          </w:p>
        </w:tc>
        <w:tc>
          <w:tcPr>
            <w:tcW w:w="0" w:type="auto"/>
          </w:tcPr>
          <w:p w:rsidR="007C16ED" w:rsidRDefault="00A575ED" w:rsidP="007C16ED">
            <w:pPr>
              <w:rPr>
                <w:lang w:val="es-ES"/>
              </w:rPr>
            </w:pPr>
            <w:r w:rsidRPr="00A575ED">
              <w:rPr>
                <w:lang w:val="es-ES"/>
              </w:rPr>
              <w:t xml:space="preserve">Mismo lenguaje que el frontend. PM2 como process manager (reinicia si se cae, logs, </w:t>
            </w:r>
            <w:proofErr w:type="spellStart"/>
            <w:r w:rsidRPr="00A575ED">
              <w:rPr>
                <w:lang w:val="es-ES"/>
              </w:rPr>
              <w:t>cluster</w:t>
            </w:r>
            <w:proofErr w:type="spellEnd"/>
            <w:r w:rsidRPr="00A575ED">
              <w:rPr>
                <w:lang w:val="es-ES"/>
              </w:rPr>
              <w:t xml:space="preserve"> </w:t>
            </w:r>
            <w:proofErr w:type="spellStart"/>
            <w:r w:rsidRPr="00A575ED">
              <w:rPr>
                <w:lang w:val="es-ES"/>
              </w:rPr>
              <w:t>mode</w:t>
            </w:r>
            <w:proofErr w:type="spellEnd"/>
            <w:r w:rsidRPr="00A575ED">
              <w:rPr>
                <w:lang w:val="es-ES"/>
              </w:rPr>
              <w:t xml:space="preserve">). Alternativa: </w:t>
            </w:r>
            <w:proofErr w:type="spellStart"/>
            <w:r w:rsidRPr="00A575ED">
              <w:rPr>
                <w:lang w:val="es-ES"/>
              </w:rPr>
              <w:t>NestJS</w:t>
            </w:r>
            <w:proofErr w:type="spellEnd"/>
            <w:r w:rsidRPr="00A575ED">
              <w:rPr>
                <w:lang w:val="es-ES"/>
              </w:rPr>
              <w:t xml:space="preserve"> si quieren estructura más estricta</w:t>
            </w:r>
          </w:p>
        </w:tc>
      </w:tr>
      <w:tr w:rsidR="007C16ED" w:rsidTr="007C16ED">
        <w:tc>
          <w:tcPr>
            <w:tcW w:w="0" w:type="auto"/>
          </w:tcPr>
          <w:p w:rsidR="007C16ED" w:rsidRDefault="00A575ED" w:rsidP="007C16ED">
            <w:pPr>
              <w:rPr>
                <w:lang w:val="es-ES"/>
              </w:rPr>
            </w:pPr>
            <w:r w:rsidRPr="00A575ED">
              <w:rPr>
                <w:lang w:val="es-ES"/>
              </w:rPr>
              <w:t>Base de datos</w:t>
            </w:r>
          </w:p>
        </w:tc>
        <w:tc>
          <w:tcPr>
            <w:tcW w:w="0" w:type="auto"/>
          </w:tcPr>
          <w:p w:rsidR="007C16ED" w:rsidRDefault="00A575ED" w:rsidP="007C16ED">
            <w:pPr>
              <w:rPr>
                <w:lang w:val="es-ES"/>
              </w:rPr>
            </w:pPr>
            <w:r w:rsidRPr="00A575ED">
              <w:rPr>
                <w:lang w:val="es-ES"/>
              </w:rPr>
              <w:t>PostgreSQL (instalado en el VPS)</w:t>
            </w:r>
          </w:p>
        </w:tc>
        <w:tc>
          <w:tcPr>
            <w:tcW w:w="0" w:type="auto"/>
          </w:tcPr>
          <w:p w:rsidR="007C16ED" w:rsidRDefault="00A575ED" w:rsidP="007C16ED">
            <w:pPr>
              <w:rPr>
                <w:lang w:val="es-ES"/>
              </w:rPr>
            </w:pPr>
            <w:r w:rsidRPr="00A575ED">
              <w:rPr>
                <w:lang w:val="es-ES"/>
              </w:rPr>
              <w:t xml:space="preserve">El modelo de datos es relacional (MER). Se instala con </w:t>
            </w:r>
            <w:proofErr w:type="spellStart"/>
            <w:r w:rsidRPr="00A575ED">
              <w:rPr>
                <w:lang w:val="es-ES"/>
              </w:rPr>
              <w:t>apt</w:t>
            </w:r>
            <w:proofErr w:type="spellEnd"/>
            <w:r w:rsidRPr="00A575ED">
              <w:rPr>
                <w:lang w:val="es-ES"/>
              </w:rPr>
              <w:t xml:space="preserve"> </w:t>
            </w:r>
            <w:proofErr w:type="spellStart"/>
            <w:r w:rsidRPr="00A575ED">
              <w:rPr>
                <w:lang w:val="es-ES"/>
              </w:rPr>
              <w:t>install</w:t>
            </w:r>
            <w:proofErr w:type="spellEnd"/>
            <w:r w:rsidRPr="00A575ED">
              <w:rPr>
                <w:lang w:val="es-ES"/>
              </w:rPr>
              <w:t xml:space="preserve"> </w:t>
            </w:r>
            <w:proofErr w:type="spellStart"/>
            <w:r w:rsidRPr="00A575ED">
              <w:rPr>
                <w:lang w:val="es-ES"/>
              </w:rPr>
              <w:t>postgresql</w:t>
            </w:r>
            <w:proofErr w:type="spellEnd"/>
            <w:r w:rsidRPr="00A575ED">
              <w:rPr>
                <w:lang w:val="es-ES"/>
              </w:rPr>
              <w:t>, se crea la BD, se conecta por localhost:5432. Sin 500 MB de límite, sin plataforma externa</w:t>
            </w:r>
          </w:p>
        </w:tc>
      </w:tr>
      <w:tr w:rsidR="007C16ED" w:rsidTr="007C16ED">
        <w:tc>
          <w:tcPr>
            <w:tcW w:w="0" w:type="auto"/>
          </w:tcPr>
          <w:p w:rsidR="007C16ED" w:rsidRDefault="00A575ED" w:rsidP="007C16ED">
            <w:pPr>
              <w:rPr>
                <w:lang w:val="es-ES"/>
              </w:rPr>
            </w:pPr>
            <w:r w:rsidRPr="00A575ED">
              <w:rPr>
                <w:lang w:val="es-ES"/>
              </w:rPr>
              <w:t>Almacenamiento de archivos</w:t>
            </w:r>
          </w:p>
        </w:tc>
        <w:tc>
          <w:tcPr>
            <w:tcW w:w="0" w:type="auto"/>
          </w:tcPr>
          <w:p w:rsidR="007C16ED" w:rsidRDefault="00A575ED" w:rsidP="007C16ED">
            <w:pPr>
              <w:rPr>
                <w:lang w:val="es-ES"/>
              </w:rPr>
            </w:pPr>
            <w:r w:rsidRPr="00A575ED">
              <w:rPr>
                <w:lang w:val="es-ES"/>
              </w:rPr>
              <w:t>Disco local del VPS (/</w:t>
            </w:r>
            <w:proofErr w:type="spellStart"/>
            <w:r w:rsidRPr="00A575ED">
              <w:rPr>
                <w:lang w:val="es-ES"/>
              </w:rPr>
              <w:t>var</w:t>
            </w:r>
            <w:proofErr w:type="spellEnd"/>
            <w:r w:rsidRPr="00A575ED">
              <w:rPr>
                <w:lang w:val="es-ES"/>
              </w:rPr>
              <w:t>/</w:t>
            </w:r>
            <w:proofErr w:type="spellStart"/>
            <w:r w:rsidRPr="00A575ED">
              <w:rPr>
                <w:lang w:val="es-ES"/>
              </w:rPr>
              <w:t>storage</w:t>
            </w:r>
            <w:proofErr w:type="spellEnd"/>
            <w:r w:rsidRPr="00A575ED">
              <w:rPr>
                <w:lang w:val="es-ES"/>
              </w:rPr>
              <w:t>/expedientes/)</w:t>
            </w:r>
          </w:p>
        </w:tc>
        <w:tc>
          <w:tcPr>
            <w:tcW w:w="0" w:type="auto"/>
          </w:tcPr>
          <w:p w:rsidR="007C16ED" w:rsidRDefault="00A575ED" w:rsidP="007C16ED">
            <w:pPr>
              <w:rPr>
                <w:lang w:val="es-ES"/>
              </w:rPr>
            </w:pPr>
            <w:r w:rsidRPr="00A575ED">
              <w:rPr>
                <w:lang w:val="es-ES"/>
              </w:rPr>
              <w:t xml:space="preserve">Decisión para RNF01. Con VPS propio, el disco es persistente (a diferencia de Render). Los PDFs </w:t>
            </w:r>
            <w:r w:rsidRPr="00A575ED">
              <w:rPr>
                <w:lang w:val="es-ES"/>
              </w:rPr>
              <w:lastRenderedPageBreak/>
              <w:t xml:space="preserve">van a una carpeta en el VPS; la BD guarda la ruta/URL. Cifrado: se aplica AES-256-GCM con </w:t>
            </w:r>
            <w:proofErr w:type="spellStart"/>
            <w:r w:rsidRPr="00A575ED">
              <w:rPr>
                <w:lang w:val="es-ES"/>
              </w:rPr>
              <w:t>crypto</w:t>
            </w:r>
            <w:proofErr w:type="spellEnd"/>
            <w:r w:rsidRPr="00A575ED">
              <w:rPr>
                <w:lang w:val="es-ES"/>
              </w:rPr>
              <w:t xml:space="preserve"> de Node.js antes de escribir en disco (cifrado aplicativo), o se usa LUKS a nivel de partición si quieren cifrado en reposo sin código. TLS 1.3 en tránsito lo da Caddy automáticamente</w:t>
            </w:r>
          </w:p>
        </w:tc>
      </w:tr>
      <w:tr w:rsidR="007C16ED" w:rsidTr="007C16ED">
        <w:tc>
          <w:tcPr>
            <w:tcW w:w="0" w:type="auto"/>
          </w:tcPr>
          <w:p w:rsidR="007C16ED" w:rsidRDefault="00A575ED" w:rsidP="007C16ED">
            <w:pPr>
              <w:rPr>
                <w:lang w:val="es-ES"/>
              </w:rPr>
            </w:pPr>
            <w:r w:rsidRPr="00A575ED">
              <w:rPr>
                <w:lang w:val="es-ES"/>
              </w:rPr>
              <w:lastRenderedPageBreak/>
              <w:t>Autenticación</w:t>
            </w:r>
          </w:p>
        </w:tc>
        <w:tc>
          <w:tcPr>
            <w:tcW w:w="0" w:type="auto"/>
          </w:tcPr>
          <w:p w:rsidR="007C16ED" w:rsidRDefault="00A575ED" w:rsidP="007C16ED">
            <w:pPr>
              <w:rPr>
                <w:lang w:val="es-ES"/>
              </w:rPr>
            </w:pPr>
            <w:r w:rsidRPr="00A575ED">
              <w:rPr>
                <w:lang w:val="es-ES"/>
              </w:rPr>
              <w:t>JWT (</w:t>
            </w:r>
            <w:proofErr w:type="spellStart"/>
            <w:r w:rsidRPr="00A575ED">
              <w:rPr>
                <w:lang w:val="es-ES"/>
              </w:rPr>
              <w:t>jsonwebtoken</w:t>
            </w:r>
            <w:proofErr w:type="spellEnd"/>
            <w:r w:rsidRPr="00A575ED">
              <w:rPr>
                <w:lang w:val="es-ES"/>
              </w:rPr>
              <w:t xml:space="preserve"> + </w:t>
            </w:r>
            <w:proofErr w:type="spellStart"/>
            <w:r w:rsidRPr="00A575ED">
              <w:rPr>
                <w:lang w:val="es-ES"/>
              </w:rPr>
              <w:t>bcrypt</w:t>
            </w:r>
            <w:proofErr w:type="spellEnd"/>
            <w:r w:rsidRPr="00A575ED">
              <w:rPr>
                <w:lang w:val="es-ES"/>
              </w:rPr>
              <w:t>)</w:t>
            </w:r>
          </w:p>
        </w:tc>
        <w:tc>
          <w:tcPr>
            <w:tcW w:w="0" w:type="auto"/>
          </w:tcPr>
          <w:p w:rsidR="007C16ED" w:rsidRDefault="00A575ED" w:rsidP="007C16ED">
            <w:pPr>
              <w:rPr>
                <w:lang w:val="es-ES"/>
              </w:rPr>
            </w:pPr>
            <w:r w:rsidRPr="00A575ED">
              <w:rPr>
                <w:lang w:val="es-ES"/>
              </w:rPr>
              <w:t xml:space="preserve">Roles: abogado, cliente, admin. El JWT lleva el rol en el </w:t>
            </w:r>
            <w:proofErr w:type="spellStart"/>
            <w:r w:rsidRPr="00A575ED">
              <w:rPr>
                <w:lang w:val="es-ES"/>
              </w:rPr>
              <w:t>payload</w:t>
            </w:r>
            <w:proofErr w:type="spellEnd"/>
            <w:r w:rsidRPr="00A575ED">
              <w:rPr>
                <w:lang w:val="es-ES"/>
              </w:rPr>
              <w:t xml:space="preserve">. El middleware de Express lo verifica en cada </w:t>
            </w:r>
            <w:proofErr w:type="spellStart"/>
            <w:r w:rsidRPr="00A575ED">
              <w:rPr>
                <w:lang w:val="es-ES"/>
              </w:rPr>
              <w:t>request</w:t>
            </w:r>
            <w:proofErr w:type="spellEnd"/>
            <w:r w:rsidRPr="00A575ED">
              <w:rPr>
                <w:lang w:val="es-ES"/>
              </w:rPr>
              <w:t xml:space="preserve">. Cumple RF08 (control de acceso por rol). No se necesita una plataforma de </w:t>
            </w:r>
            <w:proofErr w:type="spellStart"/>
            <w:r w:rsidRPr="00A575ED">
              <w:rPr>
                <w:lang w:val="es-ES"/>
              </w:rPr>
              <w:t>auth</w:t>
            </w:r>
            <w:proofErr w:type="spellEnd"/>
            <w:r w:rsidRPr="00A575ED">
              <w:rPr>
                <w:lang w:val="es-ES"/>
              </w:rPr>
              <w:t xml:space="preserve"> externa</w:t>
            </w:r>
          </w:p>
        </w:tc>
      </w:tr>
      <w:tr w:rsidR="007C16ED" w:rsidTr="007C16ED">
        <w:tc>
          <w:tcPr>
            <w:tcW w:w="0" w:type="auto"/>
          </w:tcPr>
          <w:p w:rsidR="007C16ED" w:rsidRDefault="00A575ED" w:rsidP="007C16ED">
            <w:pPr>
              <w:rPr>
                <w:lang w:val="es-ES"/>
              </w:rPr>
            </w:pPr>
            <w:r w:rsidRPr="00A575ED">
              <w:rPr>
                <w:lang w:val="es-ES"/>
              </w:rPr>
              <w:t>Tareas programadas</w:t>
            </w:r>
          </w:p>
        </w:tc>
        <w:tc>
          <w:tcPr>
            <w:tcW w:w="0" w:type="auto"/>
          </w:tcPr>
          <w:p w:rsidR="007C16ED" w:rsidRDefault="00A575ED" w:rsidP="007C16ED">
            <w:pPr>
              <w:rPr>
                <w:lang w:val="es-ES"/>
              </w:rPr>
            </w:pPr>
            <w:proofErr w:type="spellStart"/>
            <w:r w:rsidRPr="00A575ED">
              <w:rPr>
                <w:lang w:val="es-ES"/>
              </w:rPr>
              <w:t>Crontab</w:t>
            </w:r>
            <w:proofErr w:type="spellEnd"/>
            <w:r w:rsidRPr="00A575ED">
              <w:rPr>
                <w:lang w:val="es-ES"/>
              </w:rPr>
              <w:t xml:space="preserve"> del sistema (/</w:t>
            </w:r>
            <w:proofErr w:type="spellStart"/>
            <w:r w:rsidRPr="00A575ED">
              <w:rPr>
                <w:lang w:val="es-ES"/>
              </w:rPr>
              <w:t>etc</w:t>
            </w:r>
            <w:proofErr w:type="spellEnd"/>
            <w:r w:rsidRPr="00A575ED">
              <w:rPr>
                <w:lang w:val="es-ES"/>
              </w:rPr>
              <w:t>/</w:t>
            </w:r>
            <w:proofErr w:type="spellStart"/>
            <w:proofErr w:type="gramStart"/>
            <w:r w:rsidRPr="00A575ED">
              <w:rPr>
                <w:lang w:val="es-ES"/>
              </w:rPr>
              <w:t>cron.d</w:t>
            </w:r>
            <w:proofErr w:type="spellEnd"/>
            <w:proofErr w:type="gramEnd"/>
            <w:r w:rsidRPr="00A575ED">
              <w:rPr>
                <w:lang w:val="es-ES"/>
              </w:rPr>
              <w:t>/)</w:t>
            </w:r>
          </w:p>
        </w:tc>
        <w:tc>
          <w:tcPr>
            <w:tcW w:w="0" w:type="auto"/>
          </w:tcPr>
          <w:p w:rsidR="007C16ED" w:rsidRDefault="00A575ED" w:rsidP="007C16ED">
            <w:pPr>
              <w:rPr>
                <w:lang w:val="es-ES"/>
              </w:rPr>
            </w:pPr>
            <w:r w:rsidRPr="00A575ED">
              <w:rPr>
                <w:lang w:val="es-ES"/>
              </w:rPr>
              <w:t>Decisión para RF03 y RF04. En el VPS: 0 8 * * * /</w:t>
            </w:r>
            <w:proofErr w:type="spellStart"/>
            <w:r w:rsidRPr="00A575ED">
              <w:rPr>
                <w:lang w:val="es-ES"/>
              </w:rPr>
              <w:t>usr</w:t>
            </w:r>
            <w:proofErr w:type="spellEnd"/>
            <w:r w:rsidRPr="00A575ED">
              <w:rPr>
                <w:lang w:val="es-ES"/>
              </w:rPr>
              <w:t>/</w:t>
            </w:r>
            <w:proofErr w:type="spellStart"/>
            <w:r w:rsidRPr="00A575ED">
              <w:rPr>
                <w:lang w:val="es-ES"/>
              </w:rPr>
              <w:t>bin</w:t>
            </w:r>
            <w:proofErr w:type="spellEnd"/>
            <w:r w:rsidRPr="00A575ED">
              <w:rPr>
                <w:lang w:val="es-ES"/>
              </w:rPr>
              <w:t>/</w:t>
            </w:r>
            <w:proofErr w:type="spellStart"/>
            <w:r w:rsidRPr="00A575ED">
              <w:rPr>
                <w:lang w:val="es-ES"/>
              </w:rPr>
              <w:t>node</w:t>
            </w:r>
            <w:proofErr w:type="spellEnd"/>
            <w:r w:rsidRPr="00A575ED">
              <w:rPr>
                <w:lang w:val="es-ES"/>
              </w:rPr>
              <w:t xml:space="preserve"> /</w:t>
            </w:r>
            <w:proofErr w:type="spellStart"/>
            <w:r w:rsidRPr="00A575ED">
              <w:rPr>
                <w:lang w:val="es-ES"/>
              </w:rPr>
              <w:t>var</w:t>
            </w:r>
            <w:proofErr w:type="spellEnd"/>
            <w:r w:rsidRPr="00A575ED">
              <w:rPr>
                <w:lang w:val="es-ES"/>
              </w:rPr>
              <w:t>/app/scripts/check-terms.js. Sin Render, sin GitHub Actions, sin servicios externos. Es el mecanismo más simple y el que el instructor probablemente conozca</w:t>
            </w:r>
          </w:p>
        </w:tc>
      </w:tr>
      <w:tr w:rsidR="007C16ED" w:rsidTr="007C16ED">
        <w:tc>
          <w:tcPr>
            <w:tcW w:w="0" w:type="auto"/>
          </w:tcPr>
          <w:p w:rsidR="007C16ED" w:rsidRDefault="00A575ED" w:rsidP="007C16ED">
            <w:pPr>
              <w:rPr>
                <w:lang w:val="es-ES"/>
              </w:rPr>
            </w:pPr>
            <w:r w:rsidRPr="00A575ED">
              <w:rPr>
                <w:lang w:val="es-ES"/>
              </w:rPr>
              <w:t>Correo</w:t>
            </w:r>
          </w:p>
        </w:tc>
        <w:tc>
          <w:tcPr>
            <w:tcW w:w="0" w:type="auto"/>
          </w:tcPr>
          <w:p w:rsidR="007C16ED" w:rsidRDefault="00A575ED" w:rsidP="007C16ED">
            <w:pPr>
              <w:rPr>
                <w:lang w:val="es-ES"/>
              </w:rPr>
            </w:pPr>
            <w:proofErr w:type="spellStart"/>
            <w:r w:rsidRPr="00A575ED">
              <w:rPr>
                <w:lang w:val="es-ES"/>
              </w:rPr>
              <w:t>Nodemailer</w:t>
            </w:r>
            <w:proofErr w:type="spellEnd"/>
            <w:r w:rsidRPr="00A575ED">
              <w:rPr>
                <w:lang w:val="es-ES"/>
              </w:rPr>
              <w:t xml:space="preserve"> + </w:t>
            </w:r>
            <w:proofErr w:type="spellStart"/>
            <w:r w:rsidRPr="00A575ED">
              <w:rPr>
                <w:lang w:val="es-ES"/>
              </w:rPr>
              <w:t>Resend</w:t>
            </w:r>
            <w:proofErr w:type="spellEnd"/>
            <w:r w:rsidRPr="00A575ED">
              <w:rPr>
                <w:lang w:val="es-ES"/>
              </w:rPr>
              <w:t xml:space="preserve"> (o Mailgun)</w:t>
            </w:r>
          </w:p>
        </w:tc>
        <w:tc>
          <w:tcPr>
            <w:tcW w:w="0" w:type="auto"/>
          </w:tcPr>
          <w:p w:rsidR="007C16ED" w:rsidRDefault="00A575ED" w:rsidP="007C16ED">
            <w:pPr>
              <w:rPr>
                <w:lang w:val="es-ES"/>
              </w:rPr>
            </w:pPr>
            <w:r w:rsidRPr="00A575ED">
              <w:rPr>
                <w:lang w:val="es-ES"/>
              </w:rPr>
              <w:t xml:space="preserve">3.000 emails/mes gratis en </w:t>
            </w:r>
            <w:proofErr w:type="spellStart"/>
            <w:r w:rsidRPr="00A575ED">
              <w:rPr>
                <w:lang w:val="es-ES"/>
              </w:rPr>
              <w:t>Resend</w:t>
            </w:r>
            <w:proofErr w:type="spellEnd"/>
            <w:r w:rsidRPr="00A575ED">
              <w:rPr>
                <w:lang w:val="es-ES"/>
              </w:rPr>
              <w:t xml:space="preserve">. El SMTP se configura </w:t>
            </w:r>
            <w:proofErr w:type="gramStart"/>
            <w:r w:rsidRPr="00A575ED">
              <w:rPr>
                <w:lang w:val="es-ES"/>
              </w:rPr>
              <w:t>en .</w:t>
            </w:r>
            <w:proofErr w:type="spellStart"/>
            <w:r w:rsidRPr="00A575ED">
              <w:rPr>
                <w:lang w:val="es-ES"/>
              </w:rPr>
              <w:t>env</w:t>
            </w:r>
            <w:proofErr w:type="spellEnd"/>
            <w:proofErr w:type="gramEnd"/>
            <w:r w:rsidRPr="00A575ED">
              <w:rPr>
                <w:lang w:val="es-ES"/>
              </w:rPr>
              <w:t>. Es el único servicio externo del stack (y es razonable: montar un servidor de correo propio en un VPS es un dolor de cabeza innecesario)</w:t>
            </w:r>
          </w:p>
        </w:tc>
      </w:tr>
      <w:tr w:rsidR="007C16ED" w:rsidTr="007C16ED">
        <w:tc>
          <w:tcPr>
            <w:tcW w:w="0" w:type="auto"/>
          </w:tcPr>
          <w:p w:rsidR="007C16ED" w:rsidRDefault="00A575ED" w:rsidP="007C16ED">
            <w:pPr>
              <w:rPr>
                <w:lang w:val="es-ES"/>
              </w:rPr>
            </w:pPr>
            <w:r w:rsidRPr="00A575ED">
              <w:rPr>
                <w:lang w:val="es-ES"/>
              </w:rPr>
              <w:t>Process manager</w:t>
            </w:r>
          </w:p>
        </w:tc>
        <w:tc>
          <w:tcPr>
            <w:tcW w:w="0" w:type="auto"/>
          </w:tcPr>
          <w:p w:rsidR="007C16ED" w:rsidRDefault="00A575ED" w:rsidP="007C16ED">
            <w:pPr>
              <w:rPr>
                <w:lang w:val="es-ES"/>
              </w:rPr>
            </w:pPr>
            <w:r w:rsidRPr="00A575ED">
              <w:rPr>
                <w:lang w:val="es-ES"/>
              </w:rPr>
              <w:t>PM2</w:t>
            </w:r>
          </w:p>
        </w:tc>
        <w:tc>
          <w:tcPr>
            <w:tcW w:w="0" w:type="auto"/>
          </w:tcPr>
          <w:p w:rsidR="007C16ED" w:rsidRDefault="00A575ED" w:rsidP="007C16ED">
            <w:pPr>
              <w:rPr>
                <w:lang w:val="es-ES"/>
              </w:rPr>
            </w:pPr>
            <w:r w:rsidRPr="00A575ED">
              <w:rPr>
                <w:lang w:val="es-ES"/>
              </w:rPr>
              <w:t xml:space="preserve">pm2 </w:t>
            </w:r>
            <w:proofErr w:type="spellStart"/>
            <w:r w:rsidRPr="00A575ED">
              <w:rPr>
                <w:lang w:val="es-ES"/>
              </w:rPr>
              <w:t>start</w:t>
            </w:r>
            <w:proofErr w:type="spellEnd"/>
            <w:r w:rsidRPr="00A575ED">
              <w:rPr>
                <w:lang w:val="es-ES"/>
              </w:rPr>
              <w:t xml:space="preserve"> server.js --</w:t>
            </w:r>
            <w:proofErr w:type="spellStart"/>
            <w:r w:rsidRPr="00A575ED">
              <w:rPr>
                <w:lang w:val="es-ES"/>
              </w:rPr>
              <w:t>name</w:t>
            </w:r>
            <w:proofErr w:type="spellEnd"/>
            <w:r w:rsidRPr="00A575ED">
              <w:rPr>
                <w:lang w:val="es-ES"/>
              </w:rPr>
              <w:t xml:space="preserve"> "backend". Reinicia si se cae, guarda logs, soporta </w:t>
            </w:r>
            <w:proofErr w:type="spellStart"/>
            <w:r w:rsidRPr="00A575ED">
              <w:rPr>
                <w:lang w:val="es-ES"/>
              </w:rPr>
              <w:t>cluster</w:t>
            </w:r>
            <w:proofErr w:type="spellEnd"/>
            <w:r w:rsidRPr="00A575ED">
              <w:rPr>
                <w:lang w:val="es-ES"/>
              </w:rPr>
              <w:t xml:space="preserve"> </w:t>
            </w:r>
            <w:proofErr w:type="spellStart"/>
            <w:r w:rsidRPr="00A575ED">
              <w:rPr>
                <w:lang w:val="es-ES"/>
              </w:rPr>
              <w:t>mode</w:t>
            </w:r>
            <w:proofErr w:type="spellEnd"/>
            <w:r w:rsidRPr="00A575ED">
              <w:rPr>
                <w:lang w:val="es-ES"/>
              </w:rPr>
              <w:t xml:space="preserve">. Se configura como servicio de </w:t>
            </w:r>
            <w:proofErr w:type="spellStart"/>
            <w:r w:rsidRPr="00A575ED">
              <w:rPr>
                <w:lang w:val="es-ES"/>
              </w:rPr>
              <w:t>systemd</w:t>
            </w:r>
            <w:proofErr w:type="spellEnd"/>
            <w:r w:rsidRPr="00A575ED">
              <w:rPr>
                <w:lang w:val="es-ES"/>
              </w:rPr>
              <w:t xml:space="preserve"> para que arranque con el VPS</w:t>
            </w:r>
          </w:p>
        </w:tc>
      </w:tr>
      <w:tr w:rsidR="007C16ED" w:rsidTr="007C16ED">
        <w:tc>
          <w:tcPr>
            <w:tcW w:w="0" w:type="auto"/>
          </w:tcPr>
          <w:p w:rsidR="007C16ED" w:rsidRDefault="00A575ED" w:rsidP="007C16ED">
            <w:pPr>
              <w:rPr>
                <w:lang w:val="es-ES"/>
              </w:rPr>
            </w:pPr>
            <w:r w:rsidRPr="00A575ED">
              <w:rPr>
                <w:lang w:val="es-ES"/>
              </w:rPr>
              <w:t>Versionado</w:t>
            </w:r>
          </w:p>
        </w:tc>
        <w:tc>
          <w:tcPr>
            <w:tcW w:w="0" w:type="auto"/>
          </w:tcPr>
          <w:p w:rsidR="007C16ED" w:rsidRDefault="00A575ED" w:rsidP="007C16ED">
            <w:pPr>
              <w:rPr>
                <w:lang w:val="es-ES"/>
              </w:rPr>
            </w:pPr>
            <w:r w:rsidRPr="00A575ED">
              <w:rPr>
                <w:lang w:val="es-ES"/>
              </w:rPr>
              <w:t>GitHub (repositorio privado)</w:t>
            </w:r>
          </w:p>
        </w:tc>
        <w:tc>
          <w:tcPr>
            <w:tcW w:w="0" w:type="auto"/>
          </w:tcPr>
          <w:p w:rsidR="007C16ED" w:rsidRDefault="00A575ED" w:rsidP="007C16ED">
            <w:pPr>
              <w:rPr>
                <w:lang w:val="es-ES"/>
              </w:rPr>
            </w:pPr>
            <w:proofErr w:type="spellStart"/>
            <w:r w:rsidRPr="00A575ED">
              <w:rPr>
                <w:lang w:val="es-ES"/>
              </w:rPr>
              <w:t>Deploy</w:t>
            </w:r>
            <w:proofErr w:type="spellEnd"/>
            <w:r w:rsidRPr="00A575ED">
              <w:rPr>
                <w:lang w:val="es-ES"/>
              </w:rPr>
              <w:t xml:space="preserve">: </w:t>
            </w:r>
            <w:proofErr w:type="spellStart"/>
            <w:r w:rsidRPr="00A575ED">
              <w:rPr>
                <w:lang w:val="es-ES"/>
              </w:rPr>
              <w:t>git</w:t>
            </w:r>
            <w:proofErr w:type="spellEnd"/>
            <w:r w:rsidRPr="00A575ED">
              <w:rPr>
                <w:lang w:val="es-ES"/>
              </w:rPr>
              <w:t xml:space="preserve"> </w:t>
            </w:r>
            <w:proofErr w:type="spellStart"/>
            <w:r w:rsidRPr="00A575ED">
              <w:rPr>
                <w:lang w:val="es-ES"/>
              </w:rPr>
              <w:t>pull</w:t>
            </w:r>
            <w:proofErr w:type="spellEnd"/>
            <w:r w:rsidRPr="00A575ED">
              <w:rPr>
                <w:lang w:val="es-ES"/>
              </w:rPr>
              <w:t xml:space="preserve"> + pm2 </w:t>
            </w:r>
            <w:proofErr w:type="spellStart"/>
            <w:r w:rsidRPr="00A575ED">
              <w:rPr>
                <w:lang w:val="es-ES"/>
              </w:rPr>
              <w:t>restart</w:t>
            </w:r>
            <w:proofErr w:type="spellEnd"/>
            <w:r w:rsidRPr="00A575ED">
              <w:rPr>
                <w:lang w:val="es-ES"/>
              </w:rPr>
              <w:t xml:space="preserve"> + </w:t>
            </w:r>
            <w:proofErr w:type="spellStart"/>
            <w:r w:rsidRPr="00A575ED">
              <w:rPr>
                <w:lang w:val="es-ES"/>
              </w:rPr>
              <w:t>npm</w:t>
            </w:r>
            <w:proofErr w:type="spellEnd"/>
            <w:r w:rsidRPr="00A575ED">
              <w:rPr>
                <w:lang w:val="es-ES"/>
              </w:rPr>
              <w:t xml:space="preserve"> run </w:t>
            </w:r>
            <w:proofErr w:type="spellStart"/>
            <w:r w:rsidRPr="00A575ED">
              <w:rPr>
                <w:lang w:val="es-ES"/>
              </w:rPr>
              <w:t>build</w:t>
            </w:r>
            <w:proofErr w:type="spellEnd"/>
            <w:r w:rsidRPr="00A575ED">
              <w:rPr>
                <w:lang w:val="es-ES"/>
              </w:rPr>
              <w:t xml:space="preserve"> (frontend). Se puede automatizar con un </w:t>
            </w:r>
            <w:proofErr w:type="spellStart"/>
            <w:r w:rsidRPr="00A575ED">
              <w:rPr>
                <w:lang w:val="es-ES"/>
              </w:rPr>
              <w:t>webhook</w:t>
            </w:r>
            <w:proofErr w:type="spellEnd"/>
            <w:r w:rsidRPr="00A575ED">
              <w:rPr>
                <w:lang w:val="es-ES"/>
              </w:rPr>
              <w:t xml:space="preserve"> de GitHub → script SSH en el VPS</w:t>
            </w:r>
          </w:p>
        </w:tc>
      </w:tr>
      <w:tr w:rsidR="007C16ED" w:rsidTr="007C16ED">
        <w:tc>
          <w:tcPr>
            <w:tcW w:w="0" w:type="auto"/>
          </w:tcPr>
          <w:p w:rsidR="007C16ED" w:rsidRDefault="00A575ED" w:rsidP="007C16ED">
            <w:pPr>
              <w:rPr>
                <w:lang w:val="es-ES"/>
              </w:rPr>
            </w:pPr>
            <w:r w:rsidRPr="00A575ED">
              <w:rPr>
                <w:lang w:val="es-ES"/>
              </w:rPr>
              <w:t>Backups</w:t>
            </w:r>
          </w:p>
        </w:tc>
        <w:tc>
          <w:tcPr>
            <w:tcW w:w="0" w:type="auto"/>
          </w:tcPr>
          <w:p w:rsidR="007C16ED" w:rsidRDefault="00A575ED" w:rsidP="007C16ED">
            <w:pPr>
              <w:rPr>
                <w:lang w:val="es-ES"/>
              </w:rPr>
            </w:pPr>
            <w:proofErr w:type="spellStart"/>
            <w:r w:rsidRPr="00A575ED">
              <w:rPr>
                <w:lang w:val="es-ES"/>
              </w:rPr>
              <w:t>pg_dump</w:t>
            </w:r>
            <w:proofErr w:type="spellEnd"/>
            <w:r w:rsidRPr="00A575ED">
              <w:rPr>
                <w:lang w:val="es-ES"/>
              </w:rPr>
              <w:t xml:space="preserve"> + </w:t>
            </w:r>
            <w:proofErr w:type="spellStart"/>
            <w:r w:rsidRPr="00A575ED">
              <w:rPr>
                <w:lang w:val="es-ES"/>
              </w:rPr>
              <w:t>rsync</w:t>
            </w:r>
            <w:proofErr w:type="spellEnd"/>
            <w:r w:rsidRPr="00A575ED">
              <w:rPr>
                <w:lang w:val="es-ES"/>
              </w:rPr>
              <w:t xml:space="preserve"> (cron diario)</w:t>
            </w:r>
          </w:p>
        </w:tc>
        <w:tc>
          <w:tcPr>
            <w:tcW w:w="0" w:type="auto"/>
          </w:tcPr>
          <w:p w:rsidR="007C16ED" w:rsidRDefault="00A575ED" w:rsidP="007C16ED">
            <w:pPr>
              <w:rPr>
                <w:lang w:val="es-ES"/>
              </w:rPr>
            </w:pPr>
            <w:proofErr w:type="spellStart"/>
            <w:r w:rsidRPr="00A575ED">
              <w:rPr>
                <w:lang w:val="es-ES"/>
              </w:rPr>
              <w:t>pg_dump</w:t>
            </w:r>
            <w:proofErr w:type="spellEnd"/>
            <w:r w:rsidRPr="00A575ED">
              <w:rPr>
                <w:lang w:val="es-ES"/>
              </w:rPr>
              <w:t xml:space="preserve"> de la BD + </w:t>
            </w:r>
            <w:proofErr w:type="spellStart"/>
            <w:r w:rsidRPr="00A575ED">
              <w:rPr>
                <w:lang w:val="es-ES"/>
              </w:rPr>
              <w:t>rsync</w:t>
            </w:r>
            <w:proofErr w:type="spellEnd"/>
            <w:r w:rsidRPr="00A575ED">
              <w:rPr>
                <w:lang w:val="es-ES"/>
              </w:rPr>
              <w:t xml:space="preserve"> de la carpeta de expedientes a un disco externo o a un </w:t>
            </w:r>
            <w:proofErr w:type="spellStart"/>
            <w:r w:rsidRPr="00A575ED">
              <w:rPr>
                <w:lang w:val="es-ES"/>
              </w:rPr>
              <w:t>bucket</w:t>
            </w:r>
            <w:proofErr w:type="spellEnd"/>
            <w:r w:rsidRPr="00A575ED">
              <w:rPr>
                <w:lang w:val="es-ES"/>
              </w:rPr>
              <w:t xml:space="preserve"> S3 (</w:t>
            </w:r>
            <w:proofErr w:type="spellStart"/>
            <w:r w:rsidRPr="00A575ED">
              <w:rPr>
                <w:lang w:val="es-ES"/>
              </w:rPr>
              <w:t>Backblaze</w:t>
            </w:r>
            <w:proofErr w:type="spellEnd"/>
            <w:r w:rsidRPr="00A575ED">
              <w:rPr>
                <w:lang w:val="es-ES"/>
              </w:rPr>
              <w:t xml:space="preserve"> B2, 10 GB gratis). Sin </w:t>
            </w:r>
            <w:proofErr w:type="spellStart"/>
            <w:r w:rsidRPr="00A575ED">
              <w:rPr>
                <w:lang w:val="es-ES"/>
              </w:rPr>
              <w:t>backup</w:t>
            </w:r>
            <w:proofErr w:type="spellEnd"/>
            <w:r w:rsidRPr="00A575ED">
              <w:rPr>
                <w:lang w:val="es-ES"/>
              </w:rPr>
              <w:t>, un disco dañado = todo perdido</w:t>
            </w:r>
          </w:p>
        </w:tc>
      </w:tr>
    </w:tbl>
    <w:p w:rsidR="007C16ED" w:rsidRDefault="00A575ED" w:rsidP="007C16ED">
      <w:pPr>
        <w:rPr>
          <w:b/>
          <w:lang w:val="es-ES"/>
        </w:rPr>
      </w:pPr>
      <w:r w:rsidRPr="00A575ED">
        <w:rPr>
          <w:b/>
          <w:lang w:val="es-ES"/>
        </w:rPr>
        <w:lastRenderedPageBreak/>
        <w:t>Arquitectura en el VPS</w:t>
      </w:r>
    </w:p>
    <w:p w:rsidR="00A575ED" w:rsidRPr="00A575ED" w:rsidRDefault="00A575ED" w:rsidP="00A575ED">
      <w:pPr>
        <w:rPr>
          <w:lang w:val="es-ES"/>
        </w:rPr>
      </w:pPr>
      <w:r w:rsidRPr="00A575ED">
        <w:rPr>
          <w:lang w:val="es-ES"/>
        </w:rPr>
        <w:t>Internet</w:t>
      </w:r>
    </w:p>
    <w:p w:rsidR="00A575ED" w:rsidRPr="00A575ED" w:rsidRDefault="00A575ED" w:rsidP="00A575ED">
      <w:pPr>
        <w:rPr>
          <w:lang w:val="es-ES"/>
        </w:rPr>
      </w:pPr>
      <w:r w:rsidRPr="00A575ED">
        <w:rPr>
          <w:lang w:val="es-ES"/>
        </w:rPr>
        <w:t xml:space="preserve">  │</w:t>
      </w:r>
    </w:p>
    <w:p w:rsidR="00A575ED" w:rsidRPr="00A575ED" w:rsidRDefault="00A575ED" w:rsidP="00A575ED">
      <w:pPr>
        <w:rPr>
          <w:lang w:val="es-ES"/>
        </w:rPr>
      </w:pPr>
      <w:r w:rsidRPr="00A575ED">
        <w:rPr>
          <w:lang w:val="es-ES"/>
        </w:rPr>
        <w:t xml:space="preserve">  </w:t>
      </w:r>
      <w:r w:rsidRPr="00A575ED">
        <w:rPr>
          <w:rFonts w:ascii="Arial" w:hAnsi="Arial" w:cs="Arial"/>
          <w:lang w:val="es-ES"/>
        </w:rPr>
        <w:t>▼</w:t>
      </w:r>
    </w:p>
    <w:p w:rsidR="00A575ED" w:rsidRPr="00A575ED" w:rsidRDefault="00A575ED" w:rsidP="00A575ED">
      <w:pPr>
        <w:rPr>
          <w:lang w:val="es-ES"/>
        </w:rPr>
      </w:pPr>
      <w:r w:rsidRPr="00A575ED">
        <w:rPr>
          <w:lang w:val="es-ES"/>
        </w:rPr>
        <w:t>Caddy (puerto 80/443, auto-SSL)</w:t>
      </w:r>
    </w:p>
    <w:p w:rsidR="00A575ED" w:rsidRPr="00A575ED" w:rsidRDefault="00A575ED" w:rsidP="00A575ED">
      <w:pPr>
        <w:rPr>
          <w:lang w:val="es-ES"/>
        </w:rPr>
      </w:pPr>
      <w:r w:rsidRPr="00A575ED">
        <w:rPr>
          <w:lang w:val="es-ES"/>
        </w:rPr>
        <w:t xml:space="preserve">  │</w:t>
      </w:r>
    </w:p>
    <w:p w:rsidR="00A575ED" w:rsidRPr="00A575ED" w:rsidRDefault="00A575ED" w:rsidP="00A575ED">
      <w:pPr>
        <w:rPr>
          <w:lang w:val="es-ES"/>
        </w:rPr>
      </w:pPr>
      <w:r w:rsidRPr="00A575ED">
        <w:rPr>
          <w:lang w:val="es-ES"/>
        </w:rPr>
        <w:t xml:space="preserve">  </w:t>
      </w:r>
      <w:r w:rsidRPr="00A575ED">
        <w:rPr>
          <w:rFonts w:ascii="Arial" w:hAnsi="Arial" w:cs="Arial"/>
          <w:lang w:val="es-ES"/>
        </w:rPr>
        <w:t>├</w:t>
      </w:r>
      <w:r w:rsidRPr="00A575ED">
        <w:rPr>
          <w:rFonts w:ascii="Calibri" w:hAnsi="Calibri" w:cs="Calibri"/>
          <w:lang w:val="es-ES"/>
        </w:rPr>
        <w:t>──</w:t>
      </w:r>
      <w:r w:rsidRPr="00A575ED">
        <w:rPr>
          <w:lang w:val="es-ES"/>
        </w:rPr>
        <w:t xml:space="preserve"> / </w:t>
      </w:r>
      <w:r w:rsidRPr="00A575ED">
        <w:rPr>
          <w:rFonts w:ascii="Calibri" w:hAnsi="Calibri" w:cs="Calibri"/>
          <w:lang w:val="es-ES"/>
        </w:rPr>
        <w:t>→</w:t>
      </w:r>
      <w:r w:rsidRPr="00A575ED">
        <w:rPr>
          <w:lang w:val="es-ES"/>
        </w:rPr>
        <w:t xml:space="preserve"> Next.js (puerto 3000, </w:t>
      </w:r>
      <w:proofErr w:type="spellStart"/>
      <w:r w:rsidRPr="00A575ED">
        <w:rPr>
          <w:lang w:val="es-ES"/>
        </w:rPr>
        <w:t>build</w:t>
      </w:r>
      <w:proofErr w:type="spellEnd"/>
      <w:r w:rsidRPr="00A575ED">
        <w:rPr>
          <w:lang w:val="es-ES"/>
        </w:rPr>
        <w:t xml:space="preserve"> est</w:t>
      </w:r>
      <w:r w:rsidRPr="00A575ED">
        <w:rPr>
          <w:rFonts w:ascii="Calibri" w:hAnsi="Calibri" w:cs="Calibri"/>
          <w:lang w:val="es-ES"/>
        </w:rPr>
        <w:t>á</w:t>
      </w:r>
      <w:r w:rsidRPr="00A575ED">
        <w:rPr>
          <w:lang w:val="es-ES"/>
        </w:rPr>
        <w:t>tico o SSR)</w:t>
      </w:r>
    </w:p>
    <w:p w:rsidR="00A575ED" w:rsidRPr="00A575ED" w:rsidRDefault="00A575ED" w:rsidP="00A575ED">
      <w:pPr>
        <w:rPr>
          <w:lang w:val="es-ES"/>
        </w:rPr>
      </w:pPr>
      <w:r w:rsidRPr="00A575ED">
        <w:rPr>
          <w:lang w:val="es-ES"/>
        </w:rPr>
        <w:t xml:space="preserve">  │</w:t>
      </w:r>
    </w:p>
    <w:p w:rsidR="00A575ED" w:rsidRPr="00A575ED" w:rsidRDefault="00A575ED" w:rsidP="00A575ED">
      <w:pPr>
        <w:rPr>
          <w:lang w:val="es-ES"/>
        </w:rPr>
      </w:pPr>
      <w:r w:rsidRPr="00A575ED">
        <w:rPr>
          <w:lang w:val="es-ES"/>
        </w:rPr>
        <w:t xml:space="preserve">  └── /api → Express (puerto 3001, PM2)</w:t>
      </w:r>
    </w:p>
    <w:p w:rsidR="00A575ED" w:rsidRPr="00A575ED" w:rsidRDefault="00A575ED" w:rsidP="00A575ED">
      <w:pPr>
        <w:rPr>
          <w:lang w:val="es-ES"/>
        </w:rPr>
      </w:pPr>
      <w:r w:rsidRPr="00A575ED">
        <w:rPr>
          <w:lang w:val="es-ES"/>
        </w:rPr>
        <w:t xml:space="preserve">                │</w:t>
      </w:r>
    </w:p>
    <w:p w:rsidR="00A575ED" w:rsidRPr="00A575ED" w:rsidRDefault="00A575ED" w:rsidP="00A575ED">
      <w:pPr>
        <w:rPr>
          <w:lang w:val="es-ES"/>
        </w:rPr>
      </w:pPr>
      <w:r w:rsidRPr="00A575ED">
        <w:rPr>
          <w:lang w:val="es-ES"/>
        </w:rPr>
        <w:t xml:space="preserve">                </w:t>
      </w:r>
      <w:r w:rsidRPr="00A575ED">
        <w:rPr>
          <w:rFonts w:ascii="Arial" w:hAnsi="Arial" w:cs="Arial"/>
          <w:lang w:val="es-ES"/>
        </w:rPr>
        <w:t>├</w:t>
      </w:r>
      <w:r w:rsidRPr="00A575ED">
        <w:rPr>
          <w:rFonts w:ascii="Calibri" w:hAnsi="Calibri" w:cs="Calibri"/>
          <w:lang w:val="es-ES"/>
        </w:rPr>
        <w:t>──</w:t>
      </w:r>
      <w:r w:rsidRPr="00A575ED">
        <w:rPr>
          <w:lang w:val="es-ES"/>
        </w:rPr>
        <w:t xml:space="preserve"> PostgreSQL (localhost:5432)</w:t>
      </w:r>
    </w:p>
    <w:p w:rsidR="00A575ED" w:rsidRPr="00A575ED" w:rsidRDefault="00A575ED" w:rsidP="00A575ED">
      <w:pPr>
        <w:rPr>
          <w:lang w:val="es-ES"/>
        </w:rPr>
      </w:pPr>
      <w:r w:rsidRPr="00A575ED">
        <w:rPr>
          <w:lang w:val="es-ES"/>
        </w:rPr>
        <w:t xml:space="preserve">                │</w:t>
      </w:r>
    </w:p>
    <w:p w:rsidR="00A575ED" w:rsidRPr="00A575ED" w:rsidRDefault="00A575ED" w:rsidP="00A575ED">
      <w:pPr>
        <w:rPr>
          <w:lang w:val="es-ES"/>
        </w:rPr>
      </w:pPr>
      <w:r w:rsidRPr="00A575ED">
        <w:rPr>
          <w:lang w:val="es-ES"/>
        </w:rPr>
        <w:t xml:space="preserve">                </w:t>
      </w:r>
      <w:r w:rsidRPr="00A575ED">
        <w:rPr>
          <w:rFonts w:ascii="Arial" w:hAnsi="Arial" w:cs="Arial"/>
          <w:lang w:val="es-ES"/>
        </w:rPr>
        <w:t>├</w:t>
      </w:r>
      <w:r w:rsidRPr="00A575ED">
        <w:rPr>
          <w:rFonts w:ascii="Calibri" w:hAnsi="Calibri" w:cs="Calibri"/>
          <w:lang w:val="es-ES"/>
        </w:rPr>
        <w:t>──</w:t>
      </w:r>
      <w:r w:rsidRPr="00A575ED">
        <w:rPr>
          <w:lang w:val="es-ES"/>
        </w:rPr>
        <w:t xml:space="preserve"> /</w:t>
      </w:r>
      <w:proofErr w:type="spellStart"/>
      <w:r w:rsidRPr="00A575ED">
        <w:rPr>
          <w:lang w:val="es-ES"/>
        </w:rPr>
        <w:t>var</w:t>
      </w:r>
      <w:proofErr w:type="spellEnd"/>
      <w:r w:rsidRPr="00A575ED">
        <w:rPr>
          <w:lang w:val="es-ES"/>
        </w:rPr>
        <w:t>/</w:t>
      </w:r>
      <w:proofErr w:type="spellStart"/>
      <w:r w:rsidRPr="00A575ED">
        <w:rPr>
          <w:lang w:val="es-ES"/>
        </w:rPr>
        <w:t>storage</w:t>
      </w:r>
      <w:proofErr w:type="spellEnd"/>
      <w:r w:rsidRPr="00A575ED">
        <w:rPr>
          <w:lang w:val="es-ES"/>
        </w:rPr>
        <w:t>/expedientes</w:t>
      </w:r>
      <w:proofErr w:type="gramStart"/>
      <w:r w:rsidRPr="00A575ED">
        <w:rPr>
          <w:lang w:val="es-ES"/>
        </w:rPr>
        <w:t>/  (</w:t>
      </w:r>
      <w:proofErr w:type="gramEnd"/>
      <w:r w:rsidRPr="00A575ED">
        <w:rPr>
          <w:lang w:val="es-ES"/>
        </w:rPr>
        <w:t>archivos, cifrados)</w:t>
      </w:r>
    </w:p>
    <w:p w:rsidR="00A575ED" w:rsidRPr="00A575ED" w:rsidRDefault="00A575ED" w:rsidP="00A575ED">
      <w:pPr>
        <w:rPr>
          <w:lang w:val="es-ES"/>
        </w:rPr>
      </w:pPr>
      <w:r w:rsidRPr="00A575ED">
        <w:rPr>
          <w:lang w:val="es-ES"/>
        </w:rPr>
        <w:t xml:space="preserve">                │</w:t>
      </w:r>
    </w:p>
    <w:p w:rsidR="00A575ED" w:rsidRPr="00A575ED" w:rsidRDefault="00A575ED" w:rsidP="00A575ED">
      <w:pPr>
        <w:rPr>
          <w:lang w:val="es-ES"/>
        </w:rPr>
      </w:pPr>
      <w:r w:rsidRPr="00A575ED">
        <w:rPr>
          <w:lang w:val="es-ES"/>
        </w:rPr>
        <w:t xml:space="preserve">                └── </w:t>
      </w:r>
      <w:proofErr w:type="spellStart"/>
      <w:r w:rsidRPr="00A575ED">
        <w:rPr>
          <w:lang w:val="es-ES"/>
        </w:rPr>
        <w:t>Nodemailer</w:t>
      </w:r>
      <w:proofErr w:type="spellEnd"/>
      <w:r w:rsidRPr="00A575ED">
        <w:rPr>
          <w:lang w:val="es-ES"/>
        </w:rPr>
        <w:t xml:space="preserve"> → </w:t>
      </w:r>
      <w:proofErr w:type="spellStart"/>
      <w:r w:rsidRPr="00A575ED">
        <w:rPr>
          <w:lang w:val="es-ES"/>
        </w:rPr>
        <w:t>Resend</w:t>
      </w:r>
      <w:proofErr w:type="spellEnd"/>
      <w:r w:rsidRPr="00A575ED">
        <w:rPr>
          <w:lang w:val="es-ES"/>
        </w:rPr>
        <w:t xml:space="preserve"> (SMTP externo)</w:t>
      </w:r>
    </w:p>
    <w:p w:rsidR="00A575ED" w:rsidRPr="00A575ED" w:rsidRDefault="00A575ED" w:rsidP="00A575ED">
      <w:pPr>
        <w:rPr>
          <w:lang w:val="es-ES"/>
        </w:rPr>
      </w:pPr>
    </w:p>
    <w:p w:rsidR="00A575ED" w:rsidRPr="00A575ED" w:rsidRDefault="00A575ED" w:rsidP="00A575ED">
      <w:pPr>
        <w:rPr>
          <w:lang w:val="es-ES"/>
        </w:rPr>
      </w:pPr>
      <w:proofErr w:type="spellStart"/>
      <w:r w:rsidRPr="00A575ED">
        <w:rPr>
          <w:lang w:val="es-ES"/>
        </w:rPr>
        <w:t>crontab</w:t>
      </w:r>
      <w:proofErr w:type="spellEnd"/>
      <w:r w:rsidRPr="00A575ED">
        <w:rPr>
          <w:lang w:val="es-ES"/>
        </w:rPr>
        <w:t xml:space="preserve"> (sistema)</w:t>
      </w:r>
    </w:p>
    <w:p w:rsidR="00A575ED" w:rsidRDefault="00A575ED" w:rsidP="00A575ED">
      <w:pPr>
        <w:rPr>
          <w:lang w:val="es-ES"/>
        </w:rPr>
      </w:pPr>
      <w:r w:rsidRPr="00A575ED">
        <w:rPr>
          <w:lang w:val="es-ES"/>
        </w:rPr>
        <w:t xml:space="preserve">  └── 0 8 * * * → check-terms.js (revisa vencimientos, envía correos)</w:t>
      </w:r>
    </w:p>
    <w:p w:rsidR="00A575ED" w:rsidRDefault="00A575ED" w:rsidP="00A575ED">
      <w:pPr>
        <w:rPr>
          <w:lang w:val="es-ES"/>
        </w:rPr>
      </w:pPr>
    </w:p>
    <w:p w:rsidR="00A575ED" w:rsidRDefault="00A575ED" w:rsidP="00A575ED">
      <w:pPr>
        <w:rPr>
          <w:b/>
          <w:lang w:val="es-ES"/>
        </w:rPr>
      </w:pPr>
      <w:r w:rsidRPr="00A575ED">
        <w:rPr>
          <w:b/>
          <w:lang w:val="es-ES"/>
        </w:rPr>
        <w:t>Las dos decisiones reescritas</w:t>
      </w:r>
    </w:p>
    <w:p w:rsidR="00A575ED" w:rsidRPr="00A575ED" w:rsidRDefault="00A575ED" w:rsidP="00A575ED">
      <w:pPr>
        <w:rPr>
          <w:lang w:val="es-ES"/>
        </w:rPr>
      </w:pPr>
      <w:r w:rsidRPr="00A575ED">
        <w:rPr>
          <w:lang w:val="es-ES"/>
        </w:rPr>
        <w:t>1. Almacenamiento de archivos (RNF01)</w:t>
      </w:r>
    </w:p>
    <w:p w:rsidR="00A575ED" w:rsidRPr="00A575ED" w:rsidRDefault="00A575ED" w:rsidP="00A575ED">
      <w:pPr>
        <w:rPr>
          <w:lang w:val="es-ES"/>
        </w:rPr>
      </w:pPr>
      <w:r w:rsidRPr="00A575ED">
        <w:rPr>
          <w:lang w:val="es-ES"/>
        </w:rPr>
        <w:t>Decisión: Los archivos binarios van a disco local del VPS (/</w:t>
      </w:r>
      <w:proofErr w:type="spellStart"/>
      <w:r w:rsidRPr="00A575ED">
        <w:rPr>
          <w:lang w:val="es-ES"/>
        </w:rPr>
        <w:t>var</w:t>
      </w:r>
      <w:proofErr w:type="spellEnd"/>
      <w:r w:rsidRPr="00A575ED">
        <w:rPr>
          <w:lang w:val="es-ES"/>
        </w:rPr>
        <w:t>/</w:t>
      </w:r>
      <w:proofErr w:type="spellStart"/>
      <w:r w:rsidRPr="00A575ED">
        <w:rPr>
          <w:lang w:val="es-ES"/>
        </w:rPr>
        <w:t>storage</w:t>
      </w:r>
      <w:proofErr w:type="spellEnd"/>
      <w:r w:rsidRPr="00A575ED">
        <w:rPr>
          <w:lang w:val="es-ES"/>
        </w:rPr>
        <w:t>/expedientes/), cifrados con AES-256-GCM (cifrado aplicativo, clave derivada por usuario con PBKDF2). La BD guarda la ruta relativa del archivo, no el contenido.</w:t>
      </w:r>
    </w:p>
    <w:p w:rsidR="00A575ED" w:rsidRPr="00A575ED" w:rsidRDefault="00A575ED" w:rsidP="00A575ED">
      <w:pPr>
        <w:rPr>
          <w:lang w:val="es-ES"/>
        </w:rPr>
      </w:pPr>
    </w:p>
    <w:p w:rsidR="00A575ED" w:rsidRPr="00A575ED" w:rsidRDefault="00A575ED" w:rsidP="00A575ED">
      <w:pPr>
        <w:rPr>
          <w:lang w:val="es-ES"/>
        </w:rPr>
      </w:pPr>
      <w:r w:rsidRPr="00A575ED">
        <w:rPr>
          <w:lang w:val="es-ES"/>
        </w:rPr>
        <w:t xml:space="preserve">Por qué no S3 / </w:t>
      </w:r>
      <w:proofErr w:type="spellStart"/>
      <w:r w:rsidRPr="00A575ED">
        <w:rPr>
          <w:lang w:val="es-ES"/>
        </w:rPr>
        <w:t>MinIO</w:t>
      </w:r>
      <w:proofErr w:type="spellEnd"/>
      <w:r w:rsidRPr="00A575ED">
        <w:rPr>
          <w:lang w:val="es-ES"/>
        </w:rPr>
        <w:t xml:space="preserve">: Con un VPS propio y un volumen de archivos bajo (10–50 expedientes, ~200 PDFs), un </w:t>
      </w:r>
      <w:proofErr w:type="spellStart"/>
      <w:r w:rsidRPr="00A575ED">
        <w:rPr>
          <w:lang w:val="es-ES"/>
        </w:rPr>
        <w:t>bucket</w:t>
      </w:r>
      <w:proofErr w:type="spellEnd"/>
      <w:r w:rsidRPr="00A575ED">
        <w:rPr>
          <w:lang w:val="es-ES"/>
        </w:rPr>
        <w:t xml:space="preserve"> S3 es </w:t>
      </w:r>
      <w:proofErr w:type="spellStart"/>
      <w:r w:rsidRPr="00A575ED">
        <w:rPr>
          <w:lang w:val="es-ES"/>
        </w:rPr>
        <w:t>sobreingeniería</w:t>
      </w:r>
      <w:proofErr w:type="spellEnd"/>
      <w:r w:rsidRPr="00A575ED">
        <w:rPr>
          <w:lang w:val="es-ES"/>
        </w:rPr>
        <w:t>. El disco local es más simple, más rápido (sin latencia de red), y el cifrado aplicativo cumple RNF01 sin depender de la plataforma.</w:t>
      </w:r>
    </w:p>
    <w:p w:rsidR="00A575ED" w:rsidRPr="00A575ED" w:rsidRDefault="00A575ED" w:rsidP="00A575ED">
      <w:pPr>
        <w:rPr>
          <w:lang w:val="es-ES"/>
        </w:rPr>
      </w:pPr>
    </w:p>
    <w:p w:rsidR="00A575ED" w:rsidRPr="00A575ED" w:rsidRDefault="00A575ED" w:rsidP="00A575ED">
      <w:pPr>
        <w:rPr>
          <w:lang w:val="es-ES"/>
        </w:rPr>
      </w:pPr>
      <w:r w:rsidRPr="00A575ED">
        <w:rPr>
          <w:lang w:val="es-ES"/>
        </w:rPr>
        <w:lastRenderedPageBreak/>
        <w:t xml:space="preserve">Cifrado en tránsito: Caddy maneja TLS 1.3 automáticamente con </w:t>
      </w:r>
      <w:proofErr w:type="spellStart"/>
      <w:r w:rsidRPr="00A575ED">
        <w:rPr>
          <w:lang w:val="es-ES"/>
        </w:rPr>
        <w:t>Let's</w:t>
      </w:r>
      <w:proofErr w:type="spellEnd"/>
      <w:r w:rsidRPr="00A575ED">
        <w:rPr>
          <w:lang w:val="es-ES"/>
        </w:rPr>
        <w:t xml:space="preserve"> </w:t>
      </w:r>
      <w:proofErr w:type="spellStart"/>
      <w:r w:rsidRPr="00A575ED">
        <w:rPr>
          <w:lang w:val="es-ES"/>
        </w:rPr>
        <w:t>Encrypt</w:t>
      </w:r>
      <w:proofErr w:type="spellEnd"/>
      <w:r w:rsidRPr="00A575ED">
        <w:rPr>
          <w:lang w:val="es-ES"/>
        </w:rPr>
        <w:t>. No se programa nada.</w:t>
      </w:r>
    </w:p>
    <w:p w:rsidR="00A575ED" w:rsidRPr="00A575ED" w:rsidRDefault="00A575ED" w:rsidP="00A575ED">
      <w:pPr>
        <w:rPr>
          <w:lang w:val="es-ES"/>
        </w:rPr>
      </w:pPr>
    </w:p>
    <w:p w:rsidR="00A575ED" w:rsidRDefault="00A575ED" w:rsidP="00A575ED">
      <w:pPr>
        <w:rPr>
          <w:lang w:val="es-ES"/>
        </w:rPr>
      </w:pPr>
      <w:r w:rsidRPr="00A575ED">
        <w:rPr>
          <w:lang w:val="es-ES"/>
        </w:rPr>
        <w:t>Cifrado en reposo: AES-256-GCM en Node.js antes de escribir en disco. La clave se deriva del hash de la contraseña del usuario (</w:t>
      </w:r>
      <w:proofErr w:type="spellStart"/>
      <w:r w:rsidRPr="00A575ED">
        <w:rPr>
          <w:lang w:val="es-ES"/>
        </w:rPr>
        <w:t>bcrypt</w:t>
      </w:r>
      <w:proofErr w:type="spellEnd"/>
      <w:r w:rsidRPr="00A575ED">
        <w:rPr>
          <w:lang w:val="es-ES"/>
        </w:rPr>
        <w:t xml:space="preserve"> + PBKDF2). Alternativa más simple: LUKS en la partición de /</w:t>
      </w:r>
      <w:proofErr w:type="spellStart"/>
      <w:r w:rsidRPr="00A575ED">
        <w:rPr>
          <w:lang w:val="es-ES"/>
        </w:rPr>
        <w:t>var</w:t>
      </w:r>
      <w:proofErr w:type="spellEnd"/>
      <w:r w:rsidRPr="00A575ED">
        <w:rPr>
          <w:lang w:val="es-ES"/>
        </w:rPr>
        <w:t>/</w:t>
      </w:r>
      <w:proofErr w:type="spellStart"/>
      <w:r w:rsidRPr="00A575ED">
        <w:rPr>
          <w:lang w:val="es-ES"/>
        </w:rPr>
        <w:t>storage</w:t>
      </w:r>
      <w:proofErr w:type="spellEnd"/>
      <w:r w:rsidRPr="00A575ED">
        <w:rPr>
          <w:lang w:val="es-ES"/>
        </w:rPr>
        <w:t xml:space="preserve"> (cifrado a nivel de bloque, sin código en la app).</w:t>
      </w:r>
    </w:p>
    <w:p w:rsidR="00A575ED" w:rsidRDefault="00731A5D" w:rsidP="00731A5D">
      <w:pPr>
        <w:pStyle w:val="Prrafodelista"/>
        <w:numPr>
          <w:ilvl w:val="0"/>
          <w:numId w:val="14"/>
        </w:numPr>
        <w:rPr>
          <w:lang w:val="es-ES"/>
        </w:rPr>
      </w:pPr>
      <w:r>
        <w:rPr>
          <w:lang w:val="es-ES"/>
        </w:rPr>
        <w:t>Tareas programadas (RF-03, RF-04)</w:t>
      </w:r>
    </w:p>
    <w:p w:rsidR="00731A5D" w:rsidRPr="00731A5D" w:rsidRDefault="00731A5D" w:rsidP="00731A5D">
      <w:pPr>
        <w:pStyle w:val="Prrafodelista"/>
        <w:rPr>
          <w:lang w:val="es-ES"/>
        </w:rPr>
      </w:pPr>
      <w:r w:rsidRPr="00731A5D">
        <w:rPr>
          <w:lang w:val="es-ES"/>
        </w:rPr>
        <w:t xml:space="preserve">Decisión: </w:t>
      </w:r>
      <w:proofErr w:type="spellStart"/>
      <w:r w:rsidRPr="00731A5D">
        <w:rPr>
          <w:lang w:val="es-ES"/>
        </w:rPr>
        <w:t>Crontab</w:t>
      </w:r>
      <w:proofErr w:type="spellEnd"/>
      <w:r w:rsidRPr="00731A5D">
        <w:rPr>
          <w:lang w:val="es-ES"/>
        </w:rPr>
        <w:t xml:space="preserve"> del sistema. Una línea en /</w:t>
      </w:r>
      <w:proofErr w:type="spellStart"/>
      <w:r w:rsidRPr="00731A5D">
        <w:rPr>
          <w:lang w:val="es-ES"/>
        </w:rPr>
        <w:t>etc</w:t>
      </w:r>
      <w:proofErr w:type="spellEnd"/>
      <w:r w:rsidRPr="00731A5D">
        <w:rPr>
          <w:lang w:val="es-ES"/>
        </w:rPr>
        <w:t>/</w:t>
      </w:r>
      <w:proofErr w:type="spellStart"/>
      <w:proofErr w:type="gramStart"/>
      <w:r w:rsidRPr="00731A5D">
        <w:rPr>
          <w:lang w:val="es-ES"/>
        </w:rPr>
        <w:t>cron.d</w:t>
      </w:r>
      <w:proofErr w:type="spellEnd"/>
      <w:proofErr w:type="gramEnd"/>
      <w:r w:rsidRPr="00731A5D">
        <w:rPr>
          <w:lang w:val="es-ES"/>
        </w:rPr>
        <w:t>/app:</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0 8 * * * www-data /</w:t>
      </w:r>
      <w:proofErr w:type="spellStart"/>
      <w:r w:rsidRPr="00731A5D">
        <w:rPr>
          <w:lang w:val="es-ES"/>
        </w:rPr>
        <w:t>usr</w:t>
      </w:r>
      <w:proofErr w:type="spellEnd"/>
      <w:r w:rsidRPr="00731A5D">
        <w:rPr>
          <w:lang w:val="es-ES"/>
        </w:rPr>
        <w:t>/</w:t>
      </w:r>
      <w:proofErr w:type="spellStart"/>
      <w:r w:rsidRPr="00731A5D">
        <w:rPr>
          <w:lang w:val="es-ES"/>
        </w:rPr>
        <w:t>bin</w:t>
      </w:r>
      <w:proofErr w:type="spellEnd"/>
      <w:r w:rsidRPr="00731A5D">
        <w:rPr>
          <w:lang w:val="es-ES"/>
        </w:rPr>
        <w:t>/</w:t>
      </w:r>
      <w:proofErr w:type="spellStart"/>
      <w:r w:rsidRPr="00731A5D">
        <w:rPr>
          <w:lang w:val="es-ES"/>
        </w:rPr>
        <w:t>node</w:t>
      </w:r>
      <w:proofErr w:type="spellEnd"/>
      <w:r w:rsidRPr="00731A5D">
        <w:rPr>
          <w:lang w:val="es-ES"/>
        </w:rPr>
        <w:t xml:space="preserve"> /</w:t>
      </w:r>
      <w:proofErr w:type="spellStart"/>
      <w:r w:rsidRPr="00731A5D">
        <w:rPr>
          <w:lang w:val="es-ES"/>
        </w:rPr>
        <w:t>var</w:t>
      </w:r>
      <w:proofErr w:type="spellEnd"/>
      <w:r w:rsidRPr="00731A5D">
        <w:rPr>
          <w:lang w:val="es-ES"/>
        </w:rPr>
        <w:t>/app/scripts/check-terms.js &gt;&gt; /</w:t>
      </w:r>
      <w:proofErr w:type="spellStart"/>
      <w:r w:rsidRPr="00731A5D">
        <w:rPr>
          <w:lang w:val="es-ES"/>
        </w:rPr>
        <w:t>var</w:t>
      </w:r>
      <w:proofErr w:type="spellEnd"/>
      <w:r w:rsidRPr="00731A5D">
        <w:rPr>
          <w:lang w:val="es-ES"/>
        </w:rPr>
        <w:t>/log/check-terms.log 2&gt;&amp;1</w:t>
      </w:r>
    </w:p>
    <w:p w:rsidR="00731A5D" w:rsidRPr="00731A5D" w:rsidRDefault="00731A5D" w:rsidP="00731A5D">
      <w:pPr>
        <w:pStyle w:val="Prrafodelista"/>
        <w:rPr>
          <w:lang w:val="es-ES"/>
        </w:rPr>
      </w:pPr>
    </w:p>
    <w:p w:rsidR="00731A5D" w:rsidRDefault="00731A5D" w:rsidP="00731A5D">
      <w:pPr>
        <w:pStyle w:val="Prrafodelista"/>
        <w:rPr>
          <w:lang w:val="es-ES"/>
        </w:rPr>
      </w:pPr>
      <w:r w:rsidRPr="00731A5D">
        <w:rPr>
          <w:lang w:val="es-ES"/>
        </w:rPr>
        <w:t xml:space="preserve">Por qué: Es el mecanismo más simple, nativo del sistema operativo, sin dependencias externas, sin </w:t>
      </w:r>
      <w:proofErr w:type="spellStart"/>
      <w:r w:rsidRPr="00731A5D">
        <w:rPr>
          <w:lang w:val="es-ES"/>
        </w:rPr>
        <w:t>cold</w:t>
      </w:r>
      <w:proofErr w:type="spellEnd"/>
      <w:r w:rsidRPr="00731A5D">
        <w:rPr>
          <w:lang w:val="es-ES"/>
        </w:rPr>
        <w:t xml:space="preserve"> </w:t>
      </w:r>
      <w:proofErr w:type="spellStart"/>
      <w:r w:rsidRPr="00731A5D">
        <w:rPr>
          <w:lang w:val="es-ES"/>
        </w:rPr>
        <w:t>start</w:t>
      </w:r>
      <w:proofErr w:type="spellEnd"/>
      <w:r w:rsidRPr="00731A5D">
        <w:rPr>
          <w:lang w:val="es-ES"/>
        </w:rPr>
        <w:t>, sin límites de plataforma. El instructor lo conoce. El evaluador lo entiende. No hay "plataforma que se caiga".</w:t>
      </w:r>
    </w:p>
    <w:p w:rsidR="00731A5D" w:rsidRDefault="00731A5D" w:rsidP="00731A5D">
      <w:pPr>
        <w:pStyle w:val="Prrafodelista"/>
        <w:rPr>
          <w:lang w:val="es-ES"/>
        </w:rPr>
      </w:pPr>
    </w:p>
    <w:p w:rsidR="00731A5D" w:rsidRDefault="00731A5D" w:rsidP="00731A5D">
      <w:pPr>
        <w:pStyle w:val="Prrafodelista"/>
        <w:rPr>
          <w:b/>
          <w:lang w:val="es-ES"/>
        </w:rPr>
      </w:pPr>
      <w:r w:rsidRPr="00731A5D">
        <w:rPr>
          <w:b/>
          <w:lang w:val="es-ES"/>
        </w:rPr>
        <w:t>Lo que cambia vs. la versión anterior</w:t>
      </w:r>
    </w:p>
    <w:tbl>
      <w:tblPr>
        <w:tblStyle w:val="Tablaconcuadrcula"/>
        <w:tblW w:w="0" w:type="auto"/>
        <w:tblInd w:w="720" w:type="dxa"/>
        <w:tblLook w:val="04A0" w:firstRow="1" w:lastRow="0" w:firstColumn="1" w:lastColumn="0" w:noHBand="0" w:noVBand="1"/>
      </w:tblPr>
      <w:tblGrid>
        <w:gridCol w:w="1876"/>
        <w:gridCol w:w="2338"/>
        <w:gridCol w:w="3560"/>
      </w:tblGrid>
      <w:tr w:rsidR="00731A5D" w:rsidTr="00731A5D">
        <w:tc>
          <w:tcPr>
            <w:tcW w:w="0" w:type="auto"/>
          </w:tcPr>
          <w:p w:rsidR="00731A5D" w:rsidRDefault="00731A5D" w:rsidP="00731A5D">
            <w:pPr>
              <w:pStyle w:val="Prrafodelista"/>
              <w:ind w:left="0"/>
              <w:rPr>
                <w:lang w:val="es-ES"/>
              </w:rPr>
            </w:pPr>
            <w:r>
              <w:rPr>
                <w:lang w:val="es-ES"/>
              </w:rPr>
              <w:t>Aspecto</w:t>
            </w:r>
          </w:p>
        </w:tc>
        <w:tc>
          <w:tcPr>
            <w:tcW w:w="0" w:type="auto"/>
          </w:tcPr>
          <w:p w:rsidR="00731A5D" w:rsidRDefault="00731A5D" w:rsidP="00731A5D">
            <w:pPr>
              <w:pStyle w:val="Prrafodelista"/>
              <w:ind w:left="0"/>
              <w:rPr>
                <w:lang w:val="es-ES"/>
              </w:rPr>
            </w:pPr>
            <w:r>
              <w:rPr>
                <w:lang w:val="es-ES"/>
              </w:rPr>
              <w:t xml:space="preserve">Antes (free </w:t>
            </w:r>
            <w:proofErr w:type="spellStart"/>
            <w:r>
              <w:rPr>
                <w:lang w:val="es-ES"/>
              </w:rPr>
              <w:t>tier</w:t>
            </w:r>
            <w:proofErr w:type="spellEnd"/>
            <w:r>
              <w:rPr>
                <w:lang w:val="es-ES"/>
              </w:rPr>
              <w:t>)</w:t>
            </w:r>
          </w:p>
        </w:tc>
        <w:tc>
          <w:tcPr>
            <w:tcW w:w="0" w:type="auto"/>
          </w:tcPr>
          <w:p w:rsidR="00731A5D" w:rsidRDefault="00731A5D" w:rsidP="00731A5D">
            <w:pPr>
              <w:pStyle w:val="Prrafodelista"/>
              <w:ind w:left="0"/>
              <w:rPr>
                <w:lang w:val="es-ES"/>
              </w:rPr>
            </w:pPr>
            <w:r>
              <w:rPr>
                <w:lang w:val="es-ES"/>
              </w:rPr>
              <w:t>Ahora (VPS propio)</w:t>
            </w:r>
          </w:p>
        </w:tc>
      </w:tr>
      <w:tr w:rsidR="00731A5D" w:rsidTr="00731A5D">
        <w:tc>
          <w:tcPr>
            <w:tcW w:w="0" w:type="auto"/>
          </w:tcPr>
          <w:p w:rsidR="00731A5D" w:rsidRDefault="00731A5D" w:rsidP="00731A5D">
            <w:pPr>
              <w:pStyle w:val="Prrafodelista"/>
              <w:ind w:left="0"/>
              <w:rPr>
                <w:lang w:val="es-ES"/>
              </w:rPr>
            </w:pPr>
            <w:r>
              <w:rPr>
                <w:lang w:val="es-ES"/>
              </w:rPr>
              <w:t>BD</w:t>
            </w:r>
          </w:p>
        </w:tc>
        <w:tc>
          <w:tcPr>
            <w:tcW w:w="0" w:type="auto"/>
          </w:tcPr>
          <w:p w:rsidR="00731A5D" w:rsidRDefault="00731A5D" w:rsidP="00731A5D">
            <w:pPr>
              <w:pStyle w:val="Prrafodelista"/>
              <w:ind w:left="0"/>
              <w:rPr>
                <w:lang w:val="es-ES"/>
              </w:rPr>
            </w:pPr>
            <w:r w:rsidRPr="00731A5D">
              <w:rPr>
                <w:lang w:val="es-ES"/>
              </w:rPr>
              <w:t>Supabase (500 MB, externo)</w:t>
            </w:r>
          </w:p>
        </w:tc>
        <w:tc>
          <w:tcPr>
            <w:tcW w:w="0" w:type="auto"/>
          </w:tcPr>
          <w:p w:rsidR="00731A5D" w:rsidRDefault="00731A5D" w:rsidP="00731A5D">
            <w:pPr>
              <w:pStyle w:val="Prrafodelista"/>
              <w:ind w:left="0"/>
              <w:rPr>
                <w:lang w:val="es-ES"/>
              </w:rPr>
            </w:pPr>
            <w:r w:rsidRPr="00731A5D">
              <w:rPr>
                <w:lang w:val="es-ES"/>
              </w:rPr>
              <w:t>PostgreSQL en el VPS (sin límite práctico)</w:t>
            </w:r>
          </w:p>
        </w:tc>
      </w:tr>
      <w:tr w:rsidR="00731A5D" w:rsidTr="00731A5D">
        <w:tc>
          <w:tcPr>
            <w:tcW w:w="0" w:type="auto"/>
          </w:tcPr>
          <w:p w:rsidR="00731A5D" w:rsidRDefault="00731A5D" w:rsidP="00731A5D">
            <w:pPr>
              <w:pStyle w:val="Prrafodelista"/>
              <w:ind w:left="0"/>
              <w:rPr>
                <w:lang w:val="es-ES"/>
              </w:rPr>
            </w:pPr>
            <w:r>
              <w:rPr>
                <w:lang w:val="es-ES"/>
              </w:rPr>
              <w:t>Storage</w:t>
            </w:r>
          </w:p>
        </w:tc>
        <w:tc>
          <w:tcPr>
            <w:tcW w:w="0" w:type="auto"/>
          </w:tcPr>
          <w:p w:rsidR="00731A5D" w:rsidRDefault="00731A5D" w:rsidP="00731A5D">
            <w:pPr>
              <w:pStyle w:val="Prrafodelista"/>
              <w:ind w:left="0"/>
              <w:rPr>
                <w:lang w:val="es-ES"/>
              </w:rPr>
            </w:pPr>
            <w:r w:rsidRPr="00731A5D">
              <w:rPr>
                <w:lang w:val="es-ES"/>
              </w:rPr>
              <w:t>Supabase Storage (1 GB, externo)</w:t>
            </w:r>
          </w:p>
        </w:tc>
        <w:tc>
          <w:tcPr>
            <w:tcW w:w="0" w:type="auto"/>
          </w:tcPr>
          <w:p w:rsidR="00731A5D" w:rsidRDefault="00731A5D" w:rsidP="00731A5D">
            <w:pPr>
              <w:pStyle w:val="Prrafodelista"/>
              <w:ind w:left="0"/>
              <w:rPr>
                <w:lang w:val="es-ES"/>
              </w:rPr>
            </w:pPr>
            <w:r w:rsidRPr="00731A5D">
              <w:rPr>
                <w:lang w:val="es-ES"/>
              </w:rPr>
              <w:t>Disco local + cifrado aplicativo</w:t>
            </w:r>
          </w:p>
        </w:tc>
      </w:tr>
      <w:tr w:rsidR="00731A5D" w:rsidTr="00731A5D">
        <w:tc>
          <w:tcPr>
            <w:tcW w:w="0" w:type="auto"/>
          </w:tcPr>
          <w:p w:rsidR="00731A5D" w:rsidRDefault="00731A5D" w:rsidP="00731A5D">
            <w:pPr>
              <w:pStyle w:val="Prrafodelista"/>
              <w:ind w:left="0"/>
              <w:rPr>
                <w:lang w:val="es-ES"/>
              </w:rPr>
            </w:pPr>
            <w:r>
              <w:rPr>
                <w:lang w:val="es-ES"/>
              </w:rPr>
              <w:t>Auth</w:t>
            </w:r>
          </w:p>
        </w:tc>
        <w:tc>
          <w:tcPr>
            <w:tcW w:w="0" w:type="auto"/>
          </w:tcPr>
          <w:p w:rsidR="00731A5D" w:rsidRDefault="00731A5D" w:rsidP="00731A5D">
            <w:pPr>
              <w:pStyle w:val="Prrafodelista"/>
              <w:ind w:left="0"/>
              <w:rPr>
                <w:lang w:val="es-ES"/>
              </w:rPr>
            </w:pPr>
            <w:r w:rsidRPr="00731A5D">
              <w:rPr>
                <w:lang w:val="es-ES"/>
              </w:rPr>
              <w:t>Supabase Auth (plataforma)</w:t>
            </w:r>
          </w:p>
        </w:tc>
        <w:tc>
          <w:tcPr>
            <w:tcW w:w="0" w:type="auto"/>
          </w:tcPr>
          <w:p w:rsidR="00731A5D" w:rsidRDefault="00731A5D" w:rsidP="00731A5D">
            <w:pPr>
              <w:pStyle w:val="Prrafodelista"/>
              <w:ind w:left="0"/>
              <w:rPr>
                <w:lang w:val="es-ES"/>
              </w:rPr>
            </w:pPr>
            <w:r w:rsidRPr="00731A5D">
              <w:rPr>
                <w:lang w:val="es-ES"/>
              </w:rPr>
              <w:t xml:space="preserve">JWT + </w:t>
            </w:r>
            <w:proofErr w:type="spellStart"/>
            <w:r w:rsidRPr="00731A5D">
              <w:rPr>
                <w:lang w:val="es-ES"/>
              </w:rPr>
              <w:t>bcrypt</w:t>
            </w:r>
            <w:proofErr w:type="spellEnd"/>
            <w:r w:rsidRPr="00731A5D">
              <w:rPr>
                <w:lang w:val="es-ES"/>
              </w:rPr>
              <w:t xml:space="preserve"> (propio)</w:t>
            </w:r>
          </w:p>
        </w:tc>
      </w:tr>
      <w:tr w:rsidR="00731A5D" w:rsidTr="00731A5D">
        <w:tc>
          <w:tcPr>
            <w:tcW w:w="0" w:type="auto"/>
          </w:tcPr>
          <w:p w:rsidR="00731A5D" w:rsidRDefault="00731A5D" w:rsidP="00731A5D">
            <w:pPr>
              <w:pStyle w:val="Prrafodelista"/>
              <w:ind w:left="0"/>
              <w:rPr>
                <w:lang w:val="es-ES"/>
              </w:rPr>
            </w:pPr>
            <w:r>
              <w:rPr>
                <w:lang w:val="es-ES"/>
              </w:rPr>
              <w:t>Cron</w:t>
            </w:r>
          </w:p>
        </w:tc>
        <w:tc>
          <w:tcPr>
            <w:tcW w:w="0" w:type="auto"/>
          </w:tcPr>
          <w:p w:rsidR="00731A5D" w:rsidRDefault="00731A5D" w:rsidP="00731A5D">
            <w:pPr>
              <w:pStyle w:val="Prrafodelista"/>
              <w:ind w:left="0"/>
              <w:rPr>
                <w:lang w:val="es-ES"/>
              </w:rPr>
            </w:pPr>
            <w:r w:rsidRPr="00731A5D">
              <w:rPr>
                <w:lang w:val="es-ES"/>
              </w:rPr>
              <w:t>Render Cron Jobs (externo)</w:t>
            </w:r>
          </w:p>
        </w:tc>
        <w:tc>
          <w:tcPr>
            <w:tcW w:w="0" w:type="auto"/>
          </w:tcPr>
          <w:p w:rsidR="00731A5D" w:rsidRDefault="00731A5D" w:rsidP="00731A5D">
            <w:pPr>
              <w:pStyle w:val="Prrafodelista"/>
              <w:ind w:left="0"/>
              <w:rPr>
                <w:lang w:val="es-ES"/>
              </w:rPr>
            </w:pPr>
            <w:proofErr w:type="spellStart"/>
            <w:r w:rsidRPr="00731A5D">
              <w:rPr>
                <w:lang w:val="es-ES"/>
              </w:rPr>
              <w:t>Crontab</w:t>
            </w:r>
            <w:proofErr w:type="spellEnd"/>
            <w:r w:rsidRPr="00731A5D">
              <w:rPr>
                <w:lang w:val="es-ES"/>
              </w:rPr>
              <w:t xml:space="preserve"> del sistema (nativo)</w:t>
            </w:r>
          </w:p>
        </w:tc>
      </w:tr>
      <w:tr w:rsidR="00731A5D" w:rsidTr="00731A5D">
        <w:tc>
          <w:tcPr>
            <w:tcW w:w="0" w:type="auto"/>
          </w:tcPr>
          <w:p w:rsidR="00731A5D" w:rsidRDefault="00731A5D" w:rsidP="00731A5D">
            <w:pPr>
              <w:pStyle w:val="Prrafodelista"/>
              <w:ind w:left="0"/>
              <w:rPr>
                <w:lang w:val="es-ES"/>
              </w:rPr>
            </w:pPr>
            <w:r>
              <w:rPr>
                <w:lang w:val="es-ES"/>
              </w:rPr>
              <w:t>SSL</w:t>
            </w:r>
          </w:p>
        </w:tc>
        <w:tc>
          <w:tcPr>
            <w:tcW w:w="0" w:type="auto"/>
          </w:tcPr>
          <w:p w:rsidR="00731A5D" w:rsidRDefault="00731A5D" w:rsidP="00731A5D">
            <w:pPr>
              <w:pStyle w:val="Prrafodelista"/>
              <w:ind w:left="0"/>
              <w:rPr>
                <w:lang w:val="es-ES"/>
              </w:rPr>
            </w:pPr>
            <w:proofErr w:type="spellStart"/>
            <w:r w:rsidRPr="00731A5D">
              <w:rPr>
                <w:lang w:val="es-ES"/>
              </w:rPr>
              <w:t>Vercel</w:t>
            </w:r>
            <w:proofErr w:type="spellEnd"/>
            <w:r w:rsidRPr="00731A5D">
              <w:rPr>
                <w:lang w:val="es-ES"/>
              </w:rPr>
              <w:t xml:space="preserve"> (automático)</w:t>
            </w:r>
          </w:p>
        </w:tc>
        <w:tc>
          <w:tcPr>
            <w:tcW w:w="0" w:type="auto"/>
          </w:tcPr>
          <w:p w:rsidR="00731A5D" w:rsidRDefault="00731A5D" w:rsidP="00731A5D">
            <w:pPr>
              <w:pStyle w:val="Prrafodelista"/>
              <w:ind w:left="0"/>
              <w:rPr>
                <w:lang w:val="es-ES"/>
              </w:rPr>
            </w:pPr>
            <w:r w:rsidRPr="00731A5D">
              <w:rPr>
                <w:lang w:val="es-ES"/>
              </w:rPr>
              <w:t xml:space="preserve">Caddy + </w:t>
            </w:r>
            <w:proofErr w:type="spellStart"/>
            <w:r w:rsidRPr="00731A5D">
              <w:rPr>
                <w:lang w:val="es-ES"/>
              </w:rPr>
              <w:t>Let's</w:t>
            </w:r>
            <w:proofErr w:type="spellEnd"/>
            <w:r w:rsidRPr="00731A5D">
              <w:rPr>
                <w:lang w:val="es-ES"/>
              </w:rPr>
              <w:t xml:space="preserve"> </w:t>
            </w:r>
            <w:proofErr w:type="spellStart"/>
            <w:r w:rsidRPr="00731A5D">
              <w:rPr>
                <w:lang w:val="es-ES"/>
              </w:rPr>
              <w:t>Encrypt</w:t>
            </w:r>
            <w:proofErr w:type="spellEnd"/>
            <w:r w:rsidRPr="00731A5D">
              <w:rPr>
                <w:lang w:val="es-ES"/>
              </w:rPr>
              <w:t xml:space="preserve"> (automático)</w:t>
            </w:r>
          </w:p>
        </w:tc>
      </w:tr>
      <w:tr w:rsidR="00731A5D" w:rsidTr="00731A5D">
        <w:tc>
          <w:tcPr>
            <w:tcW w:w="0" w:type="auto"/>
          </w:tcPr>
          <w:p w:rsidR="00731A5D" w:rsidRDefault="00731A5D" w:rsidP="00731A5D">
            <w:pPr>
              <w:pStyle w:val="Prrafodelista"/>
              <w:ind w:left="0"/>
              <w:rPr>
                <w:lang w:val="es-ES"/>
              </w:rPr>
            </w:pPr>
            <w:proofErr w:type="spellStart"/>
            <w:r>
              <w:rPr>
                <w:lang w:val="es-ES"/>
              </w:rPr>
              <w:t>Deploy</w:t>
            </w:r>
            <w:proofErr w:type="spellEnd"/>
          </w:p>
        </w:tc>
        <w:tc>
          <w:tcPr>
            <w:tcW w:w="0" w:type="auto"/>
          </w:tcPr>
          <w:p w:rsidR="00731A5D" w:rsidRDefault="00731A5D" w:rsidP="00731A5D">
            <w:pPr>
              <w:pStyle w:val="Prrafodelista"/>
              <w:ind w:left="0"/>
              <w:rPr>
                <w:lang w:val="es-ES"/>
              </w:rPr>
            </w:pPr>
            <w:proofErr w:type="spellStart"/>
            <w:r w:rsidRPr="00731A5D">
              <w:rPr>
                <w:lang w:val="es-ES"/>
              </w:rPr>
              <w:t>Vercel</w:t>
            </w:r>
            <w:proofErr w:type="spellEnd"/>
            <w:r w:rsidRPr="00731A5D">
              <w:rPr>
                <w:lang w:val="es-ES"/>
              </w:rPr>
              <w:t xml:space="preserve"> + Render (push → auto)</w:t>
            </w:r>
          </w:p>
        </w:tc>
        <w:tc>
          <w:tcPr>
            <w:tcW w:w="0" w:type="auto"/>
          </w:tcPr>
          <w:p w:rsidR="00731A5D" w:rsidRDefault="00731A5D" w:rsidP="00731A5D">
            <w:pPr>
              <w:pStyle w:val="Prrafodelista"/>
              <w:ind w:left="0"/>
              <w:rPr>
                <w:lang w:val="es-ES"/>
              </w:rPr>
            </w:pPr>
            <w:proofErr w:type="spellStart"/>
            <w:r w:rsidRPr="00731A5D">
              <w:rPr>
                <w:lang w:val="es-ES"/>
              </w:rPr>
              <w:t>git</w:t>
            </w:r>
            <w:proofErr w:type="spellEnd"/>
            <w:r w:rsidRPr="00731A5D">
              <w:rPr>
                <w:lang w:val="es-ES"/>
              </w:rPr>
              <w:t xml:space="preserve"> </w:t>
            </w:r>
            <w:proofErr w:type="spellStart"/>
            <w:r w:rsidRPr="00731A5D">
              <w:rPr>
                <w:lang w:val="es-ES"/>
              </w:rPr>
              <w:t>pull</w:t>
            </w:r>
            <w:proofErr w:type="spellEnd"/>
            <w:r w:rsidRPr="00731A5D">
              <w:rPr>
                <w:lang w:val="es-ES"/>
              </w:rPr>
              <w:t xml:space="preserve"> + pm2 </w:t>
            </w:r>
            <w:proofErr w:type="spellStart"/>
            <w:r w:rsidRPr="00731A5D">
              <w:rPr>
                <w:lang w:val="es-ES"/>
              </w:rPr>
              <w:t>restart</w:t>
            </w:r>
            <w:proofErr w:type="spellEnd"/>
            <w:r w:rsidRPr="00731A5D">
              <w:rPr>
                <w:lang w:val="es-ES"/>
              </w:rPr>
              <w:t xml:space="preserve"> (o </w:t>
            </w:r>
            <w:proofErr w:type="spellStart"/>
            <w:r w:rsidRPr="00731A5D">
              <w:rPr>
                <w:lang w:val="es-ES"/>
              </w:rPr>
              <w:t>webhook</w:t>
            </w:r>
            <w:proofErr w:type="spellEnd"/>
            <w:r w:rsidRPr="00731A5D">
              <w:rPr>
                <w:lang w:val="es-ES"/>
              </w:rPr>
              <w:t>)</w:t>
            </w:r>
          </w:p>
        </w:tc>
      </w:tr>
      <w:tr w:rsidR="00731A5D" w:rsidTr="00731A5D">
        <w:tc>
          <w:tcPr>
            <w:tcW w:w="0" w:type="auto"/>
          </w:tcPr>
          <w:p w:rsidR="00731A5D" w:rsidRDefault="00731A5D" w:rsidP="00731A5D">
            <w:pPr>
              <w:pStyle w:val="Prrafodelista"/>
              <w:ind w:left="0"/>
              <w:rPr>
                <w:lang w:val="es-ES"/>
              </w:rPr>
            </w:pPr>
            <w:r>
              <w:rPr>
                <w:lang w:val="es-ES"/>
              </w:rPr>
              <w:t>Costo</w:t>
            </w:r>
          </w:p>
        </w:tc>
        <w:tc>
          <w:tcPr>
            <w:tcW w:w="0" w:type="auto"/>
          </w:tcPr>
          <w:p w:rsidR="00731A5D" w:rsidRDefault="00731A5D" w:rsidP="00731A5D">
            <w:pPr>
              <w:pStyle w:val="Prrafodelista"/>
              <w:ind w:left="0"/>
              <w:rPr>
                <w:lang w:val="es-ES"/>
              </w:rPr>
            </w:pPr>
            <w:r w:rsidRPr="00731A5D">
              <w:rPr>
                <w:lang w:val="es-ES"/>
              </w:rPr>
              <w:t>$0</w:t>
            </w:r>
          </w:p>
        </w:tc>
        <w:tc>
          <w:tcPr>
            <w:tcW w:w="0" w:type="auto"/>
          </w:tcPr>
          <w:p w:rsidR="00731A5D" w:rsidRDefault="00731A5D" w:rsidP="00731A5D">
            <w:pPr>
              <w:pStyle w:val="Prrafodelista"/>
              <w:ind w:left="0"/>
              <w:rPr>
                <w:lang w:val="es-ES"/>
              </w:rPr>
            </w:pPr>
            <w:r w:rsidRPr="00731A5D">
              <w:rPr>
                <w:lang w:val="es-ES"/>
              </w:rPr>
              <w:t xml:space="preserve">Costo del VPS (que ya tienes) + dominio (que ya tienes) + </w:t>
            </w:r>
            <w:proofErr w:type="spellStart"/>
            <w:r w:rsidRPr="00731A5D">
              <w:rPr>
                <w:lang w:val="es-ES"/>
              </w:rPr>
              <w:t>Resend</w:t>
            </w:r>
            <w:proofErr w:type="spellEnd"/>
            <w:r w:rsidRPr="00731A5D">
              <w:rPr>
                <w:lang w:val="es-ES"/>
              </w:rPr>
              <w:t xml:space="preserve"> (gratis 3K/mes)</w:t>
            </w:r>
          </w:p>
        </w:tc>
      </w:tr>
      <w:tr w:rsidR="00731A5D" w:rsidTr="00731A5D">
        <w:tc>
          <w:tcPr>
            <w:tcW w:w="0" w:type="auto"/>
          </w:tcPr>
          <w:p w:rsidR="00731A5D" w:rsidRDefault="00731A5D" w:rsidP="00731A5D">
            <w:pPr>
              <w:pStyle w:val="Prrafodelista"/>
              <w:ind w:left="0"/>
              <w:rPr>
                <w:lang w:val="es-ES"/>
              </w:rPr>
            </w:pPr>
            <w:r w:rsidRPr="00731A5D">
              <w:rPr>
                <w:lang w:val="es-ES"/>
              </w:rPr>
              <w:t>Dependencias externas</w:t>
            </w:r>
          </w:p>
        </w:tc>
        <w:tc>
          <w:tcPr>
            <w:tcW w:w="0" w:type="auto"/>
          </w:tcPr>
          <w:p w:rsidR="00731A5D" w:rsidRDefault="00731A5D" w:rsidP="00731A5D">
            <w:pPr>
              <w:pStyle w:val="Prrafodelista"/>
              <w:ind w:left="0"/>
              <w:rPr>
                <w:lang w:val="es-ES"/>
              </w:rPr>
            </w:pPr>
            <w:r w:rsidRPr="00731A5D">
              <w:rPr>
                <w:lang w:val="es-ES"/>
              </w:rPr>
              <w:t xml:space="preserve">3 plataformas (Supabase, Render, </w:t>
            </w:r>
            <w:proofErr w:type="spellStart"/>
            <w:r w:rsidRPr="00731A5D">
              <w:rPr>
                <w:lang w:val="es-ES"/>
              </w:rPr>
              <w:t>Vercel</w:t>
            </w:r>
            <w:proofErr w:type="spellEnd"/>
            <w:r w:rsidRPr="00731A5D">
              <w:rPr>
                <w:lang w:val="es-ES"/>
              </w:rPr>
              <w:t>)</w:t>
            </w:r>
          </w:p>
        </w:tc>
        <w:tc>
          <w:tcPr>
            <w:tcW w:w="0" w:type="auto"/>
          </w:tcPr>
          <w:p w:rsidR="00731A5D" w:rsidRDefault="00731A5D" w:rsidP="00731A5D">
            <w:pPr>
              <w:pStyle w:val="Prrafodelista"/>
              <w:ind w:left="0"/>
              <w:rPr>
                <w:lang w:val="es-ES"/>
              </w:rPr>
            </w:pPr>
            <w:r w:rsidRPr="00731A5D">
              <w:rPr>
                <w:lang w:val="es-ES"/>
              </w:rPr>
              <w:t>1 (</w:t>
            </w:r>
            <w:proofErr w:type="spellStart"/>
            <w:r w:rsidRPr="00731A5D">
              <w:rPr>
                <w:lang w:val="es-ES"/>
              </w:rPr>
              <w:t>Resend</w:t>
            </w:r>
            <w:proofErr w:type="spellEnd"/>
            <w:r w:rsidRPr="00731A5D">
              <w:rPr>
                <w:lang w:val="es-ES"/>
              </w:rPr>
              <w:t>, para correo)</w:t>
            </w:r>
          </w:p>
        </w:tc>
      </w:tr>
    </w:tbl>
    <w:p w:rsidR="00731A5D" w:rsidRDefault="00731A5D" w:rsidP="00731A5D">
      <w:pPr>
        <w:pStyle w:val="Prrafodelista"/>
        <w:rPr>
          <w:lang w:val="es-ES"/>
        </w:rPr>
      </w:pPr>
    </w:p>
    <w:p w:rsidR="00731A5D" w:rsidRPr="00731A5D" w:rsidRDefault="00731A5D" w:rsidP="00731A5D">
      <w:pPr>
        <w:pStyle w:val="Prrafodelista"/>
        <w:rPr>
          <w:b/>
          <w:lang w:val="es-ES"/>
        </w:rPr>
      </w:pPr>
      <w:r w:rsidRPr="00731A5D">
        <w:rPr>
          <w:b/>
          <w:lang w:val="es-ES"/>
        </w:rPr>
        <w:t>Cómo llenar el campo en la ficha</w:t>
      </w:r>
    </w:p>
    <w:p w:rsidR="00731A5D" w:rsidRPr="00731A5D" w:rsidRDefault="00731A5D" w:rsidP="00731A5D">
      <w:pPr>
        <w:pStyle w:val="Prrafodelista"/>
        <w:rPr>
          <w:b/>
          <w:lang w:val="es-ES"/>
        </w:rPr>
      </w:pPr>
      <w:r w:rsidRPr="00731A5D">
        <w:rPr>
          <w:b/>
          <w:lang w:val="es-ES"/>
        </w:rPr>
        <w:t>Tecnologías:</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 xml:space="preserve">VPS: Ubuntu 24.04 LTS, con Caddy como reverse proxy (auto-SSL </w:t>
      </w:r>
      <w:proofErr w:type="spellStart"/>
      <w:r w:rsidRPr="00731A5D">
        <w:rPr>
          <w:lang w:val="es-ES"/>
        </w:rPr>
        <w:t>Let's</w:t>
      </w:r>
      <w:proofErr w:type="spellEnd"/>
      <w:r w:rsidRPr="00731A5D">
        <w:rPr>
          <w:lang w:val="es-ES"/>
        </w:rPr>
        <w:t xml:space="preserve"> </w:t>
      </w:r>
      <w:proofErr w:type="spellStart"/>
      <w:r w:rsidRPr="00731A5D">
        <w:rPr>
          <w:lang w:val="es-ES"/>
        </w:rPr>
        <w:t>Encrypt</w:t>
      </w:r>
      <w:proofErr w:type="spellEnd"/>
      <w:r w:rsidRPr="00731A5D">
        <w:rPr>
          <w:lang w:val="es-ES"/>
        </w:rPr>
        <w:t xml:space="preserve">). Frontend: Next.js (TypeScript), </w:t>
      </w:r>
      <w:proofErr w:type="spellStart"/>
      <w:r w:rsidRPr="00731A5D">
        <w:rPr>
          <w:lang w:val="es-ES"/>
        </w:rPr>
        <w:t>build</w:t>
      </w:r>
      <w:proofErr w:type="spellEnd"/>
      <w:r w:rsidRPr="00731A5D">
        <w:rPr>
          <w:lang w:val="es-ES"/>
        </w:rPr>
        <w:t xml:space="preserve"> estático servido por Caddy. Backend: </w:t>
      </w:r>
      <w:r w:rsidRPr="00731A5D">
        <w:rPr>
          <w:lang w:val="es-ES"/>
        </w:rPr>
        <w:lastRenderedPageBreak/>
        <w:t>Node.js + Express (TypeScript), gestionado con PM2. Base de datos: PostgreSQL (instalado en el VPS). Almacenamiento de archivos: disco local (/</w:t>
      </w:r>
      <w:proofErr w:type="spellStart"/>
      <w:r w:rsidRPr="00731A5D">
        <w:rPr>
          <w:lang w:val="es-ES"/>
        </w:rPr>
        <w:t>var</w:t>
      </w:r>
      <w:proofErr w:type="spellEnd"/>
      <w:r w:rsidRPr="00731A5D">
        <w:rPr>
          <w:lang w:val="es-ES"/>
        </w:rPr>
        <w:t>/</w:t>
      </w:r>
      <w:proofErr w:type="spellStart"/>
      <w:r w:rsidRPr="00731A5D">
        <w:rPr>
          <w:lang w:val="es-ES"/>
        </w:rPr>
        <w:t>storage</w:t>
      </w:r>
      <w:proofErr w:type="spellEnd"/>
      <w:r w:rsidRPr="00731A5D">
        <w:rPr>
          <w:lang w:val="es-ES"/>
        </w:rPr>
        <w:t>/expedientes/), cifrado AES-256-GCM (aplicativo) + TLS 1.3 en tránsito (Caddy). RNF01 cumplido. Autenticación: JWT (</w:t>
      </w:r>
      <w:proofErr w:type="spellStart"/>
      <w:r w:rsidRPr="00731A5D">
        <w:rPr>
          <w:lang w:val="es-ES"/>
        </w:rPr>
        <w:t>jsonwebtoken</w:t>
      </w:r>
      <w:proofErr w:type="spellEnd"/>
      <w:r w:rsidRPr="00731A5D">
        <w:rPr>
          <w:lang w:val="es-ES"/>
        </w:rPr>
        <w:t xml:space="preserve">) + </w:t>
      </w:r>
      <w:proofErr w:type="spellStart"/>
      <w:r w:rsidRPr="00731A5D">
        <w:rPr>
          <w:lang w:val="es-ES"/>
        </w:rPr>
        <w:t>bcrypt</w:t>
      </w:r>
      <w:proofErr w:type="spellEnd"/>
      <w:r w:rsidRPr="00731A5D">
        <w:rPr>
          <w:lang w:val="es-ES"/>
        </w:rPr>
        <w:t xml:space="preserve">, con roles (abogado, cliente, admin). RF08 cumplido. Tareas programadas: </w:t>
      </w:r>
      <w:proofErr w:type="spellStart"/>
      <w:r w:rsidRPr="00731A5D">
        <w:rPr>
          <w:lang w:val="es-ES"/>
        </w:rPr>
        <w:t>crontab</w:t>
      </w:r>
      <w:proofErr w:type="spellEnd"/>
      <w:r w:rsidRPr="00731A5D">
        <w:rPr>
          <w:lang w:val="es-ES"/>
        </w:rPr>
        <w:t xml:space="preserve"> del sistema (revisión diaria de vencimientos, RF03/RF04). Correo: </w:t>
      </w:r>
      <w:proofErr w:type="spellStart"/>
      <w:r w:rsidRPr="00731A5D">
        <w:rPr>
          <w:lang w:val="es-ES"/>
        </w:rPr>
        <w:t>Nodemailer</w:t>
      </w:r>
      <w:proofErr w:type="spellEnd"/>
      <w:r w:rsidRPr="00731A5D">
        <w:rPr>
          <w:lang w:val="es-ES"/>
        </w:rPr>
        <w:t xml:space="preserve"> + </w:t>
      </w:r>
      <w:proofErr w:type="spellStart"/>
      <w:r w:rsidRPr="00731A5D">
        <w:rPr>
          <w:lang w:val="es-ES"/>
        </w:rPr>
        <w:t>Resend</w:t>
      </w:r>
      <w:proofErr w:type="spellEnd"/>
      <w:r w:rsidRPr="00731A5D">
        <w:rPr>
          <w:lang w:val="es-ES"/>
        </w:rPr>
        <w:t xml:space="preserve"> (3.000 emails/mes gratis). Backups: </w:t>
      </w:r>
      <w:proofErr w:type="spellStart"/>
      <w:r w:rsidRPr="00731A5D">
        <w:rPr>
          <w:lang w:val="es-ES"/>
        </w:rPr>
        <w:t>pg_dump</w:t>
      </w:r>
      <w:proofErr w:type="spellEnd"/>
      <w:r w:rsidRPr="00731A5D">
        <w:rPr>
          <w:lang w:val="es-ES"/>
        </w:rPr>
        <w:t xml:space="preserve"> + </w:t>
      </w:r>
      <w:proofErr w:type="spellStart"/>
      <w:r w:rsidRPr="00731A5D">
        <w:rPr>
          <w:lang w:val="es-ES"/>
        </w:rPr>
        <w:t>rsync</w:t>
      </w:r>
      <w:proofErr w:type="spellEnd"/>
      <w:r w:rsidRPr="00731A5D">
        <w:rPr>
          <w:lang w:val="es-ES"/>
        </w:rPr>
        <w:t xml:space="preserve"> diario (cron). Versionado: GitHub (repositorio privado, </w:t>
      </w:r>
      <w:proofErr w:type="spellStart"/>
      <w:r w:rsidRPr="00731A5D">
        <w:rPr>
          <w:lang w:val="es-ES"/>
        </w:rPr>
        <w:t>deploy</w:t>
      </w:r>
      <w:proofErr w:type="spellEnd"/>
      <w:r w:rsidRPr="00731A5D">
        <w:rPr>
          <w:lang w:val="es-ES"/>
        </w:rPr>
        <w:t xml:space="preserve"> por SSH).</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 xml:space="preserve">Costo marginal: $0 (VPS y dominio ya existen; </w:t>
      </w:r>
      <w:proofErr w:type="spellStart"/>
      <w:r w:rsidRPr="00731A5D">
        <w:rPr>
          <w:lang w:val="es-ES"/>
        </w:rPr>
        <w:t>Resend</w:t>
      </w:r>
      <w:proofErr w:type="spellEnd"/>
      <w:r w:rsidRPr="00731A5D">
        <w:rPr>
          <w:lang w:val="es-ES"/>
        </w:rPr>
        <w:t xml:space="preserve"> gratis hasta 3K emails/mes).</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 xml:space="preserve">Decisión de almacenamiento: disco local del VPS + cifrado aplicativo AES-256-GCM. No S3, no </w:t>
      </w:r>
      <w:proofErr w:type="spellStart"/>
      <w:r w:rsidRPr="00731A5D">
        <w:rPr>
          <w:lang w:val="es-ES"/>
        </w:rPr>
        <w:t>MinIO</w:t>
      </w:r>
      <w:proofErr w:type="spellEnd"/>
      <w:r w:rsidRPr="00731A5D">
        <w:rPr>
          <w:lang w:val="es-ES"/>
        </w:rPr>
        <w:t xml:space="preserve">: volumen bajo, simplicidad. Decisión de tareas programadas: </w:t>
      </w:r>
      <w:proofErr w:type="spellStart"/>
      <w:r w:rsidRPr="00731A5D">
        <w:rPr>
          <w:lang w:val="es-ES"/>
        </w:rPr>
        <w:t>crontab</w:t>
      </w:r>
      <w:proofErr w:type="spellEnd"/>
      <w:r w:rsidRPr="00731A5D">
        <w:rPr>
          <w:lang w:val="es-ES"/>
        </w:rPr>
        <w:t xml:space="preserve"> nativo del sistema. Sin plataforma externa.</w:t>
      </w:r>
    </w:p>
    <w:p w:rsidR="00731A5D" w:rsidRPr="00731A5D" w:rsidRDefault="00731A5D" w:rsidP="00731A5D">
      <w:pPr>
        <w:pStyle w:val="Prrafodelista"/>
        <w:rPr>
          <w:lang w:val="es-ES"/>
        </w:rPr>
      </w:pPr>
    </w:p>
    <w:p w:rsidR="00731A5D" w:rsidRPr="00731A5D" w:rsidRDefault="00731A5D" w:rsidP="00731A5D">
      <w:pPr>
        <w:pStyle w:val="Prrafodelista"/>
        <w:rPr>
          <w:b/>
          <w:lang w:val="es-ES"/>
        </w:rPr>
      </w:pPr>
      <w:r w:rsidRPr="00731A5D">
        <w:rPr>
          <w:b/>
          <w:lang w:val="es-ES"/>
        </w:rPr>
        <w:t>Nota</w:t>
      </w:r>
    </w:p>
    <w:p w:rsidR="00731A5D" w:rsidRDefault="00731A5D" w:rsidP="00731A5D">
      <w:pPr>
        <w:pStyle w:val="Prrafodelista"/>
        <w:rPr>
          <w:lang w:val="es-ES"/>
        </w:rPr>
      </w:pPr>
      <w:r w:rsidRPr="00731A5D">
        <w:rPr>
          <w:lang w:val="es-ES"/>
        </w:rPr>
        <w:t xml:space="preserve">"Si el instructor prefiere Java/Spring </w:t>
      </w:r>
      <w:proofErr w:type="spellStart"/>
      <w:r w:rsidRPr="00731A5D">
        <w:rPr>
          <w:lang w:val="es-ES"/>
        </w:rPr>
        <w:t>Boot</w:t>
      </w:r>
      <w:proofErr w:type="spellEnd"/>
      <w:r w:rsidRPr="00731A5D">
        <w:rPr>
          <w:lang w:val="es-ES"/>
        </w:rPr>
        <w:t xml:space="preserve"> en lugar de Node.js, el backend se cambia a Spring </w:t>
      </w:r>
      <w:proofErr w:type="spellStart"/>
      <w:r w:rsidRPr="00731A5D">
        <w:rPr>
          <w:lang w:val="es-ES"/>
        </w:rPr>
        <w:t>Boot</w:t>
      </w:r>
      <w:proofErr w:type="spellEnd"/>
      <w:r w:rsidRPr="00731A5D">
        <w:rPr>
          <w:lang w:val="es-ES"/>
        </w:rPr>
        <w:t xml:space="preserve"> (mismo VPS, mismo PostgreSQL, mismo </w:t>
      </w:r>
      <w:proofErr w:type="spellStart"/>
      <w:r w:rsidRPr="00731A5D">
        <w:rPr>
          <w:lang w:val="es-ES"/>
        </w:rPr>
        <w:t>crontab</w:t>
      </w:r>
      <w:proofErr w:type="spellEnd"/>
      <w:r w:rsidRPr="00731A5D">
        <w:rPr>
          <w:lang w:val="es-ES"/>
        </w:rPr>
        <w:t xml:space="preserve">, mismo Caddy). El frontend, la BD, el </w:t>
      </w:r>
      <w:proofErr w:type="spellStart"/>
      <w:r w:rsidRPr="00731A5D">
        <w:rPr>
          <w:lang w:val="es-ES"/>
        </w:rPr>
        <w:t>storage</w:t>
      </w:r>
      <w:proofErr w:type="spellEnd"/>
      <w:r w:rsidRPr="00731A5D">
        <w:rPr>
          <w:lang w:val="es-ES"/>
        </w:rPr>
        <w:t xml:space="preserve"> y el cron no cambian. La decisión de </w:t>
      </w:r>
      <w:proofErr w:type="spellStart"/>
      <w:r w:rsidRPr="00731A5D">
        <w:rPr>
          <w:lang w:val="es-ES"/>
        </w:rPr>
        <w:t>Node</w:t>
      </w:r>
      <w:proofErr w:type="spellEnd"/>
      <w:r w:rsidRPr="00731A5D">
        <w:rPr>
          <w:lang w:val="es-ES"/>
        </w:rPr>
        <w:t xml:space="preserve"> vs. Java depende de qué domina el equipo."</w:t>
      </w:r>
    </w:p>
    <w:p w:rsid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Matriz de supuestos</w:t>
      </w:r>
    </w:p>
    <w:p w:rsidR="00731A5D" w:rsidRPr="00731A5D" w:rsidRDefault="00731A5D" w:rsidP="00731A5D">
      <w:pPr>
        <w:pStyle w:val="Prrafodelista"/>
        <w:rPr>
          <w:lang w:val="es-ES"/>
        </w:rPr>
      </w:pPr>
      <w:r w:rsidRPr="00731A5D">
        <w:rPr>
          <w:lang w:val="es-ES"/>
        </w:rPr>
        <w:t xml:space="preserve">SUP-01 · La prioridad de funciones se deriva del </w:t>
      </w:r>
      <w:proofErr w:type="spellStart"/>
      <w:r w:rsidRPr="00731A5D">
        <w:rPr>
          <w:lang w:val="es-ES"/>
        </w:rPr>
        <w:t>benchmark</w:t>
      </w:r>
      <w:proofErr w:type="spellEnd"/>
      <w:r w:rsidRPr="00731A5D">
        <w:rPr>
          <w:lang w:val="es-ES"/>
        </w:rPr>
        <w:t>, no de la entrevista</w:t>
      </w:r>
    </w:p>
    <w:p w:rsidR="00731A5D" w:rsidRPr="00731A5D" w:rsidRDefault="00731A5D" w:rsidP="00731A5D">
      <w:pPr>
        <w:pStyle w:val="Prrafodelista"/>
        <w:rPr>
          <w:lang w:val="es-ES"/>
        </w:rPr>
      </w:pPr>
      <w:r w:rsidRPr="00731A5D">
        <w:rPr>
          <w:lang w:val="es-ES"/>
        </w:rPr>
        <w:t>Base: No hay acceso a un usuario experto (abogado en ejercicio). La priorización se construye a partir de la matriz comparativa de 5 productos comerciales (fase 4): lo que 4/5 tienen es núcleo, lo que 1/5 tiene es deseable.</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Si es falso: El sistema construye funciones que el usuario real no necesita y omite la que sí le duele.</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Impacto: Alto · Confianza: Media</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Cómo se valida: Una sesión de 30 min con un abogado (aunque sea un conocido del equipo) antes del Sprint 2. Si no es posible, se acepta el riesgo.</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SUP-02 · El canal de alerta es correo + web</w:t>
      </w:r>
    </w:p>
    <w:p w:rsidR="00731A5D" w:rsidRPr="00731A5D" w:rsidRDefault="00731A5D" w:rsidP="00731A5D">
      <w:pPr>
        <w:pStyle w:val="Prrafodelista"/>
        <w:rPr>
          <w:lang w:val="es-ES"/>
        </w:rPr>
      </w:pPr>
      <w:r w:rsidRPr="00731A5D">
        <w:rPr>
          <w:lang w:val="es-ES"/>
        </w:rPr>
        <w:t xml:space="preserve">Base: 5/5 productos del </w:t>
      </w:r>
      <w:proofErr w:type="spellStart"/>
      <w:r w:rsidRPr="00731A5D">
        <w:rPr>
          <w:lang w:val="es-ES"/>
        </w:rPr>
        <w:t>benchmark</w:t>
      </w:r>
      <w:proofErr w:type="spellEnd"/>
      <w:r w:rsidRPr="00731A5D">
        <w:rPr>
          <w:lang w:val="es-ES"/>
        </w:rPr>
        <w:t xml:space="preserve"> usan correo. 5/5 tienen web con panel. 3/5 tienen app móvil. 1/5 tiene WhatsApp (como extra). Ninguno usa WhatsApp como canal principal.</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lastRenderedPageBreak/>
        <w:t>Si es falso: El usuario espera la alerta en su teléfono (push) y no la ve hasta que abre el correo. El sistema "funciona" pero no se usa.</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Impacto: Medio · Confianza: Alta (evidencia de mercado sólida)</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 xml:space="preserve">Cómo se valida: Preguntar al instructor (Product Owner) en la primera reunión: "¿El usuario recibe la alerta por correo o por push?" Si dice push, se agrega una dependencia (FCM / </w:t>
      </w:r>
      <w:proofErr w:type="spellStart"/>
      <w:r w:rsidRPr="00731A5D">
        <w:rPr>
          <w:lang w:val="es-ES"/>
        </w:rPr>
        <w:t>APNs</w:t>
      </w:r>
      <w:proofErr w:type="spellEnd"/>
      <w:r w:rsidRPr="00731A5D">
        <w:rPr>
          <w:lang w:val="es-ES"/>
        </w:rPr>
        <w:t>) al Sprint 3.</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SUP-03 · El portal del cliente muestra solo estado y próximas fechas, no documentos</w:t>
      </w:r>
    </w:p>
    <w:p w:rsidR="00731A5D" w:rsidRPr="00731A5D" w:rsidRDefault="00731A5D" w:rsidP="00731A5D">
      <w:pPr>
        <w:pStyle w:val="Prrafodelista"/>
        <w:rPr>
          <w:lang w:val="es-ES"/>
        </w:rPr>
      </w:pPr>
      <w:r w:rsidRPr="00731A5D">
        <w:rPr>
          <w:lang w:val="es-ES"/>
        </w:rPr>
        <w:t xml:space="preserve">Base: 1/5 productos del </w:t>
      </w:r>
      <w:proofErr w:type="spellStart"/>
      <w:r w:rsidRPr="00731A5D">
        <w:rPr>
          <w:lang w:val="es-ES"/>
        </w:rPr>
        <w:t>benchmark</w:t>
      </w:r>
      <w:proofErr w:type="spellEnd"/>
      <w:r w:rsidRPr="00731A5D">
        <w:rPr>
          <w:lang w:val="es-ES"/>
        </w:rPr>
        <w:t xml:space="preserve"> tiene portal para el cliente (Redelex). No hay evidencia de que el usuario final (el cliente del abogado, no el abogado) necesite ver PDFs del expediente. El secreto profesional (Art. 70 Ley 1122/2007) y la Ley 1581 obligan a minimizar el acceso.</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Si es falso: El cliente pide "quiero ver mi demanda" y el portal no lo soporta.</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Impacto: Bajo · Confianza: Media</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 xml:space="preserve">Cómo se valida: Decisión de alcance: el MVP no incluye descarga de documentos en el portal. Si el instructor lo pide, se agrega al Sprint 4 como </w:t>
      </w:r>
      <w:proofErr w:type="spellStart"/>
      <w:r w:rsidRPr="00731A5D">
        <w:rPr>
          <w:lang w:val="es-ES"/>
        </w:rPr>
        <w:t>feature</w:t>
      </w:r>
      <w:proofErr w:type="spellEnd"/>
      <w:r w:rsidRPr="00731A5D">
        <w:rPr>
          <w:lang w:val="es-ES"/>
        </w:rPr>
        <w:t xml:space="preserve"> de cierre.</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SUP-04 · El volumen es 1 abogado, 10–20 procesos activos, ~50 archivos de 5 MB cada uno</w:t>
      </w:r>
    </w:p>
    <w:p w:rsidR="00731A5D" w:rsidRPr="00731A5D" w:rsidRDefault="00731A5D" w:rsidP="00731A5D">
      <w:pPr>
        <w:pStyle w:val="Prrafodelista"/>
        <w:rPr>
          <w:lang w:val="es-ES"/>
        </w:rPr>
      </w:pPr>
      <w:r w:rsidRPr="00731A5D">
        <w:rPr>
          <w:lang w:val="es-ES"/>
        </w:rPr>
        <w:t>Base: Proyecto formativo. No hay datos reales de carga. Se estima a partir del contexto: un abogado junior o un consultorio jurídico universitario maneja ese volumen.</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Si es falso: Si son 200 procesos con 500 PDFs de 20 MB, el disco local del VPS (que puede tener 20–50 GB compartidos con otra persona) se aprieta.</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Impacto: Medio · Confianza: Media</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 xml:space="preserve">Cómo se valida: Confirmar con el instructor el volumen esperado. Si es mayor, se migra el </w:t>
      </w:r>
      <w:proofErr w:type="spellStart"/>
      <w:r w:rsidRPr="00731A5D">
        <w:rPr>
          <w:lang w:val="es-ES"/>
        </w:rPr>
        <w:t>storage</w:t>
      </w:r>
      <w:proofErr w:type="spellEnd"/>
      <w:r w:rsidRPr="00731A5D">
        <w:rPr>
          <w:lang w:val="es-ES"/>
        </w:rPr>
        <w:t xml:space="preserve"> a un disco externo o a un </w:t>
      </w:r>
      <w:proofErr w:type="spellStart"/>
      <w:r w:rsidRPr="00731A5D">
        <w:rPr>
          <w:lang w:val="es-ES"/>
        </w:rPr>
        <w:t>bucket</w:t>
      </w:r>
      <w:proofErr w:type="spellEnd"/>
      <w:r w:rsidRPr="00731A5D">
        <w:rPr>
          <w:lang w:val="es-ES"/>
        </w:rPr>
        <w:t xml:space="preserve"> S3 (</w:t>
      </w:r>
      <w:proofErr w:type="spellStart"/>
      <w:r w:rsidRPr="00731A5D">
        <w:rPr>
          <w:lang w:val="es-ES"/>
        </w:rPr>
        <w:t>Backblaze</w:t>
      </w:r>
      <w:proofErr w:type="spellEnd"/>
      <w:r w:rsidRPr="00731A5D">
        <w:rPr>
          <w:lang w:val="es-ES"/>
        </w:rPr>
        <w:t xml:space="preserve"> B2, 10 GB gratis).</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SUP-05 · Los términos judiciales se computan en días hábiles (no calendario)</w:t>
      </w:r>
    </w:p>
    <w:p w:rsidR="00731A5D" w:rsidRPr="00731A5D" w:rsidRDefault="00731A5D" w:rsidP="00731A5D">
      <w:pPr>
        <w:pStyle w:val="Prrafodelista"/>
        <w:rPr>
          <w:lang w:val="es-ES"/>
        </w:rPr>
      </w:pPr>
      <w:r w:rsidRPr="00731A5D">
        <w:rPr>
          <w:lang w:val="es-ES"/>
        </w:rPr>
        <w:lastRenderedPageBreak/>
        <w:t>Base: Art. 118, penúltimo inciso CGP (Ley 1564 de 2012): "Para el cómputo de los términos se excluyen los días inhábiles." Verificado contra 3 actuaciones reales de la CPNU donde la diferencia entre "Fecha inicia" y "Fecha finaliza" coincide con días hábiles, no calendario.</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Si es falso: El cálculo de vencimientos de RF04 queda inválido. Pero como la decisión de alcance es no calcular (solo registrar y vigilar), el impacto se reduce a: la alerta podría estar desfasada si el usuario digita una fecha de fin incorrecta.</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Impacto: Alto (si se calcula) / Bajo (con la decisión de no calcular) · Confianza: Alta</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Cómo se valida: Confirmación con un abogado o con la secretaría de un juzgado. Ya se hizo parcialmente con la CPNU.</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SUP-06 · El sistema no calcula la fecha de vencimiento: la registra y vigila</w:t>
      </w:r>
    </w:p>
    <w:p w:rsidR="00731A5D" w:rsidRPr="00731A5D" w:rsidRDefault="00731A5D" w:rsidP="00731A5D">
      <w:pPr>
        <w:pStyle w:val="Prrafodelista"/>
        <w:rPr>
          <w:lang w:val="es-ES"/>
        </w:rPr>
      </w:pPr>
      <w:r w:rsidRPr="00731A5D">
        <w:rPr>
          <w:lang w:val="es-ES"/>
        </w:rPr>
        <w:t xml:space="preserve">Base: Decisión de alcance documentada en la fase de términos. Ninguno de los 5 productos del </w:t>
      </w:r>
      <w:proofErr w:type="spellStart"/>
      <w:r w:rsidRPr="00731A5D">
        <w:rPr>
          <w:lang w:val="es-ES"/>
        </w:rPr>
        <w:t>benchmark</w:t>
      </w:r>
      <w:proofErr w:type="spellEnd"/>
      <w:r w:rsidRPr="00731A5D">
        <w:rPr>
          <w:lang w:val="es-ES"/>
        </w:rPr>
        <w:t xml:space="preserve"> calcula términos (0/5). El cómputo real depende de calendario de festivos, vacancia, suspensiones y reanudaciones: un módulo no presupuestado.</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Si es falso: El usuario espera que el sistema le diga "tu término vence el 15" sin que él lo digite. La experiencia se siente incompleta.</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 xml:space="preserve">Impacto: Medio · Confianza: Alta (decisión justificada con norma + </w:t>
      </w:r>
      <w:proofErr w:type="spellStart"/>
      <w:r w:rsidRPr="00731A5D">
        <w:rPr>
          <w:lang w:val="es-ES"/>
        </w:rPr>
        <w:t>benchmark</w:t>
      </w:r>
      <w:proofErr w:type="spellEnd"/>
      <w:r w:rsidRPr="00731A5D">
        <w:rPr>
          <w:lang w:val="es-ES"/>
        </w:rPr>
        <w:t>)</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Cómo se valida: Presentar la decisión al instructor como Product Owner antes del Sprint 1. Si él exige cálculo, se reabre la decisión y se presupuesta el módulo de calendario (Sprint 3 o fuera de alcance).</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SUP-07 · El equipo domina Node.js / TypeScript</w:t>
      </w:r>
    </w:p>
    <w:p w:rsidR="00731A5D" w:rsidRPr="00731A5D" w:rsidRDefault="00731A5D" w:rsidP="00731A5D">
      <w:pPr>
        <w:pStyle w:val="Prrafodelista"/>
        <w:rPr>
          <w:lang w:val="es-ES"/>
        </w:rPr>
      </w:pPr>
      <w:r w:rsidRPr="00731A5D">
        <w:rPr>
          <w:lang w:val="es-ES"/>
        </w:rPr>
        <w:t xml:space="preserve">Base: Criterio #1 de la fase de tecnologías: "Qué domina el equipo hoy." Con sprints de 1 semana no hay margen para aprender un </w:t>
      </w:r>
      <w:proofErr w:type="spellStart"/>
      <w:r w:rsidRPr="00731A5D">
        <w:rPr>
          <w:lang w:val="es-ES"/>
        </w:rPr>
        <w:t>framework</w:t>
      </w:r>
      <w:proofErr w:type="spellEnd"/>
      <w:r w:rsidRPr="00731A5D">
        <w:rPr>
          <w:lang w:val="es-ES"/>
        </w:rPr>
        <w:t xml:space="preserve"> nuevo.</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 xml:space="preserve">Si es falso: El equipo domina Java o Python y el stack se cambia a Spring </w:t>
      </w:r>
      <w:proofErr w:type="spellStart"/>
      <w:r w:rsidRPr="00731A5D">
        <w:rPr>
          <w:lang w:val="es-ES"/>
        </w:rPr>
        <w:t>Boot</w:t>
      </w:r>
      <w:proofErr w:type="spellEnd"/>
      <w:r w:rsidRPr="00731A5D">
        <w:rPr>
          <w:lang w:val="es-ES"/>
        </w:rPr>
        <w:t xml:space="preserve"> o </w:t>
      </w:r>
      <w:proofErr w:type="spellStart"/>
      <w:r w:rsidRPr="00731A5D">
        <w:rPr>
          <w:lang w:val="es-ES"/>
        </w:rPr>
        <w:t>FastAPI</w:t>
      </w:r>
      <w:proofErr w:type="spellEnd"/>
      <w:r w:rsidRPr="00731A5D">
        <w:rPr>
          <w:lang w:val="es-ES"/>
        </w:rPr>
        <w:t xml:space="preserve">. El frontend, la BD, el </w:t>
      </w:r>
      <w:proofErr w:type="spellStart"/>
      <w:r w:rsidRPr="00731A5D">
        <w:rPr>
          <w:lang w:val="es-ES"/>
        </w:rPr>
        <w:t>storage</w:t>
      </w:r>
      <w:proofErr w:type="spellEnd"/>
      <w:r w:rsidRPr="00731A5D">
        <w:rPr>
          <w:lang w:val="es-ES"/>
        </w:rPr>
        <w:t xml:space="preserve"> y el cron no cambian.</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Impacto: Bajo · Confianza: Alta (se sabe qué sabe el equipo)</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lastRenderedPageBreak/>
        <w:t xml:space="preserve">Cómo se valida: Confirmar en la primera reunión del equipo. Si es Java, se cambia el backend a Spring </w:t>
      </w:r>
      <w:proofErr w:type="spellStart"/>
      <w:r w:rsidRPr="00731A5D">
        <w:rPr>
          <w:lang w:val="es-ES"/>
        </w:rPr>
        <w:t>Boot</w:t>
      </w:r>
      <w:proofErr w:type="spellEnd"/>
      <w:r w:rsidRPr="00731A5D">
        <w:rPr>
          <w:lang w:val="es-ES"/>
        </w:rPr>
        <w:t xml:space="preserve"> en el mismo VPS.</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SUP-08 · El VPS tiene suficiente RAM y disco para el proyecto</w:t>
      </w:r>
    </w:p>
    <w:p w:rsidR="00731A5D" w:rsidRPr="00731A5D" w:rsidRDefault="00731A5D" w:rsidP="00731A5D">
      <w:pPr>
        <w:pStyle w:val="Prrafodelista"/>
        <w:rPr>
          <w:lang w:val="es-ES"/>
        </w:rPr>
      </w:pPr>
      <w:r w:rsidRPr="00731A5D">
        <w:rPr>
          <w:lang w:val="es-ES"/>
        </w:rPr>
        <w:t>Base: VPS compartido con otra persona. No se conoce la configuración exacta (RAM, disco, CPU). Se asume mínimo 2 GB RAM y 40 GB disco.</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 xml:space="preserve">Si es falso: Con 1 GB RAM, </w:t>
      </w:r>
      <w:proofErr w:type="spellStart"/>
      <w:r w:rsidRPr="00731A5D">
        <w:rPr>
          <w:lang w:val="es-ES"/>
        </w:rPr>
        <w:t>Postgres</w:t>
      </w:r>
      <w:proofErr w:type="spellEnd"/>
      <w:r w:rsidRPr="00731A5D">
        <w:rPr>
          <w:lang w:val="es-ES"/>
        </w:rPr>
        <w:t xml:space="preserve"> + </w:t>
      </w:r>
      <w:proofErr w:type="spellStart"/>
      <w:r w:rsidRPr="00731A5D">
        <w:rPr>
          <w:lang w:val="es-ES"/>
        </w:rPr>
        <w:t>Node</w:t>
      </w:r>
      <w:proofErr w:type="spellEnd"/>
      <w:r w:rsidRPr="00731A5D">
        <w:rPr>
          <w:lang w:val="es-ES"/>
        </w:rPr>
        <w:t xml:space="preserve"> + Caddy + </w:t>
      </w:r>
      <w:proofErr w:type="gramStart"/>
      <w:r w:rsidRPr="00731A5D">
        <w:rPr>
          <w:lang w:val="es-ES"/>
        </w:rPr>
        <w:t>el proyecto de la otra persona no caben</w:t>
      </w:r>
      <w:proofErr w:type="gramEnd"/>
      <w:r w:rsidRPr="00731A5D">
        <w:rPr>
          <w:lang w:val="es-ES"/>
        </w:rPr>
        <w:t>. Con 20 GB disco compartidos, 50 PDFs de 5 MB (250 MB) no es problema, pero si el volumen sube, sí.</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Impacto: Medio · Confianza: Baja (no se verificó)</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 xml:space="preserve">Cómo se valida: free -h y </w:t>
      </w:r>
      <w:proofErr w:type="spellStart"/>
      <w:r w:rsidRPr="00731A5D">
        <w:rPr>
          <w:lang w:val="es-ES"/>
        </w:rPr>
        <w:t>df</w:t>
      </w:r>
      <w:proofErr w:type="spellEnd"/>
      <w:r w:rsidRPr="00731A5D">
        <w:rPr>
          <w:lang w:val="es-ES"/>
        </w:rPr>
        <w:t xml:space="preserve"> -h en el VPS. Si RAM &lt; 2 GB, se agrega swap o se reduce el </w:t>
      </w:r>
      <w:proofErr w:type="spellStart"/>
      <w:r w:rsidRPr="00731A5D">
        <w:rPr>
          <w:lang w:val="es-ES"/>
        </w:rPr>
        <w:t>footprint</w:t>
      </w:r>
      <w:proofErr w:type="spellEnd"/>
      <w:r w:rsidRPr="00731A5D">
        <w:rPr>
          <w:lang w:val="es-ES"/>
        </w:rPr>
        <w:t xml:space="preserve"> (</w:t>
      </w:r>
      <w:proofErr w:type="spellStart"/>
      <w:r w:rsidRPr="00731A5D">
        <w:rPr>
          <w:lang w:val="es-ES"/>
        </w:rPr>
        <w:t>Postgres</w:t>
      </w:r>
      <w:proofErr w:type="spellEnd"/>
      <w:r w:rsidRPr="00731A5D">
        <w:rPr>
          <w:lang w:val="es-ES"/>
        </w:rPr>
        <w:t xml:space="preserve"> con </w:t>
      </w:r>
      <w:proofErr w:type="spellStart"/>
      <w:r w:rsidRPr="00731A5D">
        <w:rPr>
          <w:lang w:val="es-ES"/>
        </w:rPr>
        <w:t>shared_buffers</w:t>
      </w:r>
      <w:proofErr w:type="spellEnd"/>
      <w:r w:rsidRPr="00731A5D">
        <w:rPr>
          <w:lang w:val="es-ES"/>
        </w:rPr>
        <w:t xml:space="preserve"> bajo).</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SUP-09 · La estructura de datos de la CPNU es estable durante el proyecto</w:t>
      </w:r>
    </w:p>
    <w:p w:rsidR="00731A5D" w:rsidRPr="00731A5D" w:rsidRDefault="00731A5D" w:rsidP="00731A5D">
      <w:pPr>
        <w:pStyle w:val="Prrafodelista"/>
        <w:rPr>
          <w:lang w:val="es-ES"/>
        </w:rPr>
      </w:pPr>
      <w:r w:rsidRPr="00731A5D">
        <w:rPr>
          <w:lang w:val="es-ES"/>
        </w:rPr>
        <w:t>Base: La CPNU ha tenido la misma estructura (4 pestañas, mismos campos) desde al menos 2022. No hay anuncio de rediseño.</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 xml:space="preserve">Si es falso: Si la Rama Judicial cambia el nombre de un campo o la estructura de la página, el </w:t>
      </w:r>
      <w:proofErr w:type="spellStart"/>
      <w:r w:rsidRPr="00731A5D">
        <w:rPr>
          <w:lang w:val="es-ES"/>
        </w:rPr>
        <w:t>scraper</w:t>
      </w:r>
      <w:proofErr w:type="spellEnd"/>
      <w:r w:rsidRPr="00731A5D">
        <w:rPr>
          <w:lang w:val="es-ES"/>
        </w:rPr>
        <w:t xml:space="preserve"> / la transcripción manual se rompe.</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Impacto: Bajo · Confianza: Alta</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Cómo se valida: No se puede validar: es un riesgo externo. Se mitiga documentando la estructura exacta en la fase 1 (ya hecho) para que, si cambia, se ajuste en una tarde.</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SUP-10 · "Tipo de sujeto" y "Tipo de actuación" son catálogos cerrados</w:t>
      </w:r>
    </w:p>
    <w:p w:rsidR="00731A5D" w:rsidRPr="00731A5D" w:rsidRDefault="00731A5D" w:rsidP="00731A5D">
      <w:pPr>
        <w:pStyle w:val="Prrafodelista"/>
        <w:rPr>
          <w:lang w:val="es-ES"/>
        </w:rPr>
      </w:pPr>
      <w:r w:rsidRPr="00731A5D">
        <w:rPr>
          <w:lang w:val="es-ES"/>
        </w:rPr>
        <w:t>Base: En la CPNU, los valores de "Tipo" en sujetos procesales y "Actuación" en el listado de actuaciones se repiten de forma finita (DEMANDANTE, DEMANDADO, APODERADO… / AUTO, SENTENCIA, NOTIFICACIÓN…). No hay texto libre.</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Si es falso: Si existen valores que no se observaron en los 5 procesos de la fase 1 (p. ej., "TERCERO INTERESADO" en un proceso agrario), el desplegable está incompleto.</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Impacto: Bajo · Confianza: Media (se observó en 5 procesos, no en todos los tipos)</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 xml:space="preserve">Cómo se valida: Ampliar la muestra a 10 procesos (agregar 2 agrarios, 2 de tutela). O aceptar el riesgo: el desplegable se puede editar por el admin sin </w:t>
      </w:r>
      <w:proofErr w:type="spellStart"/>
      <w:r w:rsidRPr="00731A5D">
        <w:rPr>
          <w:lang w:val="es-ES"/>
        </w:rPr>
        <w:t>redeploy</w:t>
      </w:r>
      <w:proofErr w:type="spellEnd"/>
      <w:r w:rsidRPr="00731A5D">
        <w:rPr>
          <w:lang w:val="es-ES"/>
        </w:rPr>
        <w:t>.</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 xml:space="preserve">SUP-11 · </w:t>
      </w:r>
      <w:proofErr w:type="spellStart"/>
      <w:r w:rsidRPr="00731A5D">
        <w:rPr>
          <w:lang w:val="es-ES"/>
        </w:rPr>
        <w:t>Resend</w:t>
      </w:r>
      <w:proofErr w:type="spellEnd"/>
      <w:r w:rsidRPr="00731A5D">
        <w:rPr>
          <w:lang w:val="es-ES"/>
        </w:rPr>
        <w:t xml:space="preserve"> es suficiente para el volumen de correos</w:t>
      </w:r>
    </w:p>
    <w:p w:rsidR="00731A5D" w:rsidRPr="00731A5D" w:rsidRDefault="00731A5D" w:rsidP="00731A5D">
      <w:pPr>
        <w:pStyle w:val="Prrafodelista"/>
        <w:rPr>
          <w:lang w:val="es-ES"/>
        </w:rPr>
      </w:pPr>
      <w:r w:rsidRPr="00731A5D">
        <w:rPr>
          <w:lang w:val="es-ES"/>
        </w:rPr>
        <w:t>Base: 3.000 emails/mes gratis. Con 20 procesos activos y 1 alerta diaria por proceso = 600 emails/mes. Con margen para pruebas y errores, 3.000 alcanza.</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 xml:space="preserve">Si es falso: Si el volumen sube a 100 procesos con 3 alertas diarias = 9.000 emails/mes. Se supera el free </w:t>
      </w:r>
      <w:proofErr w:type="spellStart"/>
      <w:r w:rsidRPr="00731A5D">
        <w:rPr>
          <w:lang w:val="es-ES"/>
        </w:rPr>
        <w:t>tier</w:t>
      </w:r>
      <w:proofErr w:type="spellEnd"/>
      <w:r w:rsidRPr="00731A5D">
        <w:rPr>
          <w:lang w:val="es-ES"/>
        </w:rPr>
        <w:t>.</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Impacto: Bajo · Confianza: Alta</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Cómo se valida: Confirmar el volumen con el instructor (ver SUP-04). Si supera 3.000, se migra a Mailgun (50.000 gratis/mes) o se configura un SMTP propio (</w:t>
      </w:r>
      <w:proofErr w:type="spellStart"/>
      <w:r w:rsidRPr="00731A5D">
        <w:rPr>
          <w:lang w:val="es-ES"/>
        </w:rPr>
        <w:t>Postfix</w:t>
      </w:r>
      <w:proofErr w:type="spellEnd"/>
      <w:r w:rsidRPr="00731A5D">
        <w:rPr>
          <w:lang w:val="es-ES"/>
        </w:rPr>
        <w:t xml:space="preserve"> + </w:t>
      </w:r>
      <w:proofErr w:type="spellStart"/>
      <w:r w:rsidRPr="00731A5D">
        <w:rPr>
          <w:lang w:val="es-ES"/>
        </w:rPr>
        <w:t>rDNS</w:t>
      </w:r>
      <w:proofErr w:type="spellEnd"/>
      <w:r w:rsidRPr="00731A5D">
        <w:rPr>
          <w:lang w:val="es-ES"/>
        </w:rPr>
        <w:t>, pero es un dolor).</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SUP-12 · El instructor acepta el stack sin exigir Docker</w:t>
      </w:r>
    </w:p>
    <w:p w:rsidR="00731A5D" w:rsidRPr="00731A5D" w:rsidRDefault="00731A5D" w:rsidP="00731A5D">
      <w:pPr>
        <w:pStyle w:val="Prrafodelista"/>
        <w:rPr>
          <w:lang w:val="es-ES"/>
        </w:rPr>
      </w:pPr>
      <w:r w:rsidRPr="00731A5D">
        <w:rPr>
          <w:lang w:val="es-ES"/>
        </w:rPr>
        <w:t>Base: Criterio de la fase de tecnologías: "Qué exige o sugiere el instructor." No se ha confirmado. El proyecto es formativo y el instructor probablemente evalúa el producto, no la infraestructura.</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 xml:space="preserve">Si es falso: El instructor exige Docker </w:t>
      </w:r>
      <w:proofErr w:type="spellStart"/>
      <w:r w:rsidRPr="00731A5D">
        <w:rPr>
          <w:lang w:val="es-ES"/>
        </w:rPr>
        <w:t>Compose</w:t>
      </w:r>
      <w:proofErr w:type="spellEnd"/>
      <w:r w:rsidRPr="00731A5D">
        <w:rPr>
          <w:lang w:val="es-ES"/>
        </w:rPr>
        <w:t xml:space="preserve"> como entregable.</w:t>
      </w:r>
    </w:p>
    <w:p w:rsidR="00731A5D" w:rsidRPr="00731A5D" w:rsidRDefault="00731A5D" w:rsidP="00731A5D">
      <w:pPr>
        <w:pStyle w:val="Prrafodelista"/>
        <w:rPr>
          <w:lang w:val="es-ES"/>
        </w:rPr>
      </w:pPr>
    </w:p>
    <w:p w:rsidR="00731A5D" w:rsidRPr="00731A5D" w:rsidRDefault="00731A5D" w:rsidP="00731A5D">
      <w:pPr>
        <w:pStyle w:val="Prrafodelista"/>
        <w:rPr>
          <w:lang w:val="es-ES"/>
        </w:rPr>
      </w:pPr>
      <w:r w:rsidRPr="00731A5D">
        <w:rPr>
          <w:lang w:val="es-ES"/>
        </w:rPr>
        <w:t>Impacto: Bajo · Confianza: Media</w:t>
      </w:r>
    </w:p>
    <w:p w:rsidR="00731A5D" w:rsidRPr="00731A5D" w:rsidRDefault="00731A5D" w:rsidP="00731A5D">
      <w:pPr>
        <w:pStyle w:val="Prrafodelista"/>
        <w:rPr>
          <w:lang w:val="es-ES"/>
        </w:rPr>
      </w:pPr>
    </w:p>
    <w:p w:rsidR="00731A5D" w:rsidRPr="00731A5D" w:rsidRDefault="00731A5D" w:rsidP="00731A5D">
      <w:pPr>
        <w:pStyle w:val="Prrafodelista"/>
        <w:rPr>
          <w:b/>
          <w:lang w:val="es-ES"/>
        </w:rPr>
      </w:pPr>
      <w:r w:rsidRPr="00731A5D">
        <w:rPr>
          <w:lang w:val="es-ES"/>
        </w:rPr>
        <w:t xml:space="preserve">Cómo se valida: Preguntar en la primera reunión: "¿El entregable incluye Docker?" Si sí, se agrega un </w:t>
      </w:r>
      <w:proofErr w:type="spellStart"/>
      <w:r w:rsidRPr="00731A5D">
        <w:rPr>
          <w:lang w:val="es-ES"/>
        </w:rPr>
        <w:t>docker-compose.yml</w:t>
      </w:r>
      <w:proofErr w:type="spellEnd"/>
      <w:r w:rsidRPr="00731A5D">
        <w:rPr>
          <w:lang w:val="es-ES"/>
        </w:rPr>
        <w:t xml:space="preserve"> en el Sprint 4 (una tarde de trabajo). Si no, no.</w:t>
      </w:r>
      <w:r>
        <w:rPr>
          <w:lang w:val="es-ES"/>
        </w:rPr>
        <w:br/>
      </w:r>
      <w:r>
        <w:rPr>
          <w:lang w:val="es-ES"/>
        </w:rPr>
        <w:br/>
      </w:r>
      <w:r w:rsidRPr="00731A5D">
        <w:rPr>
          <w:b/>
          <w:lang w:val="es-ES"/>
        </w:rPr>
        <w:t>Alcance del MVP — 4 sprints</w:t>
      </w:r>
    </w:p>
    <w:p w:rsidR="00731A5D" w:rsidRDefault="00731A5D" w:rsidP="00731A5D">
      <w:pPr>
        <w:pStyle w:val="Prrafodelista"/>
        <w:rPr>
          <w:b/>
          <w:lang w:val="es-ES"/>
        </w:rPr>
      </w:pPr>
      <w:r w:rsidRPr="00731A5D">
        <w:rPr>
          <w:b/>
          <w:lang w:val="es-ES"/>
        </w:rPr>
        <w:t>DENTRO (Sprint 1–4)</w:t>
      </w:r>
    </w:p>
    <w:tbl>
      <w:tblPr>
        <w:tblStyle w:val="Tablaconcuadrcula"/>
        <w:tblW w:w="0" w:type="auto"/>
        <w:tblInd w:w="720" w:type="dxa"/>
        <w:tblLook w:val="04A0" w:firstRow="1" w:lastRow="0" w:firstColumn="1" w:lastColumn="0" w:noHBand="0" w:noVBand="1"/>
      </w:tblPr>
      <w:tblGrid>
        <w:gridCol w:w="835"/>
        <w:gridCol w:w="4976"/>
        <w:gridCol w:w="1963"/>
      </w:tblGrid>
      <w:tr w:rsidR="00731A5D" w:rsidTr="00731A5D">
        <w:tc>
          <w:tcPr>
            <w:tcW w:w="0" w:type="auto"/>
          </w:tcPr>
          <w:p w:rsidR="00731A5D" w:rsidRDefault="00731A5D" w:rsidP="00731A5D">
            <w:pPr>
              <w:pStyle w:val="Prrafodelista"/>
              <w:ind w:left="0"/>
              <w:rPr>
                <w:lang w:val="es-ES"/>
              </w:rPr>
            </w:pPr>
            <w:r>
              <w:rPr>
                <w:lang w:val="es-ES"/>
              </w:rPr>
              <w:t>Sprint</w:t>
            </w:r>
          </w:p>
        </w:tc>
        <w:tc>
          <w:tcPr>
            <w:tcW w:w="0" w:type="auto"/>
          </w:tcPr>
          <w:p w:rsidR="00731A5D" w:rsidRDefault="00731A5D" w:rsidP="00731A5D">
            <w:pPr>
              <w:pStyle w:val="Prrafodelista"/>
              <w:ind w:left="0"/>
              <w:rPr>
                <w:lang w:val="es-ES"/>
              </w:rPr>
            </w:pPr>
            <w:r>
              <w:rPr>
                <w:lang w:val="es-ES"/>
              </w:rPr>
              <w:t>Qué se entrega</w:t>
            </w:r>
          </w:p>
        </w:tc>
        <w:tc>
          <w:tcPr>
            <w:tcW w:w="0" w:type="auto"/>
          </w:tcPr>
          <w:p w:rsidR="00731A5D" w:rsidRDefault="00731A5D" w:rsidP="00731A5D">
            <w:pPr>
              <w:pStyle w:val="Prrafodelista"/>
              <w:ind w:left="0"/>
              <w:rPr>
                <w:lang w:val="es-ES"/>
              </w:rPr>
            </w:pPr>
            <w:r>
              <w:rPr>
                <w:lang w:val="es-ES"/>
              </w:rPr>
              <w:t>Requisitos cubiertos</w:t>
            </w:r>
          </w:p>
        </w:tc>
      </w:tr>
      <w:tr w:rsidR="00731A5D" w:rsidTr="00731A5D">
        <w:tc>
          <w:tcPr>
            <w:tcW w:w="0" w:type="auto"/>
          </w:tcPr>
          <w:p w:rsidR="00731A5D" w:rsidRDefault="00731A5D" w:rsidP="00731A5D">
            <w:pPr>
              <w:pStyle w:val="Prrafodelista"/>
              <w:ind w:left="0"/>
              <w:rPr>
                <w:lang w:val="es-ES"/>
              </w:rPr>
            </w:pPr>
            <w:r w:rsidRPr="00731A5D">
              <w:rPr>
                <w:lang w:val="es-ES"/>
              </w:rPr>
              <w:t>Sprint 1</w:t>
            </w:r>
          </w:p>
        </w:tc>
        <w:tc>
          <w:tcPr>
            <w:tcW w:w="0" w:type="auto"/>
          </w:tcPr>
          <w:p w:rsidR="00731A5D" w:rsidRDefault="00731A5D" w:rsidP="00731A5D">
            <w:pPr>
              <w:pStyle w:val="Prrafodelista"/>
              <w:ind w:left="0"/>
              <w:rPr>
                <w:lang w:val="es-ES"/>
              </w:rPr>
            </w:pPr>
            <w:r w:rsidRPr="00731A5D">
              <w:rPr>
                <w:lang w:val="es-ES"/>
              </w:rPr>
              <w:t xml:space="preserve">Registro de proceso + sujetos procesales + catálogo de tipos. BD + </w:t>
            </w:r>
            <w:proofErr w:type="spellStart"/>
            <w:r w:rsidRPr="00731A5D">
              <w:rPr>
                <w:lang w:val="es-ES"/>
              </w:rPr>
              <w:t>auth</w:t>
            </w:r>
            <w:proofErr w:type="spellEnd"/>
            <w:r w:rsidRPr="00731A5D">
              <w:rPr>
                <w:lang w:val="es-ES"/>
              </w:rPr>
              <w:t xml:space="preserve"> (JWT, roles). Caddy + SSL.</w:t>
            </w:r>
          </w:p>
        </w:tc>
        <w:tc>
          <w:tcPr>
            <w:tcW w:w="0" w:type="auto"/>
          </w:tcPr>
          <w:p w:rsidR="00731A5D" w:rsidRDefault="00731A5D" w:rsidP="00731A5D">
            <w:pPr>
              <w:pStyle w:val="Prrafodelista"/>
              <w:ind w:left="0"/>
              <w:rPr>
                <w:lang w:val="es-ES"/>
              </w:rPr>
            </w:pPr>
            <w:r w:rsidRPr="00731A5D">
              <w:rPr>
                <w:lang w:val="es-ES"/>
              </w:rPr>
              <w:t>RF01, RF02, RF06, RF08</w:t>
            </w:r>
          </w:p>
        </w:tc>
      </w:tr>
      <w:tr w:rsidR="00731A5D" w:rsidTr="00731A5D">
        <w:tc>
          <w:tcPr>
            <w:tcW w:w="0" w:type="auto"/>
          </w:tcPr>
          <w:p w:rsidR="00731A5D" w:rsidRDefault="00731A5D" w:rsidP="00731A5D">
            <w:pPr>
              <w:pStyle w:val="Prrafodelista"/>
              <w:ind w:left="0"/>
              <w:rPr>
                <w:lang w:val="es-ES"/>
              </w:rPr>
            </w:pPr>
            <w:r>
              <w:rPr>
                <w:lang w:val="es-ES"/>
              </w:rPr>
              <w:t>Sprint 2</w:t>
            </w:r>
          </w:p>
        </w:tc>
        <w:tc>
          <w:tcPr>
            <w:tcW w:w="0" w:type="auto"/>
          </w:tcPr>
          <w:p w:rsidR="00731A5D" w:rsidRDefault="00731A5D" w:rsidP="00731A5D">
            <w:pPr>
              <w:pStyle w:val="Prrafodelista"/>
              <w:ind w:left="0"/>
              <w:rPr>
                <w:lang w:val="es-ES"/>
              </w:rPr>
            </w:pPr>
            <w:r w:rsidRPr="00731A5D">
              <w:rPr>
                <w:lang w:val="es-ES"/>
              </w:rPr>
              <w:t>Listado de actuaciones + registro de términos (fecha inicio/fin) + expediente digital (subida de archivos cifrados).</w:t>
            </w:r>
          </w:p>
        </w:tc>
        <w:tc>
          <w:tcPr>
            <w:tcW w:w="0" w:type="auto"/>
          </w:tcPr>
          <w:p w:rsidR="00731A5D" w:rsidRDefault="00731A5D" w:rsidP="00731A5D">
            <w:pPr>
              <w:pStyle w:val="Prrafodelista"/>
              <w:ind w:left="0"/>
              <w:rPr>
                <w:lang w:val="es-ES"/>
              </w:rPr>
            </w:pPr>
            <w:r w:rsidRPr="00731A5D">
              <w:rPr>
                <w:lang w:val="es-ES"/>
              </w:rPr>
              <w:t>RF02, RF04 (registro), RNF01, RF06</w:t>
            </w:r>
          </w:p>
        </w:tc>
      </w:tr>
      <w:tr w:rsidR="00731A5D" w:rsidTr="00731A5D">
        <w:tc>
          <w:tcPr>
            <w:tcW w:w="0" w:type="auto"/>
          </w:tcPr>
          <w:p w:rsidR="00731A5D" w:rsidRDefault="00731A5D" w:rsidP="00731A5D">
            <w:pPr>
              <w:pStyle w:val="Prrafodelista"/>
              <w:ind w:left="0"/>
              <w:rPr>
                <w:lang w:val="es-ES"/>
              </w:rPr>
            </w:pPr>
            <w:r>
              <w:rPr>
                <w:lang w:val="es-ES"/>
              </w:rPr>
              <w:lastRenderedPageBreak/>
              <w:t>Sprint 3</w:t>
            </w:r>
          </w:p>
        </w:tc>
        <w:tc>
          <w:tcPr>
            <w:tcW w:w="0" w:type="auto"/>
          </w:tcPr>
          <w:p w:rsidR="00731A5D" w:rsidRDefault="00731A5D" w:rsidP="00731A5D">
            <w:pPr>
              <w:pStyle w:val="Prrafodelista"/>
              <w:ind w:left="0"/>
              <w:rPr>
                <w:lang w:val="es-ES"/>
              </w:rPr>
            </w:pPr>
            <w:r w:rsidRPr="00731A5D">
              <w:rPr>
                <w:lang w:val="es-ES"/>
              </w:rPr>
              <w:t>Alerta de vencimientos (</w:t>
            </w:r>
            <w:proofErr w:type="spellStart"/>
            <w:r w:rsidRPr="00731A5D">
              <w:rPr>
                <w:lang w:val="es-ES"/>
              </w:rPr>
              <w:t>crontab</w:t>
            </w:r>
            <w:proofErr w:type="spellEnd"/>
            <w:r w:rsidRPr="00731A5D">
              <w:rPr>
                <w:lang w:val="es-ES"/>
              </w:rPr>
              <w:t xml:space="preserve"> + correo) + reporte en Excel (listado + últimas actuaciones) + control de acceso por rol + log de auditoría.</w:t>
            </w:r>
          </w:p>
        </w:tc>
        <w:tc>
          <w:tcPr>
            <w:tcW w:w="0" w:type="auto"/>
          </w:tcPr>
          <w:p w:rsidR="00731A5D" w:rsidRDefault="00731A5D" w:rsidP="00731A5D">
            <w:pPr>
              <w:pStyle w:val="Prrafodelista"/>
              <w:ind w:left="0"/>
              <w:rPr>
                <w:lang w:val="es-ES"/>
              </w:rPr>
            </w:pPr>
            <w:r w:rsidRPr="00731A5D">
              <w:rPr>
                <w:lang w:val="es-ES"/>
              </w:rPr>
              <w:t>RF03, RF04 (vigilancia), RF05, RF08, RF09</w:t>
            </w:r>
          </w:p>
        </w:tc>
      </w:tr>
      <w:tr w:rsidR="00731A5D" w:rsidTr="00731A5D">
        <w:tc>
          <w:tcPr>
            <w:tcW w:w="0" w:type="auto"/>
          </w:tcPr>
          <w:p w:rsidR="00731A5D" w:rsidRDefault="00731A5D" w:rsidP="00731A5D">
            <w:pPr>
              <w:pStyle w:val="Prrafodelista"/>
              <w:ind w:left="0"/>
              <w:rPr>
                <w:lang w:val="es-ES"/>
              </w:rPr>
            </w:pPr>
            <w:r>
              <w:rPr>
                <w:lang w:val="es-ES"/>
              </w:rPr>
              <w:t>Sprint 4</w:t>
            </w:r>
          </w:p>
        </w:tc>
        <w:tc>
          <w:tcPr>
            <w:tcW w:w="0" w:type="auto"/>
          </w:tcPr>
          <w:p w:rsidR="00731A5D" w:rsidRDefault="00731A5D" w:rsidP="00731A5D">
            <w:pPr>
              <w:pStyle w:val="Prrafodelista"/>
              <w:ind w:left="0"/>
              <w:rPr>
                <w:lang w:val="es-ES"/>
              </w:rPr>
            </w:pPr>
            <w:r w:rsidRPr="00731A5D">
              <w:rPr>
                <w:lang w:val="es-ES"/>
              </w:rPr>
              <w:t>Portal del cliente (mínimo: estado + próximas fechas) + política de tratamiento publicada + mecanismos de derechos (consultar, suprimir). Cierre + documentación.</w:t>
            </w:r>
          </w:p>
        </w:tc>
        <w:tc>
          <w:tcPr>
            <w:tcW w:w="0" w:type="auto"/>
          </w:tcPr>
          <w:p w:rsidR="00731A5D" w:rsidRDefault="00731A5D" w:rsidP="00731A5D">
            <w:pPr>
              <w:pStyle w:val="Prrafodelista"/>
              <w:ind w:left="0"/>
              <w:rPr>
                <w:lang w:val="es-ES"/>
              </w:rPr>
            </w:pPr>
          </w:p>
          <w:p w:rsidR="00731A5D" w:rsidRPr="00731A5D" w:rsidRDefault="00731A5D" w:rsidP="00731A5D">
            <w:pPr>
              <w:jc w:val="center"/>
              <w:rPr>
                <w:lang w:val="es-ES"/>
              </w:rPr>
            </w:pPr>
            <w:r w:rsidRPr="00731A5D">
              <w:rPr>
                <w:lang w:val="es-ES"/>
              </w:rPr>
              <w:t>RNF03, RF07, RF09</w:t>
            </w:r>
          </w:p>
        </w:tc>
      </w:tr>
    </w:tbl>
    <w:p w:rsidR="00731A5D" w:rsidRDefault="00731A5D" w:rsidP="00731A5D">
      <w:pPr>
        <w:pStyle w:val="Prrafodelista"/>
        <w:rPr>
          <w:lang w:val="es-ES"/>
        </w:rPr>
      </w:pPr>
    </w:p>
    <w:p w:rsidR="00731A5D" w:rsidRDefault="00731A5D" w:rsidP="00731A5D">
      <w:pPr>
        <w:pStyle w:val="Prrafodelista"/>
        <w:rPr>
          <w:b/>
          <w:lang w:val="es-ES"/>
        </w:rPr>
      </w:pPr>
      <w:r w:rsidRPr="00731A5D">
        <w:rPr>
          <w:b/>
          <w:lang w:val="es-ES"/>
        </w:rPr>
        <w:t>FUERA (explícitamente)</w:t>
      </w:r>
    </w:p>
    <w:tbl>
      <w:tblPr>
        <w:tblStyle w:val="Tablaconcuadrcula"/>
        <w:tblW w:w="0" w:type="auto"/>
        <w:tblInd w:w="720" w:type="dxa"/>
        <w:tblLook w:val="04A0" w:firstRow="1" w:lastRow="0" w:firstColumn="1" w:lastColumn="0" w:noHBand="0" w:noVBand="1"/>
      </w:tblPr>
      <w:tblGrid>
        <w:gridCol w:w="2607"/>
        <w:gridCol w:w="3527"/>
        <w:gridCol w:w="1640"/>
      </w:tblGrid>
      <w:tr w:rsidR="00731A5D" w:rsidTr="00731A5D">
        <w:tc>
          <w:tcPr>
            <w:tcW w:w="0" w:type="auto"/>
          </w:tcPr>
          <w:p w:rsidR="00731A5D" w:rsidRDefault="00731A5D" w:rsidP="00731A5D">
            <w:pPr>
              <w:pStyle w:val="Prrafodelista"/>
              <w:ind w:left="0"/>
              <w:rPr>
                <w:lang w:val="es-ES"/>
              </w:rPr>
            </w:pPr>
            <w:r>
              <w:rPr>
                <w:lang w:val="es-ES"/>
              </w:rPr>
              <w:t>Función</w:t>
            </w:r>
          </w:p>
        </w:tc>
        <w:tc>
          <w:tcPr>
            <w:tcW w:w="0" w:type="auto"/>
          </w:tcPr>
          <w:p w:rsidR="00731A5D" w:rsidRDefault="00731A5D" w:rsidP="00731A5D">
            <w:pPr>
              <w:pStyle w:val="Prrafodelista"/>
              <w:ind w:left="0"/>
              <w:rPr>
                <w:lang w:val="es-ES"/>
              </w:rPr>
            </w:pPr>
            <w:r>
              <w:rPr>
                <w:lang w:val="es-ES"/>
              </w:rPr>
              <w:t>Por qué no</w:t>
            </w:r>
          </w:p>
        </w:tc>
        <w:tc>
          <w:tcPr>
            <w:tcW w:w="0" w:type="auto"/>
          </w:tcPr>
          <w:p w:rsidR="00731A5D" w:rsidRDefault="00731A5D" w:rsidP="00731A5D">
            <w:pPr>
              <w:pStyle w:val="Prrafodelista"/>
              <w:ind w:left="0"/>
              <w:rPr>
                <w:lang w:val="es-ES"/>
              </w:rPr>
            </w:pPr>
            <w:r>
              <w:rPr>
                <w:lang w:val="es-ES"/>
              </w:rPr>
              <w:t>Cuando podría entrar</w:t>
            </w:r>
          </w:p>
        </w:tc>
      </w:tr>
      <w:tr w:rsidR="00731A5D" w:rsidTr="00731A5D">
        <w:tc>
          <w:tcPr>
            <w:tcW w:w="0" w:type="auto"/>
          </w:tcPr>
          <w:p w:rsidR="00731A5D" w:rsidRDefault="00731A5D" w:rsidP="00731A5D">
            <w:pPr>
              <w:pStyle w:val="Prrafodelista"/>
              <w:ind w:left="0"/>
              <w:rPr>
                <w:lang w:val="es-ES"/>
              </w:rPr>
            </w:pPr>
            <w:r w:rsidRPr="00731A5D">
              <w:rPr>
                <w:lang w:val="es-ES"/>
              </w:rPr>
              <w:t>Cálculo automático de términos (fórmula: inicio + N días hábiles)</w:t>
            </w:r>
          </w:p>
        </w:tc>
        <w:tc>
          <w:tcPr>
            <w:tcW w:w="0" w:type="auto"/>
          </w:tcPr>
          <w:p w:rsidR="00731A5D" w:rsidRDefault="00FF7FF5" w:rsidP="00731A5D">
            <w:pPr>
              <w:pStyle w:val="Prrafodelista"/>
              <w:ind w:left="0"/>
              <w:rPr>
                <w:lang w:val="es-ES"/>
              </w:rPr>
            </w:pPr>
            <w:r w:rsidRPr="00FF7FF5">
              <w:rPr>
                <w:lang w:val="es-ES"/>
              </w:rPr>
              <w:t>SUP-06: decisión de alcance. Ningún producto del mercado lo hace. Módulo de calendario no presupuestado</w:t>
            </w:r>
          </w:p>
        </w:tc>
        <w:tc>
          <w:tcPr>
            <w:tcW w:w="0" w:type="auto"/>
          </w:tcPr>
          <w:p w:rsidR="00731A5D" w:rsidRDefault="00FF7FF5" w:rsidP="00731A5D">
            <w:pPr>
              <w:pStyle w:val="Prrafodelista"/>
              <w:ind w:left="0"/>
              <w:rPr>
                <w:lang w:val="es-ES"/>
              </w:rPr>
            </w:pPr>
            <w:r w:rsidRPr="00FF7FF5">
              <w:rPr>
                <w:lang w:val="es-ES"/>
              </w:rPr>
              <w:t>Solo si el instructor lo exige como PO</w:t>
            </w:r>
          </w:p>
        </w:tc>
      </w:tr>
      <w:tr w:rsidR="00731A5D" w:rsidTr="00731A5D">
        <w:tc>
          <w:tcPr>
            <w:tcW w:w="0" w:type="auto"/>
          </w:tcPr>
          <w:p w:rsidR="00731A5D" w:rsidRDefault="00731A5D" w:rsidP="00731A5D">
            <w:pPr>
              <w:pStyle w:val="Prrafodelista"/>
              <w:ind w:left="0"/>
              <w:rPr>
                <w:lang w:val="es-ES"/>
              </w:rPr>
            </w:pPr>
            <w:r w:rsidRPr="00731A5D">
              <w:rPr>
                <w:lang w:val="es-ES"/>
              </w:rPr>
              <w:t>App móvil</w:t>
            </w:r>
          </w:p>
        </w:tc>
        <w:tc>
          <w:tcPr>
            <w:tcW w:w="0" w:type="auto"/>
          </w:tcPr>
          <w:p w:rsidR="00731A5D" w:rsidRDefault="00FF7FF5" w:rsidP="00731A5D">
            <w:pPr>
              <w:pStyle w:val="Prrafodelista"/>
              <w:ind w:left="0"/>
              <w:rPr>
                <w:lang w:val="es-ES"/>
              </w:rPr>
            </w:pPr>
            <w:r w:rsidRPr="00FF7FF5">
              <w:rPr>
                <w:lang w:val="es-ES"/>
              </w:rPr>
              <w:t>3/5 productos la tienen, pero no es núcleo. El canal mínimo viable es correo + web</w:t>
            </w:r>
          </w:p>
        </w:tc>
        <w:tc>
          <w:tcPr>
            <w:tcW w:w="0" w:type="auto"/>
          </w:tcPr>
          <w:p w:rsidR="00731A5D" w:rsidRDefault="00FF7FF5" w:rsidP="00731A5D">
            <w:pPr>
              <w:pStyle w:val="Prrafodelista"/>
              <w:ind w:left="0"/>
              <w:rPr>
                <w:lang w:val="es-ES"/>
              </w:rPr>
            </w:pPr>
            <w:r w:rsidRPr="00FF7FF5">
              <w:rPr>
                <w:lang w:val="es-ES"/>
              </w:rPr>
              <w:t>Post-MVP</w:t>
            </w:r>
          </w:p>
        </w:tc>
      </w:tr>
      <w:tr w:rsidR="00731A5D" w:rsidTr="00731A5D">
        <w:tc>
          <w:tcPr>
            <w:tcW w:w="0" w:type="auto"/>
          </w:tcPr>
          <w:p w:rsidR="00731A5D" w:rsidRPr="00EF77CE" w:rsidRDefault="00731A5D" w:rsidP="00731A5D">
            <w:r w:rsidRPr="00EF77CE">
              <w:t>WhatsApp como canal de alerta</w:t>
            </w:r>
          </w:p>
        </w:tc>
        <w:tc>
          <w:tcPr>
            <w:tcW w:w="0" w:type="auto"/>
          </w:tcPr>
          <w:p w:rsidR="00731A5D" w:rsidRPr="00EF77CE" w:rsidRDefault="00731A5D" w:rsidP="00731A5D">
            <w:r w:rsidRPr="00EF77CE">
              <w:t>1/5 productos lo tiene, como extra. No es estándar</w:t>
            </w:r>
          </w:p>
        </w:tc>
        <w:tc>
          <w:tcPr>
            <w:tcW w:w="0" w:type="auto"/>
          </w:tcPr>
          <w:p w:rsidR="00731A5D" w:rsidRDefault="00731A5D" w:rsidP="00731A5D">
            <w:r w:rsidRPr="00EF77CE">
              <w:t>Post-MVP</w:t>
            </w:r>
          </w:p>
        </w:tc>
      </w:tr>
      <w:tr w:rsidR="00FF7FF5" w:rsidTr="00731A5D">
        <w:tc>
          <w:tcPr>
            <w:tcW w:w="0" w:type="auto"/>
          </w:tcPr>
          <w:p w:rsidR="00FF7FF5" w:rsidRPr="00F80AA8" w:rsidRDefault="00FF7FF5" w:rsidP="00FF7FF5">
            <w:r w:rsidRPr="00F80AA8">
              <w:t>Descarga de documentos en el portal del cliente</w:t>
            </w:r>
          </w:p>
        </w:tc>
        <w:tc>
          <w:tcPr>
            <w:tcW w:w="0" w:type="auto"/>
          </w:tcPr>
          <w:p w:rsidR="00FF7FF5" w:rsidRPr="00F80AA8" w:rsidRDefault="00FF7FF5" w:rsidP="00FF7FF5">
            <w:r w:rsidRPr="00F80AA8">
              <w:t>SUP-03: secreto profesional + minimización. 1/5 productos tiene portal, y no hay evidencia de que el cliente necesite PDFs</w:t>
            </w:r>
          </w:p>
        </w:tc>
        <w:tc>
          <w:tcPr>
            <w:tcW w:w="0" w:type="auto"/>
          </w:tcPr>
          <w:p w:rsidR="00FF7FF5" w:rsidRDefault="00FF7FF5" w:rsidP="00FF7FF5">
            <w:r w:rsidRPr="00F80AA8">
              <w:t>Sprint 4 si el instructor lo pide</w:t>
            </w:r>
          </w:p>
        </w:tc>
      </w:tr>
      <w:tr w:rsidR="00FF7FF5" w:rsidTr="00731A5D">
        <w:tc>
          <w:tcPr>
            <w:tcW w:w="0" w:type="auto"/>
          </w:tcPr>
          <w:p w:rsidR="00FF7FF5" w:rsidRPr="0055358A" w:rsidRDefault="00FF7FF5" w:rsidP="00FF7FF5">
            <w:r w:rsidRPr="0055358A">
              <w:t>Liquidación de intereses / gestión de cartera</w:t>
            </w:r>
          </w:p>
        </w:tc>
        <w:tc>
          <w:tcPr>
            <w:tcW w:w="0" w:type="auto"/>
          </w:tcPr>
          <w:p w:rsidR="00FF7FF5" w:rsidRPr="0055358A" w:rsidRDefault="00FF7FF5" w:rsidP="00FF7FF5">
            <w:r w:rsidRPr="0055358A">
              <w:t>1/5 productos (Redelex). No es el foco del sistema</w:t>
            </w:r>
          </w:p>
        </w:tc>
        <w:tc>
          <w:tcPr>
            <w:tcW w:w="0" w:type="auto"/>
          </w:tcPr>
          <w:p w:rsidR="00FF7FF5" w:rsidRPr="0055358A" w:rsidRDefault="00FF7FF5" w:rsidP="00FF7FF5">
            <w:r w:rsidRPr="0055358A">
              <w:t>Fuera de alcance</w:t>
            </w:r>
          </w:p>
        </w:tc>
      </w:tr>
      <w:tr w:rsidR="00FF7FF5" w:rsidTr="00731A5D">
        <w:tc>
          <w:tcPr>
            <w:tcW w:w="0" w:type="auto"/>
          </w:tcPr>
          <w:p w:rsidR="00FF7FF5" w:rsidRPr="0055358A" w:rsidRDefault="00FF7FF5" w:rsidP="00FF7FF5">
            <w:r w:rsidRPr="0055358A">
              <w:t>IA / automatización (detección de audiencias, cambio de instancia)</w:t>
            </w:r>
          </w:p>
        </w:tc>
        <w:tc>
          <w:tcPr>
            <w:tcW w:w="0" w:type="auto"/>
          </w:tcPr>
          <w:p w:rsidR="00FF7FF5" w:rsidRPr="0055358A" w:rsidRDefault="00FF7FF5" w:rsidP="00FF7FF5">
            <w:r w:rsidRPr="0055358A">
              <w:t>1/5 productos (Monolegal). Complejo, no es MVP</w:t>
            </w:r>
          </w:p>
        </w:tc>
        <w:tc>
          <w:tcPr>
            <w:tcW w:w="0" w:type="auto"/>
          </w:tcPr>
          <w:p w:rsidR="00FF7FF5" w:rsidRPr="0055358A" w:rsidRDefault="00FF7FF5" w:rsidP="00FF7FF5">
            <w:r w:rsidRPr="0055358A">
              <w:t>Post-MVP</w:t>
            </w:r>
          </w:p>
        </w:tc>
      </w:tr>
      <w:tr w:rsidR="00FF7FF5" w:rsidTr="00731A5D">
        <w:tc>
          <w:tcPr>
            <w:tcW w:w="0" w:type="auto"/>
          </w:tcPr>
          <w:p w:rsidR="00FF7FF5" w:rsidRPr="0055358A" w:rsidRDefault="00FF7FF5" w:rsidP="00FF7FF5">
            <w:r w:rsidRPr="0055358A">
              <w:t>Transcripción de audiencias</w:t>
            </w:r>
          </w:p>
        </w:tc>
        <w:tc>
          <w:tcPr>
            <w:tcW w:w="0" w:type="auto"/>
          </w:tcPr>
          <w:p w:rsidR="00FF7FF5" w:rsidRPr="0055358A" w:rsidRDefault="00FF7FF5" w:rsidP="00FF7FF5">
            <w:r w:rsidRPr="0055358A">
              <w:t>1/5 productos (Litigiovirtual, premium)</w:t>
            </w:r>
          </w:p>
        </w:tc>
        <w:tc>
          <w:tcPr>
            <w:tcW w:w="0" w:type="auto"/>
          </w:tcPr>
          <w:p w:rsidR="00FF7FF5" w:rsidRPr="0055358A" w:rsidRDefault="00FF7FF5" w:rsidP="00FF7FF5">
            <w:r w:rsidRPr="0055358A">
              <w:t>Fuera de alcance</w:t>
            </w:r>
          </w:p>
        </w:tc>
      </w:tr>
      <w:tr w:rsidR="00FF7FF5" w:rsidTr="00731A5D">
        <w:tc>
          <w:tcPr>
            <w:tcW w:w="0" w:type="auto"/>
          </w:tcPr>
          <w:p w:rsidR="00FF7FF5" w:rsidRPr="0055358A" w:rsidRDefault="00FF7FF5" w:rsidP="00FF7FF5">
            <w:r w:rsidRPr="0055358A">
              <w:t>Docker</w:t>
            </w:r>
          </w:p>
        </w:tc>
        <w:tc>
          <w:tcPr>
            <w:tcW w:w="0" w:type="auto"/>
          </w:tcPr>
          <w:p w:rsidR="00FF7FF5" w:rsidRPr="0055358A" w:rsidRDefault="00FF7FF5" w:rsidP="00FF7FF5">
            <w:r w:rsidRPr="0055358A">
              <w:t>SUP-12: no es necesario para un solo VPS. Se agrega solo si el instructor lo exige</w:t>
            </w:r>
          </w:p>
        </w:tc>
        <w:tc>
          <w:tcPr>
            <w:tcW w:w="0" w:type="auto"/>
          </w:tcPr>
          <w:p w:rsidR="00FF7FF5" w:rsidRPr="0055358A" w:rsidRDefault="00FF7FF5" w:rsidP="00FF7FF5">
            <w:r w:rsidRPr="0055358A">
              <w:t>Sprint 4 (1 tarde)</w:t>
            </w:r>
          </w:p>
        </w:tc>
      </w:tr>
      <w:tr w:rsidR="00FF7FF5" w:rsidTr="00731A5D">
        <w:tc>
          <w:tcPr>
            <w:tcW w:w="0" w:type="auto"/>
          </w:tcPr>
          <w:p w:rsidR="00FF7FF5" w:rsidRPr="0055358A" w:rsidRDefault="00FF7FF5" w:rsidP="00FF7FF5">
            <w:r w:rsidRPr="0055358A">
              <w:t>Multi-usuario con más de 3 roles</w:t>
            </w:r>
          </w:p>
        </w:tc>
        <w:tc>
          <w:tcPr>
            <w:tcW w:w="0" w:type="auto"/>
          </w:tcPr>
          <w:p w:rsidR="00FF7FF5" w:rsidRPr="0055358A" w:rsidRDefault="00FF7FF5" w:rsidP="00FF7FF5">
            <w:r w:rsidRPr="0055358A">
              <w:t>El MVP tiene 3 roles (abogado, cliente, admin). No hay evidencia de necesidad de más</w:t>
            </w:r>
          </w:p>
        </w:tc>
        <w:tc>
          <w:tcPr>
            <w:tcW w:w="0" w:type="auto"/>
          </w:tcPr>
          <w:p w:rsidR="00FF7FF5" w:rsidRPr="0055358A" w:rsidRDefault="00FF7FF5" w:rsidP="00FF7FF5">
            <w:r w:rsidRPr="0055358A">
              <w:t>Post-MVP</w:t>
            </w:r>
          </w:p>
        </w:tc>
      </w:tr>
      <w:tr w:rsidR="00FF7FF5" w:rsidTr="00731A5D">
        <w:tc>
          <w:tcPr>
            <w:tcW w:w="0" w:type="auto"/>
          </w:tcPr>
          <w:p w:rsidR="00FF7FF5" w:rsidRPr="0055358A" w:rsidRDefault="00FF7FF5" w:rsidP="00FF7FF5">
            <w:r w:rsidRPr="0055358A">
              <w:t>Integración con SAMAI / TYBA / micrositios</w:t>
            </w:r>
          </w:p>
        </w:tc>
        <w:tc>
          <w:tcPr>
            <w:tcW w:w="0" w:type="auto"/>
          </w:tcPr>
          <w:p w:rsidR="00FF7FF5" w:rsidRPr="0055358A" w:rsidRDefault="00FF7FF5" w:rsidP="00FF7FF5">
            <w:r w:rsidRPr="0055358A">
              <w:t>5/5 productos lo hacen, pero es un módulo de scraping complejo. El MVP se limita a la CPNU</w:t>
            </w:r>
          </w:p>
        </w:tc>
        <w:tc>
          <w:tcPr>
            <w:tcW w:w="0" w:type="auto"/>
          </w:tcPr>
          <w:p w:rsidR="00FF7FF5" w:rsidRDefault="00FF7FF5" w:rsidP="00FF7FF5">
            <w:r w:rsidRPr="0055358A">
              <w:t>Post-MVP (o Sprint 3 si hay tiempo)</w:t>
            </w:r>
          </w:p>
        </w:tc>
      </w:tr>
      <w:tr w:rsidR="00FF7FF5" w:rsidTr="00731A5D">
        <w:tc>
          <w:tcPr>
            <w:tcW w:w="0" w:type="auto"/>
          </w:tcPr>
          <w:p w:rsidR="00FF7FF5" w:rsidRPr="0055358A" w:rsidRDefault="00FF7FF5" w:rsidP="00FF7FF5">
            <w:r w:rsidRPr="0055358A">
              <w:t>Liquidación de intereses / gestión de cartera</w:t>
            </w:r>
          </w:p>
        </w:tc>
        <w:tc>
          <w:tcPr>
            <w:tcW w:w="0" w:type="auto"/>
          </w:tcPr>
          <w:p w:rsidR="00FF7FF5" w:rsidRPr="0055358A" w:rsidRDefault="00FF7FF5" w:rsidP="00FF7FF5">
            <w:r w:rsidRPr="0055358A">
              <w:t>1/5 productos (Redelex). No es el foco del sistema</w:t>
            </w:r>
          </w:p>
        </w:tc>
        <w:tc>
          <w:tcPr>
            <w:tcW w:w="0" w:type="auto"/>
          </w:tcPr>
          <w:p w:rsidR="00FF7FF5" w:rsidRPr="0055358A" w:rsidRDefault="00FF7FF5" w:rsidP="00FF7FF5">
            <w:r w:rsidRPr="0055358A">
              <w:t>Fuera de alcance</w:t>
            </w:r>
          </w:p>
        </w:tc>
      </w:tr>
    </w:tbl>
    <w:p w:rsidR="00731A5D" w:rsidRDefault="00731A5D" w:rsidP="00731A5D">
      <w:pPr>
        <w:pStyle w:val="Prrafodelista"/>
        <w:rPr>
          <w:lang w:val="es-ES"/>
        </w:rPr>
      </w:pPr>
    </w:p>
    <w:p w:rsidR="00FF7FF5" w:rsidRDefault="00FF7FF5" w:rsidP="00731A5D">
      <w:pPr>
        <w:pStyle w:val="Prrafodelista"/>
        <w:rPr>
          <w:b/>
          <w:lang w:val="es-ES"/>
        </w:rPr>
      </w:pPr>
      <w:r w:rsidRPr="00FF7FF5">
        <w:rPr>
          <w:b/>
          <w:lang w:val="es-ES"/>
        </w:rPr>
        <w:t>Declaración de método (para el documento)</w:t>
      </w:r>
    </w:p>
    <w:p w:rsidR="00FF7FF5" w:rsidRDefault="00FF7FF5" w:rsidP="00731A5D">
      <w:pPr>
        <w:pStyle w:val="Prrafodelista"/>
        <w:rPr>
          <w:i/>
          <w:lang w:val="es-ES"/>
        </w:rPr>
      </w:pPr>
      <w:r w:rsidRPr="00FF7FF5">
        <w:rPr>
          <w:i/>
          <w:lang w:val="es-ES"/>
        </w:rPr>
        <w:lastRenderedPageBreak/>
        <w:t xml:space="preserve">"El levantamiento de requisitos fue documental, por falta de acceso a un usuario experto (abogado en ejercicio). No se realizó entrevista formal. La priorización se derivó de un </w:t>
      </w:r>
      <w:proofErr w:type="spellStart"/>
      <w:r w:rsidRPr="00FF7FF5">
        <w:rPr>
          <w:i/>
          <w:lang w:val="es-ES"/>
        </w:rPr>
        <w:t>benchmark</w:t>
      </w:r>
      <w:proofErr w:type="spellEnd"/>
      <w:r w:rsidRPr="00FF7FF5">
        <w:rPr>
          <w:i/>
          <w:lang w:val="es-ES"/>
        </w:rPr>
        <w:t xml:space="preserve"> de 5 productos comerciales en Colombia (fase 4) y de la transcripción de 5 procesos reales en la Consulta de Procesos Nacional Unificada (fase 1). Todo lo que no se pudo verificar contra fuente primaria se declara como supuesto en la matriz anterior, con su nivel de riesgo y método de validación. La norma citada es la Ley 1564 de 2012 (CGP), la Ley 1581 de 2012 (datos personales) y el Decreto 1377 de 2013, consultadas en texto oficial."</w:t>
      </w:r>
    </w:p>
    <w:p w:rsidR="00FF7FF5" w:rsidRDefault="00FF7FF5" w:rsidP="00731A5D">
      <w:pPr>
        <w:pStyle w:val="Prrafodelista"/>
        <w:rPr>
          <w:i/>
          <w:lang w:val="es-ES"/>
        </w:rPr>
      </w:pPr>
    </w:p>
    <w:p w:rsidR="00FF7FF5" w:rsidRDefault="00FF7FF5" w:rsidP="00731A5D">
      <w:pPr>
        <w:pStyle w:val="Prrafodelista"/>
        <w:rPr>
          <w:b/>
          <w:lang w:val="es-ES"/>
        </w:rPr>
      </w:pPr>
      <w:r w:rsidRPr="00FF7FF5">
        <w:rPr>
          <w:b/>
          <w:lang w:val="es-ES"/>
        </w:rPr>
        <w:t>Resumen: la matriz en una tabla</w:t>
      </w:r>
    </w:p>
    <w:tbl>
      <w:tblPr>
        <w:tblStyle w:val="Tablaconcuadrcula"/>
        <w:tblW w:w="0" w:type="auto"/>
        <w:tblInd w:w="720" w:type="dxa"/>
        <w:tblLook w:val="04A0" w:firstRow="1" w:lastRow="0" w:firstColumn="1" w:lastColumn="0" w:noHBand="0" w:noVBand="1"/>
      </w:tblPr>
      <w:tblGrid>
        <w:gridCol w:w="746"/>
        <w:gridCol w:w="2570"/>
        <w:gridCol w:w="1257"/>
        <w:gridCol w:w="1170"/>
        <w:gridCol w:w="2031"/>
      </w:tblGrid>
      <w:tr w:rsidR="00FF7FF5" w:rsidTr="00FF7FF5">
        <w:tc>
          <w:tcPr>
            <w:tcW w:w="0" w:type="auto"/>
          </w:tcPr>
          <w:p w:rsidR="00FF7FF5" w:rsidRPr="003F5B6A" w:rsidRDefault="00FF7FF5" w:rsidP="00FF7FF5">
            <w:bookmarkStart w:id="0" w:name="_GoBack"/>
            <w:bookmarkEnd w:id="0"/>
            <w:r w:rsidRPr="003F5B6A">
              <w:t>ID</w:t>
            </w:r>
          </w:p>
        </w:tc>
        <w:tc>
          <w:tcPr>
            <w:tcW w:w="0" w:type="auto"/>
          </w:tcPr>
          <w:p w:rsidR="00FF7FF5" w:rsidRPr="003F5B6A" w:rsidRDefault="00FF7FF5" w:rsidP="00FF7FF5">
            <w:r w:rsidRPr="003F5B6A">
              <w:t>Supuesto</w:t>
            </w:r>
          </w:p>
        </w:tc>
        <w:tc>
          <w:tcPr>
            <w:tcW w:w="0" w:type="auto"/>
          </w:tcPr>
          <w:p w:rsidR="00FF7FF5" w:rsidRPr="003F5B6A" w:rsidRDefault="00FF7FF5" w:rsidP="00FF7FF5">
            <w:r w:rsidRPr="003F5B6A">
              <w:t>Impacto</w:t>
            </w:r>
          </w:p>
        </w:tc>
        <w:tc>
          <w:tcPr>
            <w:tcW w:w="0" w:type="auto"/>
          </w:tcPr>
          <w:p w:rsidR="00FF7FF5" w:rsidRPr="003F5B6A" w:rsidRDefault="00FF7FF5" w:rsidP="00FF7FF5">
            <w:r w:rsidRPr="003F5B6A">
              <w:t>Confianza</w:t>
            </w:r>
          </w:p>
        </w:tc>
        <w:tc>
          <w:tcPr>
            <w:tcW w:w="0" w:type="auto"/>
          </w:tcPr>
          <w:p w:rsidR="00FF7FF5" w:rsidRPr="003F5B6A" w:rsidRDefault="00FF7FF5" w:rsidP="00FF7FF5">
            <w:r w:rsidRPr="003F5B6A">
              <w:t>Validación</w:t>
            </w:r>
          </w:p>
        </w:tc>
      </w:tr>
      <w:tr w:rsidR="00FF7FF5" w:rsidTr="00FF7FF5">
        <w:tc>
          <w:tcPr>
            <w:tcW w:w="0" w:type="auto"/>
          </w:tcPr>
          <w:p w:rsidR="00FF7FF5" w:rsidRPr="003F5B6A" w:rsidRDefault="00FF7FF5" w:rsidP="00FF7FF5">
            <w:r w:rsidRPr="003F5B6A">
              <w:t>SUP-01</w:t>
            </w:r>
          </w:p>
        </w:tc>
        <w:tc>
          <w:tcPr>
            <w:tcW w:w="0" w:type="auto"/>
          </w:tcPr>
          <w:p w:rsidR="00FF7FF5" w:rsidRPr="003F5B6A" w:rsidRDefault="00FF7FF5" w:rsidP="00FF7FF5">
            <w:r w:rsidRPr="003F5B6A">
              <w:t xml:space="preserve">Prioridad del </w:t>
            </w:r>
            <w:proofErr w:type="spellStart"/>
            <w:r w:rsidRPr="003F5B6A">
              <w:t>benchmark</w:t>
            </w:r>
            <w:proofErr w:type="spellEnd"/>
            <w:r w:rsidRPr="003F5B6A">
              <w:t>, no de entrevista</w:t>
            </w:r>
          </w:p>
        </w:tc>
        <w:tc>
          <w:tcPr>
            <w:tcW w:w="0" w:type="auto"/>
          </w:tcPr>
          <w:p w:rsidR="00FF7FF5" w:rsidRPr="003F5B6A" w:rsidRDefault="00FF7FF5" w:rsidP="00FF7FF5">
            <w:r w:rsidRPr="003F5B6A">
              <w:t>Alto</w:t>
            </w:r>
          </w:p>
        </w:tc>
        <w:tc>
          <w:tcPr>
            <w:tcW w:w="0" w:type="auto"/>
          </w:tcPr>
          <w:p w:rsidR="00FF7FF5" w:rsidRPr="003F5B6A" w:rsidRDefault="00FF7FF5" w:rsidP="00FF7FF5">
            <w:r w:rsidRPr="003F5B6A">
              <w:t>Media</w:t>
            </w:r>
          </w:p>
        </w:tc>
        <w:tc>
          <w:tcPr>
            <w:tcW w:w="0" w:type="auto"/>
          </w:tcPr>
          <w:p w:rsidR="00FF7FF5" w:rsidRPr="003F5B6A" w:rsidRDefault="00FF7FF5" w:rsidP="00FF7FF5">
            <w:r w:rsidRPr="003F5B6A">
              <w:t>Sesión con abogado (30 min)</w:t>
            </w:r>
          </w:p>
        </w:tc>
      </w:tr>
      <w:tr w:rsidR="00FF7FF5" w:rsidTr="00FF7FF5">
        <w:tc>
          <w:tcPr>
            <w:tcW w:w="0" w:type="auto"/>
          </w:tcPr>
          <w:p w:rsidR="00FF7FF5" w:rsidRPr="003F5B6A" w:rsidRDefault="00FF7FF5" w:rsidP="00FF7FF5">
            <w:r w:rsidRPr="003F5B6A">
              <w:t>SUP-02</w:t>
            </w:r>
          </w:p>
        </w:tc>
        <w:tc>
          <w:tcPr>
            <w:tcW w:w="0" w:type="auto"/>
          </w:tcPr>
          <w:p w:rsidR="00FF7FF5" w:rsidRPr="003F5B6A" w:rsidRDefault="00FF7FF5" w:rsidP="00FF7FF5">
            <w:r w:rsidRPr="003F5B6A">
              <w:t>Canal = correo + web</w:t>
            </w:r>
          </w:p>
        </w:tc>
        <w:tc>
          <w:tcPr>
            <w:tcW w:w="0" w:type="auto"/>
          </w:tcPr>
          <w:p w:rsidR="00FF7FF5" w:rsidRPr="003F5B6A" w:rsidRDefault="00FF7FF5" w:rsidP="00FF7FF5">
            <w:r w:rsidRPr="003F5B6A">
              <w:t>Medio</w:t>
            </w:r>
          </w:p>
        </w:tc>
        <w:tc>
          <w:tcPr>
            <w:tcW w:w="0" w:type="auto"/>
          </w:tcPr>
          <w:p w:rsidR="00FF7FF5" w:rsidRPr="003F5B6A" w:rsidRDefault="00FF7FF5" w:rsidP="00FF7FF5">
            <w:r w:rsidRPr="003F5B6A">
              <w:t>Alta</w:t>
            </w:r>
          </w:p>
        </w:tc>
        <w:tc>
          <w:tcPr>
            <w:tcW w:w="0" w:type="auto"/>
          </w:tcPr>
          <w:p w:rsidR="00FF7FF5" w:rsidRPr="003F5B6A" w:rsidRDefault="00FF7FF5" w:rsidP="00FF7FF5">
            <w:r w:rsidRPr="003F5B6A">
              <w:t>Confirmar con instructor</w:t>
            </w:r>
          </w:p>
        </w:tc>
      </w:tr>
      <w:tr w:rsidR="00FF7FF5" w:rsidTr="00FF7FF5">
        <w:tc>
          <w:tcPr>
            <w:tcW w:w="0" w:type="auto"/>
          </w:tcPr>
          <w:p w:rsidR="00FF7FF5" w:rsidRPr="003F5B6A" w:rsidRDefault="00FF7FF5" w:rsidP="00FF7FF5">
            <w:r w:rsidRPr="003F5B6A">
              <w:t>SUP-03</w:t>
            </w:r>
          </w:p>
        </w:tc>
        <w:tc>
          <w:tcPr>
            <w:tcW w:w="0" w:type="auto"/>
          </w:tcPr>
          <w:p w:rsidR="00FF7FF5" w:rsidRPr="003F5B6A" w:rsidRDefault="00FF7FF5" w:rsidP="00FF7FF5">
            <w:r w:rsidRPr="003F5B6A">
              <w:t>Portal del cliente: mínimo (estado + fechas)</w:t>
            </w:r>
          </w:p>
        </w:tc>
        <w:tc>
          <w:tcPr>
            <w:tcW w:w="0" w:type="auto"/>
          </w:tcPr>
          <w:p w:rsidR="00FF7FF5" w:rsidRPr="003F5B6A" w:rsidRDefault="00FF7FF5" w:rsidP="00FF7FF5">
            <w:r w:rsidRPr="003F5B6A">
              <w:t>Bajo</w:t>
            </w:r>
          </w:p>
        </w:tc>
        <w:tc>
          <w:tcPr>
            <w:tcW w:w="0" w:type="auto"/>
          </w:tcPr>
          <w:p w:rsidR="00FF7FF5" w:rsidRPr="003F5B6A" w:rsidRDefault="00FF7FF5" w:rsidP="00FF7FF5">
            <w:r w:rsidRPr="003F5B6A">
              <w:t>Media</w:t>
            </w:r>
          </w:p>
        </w:tc>
        <w:tc>
          <w:tcPr>
            <w:tcW w:w="0" w:type="auto"/>
          </w:tcPr>
          <w:p w:rsidR="00FF7FF5" w:rsidRPr="003F5B6A" w:rsidRDefault="00FF7FF5" w:rsidP="00FF7FF5">
            <w:r w:rsidRPr="003F5B6A">
              <w:t>Decisión de alcance</w:t>
            </w:r>
          </w:p>
        </w:tc>
      </w:tr>
      <w:tr w:rsidR="00FF7FF5" w:rsidTr="00FF7FF5">
        <w:tc>
          <w:tcPr>
            <w:tcW w:w="0" w:type="auto"/>
          </w:tcPr>
          <w:p w:rsidR="00FF7FF5" w:rsidRPr="003F5B6A" w:rsidRDefault="00FF7FF5" w:rsidP="00FF7FF5">
            <w:r w:rsidRPr="003F5B6A">
              <w:t>SUP-04</w:t>
            </w:r>
          </w:p>
        </w:tc>
        <w:tc>
          <w:tcPr>
            <w:tcW w:w="0" w:type="auto"/>
          </w:tcPr>
          <w:p w:rsidR="00FF7FF5" w:rsidRPr="003F5B6A" w:rsidRDefault="00FF7FF5" w:rsidP="00FF7FF5">
            <w:r w:rsidRPr="003F5B6A">
              <w:t>Volumen: 1 abogado, 10–20 procesos, ~50 archivos</w:t>
            </w:r>
          </w:p>
        </w:tc>
        <w:tc>
          <w:tcPr>
            <w:tcW w:w="0" w:type="auto"/>
          </w:tcPr>
          <w:p w:rsidR="00FF7FF5" w:rsidRPr="003F5B6A" w:rsidRDefault="00FF7FF5" w:rsidP="00FF7FF5">
            <w:r w:rsidRPr="003F5B6A">
              <w:t>Medio</w:t>
            </w:r>
          </w:p>
        </w:tc>
        <w:tc>
          <w:tcPr>
            <w:tcW w:w="0" w:type="auto"/>
          </w:tcPr>
          <w:p w:rsidR="00FF7FF5" w:rsidRPr="003F5B6A" w:rsidRDefault="00FF7FF5" w:rsidP="00FF7FF5">
            <w:r w:rsidRPr="003F5B6A">
              <w:t>Media</w:t>
            </w:r>
          </w:p>
        </w:tc>
        <w:tc>
          <w:tcPr>
            <w:tcW w:w="0" w:type="auto"/>
          </w:tcPr>
          <w:p w:rsidR="00FF7FF5" w:rsidRPr="003F5B6A" w:rsidRDefault="00FF7FF5" w:rsidP="00FF7FF5">
            <w:r w:rsidRPr="003F5B6A">
              <w:t>Confirmar con instructor</w:t>
            </w:r>
          </w:p>
        </w:tc>
      </w:tr>
      <w:tr w:rsidR="00FF7FF5" w:rsidTr="00FF7FF5">
        <w:tc>
          <w:tcPr>
            <w:tcW w:w="0" w:type="auto"/>
          </w:tcPr>
          <w:p w:rsidR="00FF7FF5" w:rsidRPr="003F5B6A" w:rsidRDefault="00FF7FF5" w:rsidP="00FF7FF5">
            <w:r w:rsidRPr="003F5B6A">
              <w:t>SUP-05</w:t>
            </w:r>
          </w:p>
        </w:tc>
        <w:tc>
          <w:tcPr>
            <w:tcW w:w="0" w:type="auto"/>
          </w:tcPr>
          <w:p w:rsidR="00FF7FF5" w:rsidRPr="003F5B6A" w:rsidRDefault="00FF7FF5" w:rsidP="00FF7FF5">
            <w:r w:rsidRPr="003F5B6A">
              <w:t>Términos en días hábiles</w:t>
            </w:r>
          </w:p>
        </w:tc>
        <w:tc>
          <w:tcPr>
            <w:tcW w:w="0" w:type="auto"/>
          </w:tcPr>
          <w:p w:rsidR="00FF7FF5" w:rsidRPr="003F5B6A" w:rsidRDefault="00FF7FF5" w:rsidP="00FF7FF5">
            <w:r w:rsidRPr="003F5B6A">
              <w:t>Alto/Bajo*</w:t>
            </w:r>
          </w:p>
        </w:tc>
        <w:tc>
          <w:tcPr>
            <w:tcW w:w="0" w:type="auto"/>
          </w:tcPr>
          <w:p w:rsidR="00FF7FF5" w:rsidRPr="003F5B6A" w:rsidRDefault="00FF7FF5" w:rsidP="00FF7FF5">
            <w:r w:rsidRPr="003F5B6A">
              <w:t>Alta</w:t>
            </w:r>
          </w:p>
        </w:tc>
        <w:tc>
          <w:tcPr>
            <w:tcW w:w="0" w:type="auto"/>
          </w:tcPr>
          <w:p w:rsidR="00FF7FF5" w:rsidRPr="003F5B6A" w:rsidRDefault="00FF7FF5" w:rsidP="00FF7FF5">
            <w:r w:rsidRPr="003F5B6A">
              <w:t>CPNU + norma (*bajo si no se calcula)</w:t>
            </w:r>
          </w:p>
        </w:tc>
      </w:tr>
      <w:tr w:rsidR="00FF7FF5" w:rsidTr="00FF7FF5">
        <w:tc>
          <w:tcPr>
            <w:tcW w:w="0" w:type="auto"/>
          </w:tcPr>
          <w:p w:rsidR="00FF7FF5" w:rsidRPr="003F5B6A" w:rsidRDefault="00FF7FF5" w:rsidP="00FF7FF5">
            <w:r w:rsidRPr="003F5B6A">
              <w:t>SUP-06</w:t>
            </w:r>
          </w:p>
        </w:tc>
        <w:tc>
          <w:tcPr>
            <w:tcW w:w="0" w:type="auto"/>
          </w:tcPr>
          <w:p w:rsidR="00FF7FF5" w:rsidRPr="003F5B6A" w:rsidRDefault="00FF7FF5" w:rsidP="00FF7FF5">
            <w:r w:rsidRPr="003F5B6A">
              <w:t>No se calcula, se registra y vigila</w:t>
            </w:r>
          </w:p>
        </w:tc>
        <w:tc>
          <w:tcPr>
            <w:tcW w:w="0" w:type="auto"/>
          </w:tcPr>
          <w:p w:rsidR="00FF7FF5" w:rsidRPr="003F5B6A" w:rsidRDefault="00FF7FF5" w:rsidP="00FF7FF5">
            <w:r w:rsidRPr="003F5B6A">
              <w:t>Medio</w:t>
            </w:r>
          </w:p>
        </w:tc>
        <w:tc>
          <w:tcPr>
            <w:tcW w:w="0" w:type="auto"/>
          </w:tcPr>
          <w:p w:rsidR="00FF7FF5" w:rsidRPr="003F5B6A" w:rsidRDefault="00FF7FF5" w:rsidP="00FF7FF5">
            <w:r w:rsidRPr="003F5B6A">
              <w:t>Alta</w:t>
            </w:r>
          </w:p>
        </w:tc>
        <w:tc>
          <w:tcPr>
            <w:tcW w:w="0" w:type="auto"/>
          </w:tcPr>
          <w:p w:rsidR="00FF7FF5" w:rsidRPr="003F5B6A" w:rsidRDefault="00FF7FF5" w:rsidP="00FF7FF5">
            <w:r w:rsidRPr="003F5B6A">
              <w:t>Presentar a PO antes de Sprint 1</w:t>
            </w:r>
          </w:p>
        </w:tc>
      </w:tr>
      <w:tr w:rsidR="00FF7FF5" w:rsidTr="00FF7FF5">
        <w:tc>
          <w:tcPr>
            <w:tcW w:w="0" w:type="auto"/>
          </w:tcPr>
          <w:p w:rsidR="00FF7FF5" w:rsidRPr="003F5B6A" w:rsidRDefault="00FF7FF5" w:rsidP="00FF7FF5">
            <w:r w:rsidRPr="003F5B6A">
              <w:t>SUP-07</w:t>
            </w:r>
          </w:p>
        </w:tc>
        <w:tc>
          <w:tcPr>
            <w:tcW w:w="0" w:type="auto"/>
          </w:tcPr>
          <w:p w:rsidR="00FF7FF5" w:rsidRPr="003F5B6A" w:rsidRDefault="00FF7FF5" w:rsidP="00FF7FF5">
            <w:r w:rsidRPr="003F5B6A">
              <w:t xml:space="preserve">Equipo domina </w:t>
            </w:r>
            <w:proofErr w:type="spellStart"/>
            <w:r w:rsidRPr="003F5B6A">
              <w:t>Node</w:t>
            </w:r>
            <w:proofErr w:type="spellEnd"/>
            <w:r w:rsidRPr="003F5B6A">
              <w:t>/TS</w:t>
            </w:r>
          </w:p>
        </w:tc>
        <w:tc>
          <w:tcPr>
            <w:tcW w:w="0" w:type="auto"/>
          </w:tcPr>
          <w:p w:rsidR="00FF7FF5" w:rsidRPr="003F5B6A" w:rsidRDefault="00FF7FF5" w:rsidP="00FF7FF5">
            <w:r w:rsidRPr="003F5B6A">
              <w:t>Bajo</w:t>
            </w:r>
          </w:p>
        </w:tc>
        <w:tc>
          <w:tcPr>
            <w:tcW w:w="0" w:type="auto"/>
          </w:tcPr>
          <w:p w:rsidR="00FF7FF5" w:rsidRPr="003F5B6A" w:rsidRDefault="00FF7FF5" w:rsidP="00FF7FF5">
            <w:r w:rsidRPr="003F5B6A">
              <w:t>Alta</w:t>
            </w:r>
          </w:p>
        </w:tc>
        <w:tc>
          <w:tcPr>
            <w:tcW w:w="0" w:type="auto"/>
          </w:tcPr>
          <w:p w:rsidR="00FF7FF5" w:rsidRPr="003F5B6A" w:rsidRDefault="00FF7FF5" w:rsidP="00FF7FF5">
            <w:r w:rsidRPr="003F5B6A">
              <w:t>Confirmar en reunión</w:t>
            </w:r>
          </w:p>
        </w:tc>
      </w:tr>
      <w:tr w:rsidR="00FF7FF5" w:rsidTr="00FF7FF5">
        <w:tc>
          <w:tcPr>
            <w:tcW w:w="0" w:type="auto"/>
          </w:tcPr>
          <w:p w:rsidR="00FF7FF5" w:rsidRPr="003F5B6A" w:rsidRDefault="00FF7FF5" w:rsidP="00FF7FF5">
            <w:r w:rsidRPr="003F5B6A">
              <w:t>SUP-08</w:t>
            </w:r>
          </w:p>
        </w:tc>
        <w:tc>
          <w:tcPr>
            <w:tcW w:w="0" w:type="auto"/>
          </w:tcPr>
          <w:p w:rsidR="00FF7FF5" w:rsidRPr="003F5B6A" w:rsidRDefault="00FF7FF5" w:rsidP="00FF7FF5">
            <w:r w:rsidRPr="003F5B6A">
              <w:t>VPS tiene RAM y disco suficiente</w:t>
            </w:r>
          </w:p>
        </w:tc>
        <w:tc>
          <w:tcPr>
            <w:tcW w:w="0" w:type="auto"/>
          </w:tcPr>
          <w:p w:rsidR="00FF7FF5" w:rsidRPr="003F5B6A" w:rsidRDefault="00FF7FF5" w:rsidP="00FF7FF5">
            <w:r w:rsidRPr="003F5B6A">
              <w:t>Medio</w:t>
            </w:r>
          </w:p>
        </w:tc>
        <w:tc>
          <w:tcPr>
            <w:tcW w:w="0" w:type="auto"/>
          </w:tcPr>
          <w:p w:rsidR="00FF7FF5" w:rsidRPr="003F5B6A" w:rsidRDefault="00FF7FF5" w:rsidP="00FF7FF5">
            <w:r w:rsidRPr="003F5B6A">
              <w:t>Baja</w:t>
            </w:r>
          </w:p>
        </w:tc>
        <w:tc>
          <w:tcPr>
            <w:tcW w:w="0" w:type="auto"/>
          </w:tcPr>
          <w:p w:rsidR="00FF7FF5" w:rsidRPr="003F5B6A" w:rsidRDefault="00FF7FF5" w:rsidP="00FF7FF5">
            <w:r w:rsidRPr="003F5B6A">
              <w:t xml:space="preserve">free -h + </w:t>
            </w:r>
            <w:proofErr w:type="spellStart"/>
            <w:r w:rsidRPr="003F5B6A">
              <w:t>df</w:t>
            </w:r>
            <w:proofErr w:type="spellEnd"/>
            <w:r w:rsidRPr="003F5B6A">
              <w:t xml:space="preserve"> -h</w:t>
            </w:r>
          </w:p>
        </w:tc>
      </w:tr>
      <w:tr w:rsidR="00FF7FF5" w:rsidTr="00FF7FF5">
        <w:tc>
          <w:tcPr>
            <w:tcW w:w="0" w:type="auto"/>
          </w:tcPr>
          <w:p w:rsidR="00FF7FF5" w:rsidRPr="003F5B6A" w:rsidRDefault="00FF7FF5" w:rsidP="00FF7FF5">
            <w:r w:rsidRPr="003F5B6A">
              <w:t>SUP-09</w:t>
            </w:r>
          </w:p>
        </w:tc>
        <w:tc>
          <w:tcPr>
            <w:tcW w:w="0" w:type="auto"/>
          </w:tcPr>
          <w:p w:rsidR="00FF7FF5" w:rsidRPr="003F5B6A" w:rsidRDefault="00FF7FF5" w:rsidP="00FF7FF5">
            <w:r w:rsidRPr="003F5B6A">
              <w:t>CPNU estable durante el proyecto</w:t>
            </w:r>
          </w:p>
        </w:tc>
        <w:tc>
          <w:tcPr>
            <w:tcW w:w="0" w:type="auto"/>
          </w:tcPr>
          <w:p w:rsidR="00FF7FF5" w:rsidRPr="003F5B6A" w:rsidRDefault="00FF7FF5" w:rsidP="00FF7FF5">
            <w:r w:rsidRPr="003F5B6A">
              <w:t>Bajo</w:t>
            </w:r>
          </w:p>
        </w:tc>
        <w:tc>
          <w:tcPr>
            <w:tcW w:w="0" w:type="auto"/>
          </w:tcPr>
          <w:p w:rsidR="00FF7FF5" w:rsidRPr="003F5B6A" w:rsidRDefault="00FF7FF5" w:rsidP="00FF7FF5">
            <w:r w:rsidRPr="003F5B6A">
              <w:t>Alta</w:t>
            </w:r>
          </w:p>
        </w:tc>
        <w:tc>
          <w:tcPr>
            <w:tcW w:w="0" w:type="auto"/>
          </w:tcPr>
          <w:p w:rsidR="00FF7FF5" w:rsidRPr="003F5B6A" w:rsidRDefault="00FF7FF5" w:rsidP="00FF7FF5">
            <w:r w:rsidRPr="003F5B6A">
              <w:t>Riesgo externo, no se valida</w:t>
            </w:r>
          </w:p>
        </w:tc>
      </w:tr>
      <w:tr w:rsidR="00FF7FF5" w:rsidTr="00FF7FF5">
        <w:tc>
          <w:tcPr>
            <w:tcW w:w="0" w:type="auto"/>
          </w:tcPr>
          <w:p w:rsidR="00FF7FF5" w:rsidRPr="003F5B6A" w:rsidRDefault="00FF7FF5" w:rsidP="00FF7FF5">
            <w:r w:rsidRPr="003F5B6A">
              <w:t>SUP-10</w:t>
            </w:r>
          </w:p>
        </w:tc>
        <w:tc>
          <w:tcPr>
            <w:tcW w:w="0" w:type="auto"/>
          </w:tcPr>
          <w:p w:rsidR="00FF7FF5" w:rsidRPr="003F5B6A" w:rsidRDefault="00FF7FF5" w:rsidP="00FF7FF5">
            <w:r w:rsidRPr="003F5B6A">
              <w:t>Catálogos cerrados (sujeto, actuación)</w:t>
            </w:r>
          </w:p>
        </w:tc>
        <w:tc>
          <w:tcPr>
            <w:tcW w:w="0" w:type="auto"/>
          </w:tcPr>
          <w:p w:rsidR="00FF7FF5" w:rsidRPr="003F5B6A" w:rsidRDefault="00FF7FF5" w:rsidP="00FF7FF5">
            <w:r w:rsidRPr="003F5B6A">
              <w:t>Bajo</w:t>
            </w:r>
          </w:p>
        </w:tc>
        <w:tc>
          <w:tcPr>
            <w:tcW w:w="0" w:type="auto"/>
          </w:tcPr>
          <w:p w:rsidR="00FF7FF5" w:rsidRPr="003F5B6A" w:rsidRDefault="00FF7FF5" w:rsidP="00FF7FF5">
            <w:r w:rsidRPr="003F5B6A">
              <w:t>Media</w:t>
            </w:r>
          </w:p>
        </w:tc>
        <w:tc>
          <w:tcPr>
            <w:tcW w:w="0" w:type="auto"/>
          </w:tcPr>
          <w:p w:rsidR="00FF7FF5" w:rsidRPr="003F5B6A" w:rsidRDefault="00FF7FF5" w:rsidP="00FF7FF5">
            <w:r w:rsidRPr="003F5B6A">
              <w:t>Ampliar muestra a 10 procesos</w:t>
            </w:r>
          </w:p>
        </w:tc>
      </w:tr>
      <w:tr w:rsidR="00FF7FF5" w:rsidTr="00FF7FF5">
        <w:tc>
          <w:tcPr>
            <w:tcW w:w="0" w:type="auto"/>
          </w:tcPr>
          <w:p w:rsidR="00FF7FF5" w:rsidRPr="003F5B6A" w:rsidRDefault="00FF7FF5" w:rsidP="00FF7FF5">
            <w:r w:rsidRPr="003F5B6A">
              <w:t>SUP-11</w:t>
            </w:r>
          </w:p>
        </w:tc>
        <w:tc>
          <w:tcPr>
            <w:tcW w:w="0" w:type="auto"/>
          </w:tcPr>
          <w:p w:rsidR="00FF7FF5" w:rsidRPr="003F5B6A" w:rsidRDefault="00FF7FF5" w:rsidP="00FF7FF5">
            <w:proofErr w:type="spellStart"/>
            <w:r w:rsidRPr="003F5B6A">
              <w:t>Resend</w:t>
            </w:r>
            <w:proofErr w:type="spellEnd"/>
            <w:r w:rsidRPr="003F5B6A">
              <w:t xml:space="preserve"> alcanza (3K emails/mes)</w:t>
            </w:r>
          </w:p>
        </w:tc>
        <w:tc>
          <w:tcPr>
            <w:tcW w:w="0" w:type="auto"/>
          </w:tcPr>
          <w:p w:rsidR="00FF7FF5" w:rsidRPr="003F5B6A" w:rsidRDefault="00FF7FF5" w:rsidP="00FF7FF5">
            <w:r w:rsidRPr="003F5B6A">
              <w:t>Bajo</w:t>
            </w:r>
          </w:p>
        </w:tc>
        <w:tc>
          <w:tcPr>
            <w:tcW w:w="0" w:type="auto"/>
          </w:tcPr>
          <w:p w:rsidR="00FF7FF5" w:rsidRPr="003F5B6A" w:rsidRDefault="00FF7FF5" w:rsidP="00FF7FF5">
            <w:r w:rsidRPr="003F5B6A">
              <w:t>Alta</w:t>
            </w:r>
          </w:p>
        </w:tc>
        <w:tc>
          <w:tcPr>
            <w:tcW w:w="0" w:type="auto"/>
          </w:tcPr>
          <w:p w:rsidR="00FF7FF5" w:rsidRPr="003F5B6A" w:rsidRDefault="00FF7FF5" w:rsidP="00FF7FF5">
            <w:r w:rsidRPr="003F5B6A">
              <w:t>Confirmar volumen (SUP-04)</w:t>
            </w:r>
          </w:p>
        </w:tc>
      </w:tr>
      <w:tr w:rsidR="00FF7FF5" w:rsidTr="00FF7FF5">
        <w:tc>
          <w:tcPr>
            <w:tcW w:w="0" w:type="auto"/>
          </w:tcPr>
          <w:p w:rsidR="00FF7FF5" w:rsidRPr="003F5B6A" w:rsidRDefault="00FF7FF5" w:rsidP="00FF7FF5">
            <w:r w:rsidRPr="003F5B6A">
              <w:t>SUP-12</w:t>
            </w:r>
          </w:p>
        </w:tc>
        <w:tc>
          <w:tcPr>
            <w:tcW w:w="0" w:type="auto"/>
          </w:tcPr>
          <w:p w:rsidR="00FF7FF5" w:rsidRPr="003F5B6A" w:rsidRDefault="00FF7FF5" w:rsidP="00FF7FF5">
            <w:r w:rsidRPr="003F5B6A">
              <w:t>Instructor no exige Docker</w:t>
            </w:r>
          </w:p>
        </w:tc>
        <w:tc>
          <w:tcPr>
            <w:tcW w:w="0" w:type="auto"/>
          </w:tcPr>
          <w:p w:rsidR="00FF7FF5" w:rsidRPr="003F5B6A" w:rsidRDefault="00FF7FF5" w:rsidP="00FF7FF5">
            <w:r w:rsidRPr="003F5B6A">
              <w:t>Bajo</w:t>
            </w:r>
          </w:p>
        </w:tc>
        <w:tc>
          <w:tcPr>
            <w:tcW w:w="0" w:type="auto"/>
          </w:tcPr>
          <w:p w:rsidR="00FF7FF5" w:rsidRPr="003F5B6A" w:rsidRDefault="00FF7FF5" w:rsidP="00FF7FF5">
            <w:r w:rsidRPr="003F5B6A">
              <w:t>Media</w:t>
            </w:r>
          </w:p>
        </w:tc>
        <w:tc>
          <w:tcPr>
            <w:tcW w:w="0" w:type="auto"/>
          </w:tcPr>
          <w:p w:rsidR="00FF7FF5" w:rsidRDefault="00FF7FF5" w:rsidP="00FF7FF5">
            <w:r w:rsidRPr="003F5B6A">
              <w:t>Preguntar en 1ª reunión</w:t>
            </w:r>
          </w:p>
        </w:tc>
      </w:tr>
    </w:tbl>
    <w:p w:rsidR="00FF7FF5" w:rsidRPr="00FF7FF5" w:rsidRDefault="00FF7FF5" w:rsidP="00731A5D">
      <w:pPr>
        <w:pStyle w:val="Prrafodelista"/>
        <w:rPr>
          <w:b/>
          <w:lang w:val="es-ES"/>
        </w:rPr>
      </w:pPr>
    </w:p>
    <w:sectPr w:rsidR="00FF7FF5" w:rsidRPr="00FF7F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7124B"/>
    <w:multiLevelType w:val="hybridMultilevel"/>
    <w:tmpl w:val="C060A1BE"/>
    <w:lvl w:ilvl="0" w:tplc="8CC840FE">
      <w:start w:val="1"/>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 w15:restartNumberingAfterBreak="0">
    <w:nsid w:val="09DD036E"/>
    <w:multiLevelType w:val="hybridMultilevel"/>
    <w:tmpl w:val="6A6E7490"/>
    <w:lvl w:ilvl="0" w:tplc="580A000F">
      <w:start w:val="1"/>
      <w:numFmt w:val="decimal"/>
      <w:lvlText w:val="%1."/>
      <w:lvlJc w:val="left"/>
      <w:pPr>
        <w:ind w:left="1800" w:hanging="360"/>
      </w:pPr>
    </w:lvl>
    <w:lvl w:ilvl="1" w:tplc="580A0019" w:tentative="1">
      <w:start w:val="1"/>
      <w:numFmt w:val="lowerLetter"/>
      <w:lvlText w:val="%2."/>
      <w:lvlJc w:val="left"/>
      <w:pPr>
        <w:ind w:left="2520" w:hanging="360"/>
      </w:pPr>
    </w:lvl>
    <w:lvl w:ilvl="2" w:tplc="580A001B" w:tentative="1">
      <w:start w:val="1"/>
      <w:numFmt w:val="lowerRoman"/>
      <w:lvlText w:val="%3."/>
      <w:lvlJc w:val="right"/>
      <w:pPr>
        <w:ind w:left="3240" w:hanging="180"/>
      </w:pPr>
    </w:lvl>
    <w:lvl w:ilvl="3" w:tplc="580A000F" w:tentative="1">
      <w:start w:val="1"/>
      <w:numFmt w:val="decimal"/>
      <w:lvlText w:val="%4."/>
      <w:lvlJc w:val="left"/>
      <w:pPr>
        <w:ind w:left="3960" w:hanging="360"/>
      </w:pPr>
    </w:lvl>
    <w:lvl w:ilvl="4" w:tplc="580A0019" w:tentative="1">
      <w:start w:val="1"/>
      <w:numFmt w:val="lowerLetter"/>
      <w:lvlText w:val="%5."/>
      <w:lvlJc w:val="left"/>
      <w:pPr>
        <w:ind w:left="4680" w:hanging="360"/>
      </w:pPr>
    </w:lvl>
    <w:lvl w:ilvl="5" w:tplc="580A001B" w:tentative="1">
      <w:start w:val="1"/>
      <w:numFmt w:val="lowerRoman"/>
      <w:lvlText w:val="%6."/>
      <w:lvlJc w:val="right"/>
      <w:pPr>
        <w:ind w:left="5400" w:hanging="180"/>
      </w:pPr>
    </w:lvl>
    <w:lvl w:ilvl="6" w:tplc="580A000F" w:tentative="1">
      <w:start w:val="1"/>
      <w:numFmt w:val="decimal"/>
      <w:lvlText w:val="%7."/>
      <w:lvlJc w:val="left"/>
      <w:pPr>
        <w:ind w:left="6120" w:hanging="360"/>
      </w:pPr>
    </w:lvl>
    <w:lvl w:ilvl="7" w:tplc="580A0019" w:tentative="1">
      <w:start w:val="1"/>
      <w:numFmt w:val="lowerLetter"/>
      <w:lvlText w:val="%8."/>
      <w:lvlJc w:val="left"/>
      <w:pPr>
        <w:ind w:left="6840" w:hanging="360"/>
      </w:pPr>
    </w:lvl>
    <w:lvl w:ilvl="8" w:tplc="580A001B" w:tentative="1">
      <w:start w:val="1"/>
      <w:numFmt w:val="lowerRoman"/>
      <w:lvlText w:val="%9."/>
      <w:lvlJc w:val="right"/>
      <w:pPr>
        <w:ind w:left="7560" w:hanging="180"/>
      </w:pPr>
    </w:lvl>
  </w:abstractNum>
  <w:abstractNum w:abstractNumId="2" w15:restartNumberingAfterBreak="0">
    <w:nsid w:val="303A5F58"/>
    <w:multiLevelType w:val="hybridMultilevel"/>
    <w:tmpl w:val="C6426F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31C92CC1"/>
    <w:multiLevelType w:val="hybridMultilevel"/>
    <w:tmpl w:val="6B786028"/>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4" w15:restartNumberingAfterBreak="0">
    <w:nsid w:val="39425793"/>
    <w:multiLevelType w:val="hybridMultilevel"/>
    <w:tmpl w:val="B0A4F806"/>
    <w:lvl w:ilvl="0" w:tplc="B8D67CA0">
      <w:start w:val="290"/>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3C3E5F10"/>
    <w:multiLevelType w:val="hybridMultilevel"/>
    <w:tmpl w:val="DDEE76A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45D705FE"/>
    <w:multiLevelType w:val="hybridMultilevel"/>
    <w:tmpl w:val="9D10005C"/>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486169BA"/>
    <w:multiLevelType w:val="hybridMultilevel"/>
    <w:tmpl w:val="A0EE5460"/>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8" w15:restartNumberingAfterBreak="0">
    <w:nsid w:val="4C6340CD"/>
    <w:multiLevelType w:val="hybridMultilevel"/>
    <w:tmpl w:val="514894FA"/>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9" w15:restartNumberingAfterBreak="0">
    <w:nsid w:val="54976042"/>
    <w:multiLevelType w:val="hybridMultilevel"/>
    <w:tmpl w:val="3D42811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56FF3AC8"/>
    <w:multiLevelType w:val="hybridMultilevel"/>
    <w:tmpl w:val="FECC7ACE"/>
    <w:lvl w:ilvl="0" w:tplc="4462CEE6">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59251FCE"/>
    <w:multiLevelType w:val="hybridMultilevel"/>
    <w:tmpl w:val="9634D39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5D41540C"/>
    <w:multiLevelType w:val="hybridMultilevel"/>
    <w:tmpl w:val="25FC9FE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63FA3BAF"/>
    <w:multiLevelType w:val="hybridMultilevel"/>
    <w:tmpl w:val="9CC8136C"/>
    <w:lvl w:ilvl="0" w:tplc="0C30FC32">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6DA220D5"/>
    <w:multiLevelType w:val="hybridMultilevel"/>
    <w:tmpl w:val="4C04CA62"/>
    <w:lvl w:ilvl="0" w:tplc="A38EE6A0">
      <w:start w:val="1"/>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5" w15:restartNumberingAfterBreak="0">
    <w:nsid w:val="75476E7A"/>
    <w:multiLevelType w:val="hybridMultilevel"/>
    <w:tmpl w:val="1C203BEE"/>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779E4AF2"/>
    <w:multiLevelType w:val="hybridMultilevel"/>
    <w:tmpl w:val="ED86BDEE"/>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7" w15:restartNumberingAfterBreak="0">
    <w:nsid w:val="7A6E255D"/>
    <w:multiLevelType w:val="hybridMultilevel"/>
    <w:tmpl w:val="4A0C0B5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0"/>
  </w:num>
  <w:num w:numId="4">
    <w:abstractNumId w:val="4"/>
  </w:num>
  <w:num w:numId="5">
    <w:abstractNumId w:val="0"/>
  </w:num>
  <w:num w:numId="6">
    <w:abstractNumId w:val="12"/>
  </w:num>
  <w:num w:numId="7">
    <w:abstractNumId w:val="11"/>
  </w:num>
  <w:num w:numId="8">
    <w:abstractNumId w:val="16"/>
  </w:num>
  <w:num w:numId="9">
    <w:abstractNumId w:val="1"/>
  </w:num>
  <w:num w:numId="10">
    <w:abstractNumId w:val="13"/>
  </w:num>
  <w:num w:numId="11">
    <w:abstractNumId w:val="17"/>
  </w:num>
  <w:num w:numId="12">
    <w:abstractNumId w:val="9"/>
  </w:num>
  <w:num w:numId="13">
    <w:abstractNumId w:val="15"/>
  </w:num>
  <w:num w:numId="14">
    <w:abstractNumId w:val="5"/>
  </w:num>
  <w:num w:numId="15">
    <w:abstractNumId w:val="3"/>
  </w:num>
  <w:num w:numId="16">
    <w:abstractNumId w:val="14"/>
  </w:num>
  <w:num w:numId="17">
    <w:abstractNumId w:val="8"/>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FB9"/>
    <w:rsid w:val="000D6894"/>
    <w:rsid w:val="00146A1F"/>
    <w:rsid w:val="001E1924"/>
    <w:rsid w:val="00222074"/>
    <w:rsid w:val="002274BD"/>
    <w:rsid w:val="002C638C"/>
    <w:rsid w:val="002F5552"/>
    <w:rsid w:val="00313FB9"/>
    <w:rsid w:val="00351373"/>
    <w:rsid w:val="00355DEE"/>
    <w:rsid w:val="0037544D"/>
    <w:rsid w:val="004313CA"/>
    <w:rsid w:val="004C0A19"/>
    <w:rsid w:val="005064FB"/>
    <w:rsid w:val="0057415A"/>
    <w:rsid w:val="00583A43"/>
    <w:rsid w:val="005A793D"/>
    <w:rsid w:val="00701C10"/>
    <w:rsid w:val="00731A5D"/>
    <w:rsid w:val="0076726F"/>
    <w:rsid w:val="007768B1"/>
    <w:rsid w:val="007C16ED"/>
    <w:rsid w:val="00800E72"/>
    <w:rsid w:val="00801C7B"/>
    <w:rsid w:val="008A6CAF"/>
    <w:rsid w:val="00916D9B"/>
    <w:rsid w:val="0096720C"/>
    <w:rsid w:val="00A56FEC"/>
    <w:rsid w:val="00A575ED"/>
    <w:rsid w:val="00BE0547"/>
    <w:rsid w:val="00C86A56"/>
    <w:rsid w:val="00C91381"/>
    <w:rsid w:val="00D24057"/>
    <w:rsid w:val="00E03ADA"/>
    <w:rsid w:val="00E5781A"/>
    <w:rsid w:val="00FC2450"/>
    <w:rsid w:val="00FF4C2E"/>
    <w:rsid w:val="00FF7FF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DFB47"/>
  <w15:chartTrackingRefBased/>
  <w15:docId w15:val="{00B2F919-8FD5-4E2F-B25A-E73CC7B98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13FB9"/>
    <w:pPr>
      <w:ind w:left="720"/>
      <w:contextualSpacing/>
    </w:pPr>
  </w:style>
  <w:style w:type="table" w:styleId="Tablaconcuadrcula">
    <w:name w:val="Table Grid"/>
    <w:basedOn w:val="Tablanormal"/>
    <w:uiPriority w:val="39"/>
    <w:rsid w:val="00FC2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velte-1fz0gqk">
    <w:name w:val="svelte-1fz0gqk"/>
    <w:basedOn w:val="Fuentedeprrafopredeter"/>
    <w:rsid w:val="008A6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2245354">
      <w:bodyDiv w:val="1"/>
      <w:marLeft w:val="0"/>
      <w:marRight w:val="0"/>
      <w:marTop w:val="0"/>
      <w:marBottom w:val="0"/>
      <w:divBdr>
        <w:top w:val="none" w:sz="0" w:space="0" w:color="auto"/>
        <w:left w:val="none" w:sz="0" w:space="0" w:color="auto"/>
        <w:bottom w:val="none" w:sz="0" w:space="0" w:color="auto"/>
        <w:right w:val="none" w:sz="0" w:space="0" w:color="auto"/>
      </w:divBdr>
    </w:div>
    <w:div w:id="141770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47</Pages>
  <Words>12853</Words>
  <Characters>70696</Characters>
  <Application>Microsoft Office Word</Application>
  <DocSecurity>0</DocSecurity>
  <Lines>589</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kun_ Aguero</dc:creator>
  <cp:keywords/>
  <dc:description/>
  <cp:lastModifiedBy>kun_ Aguero</cp:lastModifiedBy>
  <cp:revision>1</cp:revision>
  <dcterms:created xsi:type="dcterms:W3CDTF">2026-08-27T21:11:00Z</dcterms:created>
  <dcterms:modified xsi:type="dcterms:W3CDTF">2026-08-28T03:28:00Z</dcterms:modified>
</cp:coreProperties>
</file>