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64202" w14:textId="77777777" w:rsidR="001D6762" w:rsidRDefault="00000000">
      <w:pPr>
        <w:pStyle w:val="Title"/>
        <w:jc w:val="center"/>
      </w:pPr>
      <w:r>
        <w:t>AI4I 2020 Predictive Maintenance Dataset — Detailed Analysis</w:t>
      </w:r>
    </w:p>
    <w:p w14:paraId="0A1F054C" w14:textId="77777777" w:rsidR="001D6762" w:rsidRDefault="00000000">
      <w:pPr>
        <w:jc w:val="center"/>
      </w:pPr>
      <w:r>
        <w:t>Dataset Analysis for the Explainable AI-Driven Digital Twin Project</w:t>
      </w:r>
    </w:p>
    <w:p w14:paraId="631ADB6C" w14:textId="77777777" w:rsidR="001D6762" w:rsidRDefault="00000000">
      <w:pPr>
        <w:pStyle w:val="Heading1"/>
      </w:pPr>
      <w:r>
        <w:t>1. What Dataset Are We Actually Using?</w:t>
      </w:r>
    </w:p>
    <w:p w14:paraId="18609B86" w14:textId="77777777" w:rsidR="001D6762" w:rsidRDefault="00000000">
      <w:r>
        <w:t>The uploaded CSV is the AI4I 2020 Predictive Maintenance Dataset. It contains 10,000 observations and 14 columns. Importantly, this is a synthetic dataset created to reflect predictive-maintenance data encountered in industry. It is not a dataset collected from one named factory, company, or a single identified industrial machine. Instead, it represents a generic manufacturing-machine/process scenario with operating measurements, product variants, tool wear, and machine-failure labels.</w:t>
      </w:r>
    </w:p>
    <w:p w14:paraId="4D3B1CA0" w14:textId="77777777" w:rsidR="001D6762" w:rsidRDefault="00000000">
      <w:r>
        <w:t>Therefore, our project should describe the dataset as a synthetic industrial manufacturing predictive-maintenance dataset, rather than claiming that it represents a particular real-world machine or a specific industrial plant.</w:t>
      </w:r>
    </w:p>
    <w:p w14:paraId="72C3B81C" w14:textId="77777777" w:rsidR="00A670A0" w:rsidRPr="00A670A0" w:rsidRDefault="00A670A0" w:rsidP="00A670A0">
      <w:pPr>
        <w:rPr>
          <w:b/>
          <w:bCs/>
          <w:sz w:val="24"/>
          <w:szCs w:val="28"/>
        </w:rPr>
      </w:pPr>
      <w:r w:rsidRPr="00A670A0">
        <w:rPr>
          <w:b/>
          <w:bCs/>
          <w:sz w:val="24"/>
          <w:szCs w:val="28"/>
        </w:rPr>
        <w:t>Dataset Overview</w:t>
      </w:r>
    </w:p>
    <w:p w14:paraId="597B07E6" w14:textId="77777777" w:rsidR="00A670A0" w:rsidRPr="00A670A0" w:rsidRDefault="00A670A0" w:rsidP="00A670A0">
      <w:r w:rsidRPr="00A670A0">
        <w:t>The uploaded CSV contains 10,000 records and 14 variables. This report profiles its structure, data types, quality, distributions, target behavior, relationships, and suitability for the proposed predictive-maintenance Digital Twin.</w:t>
      </w:r>
    </w:p>
    <w:p w14:paraId="20A8CB89" w14:textId="77777777" w:rsidR="00A670A0" w:rsidRDefault="00A670A0"/>
    <w:p w14:paraId="6FC601C2" w14:textId="77777777" w:rsidR="001D6762" w:rsidRDefault="00000000">
      <w:pPr>
        <w:pStyle w:val="Heading1"/>
      </w:pPr>
      <w:r>
        <w:t>2. Dataset Context and Industrial Interpretation</w:t>
      </w:r>
    </w:p>
    <w:p w14:paraId="1A3E754D" w14:textId="77777777" w:rsidR="001D6762" w:rsidRDefault="00000000">
      <w:pPr>
        <w:pStyle w:val="ListBullet"/>
      </w:pPr>
      <w:r>
        <w:t>Domain: Industrial manufacturing / predictive maintenance.</w:t>
      </w:r>
    </w:p>
    <w:p w14:paraId="6926CE55" w14:textId="77777777" w:rsidR="001D6762" w:rsidRDefault="00000000">
      <w:pPr>
        <w:pStyle w:val="ListBullet"/>
      </w:pPr>
      <w:r>
        <w:t>Dataset type: Synthetic, multivariate, time-series-style machine data.</w:t>
      </w:r>
    </w:p>
    <w:p w14:paraId="10C67809" w14:textId="77777777" w:rsidR="001D6762" w:rsidRDefault="00000000">
      <w:pPr>
        <w:pStyle w:val="ListBullet"/>
      </w:pPr>
      <w:r>
        <w:t>Records: 10,000.</w:t>
      </w:r>
    </w:p>
    <w:p w14:paraId="28F7ACFD" w14:textId="77777777" w:rsidR="001D6762" w:rsidRDefault="00000000">
      <w:pPr>
        <w:pStyle w:val="ListBullet"/>
      </w:pPr>
      <w:r>
        <w:t>Columns: 14.</w:t>
      </w:r>
    </w:p>
    <w:p w14:paraId="40B436D5" w14:textId="77777777" w:rsidR="001D6762" w:rsidRDefault="00000000">
      <w:pPr>
        <w:pStyle w:val="ListBullet"/>
      </w:pPr>
      <w:r>
        <w:t>Main purpose: Predict whether a machine/process experiences failure.</w:t>
      </w:r>
    </w:p>
    <w:p w14:paraId="5CA869CF" w14:textId="77777777" w:rsidR="001D6762" w:rsidRDefault="00000000">
      <w:pPr>
        <w:pStyle w:val="ListBullet"/>
      </w:pPr>
      <w:r>
        <w:t>Machine representation: Generic production machine/process rather than a named real machine.</w:t>
      </w:r>
    </w:p>
    <w:p w14:paraId="43F021A3" w14:textId="77777777" w:rsidR="001D6762" w:rsidRDefault="00000000">
      <w:pPr>
        <w:pStyle w:val="ListBullet"/>
      </w:pPr>
      <w:r>
        <w:t>Use in our project: Training the predictive model that feeds the Digital Twin.</w:t>
      </w:r>
    </w:p>
    <w:p w14:paraId="17DD9D4C" w14:textId="77777777" w:rsidR="00A670A0" w:rsidRPr="00A670A0" w:rsidRDefault="00A670A0" w:rsidP="00A670A0">
      <w:pPr>
        <w:pStyle w:val="ListBullet"/>
      </w:pPr>
      <w:r w:rsidRPr="00A670A0">
        <w:t>Numerical variables: 12</w:t>
      </w:r>
    </w:p>
    <w:p w14:paraId="2BE81A8B" w14:textId="77777777" w:rsidR="00A670A0" w:rsidRPr="00A670A0" w:rsidRDefault="00A670A0" w:rsidP="00A670A0">
      <w:pPr>
        <w:pStyle w:val="ListBullet"/>
      </w:pPr>
      <w:r w:rsidRPr="00A670A0">
        <w:t>Categorical/non-numerical variables: 2</w:t>
      </w:r>
    </w:p>
    <w:p w14:paraId="024F073D" w14:textId="77777777" w:rsidR="00A670A0" w:rsidRPr="00A670A0" w:rsidRDefault="00A670A0" w:rsidP="00A670A0">
      <w:pPr>
        <w:pStyle w:val="ListBullet"/>
      </w:pPr>
      <w:r w:rsidRPr="00A670A0">
        <w:t>Total missing values: 0</w:t>
      </w:r>
    </w:p>
    <w:p w14:paraId="2CD5603D" w14:textId="77777777" w:rsidR="00A670A0" w:rsidRPr="00A670A0" w:rsidRDefault="00A670A0" w:rsidP="00A670A0">
      <w:pPr>
        <w:pStyle w:val="ListBullet"/>
      </w:pPr>
      <w:r w:rsidRPr="00A670A0">
        <w:t>Duplicate rows: 0</w:t>
      </w:r>
    </w:p>
    <w:p w14:paraId="10D9DD08" w14:textId="77777777" w:rsidR="00A670A0" w:rsidRPr="00A670A0" w:rsidRDefault="00A670A0" w:rsidP="00A670A0">
      <w:pPr>
        <w:pStyle w:val="ListBullet"/>
      </w:pPr>
      <w:r w:rsidRPr="00A670A0">
        <w:t>Quality interpretation:</w:t>
      </w:r>
    </w:p>
    <w:p w14:paraId="1101305C" w14:textId="77777777" w:rsidR="00A670A0" w:rsidRPr="00A670A0" w:rsidRDefault="00A670A0" w:rsidP="00A670A0">
      <w:pPr>
        <w:pStyle w:val="ListBullet"/>
      </w:pPr>
      <w:r w:rsidRPr="00A670A0">
        <w:t>No missing values were detected.</w:t>
      </w:r>
    </w:p>
    <w:p w14:paraId="75A8F297" w14:textId="77777777" w:rsidR="00A670A0" w:rsidRPr="00A670A0" w:rsidRDefault="00A670A0" w:rsidP="00A670A0">
      <w:pPr>
        <w:pStyle w:val="ListBullet"/>
      </w:pPr>
      <w:r w:rsidRPr="00A670A0">
        <w:lastRenderedPageBreak/>
        <w:t>No duplicate rows were detected.</w:t>
      </w:r>
    </w:p>
    <w:p w14:paraId="119B09BD" w14:textId="77777777" w:rsidR="00A670A0" w:rsidRDefault="00A670A0" w:rsidP="00A670A0">
      <w:pPr>
        <w:pStyle w:val="ListBullet"/>
        <w:numPr>
          <w:ilvl w:val="0"/>
          <w:numId w:val="0"/>
        </w:numPr>
      </w:pPr>
    </w:p>
    <w:p w14:paraId="6E473238" w14:textId="77777777" w:rsidR="001D6762" w:rsidRDefault="00000000">
      <w:pPr>
        <w:pStyle w:val="Heading1"/>
      </w:pPr>
      <w:r>
        <w:t>3. The Meaning of L, M and H</w:t>
      </w:r>
    </w:p>
    <w:p w14:paraId="3C5E7D8A" w14:textId="77777777" w:rsidR="001D6762" w:rsidRDefault="00000000">
      <w:r>
        <w:t>The Type column contains three categories: L, M and H. These do NOT represent three different machines, three industries, or three machine operating modes. They represent product-quality variants.</w:t>
      </w:r>
    </w:p>
    <w:tbl>
      <w:tblPr>
        <w:tblW w:w="0" w:type="auto"/>
        <w:jc w:val="center"/>
        <w:tblLook w:val="04A0" w:firstRow="1" w:lastRow="0" w:firstColumn="1" w:lastColumn="0" w:noHBand="0" w:noVBand="1"/>
      </w:tblPr>
      <w:tblGrid>
        <w:gridCol w:w="2160"/>
        <w:gridCol w:w="2160"/>
        <w:gridCol w:w="2160"/>
        <w:gridCol w:w="2160"/>
      </w:tblGrid>
      <w:tr w:rsidR="001D6762" w14:paraId="6E0F68D9" w14:textId="77777777">
        <w:trPr>
          <w:jc w:val="center"/>
        </w:trPr>
        <w:tc>
          <w:tcPr>
            <w:tcW w:w="2160" w:type="dxa"/>
          </w:tcPr>
          <w:p w14:paraId="1002DFE4" w14:textId="77777777" w:rsidR="001D6762" w:rsidRDefault="00000000">
            <w:r>
              <w:t>Code</w:t>
            </w:r>
          </w:p>
        </w:tc>
        <w:tc>
          <w:tcPr>
            <w:tcW w:w="2160" w:type="dxa"/>
          </w:tcPr>
          <w:p w14:paraId="5953EF9D" w14:textId="77777777" w:rsidR="001D6762" w:rsidRDefault="00000000">
            <w:r>
              <w:t>Meaning</w:t>
            </w:r>
          </w:p>
        </w:tc>
        <w:tc>
          <w:tcPr>
            <w:tcW w:w="2160" w:type="dxa"/>
          </w:tcPr>
          <w:p w14:paraId="041C464F" w14:textId="77777777" w:rsidR="001D6762" w:rsidRDefault="00000000">
            <w:r>
              <w:t>Approx. Dataset Share</w:t>
            </w:r>
          </w:p>
        </w:tc>
        <w:tc>
          <w:tcPr>
            <w:tcW w:w="2160" w:type="dxa"/>
          </w:tcPr>
          <w:p w14:paraId="4BC20A3B" w14:textId="77777777" w:rsidR="001D6762" w:rsidRDefault="00000000">
            <w:r>
              <w:t>Effect in Dataset</w:t>
            </w:r>
          </w:p>
        </w:tc>
      </w:tr>
      <w:tr w:rsidR="001D6762" w14:paraId="5BEB5A45" w14:textId="77777777">
        <w:trPr>
          <w:jc w:val="center"/>
        </w:trPr>
        <w:tc>
          <w:tcPr>
            <w:tcW w:w="2160" w:type="dxa"/>
          </w:tcPr>
          <w:p w14:paraId="603650DB" w14:textId="77777777" w:rsidR="001D6762" w:rsidRDefault="00000000">
            <w:r>
              <w:t>L</w:t>
            </w:r>
          </w:p>
        </w:tc>
        <w:tc>
          <w:tcPr>
            <w:tcW w:w="2160" w:type="dxa"/>
          </w:tcPr>
          <w:p w14:paraId="1EC8BD7F" w14:textId="77777777" w:rsidR="001D6762" w:rsidRDefault="00000000">
            <w:r>
              <w:t>Low quality variant</w:t>
            </w:r>
          </w:p>
        </w:tc>
        <w:tc>
          <w:tcPr>
            <w:tcW w:w="2160" w:type="dxa"/>
          </w:tcPr>
          <w:p w14:paraId="161A861C" w14:textId="77777777" w:rsidR="001D6762" w:rsidRDefault="00000000">
            <w:r>
              <w:t>50%</w:t>
            </w:r>
          </w:p>
        </w:tc>
        <w:tc>
          <w:tcPr>
            <w:tcW w:w="2160" w:type="dxa"/>
          </w:tcPr>
          <w:p w14:paraId="129792E7" w14:textId="77777777" w:rsidR="001D6762" w:rsidRDefault="00000000">
            <w:r>
              <w:t>Adds 2 min tool wear</w:t>
            </w:r>
          </w:p>
        </w:tc>
      </w:tr>
      <w:tr w:rsidR="001D6762" w14:paraId="2F958591" w14:textId="77777777">
        <w:trPr>
          <w:jc w:val="center"/>
        </w:trPr>
        <w:tc>
          <w:tcPr>
            <w:tcW w:w="2160" w:type="dxa"/>
          </w:tcPr>
          <w:p w14:paraId="6EF2E54D" w14:textId="77777777" w:rsidR="001D6762" w:rsidRDefault="00000000">
            <w:r>
              <w:t>M</w:t>
            </w:r>
          </w:p>
        </w:tc>
        <w:tc>
          <w:tcPr>
            <w:tcW w:w="2160" w:type="dxa"/>
          </w:tcPr>
          <w:p w14:paraId="7753ABD0" w14:textId="77777777" w:rsidR="001D6762" w:rsidRDefault="00000000">
            <w:r>
              <w:t>Medium quality variant</w:t>
            </w:r>
          </w:p>
        </w:tc>
        <w:tc>
          <w:tcPr>
            <w:tcW w:w="2160" w:type="dxa"/>
          </w:tcPr>
          <w:p w14:paraId="5FF339AE" w14:textId="77777777" w:rsidR="001D6762" w:rsidRDefault="00000000">
            <w:r>
              <w:t>30%</w:t>
            </w:r>
          </w:p>
        </w:tc>
        <w:tc>
          <w:tcPr>
            <w:tcW w:w="2160" w:type="dxa"/>
          </w:tcPr>
          <w:p w14:paraId="10F8B070" w14:textId="77777777" w:rsidR="001D6762" w:rsidRDefault="00000000">
            <w:r>
              <w:t>Adds 3 min tool wear</w:t>
            </w:r>
          </w:p>
        </w:tc>
      </w:tr>
      <w:tr w:rsidR="001D6762" w14:paraId="34168952" w14:textId="77777777">
        <w:trPr>
          <w:jc w:val="center"/>
        </w:trPr>
        <w:tc>
          <w:tcPr>
            <w:tcW w:w="2160" w:type="dxa"/>
          </w:tcPr>
          <w:p w14:paraId="1631CD17" w14:textId="77777777" w:rsidR="001D6762" w:rsidRDefault="00000000">
            <w:r>
              <w:t>H</w:t>
            </w:r>
          </w:p>
        </w:tc>
        <w:tc>
          <w:tcPr>
            <w:tcW w:w="2160" w:type="dxa"/>
          </w:tcPr>
          <w:p w14:paraId="0F95B4CA" w14:textId="77777777" w:rsidR="001D6762" w:rsidRDefault="00000000">
            <w:r>
              <w:t>High quality variant</w:t>
            </w:r>
          </w:p>
        </w:tc>
        <w:tc>
          <w:tcPr>
            <w:tcW w:w="2160" w:type="dxa"/>
          </w:tcPr>
          <w:p w14:paraId="7D455D28" w14:textId="77777777" w:rsidR="001D6762" w:rsidRDefault="00000000">
            <w:r>
              <w:t>20%</w:t>
            </w:r>
          </w:p>
        </w:tc>
        <w:tc>
          <w:tcPr>
            <w:tcW w:w="2160" w:type="dxa"/>
          </w:tcPr>
          <w:p w14:paraId="6913B513" w14:textId="77777777" w:rsidR="001D6762" w:rsidRDefault="00000000">
            <w:r>
              <w:t>Adds 5 min tool wear</w:t>
            </w:r>
          </w:p>
        </w:tc>
      </w:tr>
    </w:tbl>
    <w:p w14:paraId="5F9EEC73" w14:textId="77777777" w:rsidR="001D6762" w:rsidRDefault="00000000">
      <w:r>
        <w:t>The Product ID begins with L, M, or H and is followed by a serial number. For example, L47181 indicates an L-quality product variant with its own identifier. The quality variant also affects the tool-wear process: the dataset documentation states that H/M/L variants add 5/3/2 minutes of tool wear respectively.</w:t>
      </w:r>
    </w:p>
    <w:p w14:paraId="70C7D597" w14:textId="77777777" w:rsidR="00A670A0" w:rsidRPr="00A670A0" w:rsidRDefault="00A670A0" w:rsidP="00A670A0">
      <w:pPr>
        <w:rPr>
          <w:b/>
          <w:bCs/>
        </w:rPr>
      </w:pPr>
      <w:r w:rsidRPr="00A670A0">
        <w:rPr>
          <w:b/>
          <w:bCs/>
        </w:rPr>
        <w:t>Type</w:t>
      </w:r>
    </w:p>
    <w:p w14:paraId="3D59E62F" w14:textId="77777777" w:rsidR="00A670A0" w:rsidRPr="00A670A0" w:rsidRDefault="00A670A0" w:rsidP="00A670A0">
      <w:r w:rsidRPr="00A670A0">
        <w:t>L: 6,000 (60.00%)</w:t>
      </w:r>
    </w:p>
    <w:p w14:paraId="3CE07B4E" w14:textId="77777777" w:rsidR="00A670A0" w:rsidRPr="00A670A0" w:rsidRDefault="00A670A0" w:rsidP="00A670A0">
      <w:r w:rsidRPr="00A670A0">
        <w:t>M: 2,997 (29.97%)</w:t>
      </w:r>
    </w:p>
    <w:p w14:paraId="0AE73E33" w14:textId="77777777" w:rsidR="00A670A0" w:rsidRPr="00A670A0" w:rsidRDefault="00A670A0" w:rsidP="00A670A0">
      <w:r w:rsidRPr="00A670A0">
        <w:t>H: 1,003 (10.03%)</w:t>
      </w:r>
    </w:p>
    <w:p w14:paraId="1F5299D2" w14:textId="77777777" w:rsidR="00A670A0" w:rsidRDefault="00A670A0"/>
    <w:p w14:paraId="6EE1D390" w14:textId="77777777" w:rsidR="001D6762" w:rsidRDefault="00000000">
      <w:pPr>
        <w:pStyle w:val="Heading1"/>
      </w:pPr>
      <w:r>
        <w:t>4. Complete Feature Interpretation</w:t>
      </w:r>
    </w:p>
    <w:tbl>
      <w:tblPr>
        <w:tblW w:w="0" w:type="auto"/>
        <w:tblLook w:val="04A0" w:firstRow="1" w:lastRow="0" w:firstColumn="1" w:lastColumn="0" w:noHBand="0" w:noVBand="1"/>
      </w:tblPr>
      <w:tblGrid>
        <w:gridCol w:w="1953"/>
        <w:gridCol w:w="2164"/>
        <w:gridCol w:w="1943"/>
        <w:gridCol w:w="1310"/>
        <w:gridCol w:w="1270"/>
      </w:tblGrid>
      <w:tr w:rsidR="00A670A0" w14:paraId="011CE24A" w14:textId="4E2E081A" w:rsidTr="00A670A0">
        <w:tc>
          <w:tcPr>
            <w:tcW w:w="1994" w:type="dxa"/>
          </w:tcPr>
          <w:p w14:paraId="687E28B5" w14:textId="77777777" w:rsidR="00A670A0" w:rsidRDefault="00A670A0" w:rsidP="00A670A0">
            <w:r>
              <w:t>Feature</w:t>
            </w:r>
          </w:p>
        </w:tc>
        <w:tc>
          <w:tcPr>
            <w:tcW w:w="2196" w:type="dxa"/>
          </w:tcPr>
          <w:p w14:paraId="4AEC8916" w14:textId="77777777" w:rsidR="00A670A0" w:rsidRDefault="00A670A0" w:rsidP="00A670A0">
            <w:r>
              <w:t>Meaning</w:t>
            </w:r>
          </w:p>
        </w:tc>
        <w:tc>
          <w:tcPr>
            <w:tcW w:w="1984" w:type="dxa"/>
          </w:tcPr>
          <w:p w14:paraId="6F53E8F5" w14:textId="77777777" w:rsidR="00A670A0" w:rsidRDefault="00A670A0" w:rsidP="00A670A0">
            <w:r>
              <w:t>Role</w:t>
            </w:r>
          </w:p>
        </w:tc>
        <w:tc>
          <w:tcPr>
            <w:tcW w:w="1341" w:type="dxa"/>
          </w:tcPr>
          <w:p w14:paraId="617612B7" w14:textId="776D0B51" w:rsidR="00A670A0" w:rsidRDefault="00A670A0" w:rsidP="00A670A0">
            <w:r>
              <w:t>Type</w:t>
            </w:r>
          </w:p>
        </w:tc>
        <w:tc>
          <w:tcPr>
            <w:tcW w:w="1341" w:type="dxa"/>
          </w:tcPr>
          <w:p w14:paraId="56F9B944" w14:textId="094970B9" w:rsidR="00A670A0" w:rsidRDefault="00A670A0" w:rsidP="00A670A0"/>
        </w:tc>
      </w:tr>
      <w:tr w:rsidR="00A670A0" w14:paraId="334E5BF4" w14:textId="45454E27" w:rsidTr="00A670A0">
        <w:tc>
          <w:tcPr>
            <w:tcW w:w="1994" w:type="dxa"/>
          </w:tcPr>
          <w:p w14:paraId="4C21D7EC" w14:textId="77777777" w:rsidR="00A670A0" w:rsidRDefault="00A670A0" w:rsidP="00A670A0">
            <w:r>
              <w:t>UDI</w:t>
            </w:r>
          </w:p>
        </w:tc>
        <w:tc>
          <w:tcPr>
            <w:tcW w:w="2196" w:type="dxa"/>
          </w:tcPr>
          <w:p w14:paraId="49654490" w14:textId="77777777" w:rsidR="00A670A0" w:rsidRDefault="00A670A0" w:rsidP="00A670A0">
            <w:r>
              <w:t>Unique row/observation identifier.</w:t>
            </w:r>
          </w:p>
        </w:tc>
        <w:tc>
          <w:tcPr>
            <w:tcW w:w="1984" w:type="dxa"/>
          </w:tcPr>
          <w:p w14:paraId="4D0426B9" w14:textId="77777777" w:rsidR="00A670A0" w:rsidRDefault="00A670A0" w:rsidP="00A670A0">
            <w:r>
              <w:t>ID</w:t>
            </w:r>
          </w:p>
        </w:tc>
        <w:tc>
          <w:tcPr>
            <w:tcW w:w="1341" w:type="dxa"/>
          </w:tcPr>
          <w:p w14:paraId="15BA41D2" w14:textId="2D582C98" w:rsidR="00A670A0" w:rsidRDefault="00A670A0" w:rsidP="00A670A0">
            <w:r>
              <w:t>int64</w:t>
            </w:r>
          </w:p>
        </w:tc>
        <w:tc>
          <w:tcPr>
            <w:tcW w:w="1341" w:type="dxa"/>
          </w:tcPr>
          <w:p w14:paraId="0ED40FF4" w14:textId="09B8E873" w:rsidR="00A670A0" w:rsidRDefault="00A670A0" w:rsidP="00A670A0"/>
        </w:tc>
      </w:tr>
      <w:tr w:rsidR="00A670A0" w14:paraId="11242868" w14:textId="7874B8B0" w:rsidTr="00A670A0">
        <w:tc>
          <w:tcPr>
            <w:tcW w:w="1994" w:type="dxa"/>
          </w:tcPr>
          <w:p w14:paraId="602A63D3" w14:textId="77777777" w:rsidR="00A670A0" w:rsidRDefault="00A670A0" w:rsidP="00A670A0">
            <w:r>
              <w:t>Product ID</w:t>
            </w:r>
          </w:p>
        </w:tc>
        <w:tc>
          <w:tcPr>
            <w:tcW w:w="2196" w:type="dxa"/>
          </w:tcPr>
          <w:p w14:paraId="55447ABB" w14:textId="77777777" w:rsidR="00A670A0" w:rsidRDefault="00A670A0" w:rsidP="00A670A0">
            <w:r>
              <w:t>Product identifier containing quality variant and serial number.</w:t>
            </w:r>
          </w:p>
        </w:tc>
        <w:tc>
          <w:tcPr>
            <w:tcW w:w="1984" w:type="dxa"/>
          </w:tcPr>
          <w:p w14:paraId="3F25330C" w14:textId="77777777" w:rsidR="00A670A0" w:rsidRDefault="00A670A0" w:rsidP="00A670A0">
            <w:r>
              <w:t>ID / categorical</w:t>
            </w:r>
          </w:p>
        </w:tc>
        <w:tc>
          <w:tcPr>
            <w:tcW w:w="1341" w:type="dxa"/>
          </w:tcPr>
          <w:p w14:paraId="1B1C3E7F" w14:textId="2AB39AF6" w:rsidR="00A670A0" w:rsidRDefault="00A670A0" w:rsidP="00A670A0">
            <w:r>
              <w:t>object</w:t>
            </w:r>
          </w:p>
        </w:tc>
        <w:tc>
          <w:tcPr>
            <w:tcW w:w="1341" w:type="dxa"/>
          </w:tcPr>
          <w:p w14:paraId="30DE28DB" w14:textId="257BD80D" w:rsidR="00A670A0" w:rsidRDefault="00A670A0" w:rsidP="00A670A0"/>
        </w:tc>
      </w:tr>
      <w:tr w:rsidR="00A670A0" w14:paraId="0CB6E2B9" w14:textId="55D22935" w:rsidTr="00A670A0">
        <w:tc>
          <w:tcPr>
            <w:tcW w:w="1994" w:type="dxa"/>
          </w:tcPr>
          <w:p w14:paraId="332ED77A" w14:textId="77777777" w:rsidR="00A670A0" w:rsidRDefault="00A670A0" w:rsidP="00A670A0">
            <w:r>
              <w:lastRenderedPageBreak/>
              <w:t>Type</w:t>
            </w:r>
          </w:p>
        </w:tc>
        <w:tc>
          <w:tcPr>
            <w:tcW w:w="2196" w:type="dxa"/>
          </w:tcPr>
          <w:p w14:paraId="270D37EB" w14:textId="77777777" w:rsidR="00A670A0" w:rsidRDefault="00A670A0" w:rsidP="00A670A0">
            <w:r>
              <w:t>Product quality variant: L, M, or H.</w:t>
            </w:r>
          </w:p>
        </w:tc>
        <w:tc>
          <w:tcPr>
            <w:tcW w:w="1984" w:type="dxa"/>
          </w:tcPr>
          <w:p w14:paraId="4126E89F" w14:textId="77777777" w:rsidR="00A670A0" w:rsidRDefault="00A670A0" w:rsidP="00A670A0">
            <w:r>
              <w:t>Categorical feature</w:t>
            </w:r>
          </w:p>
        </w:tc>
        <w:tc>
          <w:tcPr>
            <w:tcW w:w="1341" w:type="dxa"/>
          </w:tcPr>
          <w:p w14:paraId="10CD30CC" w14:textId="474C9DBE" w:rsidR="00A670A0" w:rsidRDefault="00A670A0" w:rsidP="00A670A0">
            <w:r>
              <w:t>object</w:t>
            </w:r>
          </w:p>
        </w:tc>
        <w:tc>
          <w:tcPr>
            <w:tcW w:w="1341" w:type="dxa"/>
          </w:tcPr>
          <w:p w14:paraId="7A83B350" w14:textId="25964476" w:rsidR="00A670A0" w:rsidRDefault="00A670A0" w:rsidP="00A670A0"/>
        </w:tc>
      </w:tr>
      <w:tr w:rsidR="00A670A0" w14:paraId="086FC671" w14:textId="2982F4D5" w:rsidTr="00A670A0">
        <w:tc>
          <w:tcPr>
            <w:tcW w:w="1994" w:type="dxa"/>
          </w:tcPr>
          <w:p w14:paraId="5F248735" w14:textId="77777777" w:rsidR="00A670A0" w:rsidRDefault="00A670A0" w:rsidP="00A670A0">
            <w:r>
              <w:t>Air temperature [K]</w:t>
            </w:r>
          </w:p>
        </w:tc>
        <w:tc>
          <w:tcPr>
            <w:tcW w:w="2196" w:type="dxa"/>
          </w:tcPr>
          <w:p w14:paraId="1763D858" w14:textId="77777777" w:rsidR="00A670A0" w:rsidRDefault="00A670A0" w:rsidP="00A670A0">
            <w:r>
              <w:t>Ambient air temperature around the process.</w:t>
            </w:r>
          </w:p>
        </w:tc>
        <w:tc>
          <w:tcPr>
            <w:tcW w:w="1984" w:type="dxa"/>
          </w:tcPr>
          <w:p w14:paraId="6C6F6482" w14:textId="77777777" w:rsidR="00A670A0" w:rsidRDefault="00A670A0" w:rsidP="00A670A0">
            <w:r>
              <w:t>Continuous sensor feature</w:t>
            </w:r>
          </w:p>
        </w:tc>
        <w:tc>
          <w:tcPr>
            <w:tcW w:w="1341" w:type="dxa"/>
          </w:tcPr>
          <w:p w14:paraId="631A135F" w14:textId="614C5BB6" w:rsidR="00A670A0" w:rsidRDefault="00A670A0" w:rsidP="00A670A0">
            <w:r>
              <w:t>float64</w:t>
            </w:r>
          </w:p>
        </w:tc>
        <w:tc>
          <w:tcPr>
            <w:tcW w:w="1341" w:type="dxa"/>
          </w:tcPr>
          <w:p w14:paraId="1FF75118" w14:textId="2AD5B1FD" w:rsidR="00A670A0" w:rsidRDefault="00A670A0" w:rsidP="00A670A0"/>
        </w:tc>
      </w:tr>
      <w:tr w:rsidR="00A670A0" w14:paraId="5CB9456D" w14:textId="6DEEC4A8" w:rsidTr="00A670A0">
        <w:tc>
          <w:tcPr>
            <w:tcW w:w="1994" w:type="dxa"/>
          </w:tcPr>
          <w:p w14:paraId="431C903A" w14:textId="77777777" w:rsidR="00A670A0" w:rsidRDefault="00A670A0" w:rsidP="00A670A0">
            <w:r>
              <w:t>Process temperature [K]</w:t>
            </w:r>
          </w:p>
        </w:tc>
        <w:tc>
          <w:tcPr>
            <w:tcW w:w="2196" w:type="dxa"/>
          </w:tcPr>
          <w:p w14:paraId="39D5DD3C" w14:textId="77777777" w:rsidR="00A670A0" w:rsidRDefault="00A670A0" w:rsidP="00A670A0">
            <w:r>
              <w:t>Temperature associated with the machine process.</w:t>
            </w:r>
          </w:p>
        </w:tc>
        <w:tc>
          <w:tcPr>
            <w:tcW w:w="1984" w:type="dxa"/>
          </w:tcPr>
          <w:p w14:paraId="5C950A4E" w14:textId="77777777" w:rsidR="00A670A0" w:rsidRDefault="00A670A0" w:rsidP="00A670A0">
            <w:r>
              <w:t>Continuous sensor feature</w:t>
            </w:r>
          </w:p>
        </w:tc>
        <w:tc>
          <w:tcPr>
            <w:tcW w:w="1341" w:type="dxa"/>
          </w:tcPr>
          <w:p w14:paraId="3689EDCC" w14:textId="49673F37" w:rsidR="00A670A0" w:rsidRDefault="00A670A0" w:rsidP="00A670A0">
            <w:r>
              <w:t>float64</w:t>
            </w:r>
          </w:p>
        </w:tc>
        <w:tc>
          <w:tcPr>
            <w:tcW w:w="1341" w:type="dxa"/>
          </w:tcPr>
          <w:p w14:paraId="7BFB510C" w14:textId="7A6602E4" w:rsidR="00A670A0" w:rsidRDefault="00A670A0" w:rsidP="00A670A0"/>
        </w:tc>
      </w:tr>
      <w:tr w:rsidR="00A670A0" w14:paraId="6222FDC9" w14:textId="7361287A" w:rsidTr="00A670A0">
        <w:tc>
          <w:tcPr>
            <w:tcW w:w="1994" w:type="dxa"/>
          </w:tcPr>
          <w:p w14:paraId="4AA94070" w14:textId="77777777" w:rsidR="00A670A0" w:rsidRDefault="00A670A0" w:rsidP="00A670A0">
            <w:r>
              <w:t>Rotational speed [rpm]</w:t>
            </w:r>
          </w:p>
        </w:tc>
        <w:tc>
          <w:tcPr>
            <w:tcW w:w="2196" w:type="dxa"/>
          </w:tcPr>
          <w:p w14:paraId="5A19DA5C" w14:textId="77777777" w:rsidR="00A670A0" w:rsidRDefault="00A670A0" w:rsidP="00A670A0">
            <w:r>
              <w:t>Machine/tool rotational speed.</w:t>
            </w:r>
          </w:p>
        </w:tc>
        <w:tc>
          <w:tcPr>
            <w:tcW w:w="1984" w:type="dxa"/>
          </w:tcPr>
          <w:p w14:paraId="2CDAD4D0" w14:textId="77777777" w:rsidR="00A670A0" w:rsidRDefault="00A670A0" w:rsidP="00A670A0">
            <w:r>
              <w:t>Operating feature</w:t>
            </w:r>
          </w:p>
        </w:tc>
        <w:tc>
          <w:tcPr>
            <w:tcW w:w="1341" w:type="dxa"/>
          </w:tcPr>
          <w:p w14:paraId="6556AD5C" w14:textId="18F1029D" w:rsidR="00A670A0" w:rsidRDefault="00A670A0" w:rsidP="00A670A0">
            <w:r>
              <w:t>int64</w:t>
            </w:r>
          </w:p>
        </w:tc>
        <w:tc>
          <w:tcPr>
            <w:tcW w:w="1341" w:type="dxa"/>
          </w:tcPr>
          <w:p w14:paraId="715AB88B" w14:textId="64748672" w:rsidR="00A670A0" w:rsidRDefault="00A670A0" w:rsidP="00A670A0"/>
        </w:tc>
      </w:tr>
      <w:tr w:rsidR="00A670A0" w14:paraId="5CBAC655" w14:textId="40669FD0" w:rsidTr="00A670A0">
        <w:tc>
          <w:tcPr>
            <w:tcW w:w="1994" w:type="dxa"/>
          </w:tcPr>
          <w:p w14:paraId="736EFA22" w14:textId="77777777" w:rsidR="00A670A0" w:rsidRDefault="00A670A0" w:rsidP="00A670A0">
            <w:r>
              <w:t>Torque [Nm]</w:t>
            </w:r>
          </w:p>
        </w:tc>
        <w:tc>
          <w:tcPr>
            <w:tcW w:w="2196" w:type="dxa"/>
          </w:tcPr>
          <w:p w14:paraId="037EDCB2" w14:textId="77777777" w:rsidR="00A670A0" w:rsidRDefault="00A670A0" w:rsidP="00A670A0">
            <w:r>
              <w:t>Torque/load applied during operation.</w:t>
            </w:r>
          </w:p>
        </w:tc>
        <w:tc>
          <w:tcPr>
            <w:tcW w:w="1984" w:type="dxa"/>
          </w:tcPr>
          <w:p w14:paraId="34E55355" w14:textId="77777777" w:rsidR="00A670A0" w:rsidRDefault="00A670A0" w:rsidP="00A670A0">
            <w:r>
              <w:t>Operating feature</w:t>
            </w:r>
          </w:p>
        </w:tc>
        <w:tc>
          <w:tcPr>
            <w:tcW w:w="1341" w:type="dxa"/>
          </w:tcPr>
          <w:p w14:paraId="0E90F068" w14:textId="70FE0E82" w:rsidR="00A670A0" w:rsidRDefault="00A670A0" w:rsidP="00A670A0">
            <w:r>
              <w:t>float64</w:t>
            </w:r>
          </w:p>
        </w:tc>
        <w:tc>
          <w:tcPr>
            <w:tcW w:w="1341" w:type="dxa"/>
          </w:tcPr>
          <w:p w14:paraId="3C0DB705" w14:textId="49459C7B" w:rsidR="00A670A0" w:rsidRDefault="00A670A0" w:rsidP="00A670A0"/>
        </w:tc>
      </w:tr>
      <w:tr w:rsidR="00A670A0" w14:paraId="445EF95A" w14:textId="75330717" w:rsidTr="00A670A0">
        <w:tc>
          <w:tcPr>
            <w:tcW w:w="1994" w:type="dxa"/>
          </w:tcPr>
          <w:p w14:paraId="04579EA6" w14:textId="77777777" w:rsidR="00A670A0" w:rsidRDefault="00A670A0" w:rsidP="00A670A0">
            <w:r>
              <w:t>Tool wear [min]</w:t>
            </w:r>
          </w:p>
        </w:tc>
        <w:tc>
          <w:tcPr>
            <w:tcW w:w="2196" w:type="dxa"/>
          </w:tcPr>
          <w:p w14:paraId="306DEBC5" w14:textId="77777777" w:rsidR="00A670A0" w:rsidRDefault="00A670A0" w:rsidP="00A670A0">
            <w:r>
              <w:t>Accumulated tool usage/wear time.</w:t>
            </w:r>
          </w:p>
        </w:tc>
        <w:tc>
          <w:tcPr>
            <w:tcW w:w="1984" w:type="dxa"/>
          </w:tcPr>
          <w:p w14:paraId="03FAB784" w14:textId="77777777" w:rsidR="00A670A0" w:rsidRDefault="00A670A0" w:rsidP="00A670A0">
            <w:r>
              <w:t>Degradation feature</w:t>
            </w:r>
          </w:p>
        </w:tc>
        <w:tc>
          <w:tcPr>
            <w:tcW w:w="1341" w:type="dxa"/>
          </w:tcPr>
          <w:p w14:paraId="2704B81A" w14:textId="5D7F8A62" w:rsidR="00A670A0" w:rsidRDefault="00A670A0" w:rsidP="00A670A0">
            <w:r>
              <w:t>int64</w:t>
            </w:r>
          </w:p>
        </w:tc>
        <w:tc>
          <w:tcPr>
            <w:tcW w:w="1341" w:type="dxa"/>
          </w:tcPr>
          <w:p w14:paraId="41A3FA1C" w14:textId="69637176" w:rsidR="00A670A0" w:rsidRDefault="00A670A0" w:rsidP="00A670A0"/>
        </w:tc>
      </w:tr>
      <w:tr w:rsidR="00A670A0" w14:paraId="7E428FF7" w14:textId="4ABEEEA5" w:rsidTr="00A670A0">
        <w:tc>
          <w:tcPr>
            <w:tcW w:w="1994" w:type="dxa"/>
          </w:tcPr>
          <w:p w14:paraId="0A90C698" w14:textId="77777777" w:rsidR="00A670A0" w:rsidRDefault="00A670A0" w:rsidP="00A670A0">
            <w:r>
              <w:t>Machine failure</w:t>
            </w:r>
          </w:p>
        </w:tc>
        <w:tc>
          <w:tcPr>
            <w:tcW w:w="2196" w:type="dxa"/>
          </w:tcPr>
          <w:p w14:paraId="6F1F60F9" w14:textId="77777777" w:rsidR="00A670A0" w:rsidRDefault="00A670A0" w:rsidP="00A670A0">
            <w:r>
              <w:t>Overall failure indicator: 1 if at least one failure mode occurs.</w:t>
            </w:r>
          </w:p>
        </w:tc>
        <w:tc>
          <w:tcPr>
            <w:tcW w:w="1984" w:type="dxa"/>
          </w:tcPr>
          <w:p w14:paraId="21D833A9" w14:textId="77777777" w:rsidR="00A670A0" w:rsidRDefault="00A670A0" w:rsidP="00A670A0">
            <w:r>
              <w:t>Primary target</w:t>
            </w:r>
          </w:p>
        </w:tc>
        <w:tc>
          <w:tcPr>
            <w:tcW w:w="1341" w:type="dxa"/>
          </w:tcPr>
          <w:p w14:paraId="4E3F94CD" w14:textId="00ECC6DE" w:rsidR="00A670A0" w:rsidRDefault="00A670A0" w:rsidP="00A670A0">
            <w:r>
              <w:t>int64</w:t>
            </w:r>
          </w:p>
        </w:tc>
        <w:tc>
          <w:tcPr>
            <w:tcW w:w="1341" w:type="dxa"/>
          </w:tcPr>
          <w:p w14:paraId="19D60E0E" w14:textId="7B177710" w:rsidR="00A670A0" w:rsidRDefault="00A670A0" w:rsidP="00A670A0"/>
        </w:tc>
      </w:tr>
      <w:tr w:rsidR="00A670A0" w14:paraId="25433CDF" w14:textId="43E5E7F5" w:rsidTr="00A670A0">
        <w:tc>
          <w:tcPr>
            <w:tcW w:w="1994" w:type="dxa"/>
          </w:tcPr>
          <w:p w14:paraId="5A99F210" w14:textId="77777777" w:rsidR="00A670A0" w:rsidRDefault="00A670A0" w:rsidP="00A670A0">
            <w:r>
              <w:t>TWF</w:t>
            </w:r>
          </w:p>
        </w:tc>
        <w:tc>
          <w:tcPr>
            <w:tcW w:w="2196" w:type="dxa"/>
          </w:tcPr>
          <w:p w14:paraId="5EE8290D" w14:textId="77777777" w:rsidR="00A670A0" w:rsidRDefault="00A670A0" w:rsidP="00A670A0">
            <w:r>
              <w:t>Tool Wear Failure.</w:t>
            </w:r>
          </w:p>
        </w:tc>
        <w:tc>
          <w:tcPr>
            <w:tcW w:w="1984" w:type="dxa"/>
          </w:tcPr>
          <w:p w14:paraId="0B7BBE61" w14:textId="77777777" w:rsidR="00A670A0" w:rsidRDefault="00A670A0" w:rsidP="00A670A0">
            <w:r>
              <w:t>Failure-mode target</w:t>
            </w:r>
          </w:p>
        </w:tc>
        <w:tc>
          <w:tcPr>
            <w:tcW w:w="1341" w:type="dxa"/>
          </w:tcPr>
          <w:p w14:paraId="3ED080D6" w14:textId="1695F064" w:rsidR="00A670A0" w:rsidRDefault="00A670A0" w:rsidP="00A670A0">
            <w:r>
              <w:t>int64</w:t>
            </w:r>
          </w:p>
        </w:tc>
        <w:tc>
          <w:tcPr>
            <w:tcW w:w="1341" w:type="dxa"/>
          </w:tcPr>
          <w:p w14:paraId="660076AC" w14:textId="783C5D34" w:rsidR="00A670A0" w:rsidRDefault="00A670A0" w:rsidP="00A670A0"/>
        </w:tc>
      </w:tr>
      <w:tr w:rsidR="00A670A0" w14:paraId="7173C877" w14:textId="3AD58811" w:rsidTr="00A670A0">
        <w:tc>
          <w:tcPr>
            <w:tcW w:w="1994" w:type="dxa"/>
          </w:tcPr>
          <w:p w14:paraId="1F83023E" w14:textId="77777777" w:rsidR="00A670A0" w:rsidRDefault="00A670A0" w:rsidP="00A670A0">
            <w:r>
              <w:t>HDF</w:t>
            </w:r>
          </w:p>
        </w:tc>
        <w:tc>
          <w:tcPr>
            <w:tcW w:w="2196" w:type="dxa"/>
          </w:tcPr>
          <w:p w14:paraId="7FF9C615" w14:textId="77777777" w:rsidR="00A670A0" w:rsidRDefault="00A670A0" w:rsidP="00A670A0">
            <w:r>
              <w:t>Heat Dissipation Failure.</w:t>
            </w:r>
          </w:p>
        </w:tc>
        <w:tc>
          <w:tcPr>
            <w:tcW w:w="1984" w:type="dxa"/>
          </w:tcPr>
          <w:p w14:paraId="2C31115C" w14:textId="77777777" w:rsidR="00A670A0" w:rsidRDefault="00A670A0" w:rsidP="00A670A0">
            <w:r>
              <w:t>Failure-mode target</w:t>
            </w:r>
          </w:p>
        </w:tc>
        <w:tc>
          <w:tcPr>
            <w:tcW w:w="1341" w:type="dxa"/>
          </w:tcPr>
          <w:p w14:paraId="662BFD8E" w14:textId="1133F995" w:rsidR="00A670A0" w:rsidRDefault="00A670A0" w:rsidP="00A670A0">
            <w:r>
              <w:t>int64</w:t>
            </w:r>
          </w:p>
        </w:tc>
        <w:tc>
          <w:tcPr>
            <w:tcW w:w="1341" w:type="dxa"/>
          </w:tcPr>
          <w:p w14:paraId="2CD1B703" w14:textId="5FEB6FC7" w:rsidR="00A670A0" w:rsidRDefault="00A670A0" w:rsidP="00A670A0"/>
        </w:tc>
      </w:tr>
      <w:tr w:rsidR="00A670A0" w14:paraId="75C1B6CE" w14:textId="0466C8D5" w:rsidTr="00A670A0">
        <w:tc>
          <w:tcPr>
            <w:tcW w:w="1994" w:type="dxa"/>
          </w:tcPr>
          <w:p w14:paraId="01DE7977" w14:textId="77777777" w:rsidR="00A670A0" w:rsidRDefault="00A670A0" w:rsidP="00A670A0">
            <w:r>
              <w:t>PWF</w:t>
            </w:r>
          </w:p>
        </w:tc>
        <w:tc>
          <w:tcPr>
            <w:tcW w:w="2196" w:type="dxa"/>
          </w:tcPr>
          <w:p w14:paraId="4EE68400" w14:textId="77777777" w:rsidR="00A670A0" w:rsidRDefault="00A670A0" w:rsidP="00A670A0">
            <w:r>
              <w:t>Power Failure.</w:t>
            </w:r>
          </w:p>
        </w:tc>
        <w:tc>
          <w:tcPr>
            <w:tcW w:w="1984" w:type="dxa"/>
          </w:tcPr>
          <w:p w14:paraId="7C62CF90" w14:textId="77777777" w:rsidR="00A670A0" w:rsidRDefault="00A670A0" w:rsidP="00A670A0">
            <w:r>
              <w:t>Failure-mode target</w:t>
            </w:r>
          </w:p>
        </w:tc>
        <w:tc>
          <w:tcPr>
            <w:tcW w:w="1341" w:type="dxa"/>
          </w:tcPr>
          <w:p w14:paraId="025348DF" w14:textId="11FA9286" w:rsidR="00A670A0" w:rsidRDefault="00A670A0" w:rsidP="00A670A0">
            <w:r>
              <w:t>int64</w:t>
            </w:r>
          </w:p>
        </w:tc>
        <w:tc>
          <w:tcPr>
            <w:tcW w:w="1341" w:type="dxa"/>
          </w:tcPr>
          <w:p w14:paraId="76334594" w14:textId="40AB2FBD" w:rsidR="00A670A0" w:rsidRDefault="00A670A0" w:rsidP="00A670A0"/>
        </w:tc>
      </w:tr>
      <w:tr w:rsidR="00A670A0" w14:paraId="75791C11" w14:textId="2801336E" w:rsidTr="00A670A0">
        <w:tc>
          <w:tcPr>
            <w:tcW w:w="1994" w:type="dxa"/>
          </w:tcPr>
          <w:p w14:paraId="238EE177" w14:textId="77777777" w:rsidR="00A670A0" w:rsidRDefault="00A670A0" w:rsidP="00A670A0">
            <w:r>
              <w:t>OSF</w:t>
            </w:r>
          </w:p>
        </w:tc>
        <w:tc>
          <w:tcPr>
            <w:tcW w:w="2196" w:type="dxa"/>
          </w:tcPr>
          <w:p w14:paraId="3B6C69F9" w14:textId="77777777" w:rsidR="00A670A0" w:rsidRDefault="00A670A0" w:rsidP="00A670A0">
            <w:r>
              <w:t>Overstrain Failure.</w:t>
            </w:r>
          </w:p>
        </w:tc>
        <w:tc>
          <w:tcPr>
            <w:tcW w:w="1984" w:type="dxa"/>
          </w:tcPr>
          <w:p w14:paraId="492A43D5" w14:textId="77777777" w:rsidR="00A670A0" w:rsidRDefault="00A670A0" w:rsidP="00A670A0">
            <w:r>
              <w:t>Failure-mode target</w:t>
            </w:r>
          </w:p>
        </w:tc>
        <w:tc>
          <w:tcPr>
            <w:tcW w:w="1341" w:type="dxa"/>
          </w:tcPr>
          <w:p w14:paraId="57F49CB5" w14:textId="54D3E227" w:rsidR="00A670A0" w:rsidRDefault="00A670A0" w:rsidP="00A670A0">
            <w:r>
              <w:t>int64</w:t>
            </w:r>
          </w:p>
        </w:tc>
        <w:tc>
          <w:tcPr>
            <w:tcW w:w="1341" w:type="dxa"/>
          </w:tcPr>
          <w:p w14:paraId="511ED5C2" w14:textId="501F3301" w:rsidR="00A670A0" w:rsidRDefault="00A670A0" w:rsidP="00A670A0"/>
        </w:tc>
      </w:tr>
      <w:tr w:rsidR="00A670A0" w14:paraId="184D31AE" w14:textId="26FB424E" w:rsidTr="00A670A0">
        <w:tc>
          <w:tcPr>
            <w:tcW w:w="1994" w:type="dxa"/>
          </w:tcPr>
          <w:p w14:paraId="4236A246" w14:textId="77777777" w:rsidR="00A670A0" w:rsidRDefault="00A670A0" w:rsidP="00A670A0">
            <w:r>
              <w:t>RNF</w:t>
            </w:r>
          </w:p>
        </w:tc>
        <w:tc>
          <w:tcPr>
            <w:tcW w:w="2196" w:type="dxa"/>
          </w:tcPr>
          <w:p w14:paraId="44FC3910" w14:textId="77777777" w:rsidR="00A670A0" w:rsidRDefault="00A670A0" w:rsidP="00A670A0">
            <w:r>
              <w:t>Random Failure.</w:t>
            </w:r>
          </w:p>
        </w:tc>
        <w:tc>
          <w:tcPr>
            <w:tcW w:w="1984" w:type="dxa"/>
          </w:tcPr>
          <w:p w14:paraId="1B25E84A" w14:textId="77777777" w:rsidR="00A670A0" w:rsidRDefault="00A670A0" w:rsidP="00A670A0">
            <w:r>
              <w:t>Failure-mode target</w:t>
            </w:r>
          </w:p>
        </w:tc>
        <w:tc>
          <w:tcPr>
            <w:tcW w:w="1341" w:type="dxa"/>
          </w:tcPr>
          <w:p w14:paraId="74D3479E" w14:textId="5F97CE97" w:rsidR="00A670A0" w:rsidRDefault="00A670A0" w:rsidP="00A670A0">
            <w:r>
              <w:t>int64</w:t>
            </w:r>
          </w:p>
        </w:tc>
        <w:tc>
          <w:tcPr>
            <w:tcW w:w="1341" w:type="dxa"/>
          </w:tcPr>
          <w:p w14:paraId="102B611D" w14:textId="5E2CB973" w:rsidR="00A670A0" w:rsidRDefault="00A670A0" w:rsidP="00A670A0"/>
        </w:tc>
      </w:tr>
    </w:tbl>
    <w:p w14:paraId="5DCD18A0" w14:textId="4B099BB6" w:rsidR="00A670A0" w:rsidRPr="00A670A0" w:rsidRDefault="00A670A0" w:rsidP="00A670A0">
      <w:pPr>
        <w:pStyle w:val="Heading1"/>
        <w:rPr>
          <w:color w:val="1F497D" w:themeColor="text2"/>
          <w:sz w:val="22"/>
          <w:szCs w:val="22"/>
        </w:rPr>
      </w:pPr>
      <w:r w:rsidRPr="00A670A0">
        <w:rPr>
          <w:color w:val="1F497D" w:themeColor="text2"/>
          <w:sz w:val="36"/>
          <w:szCs w:val="36"/>
        </w:rPr>
        <w:lastRenderedPageBreak/>
        <w:t>5</w:t>
      </w:r>
      <w:r w:rsidRPr="00A670A0">
        <w:rPr>
          <w:color w:val="1F497D" w:themeColor="text2"/>
        </w:rPr>
        <w:t xml:space="preserve">. </w:t>
      </w:r>
      <w:r w:rsidRPr="00A670A0">
        <w:rPr>
          <w:color w:val="1F497D" w:themeColor="text2"/>
          <w:sz w:val="32"/>
          <w:szCs w:val="32"/>
        </w:rPr>
        <w:t>Feature-Level Description</w:t>
      </w:r>
    </w:p>
    <w:p w14:paraId="2036ABF6" w14:textId="77777777" w:rsidR="00A670A0" w:rsidRPr="00A670A0" w:rsidRDefault="00A670A0" w:rsidP="00A670A0">
      <w:pPr>
        <w:pStyle w:val="Heading1"/>
        <w:rPr>
          <w:color w:val="000000" w:themeColor="text1"/>
          <w:sz w:val="20"/>
          <w:szCs w:val="20"/>
        </w:rPr>
      </w:pPr>
      <w:r w:rsidRPr="00A670A0">
        <w:rPr>
          <w:color w:val="000000" w:themeColor="text1"/>
          <w:sz w:val="20"/>
          <w:szCs w:val="20"/>
        </w:rPr>
        <w:t>UDI: numerical; range 1–1e+04; mean 5000; median 5000.</w:t>
      </w:r>
    </w:p>
    <w:p w14:paraId="6C6FBD2E" w14:textId="77777777" w:rsidR="00A670A0" w:rsidRPr="00A670A0" w:rsidRDefault="00A670A0" w:rsidP="00A670A0">
      <w:pPr>
        <w:pStyle w:val="Heading1"/>
        <w:rPr>
          <w:color w:val="000000" w:themeColor="text1"/>
          <w:sz w:val="20"/>
          <w:szCs w:val="20"/>
        </w:rPr>
      </w:pPr>
      <w:r w:rsidRPr="00A670A0">
        <w:rPr>
          <w:color w:val="000000" w:themeColor="text1"/>
          <w:sz w:val="20"/>
          <w:szCs w:val="20"/>
        </w:rPr>
        <w:t>Product ID: categorical/non-numerical; 10,000 unique values. Frequent values: M14860 (1), L47181 (1), L47182 (1), L47183 (1), L47184 (1).</w:t>
      </w:r>
    </w:p>
    <w:p w14:paraId="15B96C20" w14:textId="77777777" w:rsidR="00A670A0" w:rsidRPr="00A670A0" w:rsidRDefault="00A670A0" w:rsidP="00A670A0">
      <w:pPr>
        <w:pStyle w:val="Heading1"/>
        <w:rPr>
          <w:color w:val="000000" w:themeColor="text1"/>
          <w:sz w:val="20"/>
          <w:szCs w:val="20"/>
        </w:rPr>
      </w:pPr>
      <w:r w:rsidRPr="00A670A0">
        <w:rPr>
          <w:color w:val="000000" w:themeColor="text1"/>
          <w:sz w:val="20"/>
          <w:szCs w:val="20"/>
        </w:rPr>
        <w:t>Type: categorical/non-numerical; 3 unique values. Frequent values: L (6000), M (2997), H (1003).</w:t>
      </w:r>
    </w:p>
    <w:p w14:paraId="0575B602" w14:textId="77777777" w:rsidR="00A670A0" w:rsidRPr="00A670A0" w:rsidRDefault="00A670A0" w:rsidP="00A670A0">
      <w:pPr>
        <w:pStyle w:val="Heading1"/>
        <w:rPr>
          <w:color w:val="000000" w:themeColor="text1"/>
          <w:sz w:val="20"/>
          <w:szCs w:val="20"/>
        </w:rPr>
      </w:pPr>
      <w:r w:rsidRPr="00A670A0">
        <w:rPr>
          <w:color w:val="000000" w:themeColor="text1"/>
          <w:sz w:val="20"/>
          <w:szCs w:val="20"/>
        </w:rPr>
        <w:t>Air temperature [K]: numerical; range 295.3–304.5; mean 300; median 300.1.</w:t>
      </w:r>
    </w:p>
    <w:p w14:paraId="0FD42EEA" w14:textId="77777777" w:rsidR="00A670A0" w:rsidRPr="00A670A0" w:rsidRDefault="00A670A0" w:rsidP="00A670A0">
      <w:pPr>
        <w:pStyle w:val="Heading1"/>
        <w:rPr>
          <w:color w:val="000000" w:themeColor="text1"/>
          <w:sz w:val="20"/>
          <w:szCs w:val="20"/>
        </w:rPr>
      </w:pPr>
      <w:r w:rsidRPr="00A670A0">
        <w:rPr>
          <w:color w:val="000000" w:themeColor="text1"/>
          <w:sz w:val="20"/>
          <w:szCs w:val="20"/>
        </w:rPr>
        <w:t>Process temperature [K]: numerical; range 305.7–313.8; mean 310; median 310.1.</w:t>
      </w:r>
    </w:p>
    <w:p w14:paraId="5A1885B9" w14:textId="77777777" w:rsidR="00A670A0" w:rsidRPr="00A670A0" w:rsidRDefault="00A670A0" w:rsidP="00A670A0">
      <w:pPr>
        <w:pStyle w:val="Heading1"/>
        <w:rPr>
          <w:color w:val="000000" w:themeColor="text1"/>
          <w:sz w:val="20"/>
          <w:szCs w:val="20"/>
        </w:rPr>
      </w:pPr>
      <w:r w:rsidRPr="00A670A0">
        <w:rPr>
          <w:color w:val="000000" w:themeColor="text1"/>
          <w:sz w:val="20"/>
          <w:szCs w:val="20"/>
        </w:rPr>
        <w:t>Rotational speed [rpm]: numerical; range 1168–2886; mean 1539; median 1503.</w:t>
      </w:r>
    </w:p>
    <w:p w14:paraId="79CEE551" w14:textId="77777777" w:rsidR="00A670A0" w:rsidRPr="00A670A0" w:rsidRDefault="00A670A0" w:rsidP="00A670A0">
      <w:pPr>
        <w:pStyle w:val="Heading1"/>
        <w:rPr>
          <w:color w:val="000000" w:themeColor="text1"/>
          <w:sz w:val="20"/>
          <w:szCs w:val="20"/>
        </w:rPr>
      </w:pPr>
      <w:r w:rsidRPr="00A670A0">
        <w:rPr>
          <w:color w:val="000000" w:themeColor="text1"/>
          <w:sz w:val="20"/>
          <w:szCs w:val="20"/>
        </w:rPr>
        <w:t>Torque [Nm]: numerical; range 3.8–76.6; mean 39.99; median 40.1.</w:t>
      </w:r>
    </w:p>
    <w:p w14:paraId="11404FD6" w14:textId="77777777" w:rsidR="00A670A0" w:rsidRPr="00A670A0" w:rsidRDefault="00A670A0" w:rsidP="00A670A0">
      <w:pPr>
        <w:pStyle w:val="Heading1"/>
        <w:rPr>
          <w:color w:val="000000" w:themeColor="text1"/>
          <w:sz w:val="20"/>
          <w:szCs w:val="20"/>
        </w:rPr>
      </w:pPr>
      <w:r w:rsidRPr="00A670A0">
        <w:rPr>
          <w:color w:val="000000" w:themeColor="text1"/>
          <w:sz w:val="20"/>
          <w:szCs w:val="20"/>
        </w:rPr>
        <w:t>Tool wear [min]: numerical; range 0–253; mean 108; median 108.</w:t>
      </w:r>
    </w:p>
    <w:p w14:paraId="6B437E82" w14:textId="77777777" w:rsidR="00A670A0" w:rsidRPr="00A670A0" w:rsidRDefault="00A670A0" w:rsidP="00A670A0">
      <w:pPr>
        <w:pStyle w:val="Heading1"/>
        <w:rPr>
          <w:color w:val="000000" w:themeColor="text1"/>
          <w:sz w:val="20"/>
          <w:szCs w:val="20"/>
        </w:rPr>
      </w:pPr>
      <w:r w:rsidRPr="00A670A0">
        <w:rPr>
          <w:color w:val="000000" w:themeColor="text1"/>
          <w:sz w:val="20"/>
          <w:szCs w:val="20"/>
        </w:rPr>
        <w:t>Machine failure: numerical; range 0–1; mean 0.0339; median 0.</w:t>
      </w:r>
    </w:p>
    <w:p w14:paraId="17594328" w14:textId="77777777" w:rsidR="00A670A0" w:rsidRPr="00A670A0" w:rsidRDefault="00A670A0" w:rsidP="00A670A0">
      <w:pPr>
        <w:pStyle w:val="Heading1"/>
        <w:rPr>
          <w:color w:val="000000" w:themeColor="text1"/>
          <w:sz w:val="20"/>
          <w:szCs w:val="20"/>
        </w:rPr>
      </w:pPr>
      <w:r w:rsidRPr="00A670A0">
        <w:rPr>
          <w:color w:val="000000" w:themeColor="text1"/>
          <w:sz w:val="20"/>
          <w:szCs w:val="20"/>
        </w:rPr>
        <w:t>TWF: numerical; range 0–1; mean 0.0046; median 0.</w:t>
      </w:r>
    </w:p>
    <w:p w14:paraId="567207CF" w14:textId="77777777" w:rsidR="00A670A0" w:rsidRPr="00A670A0" w:rsidRDefault="00A670A0" w:rsidP="00A670A0">
      <w:pPr>
        <w:pStyle w:val="Heading1"/>
        <w:rPr>
          <w:color w:val="000000" w:themeColor="text1"/>
          <w:sz w:val="20"/>
          <w:szCs w:val="20"/>
        </w:rPr>
      </w:pPr>
      <w:r w:rsidRPr="00A670A0">
        <w:rPr>
          <w:color w:val="000000" w:themeColor="text1"/>
          <w:sz w:val="20"/>
          <w:szCs w:val="20"/>
        </w:rPr>
        <w:t>HDF: numerical; range 0–1; mean 0.0115; median 0.</w:t>
      </w:r>
    </w:p>
    <w:p w14:paraId="6FA26577" w14:textId="77777777" w:rsidR="00A670A0" w:rsidRPr="00A670A0" w:rsidRDefault="00A670A0" w:rsidP="00A670A0">
      <w:pPr>
        <w:pStyle w:val="Heading1"/>
        <w:rPr>
          <w:color w:val="000000" w:themeColor="text1"/>
          <w:sz w:val="20"/>
          <w:szCs w:val="20"/>
        </w:rPr>
      </w:pPr>
      <w:r w:rsidRPr="00A670A0">
        <w:rPr>
          <w:color w:val="000000" w:themeColor="text1"/>
          <w:sz w:val="20"/>
          <w:szCs w:val="20"/>
        </w:rPr>
        <w:t>PWF: numerical; range 0–1; mean 0.0095; median 0.</w:t>
      </w:r>
    </w:p>
    <w:p w14:paraId="441B7B32" w14:textId="77777777" w:rsidR="00A670A0" w:rsidRPr="00A670A0" w:rsidRDefault="00A670A0" w:rsidP="00A670A0">
      <w:pPr>
        <w:pStyle w:val="Heading1"/>
        <w:rPr>
          <w:color w:val="000000" w:themeColor="text1"/>
          <w:sz w:val="20"/>
          <w:szCs w:val="20"/>
        </w:rPr>
      </w:pPr>
      <w:r w:rsidRPr="00A670A0">
        <w:rPr>
          <w:color w:val="000000" w:themeColor="text1"/>
          <w:sz w:val="20"/>
          <w:szCs w:val="20"/>
        </w:rPr>
        <w:t>OSF: numerical; range 0–1; mean 0.0098; median 0.</w:t>
      </w:r>
    </w:p>
    <w:p w14:paraId="6D51F578" w14:textId="77777777" w:rsidR="00A670A0" w:rsidRPr="00A670A0" w:rsidRDefault="00A670A0" w:rsidP="00A670A0">
      <w:pPr>
        <w:pStyle w:val="Heading1"/>
        <w:rPr>
          <w:color w:val="000000" w:themeColor="text1"/>
          <w:sz w:val="20"/>
          <w:szCs w:val="20"/>
        </w:rPr>
      </w:pPr>
      <w:r w:rsidRPr="00A670A0">
        <w:rPr>
          <w:color w:val="000000" w:themeColor="text1"/>
          <w:sz w:val="20"/>
          <w:szCs w:val="20"/>
        </w:rPr>
        <w:t>RNF: numerical; range 0–1; mean 0.0019; median 0.</w:t>
      </w:r>
    </w:p>
    <w:p w14:paraId="0739F7D2" w14:textId="77777777" w:rsidR="00A670A0" w:rsidRPr="00A670A0" w:rsidRDefault="00A670A0">
      <w:pPr>
        <w:pStyle w:val="Heading1"/>
        <w:rPr>
          <w:b w:val="0"/>
          <w:bCs w:val="0"/>
          <w:color w:val="000000" w:themeColor="text1"/>
          <w:sz w:val="20"/>
          <w:szCs w:val="20"/>
        </w:rPr>
      </w:pPr>
    </w:p>
    <w:p w14:paraId="5BF4B8F2" w14:textId="3303964E" w:rsidR="00A670A0" w:rsidRPr="00A670A0" w:rsidRDefault="00A670A0" w:rsidP="00A670A0">
      <w:pPr>
        <w:pStyle w:val="Heading1"/>
      </w:pPr>
      <w:r>
        <w:lastRenderedPageBreak/>
        <w:t>6</w:t>
      </w:r>
      <w:r w:rsidRPr="00A670A0">
        <w:t>. Numerical Statistics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385"/>
        <w:gridCol w:w="1403"/>
        <w:gridCol w:w="1367"/>
        <w:gridCol w:w="1399"/>
        <w:gridCol w:w="1376"/>
      </w:tblGrid>
      <w:tr w:rsidR="00A670A0" w:rsidRPr="00A670A0" w14:paraId="41319EB8" w14:textId="77777777" w:rsidTr="00A670A0">
        <w:tc>
          <w:tcPr>
            <w:tcW w:w="1700" w:type="dxa"/>
            <w:hideMark/>
          </w:tcPr>
          <w:p w14:paraId="5667F11B" w14:textId="77777777" w:rsidR="00A670A0" w:rsidRPr="00A670A0" w:rsidRDefault="00A670A0" w:rsidP="00A670A0">
            <w:pPr>
              <w:pStyle w:val="Heading1"/>
              <w:rPr>
                <w:color w:val="000000" w:themeColor="text1"/>
              </w:rPr>
            </w:pPr>
            <w:r w:rsidRPr="00A670A0">
              <w:rPr>
                <w:color w:val="000000" w:themeColor="text1"/>
              </w:rPr>
              <w:t>Feature</w:t>
            </w:r>
          </w:p>
        </w:tc>
        <w:tc>
          <w:tcPr>
            <w:tcW w:w="1431" w:type="dxa"/>
            <w:hideMark/>
          </w:tcPr>
          <w:p w14:paraId="6C9986CD" w14:textId="77777777" w:rsidR="00A670A0" w:rsidRPr="00A670A0" w:rsidRDefault="00A670A0" w:rsidP="00A670A0">
            <w:pPr>
              <w:pStyle w:val="Heading1"/>
              <w:rPr>
                <w:color w:val="000000" w:themeColor="text1"/>
              </w:rPr>
            </w:pPr>
            <w:r w:rsidRPr="00A670A0">
              <w:rPr>
                <w:color w:val="000000" w:themeColor="text1"/>
              </w:rPr>
              <w:t>Mean</w:t>
            </w:r>
          </w:p>
        </w:tc>
        <w:tc>
          <w:tcPr>
            <w:tcW w:w="1434" w:type="dxa"/>
            <w:hideMark/>
          </w:tcPr>
          <w:p w14:paraId="58D55930" w14:textId="77777777" w:rsidR="00A670A0" w:rsidRPr="00A670A0" w:rsidRDefault="00A670A0" w:rsidP="00A670A0">
            <w:pPr>
              <w:pStyle w:val="Heading1"/>
              <w:rPr>
                <w:color w:val="000000" w:themeColor="text1"/>
              </w:rPr>
            </w:pPr>
            <w:r w:rsidRPr="00A670A0">
              <w:rPr>
                <w:color w:val="000000" w:themeColor="text1"/>
              </w:rPr>
              <w:t>Std</w:t>
            </w:r>
          </w:p>
        </w:tc>
        <w:tc>
          <w:tcPr>
            <w:tcW w:w="1428" w:type="dxa"/>
            <w:hideMark/>
          </w:tcPr>
          <w:p w14:paraId="0BCB63E0" w14:textId="77777777" w:rsidR="00A670A0" w:rsidRPr="00A670A0" w:rsidRDefault="00A670A0" w:rsidP="00A670A0">
            <w:pPr>
              <w:pStyle w:val="Heading1"/>
              <w:rPr>
                <w:color w:val="000000" w:themeColor="text1"/>
              </w:rPr>
            </w:pPr>
            <w:r w:rsidRPr="00A670A0">
              <w:rPr>
                <w:color w:val="000000" w:themeColor="text1"/>
              </w:rPr>
              <w:t>Min</w:t>
            </w:r>
          </w:p>
        </w:tc>
        <w:tc>
          <w:tcPr>
            <w:tcW w:w="1433" w:type="dxa"/>
            <w:hideMark/>
          </w:tcPr>
          <w:p w14:paraId="14C34F43" w14:textId="77777777" w:rsidR="00A670A0" w:rsidRPr="00A670A0" w:rsidRDefault="00A670A0" w:rsidP="00A670A0">
            <w:pPr>
              <w:pStyle w:val="Heading1"/>
              <w:rPr>
                <w:color w:val="000000" w:themeColor="text1"/>
              </w:rPr>
            </w:pPr>
            <w:r w:rsidRPr="00A670A0">
              <w:rPr>
                <w:color w:val="000000" w:themeColor="text1"/>
              </w:rPr>
              <w:t>Median</w:t>
            </w:r>
          </w:p>
        </w:tc>
        <w:tc>
          <w:tcPr>
            <w:tcW w:w="1430" w:type="dxa"/>
            <w:hideMark/>
          </w:tcPr>
          <w:p w14:paraId="23C46A60" w14:textId="77777777" w:rsidR="00A670A0" w:rsidRPr="00A670A0" w:rsidRDefault="00A670A0" w:rsidP="00A670A0">
            <w:pPr>
              <w:pStyle w:val="Heading1"/>
              <w:rPr>
                <w:color w:val="000000" w:themeColor="text1"/>
              </w:rPr>
            </w:pPr>
            <w:r w:rsidRPr="00A670A0">
              <w:rPr>
                <w:color w:val="000000" w:themeColor="text1"/>
              </w:rPr>
              <w:t>Max</w:t>
            </w:r>
          </w:p>
        </w:tc>
      </w:tr>
      <w:tr w:rsidR="00A670A0" w:rsidRPr="00A670A0" w14:paraId="0439DD42" w14:textId="77777777" w:rsidTr="00A670A0">
        <w:tc>
          <w:tcPr>
            <w:tcW w:w="1700" w:type="dxa"/>
            <w:hideMark/>
          </w:tcPr>
          <w:p w14:paraId="27A2DB60" w14:textId="77777777" w:rsidR="00A670A0" w:rsidRPr="00A670A0" w:rsidRDefault="00A670A0" w:rsidP="00A670A0">
            <w:pPr>
              <w:pStyle w:val="Heading1"/>
              <w:rPr>
                <w:color w:val="000000" w:themeColor="text1"/>
              </w:rPr>
            </w:pPr>
            <w:r w:rsidRPr="00A670A0">
              <w:rPr>
                <w:color w:val="000000" w:themeColor="text1"/>
              </w:rPr>
              <w:t>UDI</w:t>
            </w:r>
          </w:p>
        </w:tc>
        <w:tc>
          <w:tcPr>
            <w:tcW w:w="1431" w:type="dxa"/>
            <w:hideMark/>
          </w:tcPr>
          <w:p w14:paraId="2DC6C63F" w14:textId="77777777" w:rsidR="00A670A0" w:rsidRPr="00A670A0" w:rsidRDefault="00A670A0" w:rsidP="00A670A0">
            <w:pPr>
              <w:pStyle w:val="Heading1"/>
              <w:rPr>
                <w:color w:val="000000" w:themeColor="text1"/>
              </w:rPr>
            </w:pPr>
            <w:r w:rsidRPr="00A670A0">
              <w:rPr>
                <w:color w:val="000000" w:themeColor="text1"/>
              </w:rPr>
              <w:t>5000</w:t>
            </w:r>
          </w:p>
        </w:tc>
        <w:tc>
          <w:tcPr>
            <w:tcW w:w="1434" w:type="dxa"/>
            <w:hideMark/>
          </w:tcPr>
          <w:p w14:paraId="3DB02698" w14:textId="77777777" w:rsidR="00A670A0" w:rsidRPr="00A670A0" w:rsidRDefault="00A670A0" w:rsidP="00A670A0">
            <w:pPr>
              <w:pStyle w:val="Heading1"/>
              <w:rPr>
                <w:color w:val="000000" w:themeColor="text1"/>
              </w:rPr>
            </w:pPr>
            <w:r w:rsidRPr="00A670A0">
              <w:rPr>
                <w:color w:val="000000" w:themeColor="text1"/>
              </w:rPr>
              <w:t>2887</w:t>
            </w:r>
          </w:p>
        </w:tc>
        <w:tc>
          <w:tcPr>
            <w:tcW w:w="1428" w:type="dxa"/>
            <w:hideMark/>
          </w:tcPr>
          <w:p w14:paraId="29C5688A" w14:textId="77777777" w:rsidR="00A670A0" w:rsidRPr="00A670A0" w:rsidRDefault="00A670A0" w:rsidP="00A670A0">
            <w:pPr>
              <w:pStyle w:val="Heading1"/>
              <w:rPr>
                <w:color w:val="000000" w:themeColor="text1"/>
              </w:rPr>
            </w:pPr>
            <w:r w:rsidRPr="00A670A0">
              <w:rPr>
                <w:color w:val="000000" w:themeColor="text1"/>
              </w:rPr>
              <w:t>1</w:t>
            </w:r>
          </w:p>
        </w:tc>
        <w:tc>
          <w:tcPr>
            <w:tcW w:w="1433" w:type="dxa"/>
            <w:hideMark/>
          </w:tcPr>
          <w:p w14:paraId="15484F60" w14:textId="77777777" w:rsidR="00A670A0" w:rsidRPr="00A670A0" w:rsidRDefault="00A670A0" w:rsidP="00A670A0">
            <w:pPr>
              <w:pStyle w:val="Heading1"/>
              <w:rPr>
                <w:color w:val="000000" w:themeColor="text1"/>
              </w:rPr>
            </w:pPr>
            <w:r w:rsidRPr="00A670A0">
              <w:rPr>
                <w:color w:val="000000" w:themeColor="text1"/>
              </w:rPr>
              <w:t>5000</w:t>
            </w:r>
          </w:p>
        </w:tc>
        <w:tc>
          <w:tcPr>
            <w:tcW w:w="1430" w:type="dxa"/>
            <w:hideMark/>
          </w:tcPr>
          <w:p w14:paraId="1219D62B" w14:textId="77777777" w:rsidR="00A670A0" w:rsidRPr="00A670A0" w:rsidRDefault="00A670A0" w:rsidP="00A670A0">
            <w:pPr>
              <w:pStyle w:val="Heading1"/>
              <w:rPr>
                <w:color w:val="000000" w:themeColor="text1"/>
              </w:rPr>
            </w:pPr>
            <w:r w:rsidRPr="00A670A0">
              <w:rPr>
                <w:color w:val="000000" w:themeColor="text1"/>
              </w:rPr>
              <w:t>1e+04</w:t>
            </w:r>
          </w:p>
        </w:tc>
      </w:tr>
      <w:tr w:rsidR="00A670A0" w:rsidRPr="00A670A0" w14:paraId="2CC43F59" w14:textId="77777777" w:rsidTr="00A670A0">
        <w:tc>
          <w:tcPr>
            <w:tcW w:w="1700" w:type="dxa"/>
            <w:hideMark/>
          </w:tcPr>
          <w:p w14:paraId="3AE9D1D8" w14:textId="77777777" w:rsidR="00A670A0" w:rsidRPr="00A670A0" w:rsidRDefault="00A670A0" w:rsidP="00A670A0">
            <w:pPr>
              <w:pStyle w:val="Heading1"/>
              <w:rPr>
                <w:color w:val="000000" w:themeColor="text1"/>
              </w:rPr>
            </w:pPr>
            <w:r w:rsidRPr="00A670A0">
              <w:rPr>
                <w:color w:val="000000" w:themeColor="text1"/>
              </w:rPr>
              <w:t>Air temperature [K]</w:t>
            </w:r>
          </w:p>
        </w:tc>
        <w:tc>
          <w:tcPr>
            <w:tcW w:w="1431" w:type="dxa"/>
            <w:hideMark/>
          </w:tcPr>
          <w:p w14:paraId="37240D08" w14:textId="77777777" w:rsidR="00A670A0" w:rsidRPr="00A670A0" w:rsidRDefault="00A670A0" w:rsidP="00A670A0">
            <w:pPr>
              <w:pStyle w:val="Heading1"/>
              <w:rPr>
                <w:color w:val="000000" w:themeColor="text1"/>
              </w:rPr>
            </w:pPr>
            <w:r w:rsidRPr="00A670A0">
              <w:rPr>
                <w:color w:val="000000" w:themeColor="text1"/>
              </w:rPr>
              <w:t>300</w:t>
            </w:r>
          </w:p>
        </w:tc>
        <w:tc>
          <w:tcPr>
            <w:tcW w:w="1434" w:type="dxa"/>
            <w:hideMark/>
          </w:tcPr>
          <w:p w14:paraId="7D14C345" w14:textId="77777777" w:rsidR="00A670A0" w:rsidRPr="00A670A0" w:rsidRDefault="00A670A0" w:rsidP="00A670A0">
            <w:pPr>
              <w:pStyle w:val="Heading1"/>
              <w:rPr>
                <w:color w:val="000000" w:themeColor="text1"/>
              </w:rPr>
            </w:pPr>
            <w:r w:rsidRPr="00A670A0">
              <w:rPr>
                <w:color w:val="000000" w:themeColor="text1"/>
              </w:rPr>
              <w:t>2</w:t>
            </w:r>
          </w:p>
        </w:tc>
        <w:tc>
          <w:tcPr>
            <w:tcW w:w="1428" w:type="dxa"/>
            <w:hideMark/>
          </w:tcPr>
          <w:p w14:paraId="20942654" w14:textId="77777777" w:rsidR="00A670A0" w:rsidRPr="00A670A0" w:rsidRDefault="00A670A0" w:rsidP="00A670A0">
            <w:pPr>
              <w:pStyle w:val="Heading1"/>
              <w:rPr>
                <w:color w:val="000000" w:themeColor="text1"/>
              </w:rPr>
            </w:pPr>
            <w:r w:rsidRPr="00A670A0">
              <w:rPr>
                <w:color w:val="000000" w:themeColor="text1"/>
              </w:rPr>
              <w:t>295.3</w:t>
            </w:r>
          </w:p>
        </w:tc>
        <w:tc>
          <w:tcPr>
            <w:tcW w:w="1433" w:type="dxa"/>
            <w:hideMark/>
          </w:tcPr>
          <w:p w14:paraId="6E8F2C85" w14:textId="77777777" w:rsidR="00A670A0" w:rsidRPr="00A670A0" w:rsidRDefault="00A670A0" w:rsidP="00A670A0">
            <w:pPr>
              <w:pStyle w:val="Heading1"/>
              <w:rPr>
                <w:color w:val="000000" w:themeColor="text1"/>
              </w:rPr>
            </w:pPr>
            <w:r w:rsidRPr="00A670A0">
              <w:rPr>
                <w:color w:val="000000" w:themeColor="text1"/>
              </w:rPr>
              <w:t>300.1</w:t>
            </w:r>
          </w:p>
        </w:tc>
        <w:tc>
          <w:tcPr>
            <w:tcW w:w="1430" w:type="dxa"/>
            <w:hideMark/>
          </w:tcPr>
          <w:p w14:paraId="05ABD984" w14:textId="77777777" w:rsidR="00A670A0" w:rsidRPr="00A670A0" w:rsidRDefault="00A670A0" w:rsidP="00A670A0">
            <w:pPr>
              <w:pStyle w:val="Heading1"/>
              <w:rPr>
                <w:color w:val="000000" w:themeColor="text1"/>
              </w:rPr>
            </w:pPr>
            <w:r w:rsidRPr="00A670A0">
              <w:rPr>
                <w:color w:val="000000" w:themeColor="text1"/>
              </w:rPr>
              <w:t>304.5</w:t>
            </w:r>
          </w:p>
        </w:tc>
      </w:tr>
      <w:tr w:rsidR="00A670A0" w:rsidRPr="00A670A0" w14:paraId="1C878D55" w14:textId="77777777" w:rsidTr="00A670A0">
        <w:tc>
          <w:tcPr>
            <w:tcW w:w="1700" w:type="dxa"/>
            <w:hideMark/>
          </w:tcPr>
          <w:p w14:paraId="7FBEFB1E" w14:textId="77777777" w:rsidR="00A670A0" w:rsidRPr="00A670A0" w:rsidRDefault="00A670A0" w:rsidP="00A670A0">
            <w:pPr>
              <w:pStyle w:val="Heading1"/>
              <w:rPr>
                <w:color w:val="000000" w:themeColor="text1"/>
              </w:rPr>
            </w:pPr>
            <w:r w:rsidRPr="00A670A0">
              <w:rPr>
                <w:color w:val="000000" w:themeColor="text1"/>
              </w:rPr>
              <w:t>Process temperature [K]</w:t>
            </w:r>
          </w:p>
        </w:tc>
        <w:tc>
          <w:tcPr>
            <w:tcW w:w="1431" w:type="dxa"/>
            <w:hideMark/>
          </w:tcPr>
          <w:p w14:paraId="5CB49A2B" w14:textId="77777777" w:rsidR="00A670A0" w:rsidRPr="00A670A0" w:rsidRDefault="00A670A0" w:rsidP="00A670A0">
            <w:pPr>
              <w:pStyle w:val="Heading1"/>
              <w:rPr>
                <w:color w:val="000000" w:themeColor="text1"/>
              </w:rPr>
            </w:pPr>
            <w:r w:rsidRPr="00A670A0">
              <w:rPr>
                <w:color w:val="000000" w:themeColor="text1"/>
              </w:rPr>
              <w:t>310</w:t>
            </w:r>
          </w:p>
        </w:tc>
        <w:tc>
          <w:tcPr>
            <w:tcW w:w="1434" w:type="dxa"/>
            <w:hideMark/>
          </w:tcPr>
          <w:p w14:paraId="178B4F98" w14:textId="77777777" w:rsidR="00A670A0" w:rsidRPr="00A670A0" w:rsidRDefault="00A670A0" w:rsidP="00A670A0">
            <w:pPr>
              <w:pStyle w:val="Heading1"/>
              <w:rPr>
                <w:color w:val="000000" w:themeColor="text1"/>
              </w:rPr>
            </w:pPr>
            <w:r w:rsidRPr="00A670A0">
              <w:rPr>
                <w:color w:val="000000" w:themeColor="text1"/>
              </w:rPr>
              <w:t>1.484</w:t>
            </w:r>
          </w:p>
        </w:tc>
        <w:tc>
          <w:tcPr>
            <w:tcW w:w="1428" w:type="dxa"/>
            <w:hideMark/>
          </w:tcPr>
          <w:p w14:paraId="56794A3E" w14:textId="77777777" w:rsidR="00A670A0" w:rsidRPr="00A670A0" w:rsidRDefault="00A670A0" w:rsidP="00A670A0">
            <w:pPr>
              <w:pStyle w:val="Heading1"/>
              <w:rPr>
                <w:color w:val="000000" w:themeColor="text1"/>
              </w:rPr>
            </w:pPr>
            <w:r w:rsidRPr="00A670A0">
              <w:rPr>
                <w:color w:val="000000" w:themeColor="text1"/>
              </w:rPr>
              <w:t>305.7</w:t>
            </w:r>
          </w:p>
        </w:tc>
        <w:tc>
          <w:tcPr>
            <w:tcW w:w="1433" w:type="dxa"/>
            <w:hideMark/>
          </w:tcPr>
          <w:p w14:paraId="06220611" w14:textId="77777777" w:rsidR="00A670A0" w:rsidRPr="00A670A0" w:rsidRDefault="00A670A0" w:rsidP="00A670A0">
            <w:pPr>
              <w:pStyle w:val="Heading1"/>
              <w:rPr>
                <w:color w:val="000000" w:themeColor="text1"/>
              </w:rPr>
            </w:pPr>
            <w:r w:rsidRPr="00A670A0">
              <w:rPr>
                <w:color w:val="000000" w:themeColor="text1"/>
              </w:rPr>
              <w:t>310.1</w:t>
            </w:r>
          </w:p>
        </w:tc>
        <w:tc>
          <w:tcPr>
            <w:tcW w:w="1430" w:type="dxa"/>
            <w:hideMark/>
          </w:tcPr>
          <w:p w14:paraId="624F6FF9" w14:textId="77777777" w:rsidR="00A670A0" w:rsidRPr="00A670A0" w:rsidRDefault="00A670A0" w:rsidP="00A670A0">
            <w:pPr>
              <w:pStyle w:val="Heading1"/>
              <w:rPr>
                <w:color w:val="000000" w:themeColor="text1"/>
              </w:rPr>
            </w:pPr>
            <w:r w:rsidRPr="00A670A0">
              <w:rPr>
                <w:color w:val="000000" w:themeColor="text1"/>
              </w:rPr>
              <w:t>313.8</w:t>
            </w:r>
          </w:p>
        </w:tc>
      </w:tr>
      <w:tr w:rsidR="00A670A0" w:rsidRPr="00A670A0" w14:paraId="11D27630" w14:textId="77777777" w:rsidTr="00A670A0">
        <w:tc>
          <w:tcPr>
            <w:tcW w:w="1700" w:type="dxa"/>
            <w:hideMark/>
          </w:tcPr>
          <w:p w14:paraId="1745C29C" w14:textId="77777777" w:rsidR="00A670A0" w:rsidRPr="00A670A0" w:rsidRDefault="00A670A0" w:rsidP="00A670A0">
            <w:pPr>
              <w:pStyle w:val="Heading1"/>
              <w:rPr>
                <w:color w:val="000000" w:themeColor="text1"/>
              </w:rPr>
            </w:pPr>
            <w:r w:rsidRPr="00A670A0">
              <w:rPr>
                <w:color w:val="000000" w:themeColor="text1"/>
              </w:rPr>
              <w:t>Rotational speed [rpm]</w:t>
            </w:r>
          </w:p>
        </w:tc>
        <w:tc>
          <w:tcPr>
            <w:tcW w:w="1431" w:type="dxa"/>
            <w:hideMark/>
          </w:tcPr>
          <w:p w14:paraId="6A478E25" w14:textId="77777777" w:rsidR="00A670A0" w:rsidRPr="00A670A0" w:rsidRDefault="00A670A0" w:rsidP="00A670A0">
            <w:pPr>
              <w:pStyle w:val="Heading1"/>
              <w:rPr>
                <w:color w:val="000000" w:themeColor="text1"/>
              </w:rPr>
            </w:pPr>
            <w:r w:rsidRPr="00A670A0">
              <w:rPr>
                <w:color w:val="000000" w:themeColor="text1"/>
              </w:rPr>
              <w:t>1539</w:t>
            </w:r>
          </w:p>
        </w:tc>
        <w:tc>
          <w:tcPr>
            <w:tcW w:w="1434" w:type="dxa"/>
            <w:hideMark/>
          </w:tcPr>
          <w:p w14:paraId="5625197A" w14:textId="77777777" w:rsidR="00A670A0" w:rsidRPr="00A670A0" w:rsidRDefault="00A670A0" w:rsidP="00A670A0">
            <w:pPr>
              <w:pStyle w:val="Heading1"/>
              <w:rPr>
                <w:color w:val="000000" w:themeColor="text1"/>
              </w:rPr>
            </w:pPr>
            <w:r w:rsidRPr="00A670A0">
              <w:rPr>
                <w:color w:val="000000" w:themeColor="text1"/>
              </w:rPr>
              <w:t>179.3</w:t>
            </w:r>
          </w:p>
        </w:tc>
        <w:tc>
          <w:tcPr>
            <w:tcW w:w="1428" w:type="dxa"/>
            <w:hideMark/>
          </w:tcPr>
          <w:p w14:paraId="684F36B5" w14:textId="77777777" w:rsidR="00A670A0" w:rsidRPr="00A670A0" w:rsidRDefault="00A670A0" w:rsidP="00A670A0">
            <w:pPr>
              <w:pStyle w:val="Heading1"/>
              <w:rPr>
                <w:color w:val="000000" w:themeColor="text1"/>
              </w:rPr>
            </w:pPr>
            <w:r w:rsidRPr="00A670A0">
              <w:rPr>
                <w:color w:val="000000" w:themeColor="text1"/>
              </w:rPr>
              <w:t>1168</w:t>
            </w:r>
          </w:p>
        </w:tc>
        <w:tc>
          <w:tcPr>
            <w:tcW w:w="1433" w:type="dxa"/>
            <w:hideMark/>
          </w:tcPr>
          <w:p w14:paraId="41F2B258" w14:textId="77777777" w:rsidR="00A670A0" w:rsidRPr="00A670A0" w:rsidRDefault="00A670A0" w:rsidP="00A670A0">
            <w:pPr>
              <w:pStyle w:val="Heading1"/>
              <w:rPr>
                <w:color w:val="000000" w:themeColor="text1"/>
              </w:rPr>
            </w:pPr>
            <w:r w:rsidRPr="00A670A0">
              <w:rPr>
                <w:color w:val="000000" w:themeColor="text1"/>
              </w:rPr>
              <w:t>1503</w:t>
            </w:r>
          </w:p>
        </w:tc>
        <w:tc>
          <w:tcPr>
            <w:tcW w:w="1430" w:type="dxa"/>
            <w:hideMark/>
          </w:tcPr>
          <w:p w14:paraId="16B0A5B9" w14:textId="77777777" w:rsidR="00A670A0" w:rsidRPr="00A670A0" w:rsidRDefault="00A670A0" w:rsidP="00A670A0">
            <w:pPr>
              <w:pStyle w:val="Heading1"/>
              <w:rPr>
                <w:color w:val="000000" w:themeColor="text1"/>
              </w:rPr>
            </w:pPr>
            <w:r w:rsidRPr="00A670A0">
              <w:rPr>
                <w:color w:val="000000" w:themeColor="text1"/>
              </w:rPr>
              <w:t>2886</w:t>
            </w:r>
          </w:p>
        </w:tc>
      </w:tr>
      <w:tr w:rsidR="00A670A0" w:rsidRPr="00A670A0" w14:paraId="7AA0BF9D" w14:textId="77777777" w:rsidTr="00A670A0">
        <w:tc>
          <w:tcPr>
            <w:tcW w:w="1700" w:type="dxa"/>
            <w:hideMark/>
          </w:tcPr>
          <w:p w14:paraId="520CC9F5" w14:textId="77777777" w:rsidR="00A670A0" w:rsidRPr="00A670A0" w:rsidRDefault="00A670A0" w:rsidP="00A670A0">
            <w:pPr>
              <w:pStyle w:val="Heading1"/>
              <w:rPr>
                <w:color w:val="000000" w:themeColor="text1"/>
              </w:rPr>
            </w:pPr>
            <w:r w:rsidRPr="00A670A0">
              <w:rPr>
                <w:color w:val="000000" w:themeColor="text1"/>
              </w:rPr>
              <w:t>Torque [Nm]</w:t>
            </w:r>
          </w:p>
        </w:tc>
        <w:tc>
          <w:tcPr>
            <w:tcW w:w="1431" w:type="dxa"/>
            <w:hideMark/>
          </w:tcPr>
          <w:p w14:paraId="4FAC9086" w14:textId="77777777" w:rsidR="00A670A0" w:rsidRPr="00A670A0" w:rsidRDefault="00A670A0" w:rsidP="00A670A0">
            <w:pPr>
              <w:pStyle w:val="Heading1"/>
              <w:rPr>
                <w:color w:val="000000" w:themeColor="text1"/>
              </w:rPr>
            </w:pPr>
            <w:r w:rsidRPr="00A670A0">
              <w:rPr>
                <w:color w:val="000000" w:themeColor="text1"/>
              </w:rPr>
              <w:t>39.99</w:t>
            </w:r>
          </w:p>
        </w:tc>
        <w:tc>
          <w:tcPr>
            <w:tcW w:w="1434" w:type="dxa"/>
            <w:hideMark/>
          </w:tcPr>
          <w:p w14:paraId="2A313A53" w14:textId="77777777" w:rsidR="00A670A0" w:rsidRPr="00A670A0" w:rsidRDefault="00A670A0" w:rsidP="00A670A0">
            <w:pPr>
              <w:pStyle w:val="Heading1"/>
              <w:rPr>
                <w:color w:val="000000" w:themeColor="text1"/>
              </w:rPr>
            </w:pPr>
            <w:r w:rsidRPr="00A670A0">
              <w:rPr>
                <w:color w:val="000000" w:themeColor="text1"/>
              </w:rPr>
              <w:t>9.969</w:t>
            </w:r>
          </w:p>
        </w:tc>
        <w:tc>
          <w:tcPr>
            <w:tcW w:w="1428" w:type="dxa"/>
            <w:hideMark/>
          </w:tcPr>
          <w:p w14:paraId="3D974D3B" w14:textId="77777777" w:rsidR="00A670A0" w:rsidRPr="00A670A0" w:rsidRDefault="00A670A0" w:rsidP="00A670A0">
            <w:pPr>
              <w:pStyle w:val="Heading1"/>
              <w:rPr>
                <w:color w:val="000000" w:themeColor="text1"/>
              </w:rPr>
            </w:pPr>
            <w:r w:rsidRPr="00A670A0">
              <w:rPr>
                <w:color w:val="000000" w:themeColor="text1"/>
              </w:rPr>
              <w:t>3.8</w:t>
            </w:r>
          </w:p>
        </w:tc>
        <w:tc>
          <w:tcPr>
            <w:tcW w:w="1433" w:type="dxa"/>
            <w:hideMark/>
          </w:tcPr>
          <w:p w14:paraId="707AAA6B" w14:textId="77777777" w:rsidR="00A670A0" w:rsidRPr="00A670A0" w:rsidRDefault="00A670A0" w:rsidP="00A670A0">
            <w:pPr>
              <w:pStyle w:val="Heading1"/>
              <w:rPr>
                <w:color w:val="000000" w:themeColor="text1"/>
              </w:rPr>
            </w:pPr>
            <w:r w:rsidRPr="00A670A0">
              <w:rPr>
                <w:color w:val="000000" w:themeColor="text1"/>
              </w:rPr>
              <w:t>40.1</w:t>
            </w:r>
          </w:p>
        </w:tc>
        <w:tc>
          <w:tcPr>
            <w:tcW w:w="1430" w:type="dxa"/>
            <w:hideMark/>
          </w:tcPr>
          <w:p w14:paraId="2CE8D0D8" w14:textId="77777777" w:rsidR="00A670A0" w:rsidRPr="00A670A0" w:rsidRDefault="00A670A0" w:rsidP="00A670A0">
            <w:pPr>
              <w:pStyle w:val="Heading1"/>
              <w:rPr>
                <w:color w:val="000000" w:themeColor="text1"/>
              </w:rPr>
            </w:pPr>
            <w:r w:rsidRPr="00A670A0">
              <w:rPr>
                <w:color w:val="000000" w:themeColor="text1"/>
              </w:rPr>
              <w:t>76.6</w:t>
            </w:r>
          </w:p>
        </w:tc>
      </w:tr>
      <w:tr w:rsidR="00A670A0" w:rsidRPr="00A670A0" w14:paraId="6323279E" w14:textId="77777777" w:rsidTr="00A670A0">
        <w:tc>
          <w:tcPr>
            <w:tcW w:w="1700" w:type="dxa"/>
            <w:hideMark/>
          </w:tcPr>
          <w:p w14:paraId="03E3DF60" w14:textId="77777777" w:rsidR="00A670A0" w:rsidRPr="00A670A0" w:rsidRDefault="00A670A0" w:rsidP="00A670A0">
            <w:pPr>
              <w:pStyle w:val="Heading1"/>
              <w:rPr>
                <w:color w:val="000000" w:themeColor="text1"/>
              </w:rPr>
            </w:pPr>
            <w:r w:rsidRPr="00A670A0">
              <w:rPr>
                <w:color w:val="000000" w:themeColor="text1"/>
              </w:rPr>
              <w:t>Tool wear [min]</w:t>
            </w:r>
          </w:p>
        </w:tc>
        <w:tc>
          <w:tcPr>
            <w:tcW w:w="1431" w:type="dxa"/>
            <w:hideMark/>
          </w:tcPr>
          <w:p w14:paraId="57FD2ABC" w14:textId="77777777" w:rsidR="00A670A0" w:rsidRPr="00A670A0" w:rsidRDefault="00A670A0" w:rsidP="00A670A0">
            <w:pPr>
              <w:pStyle w:val="Heading1"/>
              <w:rPr>
                <w:color w:val="000000" w:themeColor="text1"/>
              </w:rPr>
            </w:pPr>
            <w:r w:rsidRPr="00A670A0">
              <w:rPr>
                <w:color w:val="000000" w:themeColor="text1"/>
              </w:rPr>
              <w:t>108</w:t>
            </w:r>
          </w:p>
        </w:tc>
        <w:tc>
          <w:tcPr>
            <w:tcW w:w="1434" w:type="dxa"/>
            <w:hideMark/>
          </w:tcPr>
          <w:p w14:paraId="265D455E" w14:textId="77777777" w:rsidR="00A670A0" w:rsidRPr="00A670A0" w:rsidRDefault="00A670A0" w:rsidP="00A670A0">
            <w:pPr>
              <w:pStyle w:val="Heading1"/>
              <w:rPr>
                <w:color w:val="000000" w:themeColor="text1"/>
              </w:rPr>
            </w:pPr>
            <w:r w:rsidRPr="00A670A0">
              <w:rPr>
                <w:color w:val="000000" w:themeColor="text1"/>
              </w:rPr>
              <w:t>63.65</w:t>
            </w:r>
          </w:p>
        </w:tc>
        <w:tc>
          <w:tcPr>
            <w:tcW w:w="1428" w:type="dxa"/>
            <w:hideMark/>
          </w:tcPr>
          <w:p w14:paraId="633ADD2B" w14:textId="77777777" w:rsidR="00A670A0" w:rsidRPr="00A670A0" w:rsidRDefault="00A670A0" w:rsidP="00A670A0">
            <w:pPr>
              <w:pStyle w:val="Heading1"/>
              <w:rPr>
                <w:color w:val="000000" w:themeColor="text1"/>
              </w:rPr>
            </w:pPr>
            <w:r w:rsidRPr="00A670A0">
              <w:rPr>
                <w:color w:val="000000" w:themeColor="text1"/>
              </w:rPr>
              <w:t>0</w:t>
            </w:r>
          </w:p>
        </w:tc>
        <w:tc>
          <w:tcPr>
            <w:tcW w:w="1433" w:type="dxa"/>
            <w:hideMark/>
          </w:tcPr>
          <w:p w14:paraId="6443B966" w14:textId="77777777" w:rsidR="00A670A0" w:rsidRPr="00A670A0" w:rsidRDefault="00A670A0" w:rsidP="00A670A0">
            <w:pPr>
              <w:pStyle w:val="Heading1"/>
              <w:rPr>
                <w:color w:val="000000" w:themeColor="text1"/>
              </w:rPr>
            </w:pPr>
            <w:r w:rsidRPr="00A670A0">
              <w:rPr>
                <w:color w:val="000000" w:themeColor="text1"/>
              </w:rPr>
              <w:t>108</w:t>
            </w:r>
          </w:p>
        </w:tc>
        <w:tc>
          <w:tcPr>
            <w:tcW w:w="1430" w:type="dxa"/>
            <w:hideMark/>
          </w:tcPr>
          <w:p w14:paraId="152C64C9" w14:textId="77777777" w:rsidR="00A670A0" w:rsidRPr="00A670A0" w:rsidRDefault="00A670A0" w:rsidP="00A670A0">
            <w:pPr>
              <w:pStyle w:val="Heading1"/>
              <w:rPr>
                <w:color w:val="000000" w:themeColor="text1"/>
              </w:rPr>
            </w:pPr>
            <w:r w:rsidRPr="00A670A0">
              <w:rPr>
                <w:color w:val="000000" w:themeColor="text1"/>
              </w:rPr>
              <w:t>253</w:t>
            </w:r>
          </w:p>
        </w:tc>
      </w:tr>
      <w:tr w:rsidR="00A670A0" w:rsidRPr="00A670A0" w14:paraId="511EA8AB" w14:textId="77777777" w:rsidTr="00A670A0">
        <w:tc>
          <w:tcPr>
            <w:tcW w:w="1700" w:type="dxa"/>
            <w:hideMark/>
          </w:tcPr>
          <w:p w14:paraId="56B3C5DE" w14:textId="77777777" w:rsidR="00A670A0" w:rsidRPr="00A670A0" w:rsidRDefault="00A670A0" w:rsidP="00A670A0">
            <w:pPr>
              <w:pStyle w:val="Heading1"/>
              <w:rPr>
                <w:color w:val="000000" w:themeColor="text1"/>
              </w:rPr>
            </w:pPr>
            <w:r w:rsidRPr="00A670A0">
              <w:rPr>
                <w:color w:val="000000" w:themeColor="text1"/>
              </w:rPr>
              <w:t>Machine failure</w:t>
            </w:r>
          </w:p>
        </w:tc>
        <w:tc>
          <w:tcPr>
            <w:tcW w:w="1431" w:type="dxa"/>
            <w:hideMark/>
          </w:tcPr>
          <w:p w14:paraId="49BABDF3" w14:textId="77777777" w:rsidR="00A670A0" w:rsidRPr="00A670A0" w:rsidRDefault="00A670A0" w:rsidP="00A670A0">
            <w:pPr>
              <w:pStyle w:val="Heading1"/>
              <w:rPr>
                <w:color w:val="000000" w:themeColor="text1"/>
              </w:rPr>
            </w:pPr>
            <w:r w:rsidRPr="00A670A0">
              <w:rPr>
                <w:color w:val="000000" w:themeColor="text1"/>
              </w:rPr>
              <w:t>0.0339</w:t>
            </w:r>
          </w:p>
        </w:tc>
        <w:tc>
          <w:tcPr>
            <w:tcW w:w="1434" w:type="dxa"/>
            <w:hideMark/>
          </w:tcPr>
          <w:p w14:paraId="1C15E720" w14:textId="77777777" w:rsidR="00A670A0" w:rsidRPr="00A670A0" w:rsidRDefault="00A670A0" w:rsidP="00A670A0">
            <w:pPr>
              <w:pStyle w:val="Heading1"/>
              <w:rPr>
                <w:color w:val="000000" w:themeColor="text1"/>
              </w:rPr>
            </w:pPr>
            <w:r w:rsidRPr="00A670A0">
              <w:rPr>
                <w:color w:val="000000" w:themeColor="text1"/>
              </w:rPr>
              <w:t>0.181</w:t>
            </w:r>
          </w:p>
        </w:tc>
        <w:tc>
          <w:tcPr>
            <w:tcW w:w="1428" w:type="dxa"/>
            <w:hideMark/>
          </w:tcPr>
          <w:p w14:paraId="0F5073EB" w14:textId="77777777" w:rsidR="00A670A0" w:rsidRPr="00A670A0" w:rsidRDefault="00A670A0" w:rsidP="00A670A0">
            <w:pPr>
              <w:pStyle w:val="Heading1"/>
              <w:rPr>
                <w:color w:val="000000" w:themeColor="text1"/>
              </w:rPr>
            </w:pPr>
            <w:r w:rsidRPr="00A670A0">
              <w:rPr>
                <w:color w:val="000000" w:themeColor="text1"/>
              </w:rPr>
              <w:t>0</w:t>
            </w:r>
          </w:p>
        </w:tc>
        <w:tc>
          <w:tcPr>
            <w:tcW w:w="1433" w:type="dxa"/>
            <w:hideMark/>
          </w:tcPr>
          <w:p w14:paraId="1C7BC82E" w14:textId="77777777" w:rsidR="00A670A0" w:rsidRPr="00A670A0" w:rsidRDefault="00A670A0" w:rsidP="00A670A0">
            <w:pPr>
              <w:pStyle w:val="Heading1"/>
              <w:rPr>
                <w:color w:val="000000" w:themeColor="text1"/>
              </w:rPr>
            </w:pPr>
            <w:r w:rsidRPr="00A670A0">
              <w:rPr>
                <w:color w:val="000000" w:themeColor="text1"/>
              </w:rPr>
              <w:t>0</w:t>
            </w:r>
          </w:p>
        </w:tc>
        <w:tc>
          <w:tcPr>
            <w:tcW w:w="1430" w:type="dxa"/>
            <w:hideMark/>
          </w:tcPr>
          <w:p w14:paraId="53BB3CF7" w14:textId="77777777" w:rsidR="00A670A0" w:rsidRPr="00A670A0" w:rsidRDefault="00A670A0" w:rsidP="00A670A0">
            <w:pPr>
              <w:pStyle w:val="Heading1"/>
              <w:rPr>
                <w:color w:val="000000" w:themeColor="text1"/>
              </w:rPr>
            </w:pPr>
            <w:r w:rsidRPr="00A670A0">
              <w:rPr>
                <w:color w:val="000000" w:themeColor="text1"/>
              </w:rPr>
              <w:t>1</w:t>
            </w:r>
          </w:p>
        </w:tc>
      </w:tr>
      <w:tr w:rsidR="00A670A0" w:rsidRPr="00A670A0" w14:paraId="1E0C094F" w14:textId="77777777" w:rsidTr="00A670A0">
        <w:tc>
          <w:tcPr>
            <w:tcW w:w="1700" w:type="dxa"/>
            <w:hideMark/>
          </w:tcPr>
          <w:p w14:paraId="20399944" w14:textId="77777777" w:rsidR="00A670A0" w:rsidRPr="00A670A0" w:rsidRDefault="00A670A0" w:rsidP="00A670A0">
            <w:pPr>
              <w:pStyle w:val="Heading1"/>
              <w:rPr>
                <w:color w:val="000000" w:themeColor="text1"/>
              </w:rPr>
            </w:pPr>
            <w:r w:rsidRPr="00A670A0">
              <w:rPr>
                <w:color w:val="000000" w:themeColor="text1"/>
              </w:rPr>
              <w:t>TWF</w:t>
            </w:r>
          </w:p>
        </w:tc>
        <w:tc>
          <w:tcPr>
            <w:tcW w:w="1431" w:type="dxa"/>
            <w:hideMark/>
          </w:tcPr>
          <w:p w14:paraId="5CB983D1" w14:textId="77777777" w:rsidR="00A670A0" w:rsidRPr="00A670A0" w:rsidRDefault="00A670A0" w:rsidP="00A670A0">
            <w:pPr>
              <w:pStyle w:val="Heading1"/>
              <w:rPr>
                <w:color w:val="000000" w:themeColor="text1"/>
              </w:rPr>
            </w:pPr>
            <w:r w:rsidRPr="00A670A0">
              <w:rPr>
                <w:color w:val="000000" w:themeColor="text1"/>
              </w:rPr>
              <w:t>0.0046</w:t>
            </w:r>
          </w:p>
        </w:tc>
        <w:tc>
          <w:tcPr>
            <w:tcW w:w="1434" w:type="dxa"/>
            <w:hideMark/>
          </w:tcPr>
          <w:p w14:paraId="5402D905" w14:textId="77777777" w:rsidR="00A670A0" w:rsidRPr="00A670A0" w:rsidRDefault="00A670A0" w:rsidP="00A670A0">
            <w:pPr>
              <w:pStyle w:val="Heading1"/>
              <w:rPr>
                <w:color w:val="000000" w:themeColor="text1"/>
              </w:rPr>
            </w:pPr>
            <w:r w:rsidRPr="00A670A0">
              <w:rPr>
                <w:color w:val="000000" w:themeColor="text1"/>
              </w:rPr>
              <w:t>0.06767</w:t>
            </w:r>
          </w:p>
        </w:tc>
        <w:tc>
          <w:tcPr>
            <w:tcW w:w="1428" w:type="dxa"/>
            <w:hideMark/>
          </w:tcPr>
          <w:p w14:paraId="0C4C6478" w14:textId="77777777" w:rsidR="00A670A0" w:rsidRPr="00A670A0" w:rsidRDefault="00A670A0" w:rsidP="00A670A0">
            <w:pPr>
              <w:pStyle w:val="Heading1"/>
              <w:rPr>
                <w:color w:val="000000" w:themeColor="text1"/>
              </w:rPr>
            </w:pPr>
            <w:r w:rsidRPr="00A670A0">
              <w:rPr>
                <w:color w:val="000000" w:themeColor="text1"/>
              </w:rPr>
              <w:t>0</w:t>
            </w:r>
          </w:p>
        </w:tc>
        <w:tc>
          <w:tcPr>
            <w:tcW w:w="1433" w:type="dxa"/>
            <w:hideMark/>
          </w:tcPr>
          <w:p w14:paraId="69B7064A" w14:textId="77777777" w:rsidR="00A670A0" w:rsidRPr="00A670A0" w:rsidRDefault="00A670A0" w:rsidP="00A670A0">
            <w:pPr>
              <w:pStyle w:val="Heading1"/>
              <w:rPr>
                <w:color w:val="000000" w:themeColor="text1"/>
              </w:rPr>
            </w:pPr>
            <w:r w:rsidRPr="00A670A0">
              <w:rPr>
                <w:color w:val="000000" w:themeColor="text1"/>
              </w:rPr>
              <w:t>0</w:t>
            </w:r>
          </w:p>
        </w:tc>
        <w:tc>
          <w:tcPr>
            <w:tcW w:w="1430" w:type="dxa"/>
            <w:hideMark/>
          </w:tcPr>
          <w:p w14:paraId="2D7935A7" w14:textId="77777777" w:rsidR="00A670A0" w:rsidRPr="00A670A0" w:rsidRDefault="00A670A0" w:rsidP="00A670A0">
            <w:pPr>
              <w:pStyle w:val="Heading1"/>
              <w:rPr>
                <w:color w:val="000000" w:themeColor="text1"/>
              </w:rPr>
            </w:pPr>
            <w:r w:rsidRPr="00A670A0">
              <w:rPr>
                <w:color w:val="000000" w:themeColor="text1"/>
              </w:rPr>
              <w:t>1</w:t>
            </w:r>
          </w:p>
        </w:tc>
      </w:tr>
      <w:tr w:rsidR="00A670A0" w:rsidRPr="00A670A0" w14:paraId="6D7EDCE8" w14:textId="77777777" w:rsidTr="00A670A0">
        <w:tc>
          <w:tcPr>
            <w:tcW w:w="1700" w:type="dxa"/>
            <w:hideMark/>
          </w:tcPr>
          <w:p w14:paraId="4ECDD3AC" w14:textId="77777777" w:rsidR="00A670A0" w:rsidRPr="00A670A0" w:rsidRDefault="00A670A0" w:rsidP="00A670A0">
            <w:pPr>
              <w:pStyle w:val="Heading1"/>
              <w:rPr>
                <w:color w:val="000000" w:themeColor="text1"/>
              </w:rPr>
            </w:pPr>
            <w:r w:rsidRPr="00A670A0">
              <w:rPr>
                <w:color w:val="000000" w:themeColor="text1"/>
              </w:rPr>
              <w:t>HDF</w:t>
            </w:r>
          </w:p>
        </w:tc>
        <w:tc>
          <w:tcPr>
            <w:tcW w:w="1431" w:type="dxa"/>
            <w:hideMark/>
          </w:tcPr>
          <w:p w14:paraId="493E3B42" w14:textId="77777777" w:rsidR="00A670A0" w:rsidRPr="00A670A0" w:rsidRDefault="00A670A0" w:rsidP="00A670A0">
            <w:pPr>
              <w:pStyle w:val="Heading1"/>
              <w:rPr>
                <w:color w:val="000000" w:themeColor="text1"/>
              </w:rPr>
            </w:pPr>
            <w:r w:rsidRPr="00A670A0">
              <w:rPr>
                <w:color w:val="000000" w:themeColor="text1"/>
              </w:rPr>
              <w:t>0.0115</w:t>
            </w:r>
          </w:p>
        </w:tc>
        <w:tc>
          <w:tcPr>
            <w:tcW w:w="1434" w:type="dxa"/>
            <w:hideMark/>
          </w:tcPr>
          <w:p w14:paraId="737441A5" w14:textId="77777777" w:rsidR="00A670A0" w:rsidRPr="00A670A0" w:rsidRDefault="00A670A0" w:rsidP="00A670A0">
            <w:pPr>
              <w:pStyle w:val="Heading1"/>
              <w:rPr>
                <w:color w:val="000000" w:themeColor="text1"/>
              </w:rPr>
            </w:pPr>
            <w:r w:rsidRPr="00A670A0">
              <w:rPr>
                <w:color w:val="000000" w:themeColor="text1"/>
              </w:rPr>
              <w:t>0.1066</w:t>
            </w:r>
          </w:p>
        </w:tc>
        <w:tc>
          <w:tcPr>
            <w:tcW w:w="1428" w:type="dxa"/>
            <w:hideMark/>
          </w:tcPr>
          <w:p w14:paraId="4E073BA5" w14:textId="77777777" w:rsidR="00A670A0" w:rsidRPr="00A670A0" w:rsidRDefault="00A670A0" w:rsidP="00A670A0">
            <w:pPr>
              <w:pStyle w:val="Heading1"/>
              <w:rPr>
                <w:color w:val="000000" w:themeColor="text1"/>
              </w:rPr>
            </w:pPr>
            <w:r w:rsidRPr="00A670A0">
              <w:rPr>
                <w:color w:val="000000" w:themeColor="text1"/>
              </w:rPr>
              <w:t>0</w:t>
            </w:r>
          </w:p>
        </w:tc>
        <w:tc>
          <w:tcPr>
            <w:tcW w:w="1433" w:type="dxa"/>
            <w:hideMark/>
          </w:tcPr>
          <w:p w14:paraId="06880794" w14:textId="77777777" w:rsidR="00A670A0" w:rsidRPr="00A670A0" w:rsidRDefault="00A670A0" w:rsidP="00A670A0">
            <w:pPr>
              <w:pStyle w:val="Heading1"/>
              <w:rPr>
                <w:color w:val="000000" w:themeColor="text1"/>
              </w:rPr>
            </w:pPr>
            <w:r w:rsidRPr="00A670A0">
              <w:rPr>
                <w:color w:val="000000" w:themeColor="text1"/>
              </w:rPr>
              <w:t>0</w:t>
            </w:r>
          </w:p>
        </w:tc>
        <w:tc>
          <w:tcPr>
            <w:tcW w:w="1430" w:type="dxa"/>
            <w:hideMark/>
          </w:tcPr>
          <w:p w14:paraId="2B977C0E" w14:textId="77777777" w:rsidR="00A670A0" w:rsidRPr="00A670A0" w:rsidRDefault="00A670A0" w:rsidP="00A670A0">
            <w:pPr>
              <w:pStyle w:val="Heading1"/>
              <w:rPr>
                <w:color w:val="000000" w:themeColor="text1"/>
              </w:rPr>
            </w:pPr>
            <w:r w:rsidRPr="00A670A0">
              <w:rPr>
                <w:color w:val="000000" w:themeColor="text1"/>
              </w:rPr>
              <w:t>1</w:t>
            </w:r>
          </w:p>
        </w:tc>
      </w:tr>
      <w:tr w:rsidR="00A670A0" w:rsidRPr="00A670A0" w14:paraId="53B98EC2" w14:textId="77777777" w:rsidTr="00A670A0">
        <w:tc>
          <w:tcPr>
            <w:tcW w:w="1700" w:type="dxa"/>
            <w:hideMark/>
          </w:tcPr>
          <w:p w14:paraId="36ED967C" w14:textId="77777777" w:rsidR="00A670A0" w:rsidRPr="00A670A0" w:rsidRDefault="00A670A0" w:rsidP="00A670A0">
            <w:pPr>
              <w:pStyle w:val="Heading1"/>
              <w:rPr>
                <w:color w:val="000000" w:themeColor="text1"/>
              </w:rPr>
            </w:pPr>
            <w:r w:rsidRPr="00A670A0">
              <w:rPr>
                <w:color w:val="000000" w:themeColor="text1"/>
              </w:rPr>
              <w:lastRenderedPageBreak/>
              <w:t>PWF</w:t>
            </w:r>
          </w:p>
        </w:tc>
        <w:tc>
          <w:tcPr>
            <w:tcW w:w="1431" w:type="dxa"/>
            <w:hideMark/>
          </w:tcPr>
          <w:p w14:paraId="53B2E398" w14:textId="77777777" w:rsidR="00A670A0" w:rsidRPr="00A670A0" w:rsidRDefault="00A670A0" w:rsidP="00A670A0">
            <w:pPr>
              <w:pStyle w:val="Heading1"/>
              <w:rPr>
                <w:color w:val="000000" w:themeColor="text1"/>
              </w:rPr>
            </w:pPr>
            <w:r w:rsidRPr="00A670A0">
              <w:rPr>
                <w:color w:val="000000" w:themeColor="text1"/>
              </w:rPr>
              <w:t>0.0095</w:t>
            </w:r>
          </w:p>
        </w:tc>
        <w:tc>
          <w:tcPr>
            <w:tcW w:w="1434" w:type="dxa"/>
            <w:hideMark/>
          </w:tcPr>
          <w:p w14:paraId="10D2222D" w14:textId="77777777" w:rsidR="00A670A0" w:rsidRPr="00A670A0" w:rsidRDefault="00A670A0" w:rsidP="00A670A0">
            <w:pPr>
              <w:pStyle w:val="Heading1"/>
              <w:rPr>
                <w:color w:val="000000" w:themeColor="text1"/>
              </w:rPr>
            </w:pPr>
            <w:r w:rsidRPr="00A670A0">
              <w:rPr>
                <w:color w:val="000000" w:themeColor="text1"/>
              </w:rPr>
              <w:t>0.09701</w:t>
            </w:r>
          </w:p>
        </w:tc>
        <w:tc>
          <w:tcPr>
            <w:tcW w:w="1428" w:type="dxa"/>
            <w:hideMark/>
          </w:tcPr>
          <w:p w14:paraId="6875D7A9" w14:textId="77777777" w:rsidR="00A670A0" w:rsidRPr="00A670A0" w:rsidRDefault="00A670A0" w:rsidP="00A670A0">
            <w:pPr>
              <w:pStyle w:val="Heading1"/>
              <w:rPr>
                <w:color w:val="000000" w:themeColor="text1"/>
              </w:rPr>
            </w:pPr>
            <w:r w:rsidRPr="00A670A0">
              <w:rPr>
                <w:color w:val="000000" w:themeColor="text1"/>
              </w:rPr>
              <w:t>0</w:t>
            </w:r>
          </w:p>
        </w:tc>
        <w:tc>
          <w:tcPr>
            <w:tcW w:w="1433" w:type="dxa"/>
            <w:hideMark/>
          </w:tcPr>
          <w:p w14:paraId="0BDF5AE5" w14:textId="77777777" w:rsidR="00A670A0" w:rsidRPr="00A670A0" w:rsidRDefault="00A670A0" w:rsidP="00A670A0">
            <w:pPr>
              <w:pStyle w:val="Heading1"/>
              <w:rPr>
                <w:color w:val="000000" w:themeColor="text1"/>
              </w:rPr>
            </w:pPr>
            <w:r w:rsidRPr="00A670A0">
              <w:rPr>
                <w:color w:val="000000" w:themeColor="text1"/>
              </w:rPr>
              <w:t>0</w:t>
            </w:r>
          </w:p>
        </w:tc>
        <w:tc>
          <w:tcPr>
            <w:tcW w:w="1430" w:type="dxa"/>
            <w:hideMark/>
          </w:tcPr>
          <w:p w14:paraId="12AEB745" w14:textId="77777777" w:rsidR="00A670A0" w:rsidRPr="00A670A0" w:rsidRDefault="00A670A0" w:rsidP="00A670A0">
            <w:pPr>
              <w:pStyle w:val="Heading1"/>
              <w:rPr>
                <w:color w:val="000000" w:themeColor="text1"/>
              </w:rPr>
            </w:pPr>
            <w:r w:rsidRPr="00A670A0">
              <w:rPr>
                <w:color w:val="000000" w:themeColor="text1"/>
              </w:rPr>
              <w:t>1</w:t>
            </w:r>
          </w:p>
        </w:tc>
      </w:tr>
      <w:tr w:rsidR="00A670A0" w:rsidRPr="00A670A0" w14:paraId="11661C5A" w14:textId="77777777" w:rsidTr="00A670A0">
        <w:tc>
          <w:tcPr>
            <w:tcW w:w="1700" w:type="dxa"/>
            <w:hideMark/>
          </w:tcPr>
          <w:p w14:paraId="10A68744" w14:textId="77777777" w:rsidR="00A670A0" w:rsidRPr="00A670A0" w:rsidRDefault="00A670A0" w:rsidP="00A670A0">
            <w:pPr>
              <w:pStyle w:val="Heading1"/>
              <w:rPr>
                <w:color w:val="000000" w:themeColor="text1"/>
              </w:rPr>
            </w:pPr>
            <w:r w:rsidRPr="00A670A0">
              <w:rPr>
                <w:color w:val="000000" w:themeColor="text1"/>
              </w:rPr>
              <w:t>OSF</w:t>
            </w:r>
          </w:p>
        </w:tc>
        <w:tc>
          <w:tcPr>
            <w:tcW w:w="1431" w:type="dxa"/>
            <w:hideMark/>
          </w:tcPr>
          <w:p w14:paraId="5F9FE68F" w14:textId="77777777" w:rsidR="00A670A0" w:rsidRPr="00A670A0" w:rsidRDefault="00A670A0" w:rsidP="00A670A0">
            <w:pPr>
              <w:pStyle w:val="Heading1"/>
              <w:rPr>
                <w:color w:val="000000" w:themeColor="text1"/>
              </w:rPr>
            </w:pPr>
            <w:r w:rsidRPr="00A670A0">
              <w:rPr>
                <w:color w:val="000000" w:themeColor="text1"/>
              </w:rPr>
              <w:t>0.0098</w:t>
            </w:r>
          </w:p>
        </w:tc>
        <w:tc>
          <w:tcPr>
            <w:tcW w:w="1434" w:type="dxa"/>
            <w:hideMark/>
          </w:tcPr>
          <w:p w14:paraId="145CF842" w14:textId="77777777" w:rsidR="00A670A0" w:rsidRPr="00A670A0" w:rsidRDefault="00A670A0" w:rsidP="00A670A0">
            <w:pPr>
              <w:pStyle w:val="Heading1"/>
              <w:rPr>
                <w:color w:val="000000" w:themeColor="text1"/>
              </w:rPr>
            </w:pPr>
            <w:r w:rsidRPr="00A670A0">
              <w:rPr>
                <w:color w:val="000000" w:themeColor="text1"/>
              </w:rPr>
              <w:t>0.09851</w:t>
            </w:r>
          </w:p>
        </w:tc>
        <w:tc>
          <w:tcPr>
            <w:tcW w:w="1428" w:type="dxa"/>
            <w:hideMark/>
          </w:tcPr>
          <w:p w14:paraId="4DACBC90" w14:textId="77777777" w:rsidR="00A670A0" w:rsidRPr="00A670A0" w:rsidRDefault="00A670A0" w:rsidP="00A670A0">
            <w:pPr>
              <w:pStyle w:val="Heading1"/>
              <w:rPr>
                <w:color w:val="000000" w:themeColor="text1"/>
              </w:rPr>
            </w:pPr>
            <w:r w:rsidRPr="00A670A0">
              <w:rPr>
                <w:color w:val="000000" w:themeColor="text1"/>
              </w:rPr>
              <w:t>0</w:t>
            </w:r>
          </w:p>
        </w:tc>
        <w:tc>
          <w:tcPr>
            <w:tcW w:w="1433" w:type="dxa"/>
            <w:hideMark/>
          </w:tcPr>
          <w:p w14:paraId="76CAD02D" w14:textId="77777777" w:rsidR="00A670A0" w:rsidRPr="00A670A0" w:rsidRDefault="00A670A0" w:rsidP="00A670A0">
            <w:pPr>
              <w:pStyle w:val="Heading1"/>
              <w:rPr>
                <w:color w:val="000000" w:themeColor="text1"/>
              </w:rPr>
            </w:pPr>
            <w:r w:rsidRPr="00A670A0">
              <w:rPr>
                <w:color w:val="000000" w:themeColor="text1"/>
              </w:rPr>
              <w:t>0</w:t>
            </w:r>
          </w:p>
        </w:tc>
        <w:tc>
          <w:tcPr>
            <w:tcW w:w="1430" w:type="dxa"/>
            <w:hideMark/>
          </w:tcPr>
          <w:p w14:paraId="5DA155D1" w14:textId="77777777" w:rsidR="00A670A0" w:rsidRPr="00A670A0" w:rsidRDefault="00A670A0" w:rsidP="00A670A0">
            <w:pPr>
              <w:pStyle w:val="Heading1"/>
              <w:rPr>
                <w:color w:val="000000" w:themeColor="text1"/>
              </w:rPr>
            </w:pPr>
            <w:r w:rsidRPr="00A670A0">
              <w:rPr>
                <w:color w:val="000000" w:themeColor="text1"/>
              </w:rPr>
              <w:t>1</w:t>
            </w:r>
          </w:p>
        </w:tc>
      </w:tr>
      <w:tr w:rsidR="00A670A0" w:rsidRPr="00A670A0" w14:paraId="07FC357E" w14:textId="77777777" w:rsidTr="00A670A0">
        <w:tc>
          <w:tcPr>
            <w:tcW w:w="1700" w:type="dxa"/>
            <w:hideMark/>
          </w:tcPr>
          <w:p w14:paraId="155A71FA" w14:textId="77777777" w:rsidR="00A670A0" w:rsidRPr="00A670A0" w:rsidRDefault="00A670A0" w:rsidP="00A670A0">
            <w:pPr>
              <w:pStyle w:val="Heading1"/>
              <w:rPr>
                <w:color w:val="000000" w:themeColor="text1"/>
              </w:rPr>
            </w:pPr>
            <w:r w:rsidRPr="00A670A0">
              <w:rPr>
                <w:color w:val="000000" w:themeColor="text1"/>
              </w:rPr>
              <w:t>RNF</w:t>
            </w:r>
          </w:p>
        </w:tc>
        <w:tc>
          <w:tcPr>
            <w:tcW w:w="1431" w:type="dxa"/>
            <w:hideMark/>
          </w:tcPr>
          <w:p w14:paraId="49D35006" w14:textId="77777777" w:rsidR="00A670A0" w:rsidRPr="00A670A0" w:rsidRDefault="00A670A0" w:rsidP="00A670A0">
            <w:pPr>
              <w:pStyle w:val="Heading1"/>
              <w:rPr>
                <w:color w:val="000000" w:themeColor="text1"/>
              </w:rPr>
            </w:pPr>
            <w:r w:rsidRPr="00A670A0">
              <w:rPr>
                <w:color w:val="000000" w:themeColor="text1"/>
              </w:rPr>
              <w:t>0.0019</w:t>
            </w:r>
          </w:p>
        </w:tc>
        <w:tc>
          <w:tcPr>
            <w:tcW w:w="1434" w:type="dxa"/>
            <w:hideMark/>
          </w:tcPr>
          <w:p w14:paraId="4AB1C59A" w14:textId="77777777" w:rsidR="00A670A0" w:rsidRPr="00A670A0" w:rsidRDefault="00A670A0" w:rsidP="00A670A0">
            <w:pPr>
              <w:pStyle w:val="Heading1"/>
              <w:rPr>
                <w:color w:val="000000" w:themeColor="text1"/>
              </w:rPr>
            </w:pPr>
            <w:r w:rsidRPr="00A670A0">
              <w:rPr>
                <w:color w:val="000000" w:themeColor="text1"/>
              </w:rPr>
              <w:t>0.04355</w:t>
            </w:r>
          </w:p>
        </w:tc>
        <w:tc>
          <w:tcPr>
            <w:tcW w:w="1428" w:type="dxa"/>
            <w:hideMark/>
          </w:tcPr>
          <w:p w14:paraId="20F69377" w14:textId="77777777" w:rsidR="00A670A0" w:rsidRPr="00A670A0" w:rsidRDefault="00A670A0" w:rsidP="00A670A0">
            <w:pPr>
              <w:pStyle w:val="Heading1"/>
              <w:rPr>
                <w:color w:val="000000" w:themeColor="text1"/>
              </w:rPr>
            </w:pPr>
            <w:r w:rsidRPr="00A670A0">
              <w:rPr>
                <w:color w:val="000000" w:themeColor="text1"/>
              </w:rPr>
              <w:t>0</w:t>
            </w:r>
          </w:p>
        </w:tc>
        <w:tc>
          <w:tcPr>
            <w:tcW w:w="1433" w:type="dxa"/>
            <w:hideMark/>
          </w:tcPr>
          <w:p w14:paraId="2E841300" w14:textId="77777777" w:rsidR="00A670A0" w:rsidRPr="00A670A0" w:rsidRDefault="00A670A0" w:rsidP="00A670A0">
            <w:pPr>
              <w:pStyle w:val="Heading1"/>
              <w:rPr>
                <w:color w:val="000000" w:themeColor="text1"/>
              </w:rPr>
            </w:pPr>
            <w:r w:rsidRPr="00A670A0">
              <w:rPr>
                <w:color w:val="000000" w:themeColor="text1"/>
              </w:rPr>
              <w:t>0</w:t>
            </w:r>
          </w:p>
        </w:tc>
        <w:tc>
          <w:tcPr>
            <w:tcW w:w="1430" w:type="dxa"/>
            <w:hideMark/>
          </w:tcPr>
          <w:p w14:paraId="1BD9A784" w14:textId="77777777" w:rsidR="00A670A0" w:rsidRPr="00A670A0" w:rsidRDefault="00A670A0" w:rsidP="00A670A0">
            <w:pPr>
              <w:pStyle w:val="Heading1"/>
              <w:rPr>
                <w:color w:val="000000" w:themeColor="text1"/>
              </w:rPr>
            </w:pPr>
            <w:r w:rsidRPr="00A670A0">
              <w:rPr>
                <w:color w:val="000000" w:themeColor="text1"/>
              </w:rPr>
              <w:t>1</w:t>
            </w:r>
          </w:p>
        </w:tc>
      </w:tr>
    </w:tbl>
    <w:p w14:paraId="26650BB1" w14:textId="77777777" w:rsidR="00A670A0" w:rsidRPr="00A670A0" w:rsidRDefault="00A670A0" w:rsidP="00A670A0">
      <w:pPr>
        <w:pStyle w:val="Heading1"/>
      </w:pPr>
      <w:r w:rsidRPr="00A670A0">
        <w:t>7. Target Variable</w:t>
      </w:r>
    </w:p>
    <w:p w14:paraId="0C006191" w14:textId="77777777" w:rsidR="00A670A0" w:rsidRDefault="00A670A0" w:rsidP="00A670A0">
      <w:pPr>
        <w:pStyle w:val="Heading1"/>
        <w:rPr>
          <w:b w:val="0"/>
          <w:bCs w:val="0"/>
          <w:color w:val="000000" w:themeColor="text1"/>
          <w:sz w:val="24"/>
          <w:szCs w:val="24"/>
        </w:rPr>
      </w:pPr>
      <w:r w:rsidRPr="00A670A0">
        <w:rPr>
          <w:b w:val="0"/>
          <w:bCs w:val="0"/>
          <w:color w:val="000000" w:themeColor="text1"/>
          <w:sz w:val="24"/>
          <w:szCs w:val="24"/>
        </w:rPr>
        <w:t>Target candidate identified from the uploaded schema: Machine failure.</w:t>
      </w:r>
    </w:p>
    <w:p w14:paraId="403AC61C" w14:textId="261EF096" w:rsidR="00A670A0" w:rsidRPr="00A670A0" w:rsidRDefault="00A670A0" w:rsidP="00A670A0">
      <w:pPr>
        <w:pStyle w:val="Heading1"/>
        <w:rPr>
          <w:b w:val="0"/>
          <w:bCs w:val="0"/>
          <w:color w:val="000000" w:themeColor="text1"/>
          <w:sz w:val="24"/>
          <w:szCs w:val="24"/>
        </w:rPr>
      </w:pPr>
      <w:r w:rsidRPr="00A670A0">
        <w:rPr>
          <w:b w:val="0"/>
          <w:bCs w:val="0"/>
          <w:color w:val="000000" w:themeColor="text1"/>
          <w:sz w:val="24"/>
          <w:szCs w:val="24"/>
        </w:rPr>
        <w:t>0: 9,661 (96.61%)</w:t>
      </w:r>
    </w:p>
    <w:p w14:paraId="2A745D94" w14:textId="29CEF3A5" w:rsidR="00A670A0" w:rsidRPr="00A670A0" w:rsidRDefault="00A670A0" w:rsidP="00A670A0">
      <w:pPr>
        <w:pStyle w:val="Heading1"/>
        <w:rPr>
          <w:b w:val="0"/>
          <w:bCs w:val="0"/>
          <w:color w:val="000000" w:themeColor="text1"/>
          <w:sz w:val="24"/>
          <w:szCs w:val="24"/>
        </w:rPr>
      </w:pPr>
      <w:r w:rsidRPr="00A670A0">
        <w:rPr>
          <w:b w:val="0"/>
          <w:bCs w:val="0"/>
          <w:color w:val="000000" w:themeColor="text1"/>
          <w:sz w:val="24"/>
          <w:szCs w:val="24"/>
        </w:rPr>
        <w:t>1: 339 (3.39%)</w:t>
      </w:r>
    </w:p>
    <w:p w14:paraId="6477AF09" w14:textId="4B85E4A8" w:rsidR="001D6762" w:rsidRDefault="00A670A0">
      <w:pPr>
        <w:pStyle w:val="Heading1"/>
      </w:pPr>
      <w:r>
        <w:t>8</w:t>
      </w:r>
      <w:r w:rsidR="00000000">
        <w:t>. Machine Failure and Failure Modes</w:t>
      </w:r>
    </w:p>
    <w:p w14:paraId="5E82C967" w14:textId="77777777" w:rsidR="001D6762" w:rsidRDefault="00000000">
      <w:r>
        <w:t>Machine failure is the main binary target. It is set to 1 when at least one of the five failure modes is true. The five modes represent different mechanisms through which the manufacturing process can fail.</w:t>
      </w:r>
    </w:p>
    <w:p w14:paraId="5A756C27" w14:textId="77777777" w:rsidR="001D6762" w:rsidRDefault="00000000">
      <w:r>
        <w:rPr>
          <w:b/>
        </w:rPr>
        <w:t xml:space="preserve">TWF — Tool Wear Failure: </w:t>
      </w:r>
      <w:r>
        <w:t>Failure associated with excessive tool wear; the dataset models a failure window around 200–240 minutes of tool wear.</w:t>
      </w:r>
    </w:p>
    <w:p w14:paraId="65C2F80C" w14:textId="77777777" w:rsidR="001D6762" w:rsidRDefault="00000000">
      <w:r>
        <w:rPr>
          <w:b/>
        </w:rPr>
        <w:t xml:space="preserve">HDF — Heat Dissipation Failure: </w:t>
      </w:r>
      <w:r>
        <w:t>Occurs under a combination of insufficient temperature difference and low rotational speed.</w:t>
      </w:r>
    </w:p>
    <w:p w14:paraId="03B2C313" w14:textId="77777777" w:rsidR="001D6762" w:rsidRDefault="00000000">
      <w:r>
        <w:rPr>
          <w:b/>
        </w:rPr>
        <w:t xml:space="preserve">PWF — Power Failure: </w:t>
      </w:r>
      <w:r>
        <w:t>Occurs when the calculated operating power falls outside the defined acceptable range.</w:t>
      </w:r>
    </w:p>
    <w:p w14:paraId="7BF253CA" w14:textId="77777777" w:rsidR="001D6762" w:rsidRDefault="00000000">
      <w:r>
        <w:rPr>
          <w:b/>
        </w:rPr>
        <w:t xml:space="preserve">OSF — Overstrain Failure: </w:t>
      </w:r>
      <w:r>
        <w:t>Occurs when the combination of tool wear and torque exceeds a quality-variant-dependent threshold.</w:t>
      </w:r>
    </w:p>
    <w:p w14:paraId="1A856CD0" w14:textId="77777777" w:rsidR="001D6762" w:rsidRDefault="00000000">
      <w:r>
        <w:rPr>
          <w:b/>
        </w:rPr>
        <w:t xml:space="preserve">RNF — Random Failure: </w:t>
      </w:r>
      <w:r>
        <w:t>Represents a small random probability of failure independent of process parameters.</w:t>
      </w:r>
    </w:p>
    <w:p w14:paraId="0BAC27EE" w14:textId="5C9322FC" w:rsidR="001D6762" w:rsidRDefault="00A670A0">
      <w:pPr>
        <w:pStyle w:val="Heading1"/>
      </w:pPr>
      <w:r>
        <w:lastRenderedPageBreak/>
        <w:t>9</w:t>
      </w:r>
      <w:r w:rsidR="00000000">
        <w:t>. Important Point About the Dataset</w:t>
      </w:r>
    </w:p>
    <w:p w14:paraId="66848A0F" w14:textId="77777777" w:rsidR="001D6762" w:rsidRDefault="00000000">
      <w:r>
        <w:t>The failure-mode labels are useful for research because they allow the project to go beyond a simple 'failure/no failure' prediction. The model can first predict overall failure risk and the XAI layer can then identify which input variables contributed most strongly to that prediction. However, the UCI documentation notes that the overall machine-failure label does not directly reveal to a machine-learning model which failure mode caused the failure. Therefore, failure-mode columns should be handled carefully to avoid target leakage when designing the primary prediction experiment.</w:t>
      </w:r>
    </w:p>
    <w:p w14:paraId="05B14EEC" w14:textId="7043A2D2" w:rsidR="001D6762" w:rsidRDefault="00A670A0">
      <w:pPr>
        <w:pStyle w:val="Heading1"/>
      </w:pPr>
      <w:r>
        <w:t>10</w:t>
      </w:r>
      <w:r w:rsidR="00000000">
        <w:t>. How L/M/H Fits Our Digital Twin</w:t>
      </w:r>
    </w:p>
    <w:p w14:paraId="7E2D75AB" w14:textId="77777777" w:rsidR="001D6762" w:rsidRDefault="00000000">
      <w:r>
        <w:t>In our Digital Twin, L/M/H should be treated as product-context information rather than machine identity. A virtual machine state can contain the current product variant, sensor readings, rotational speed, torque, tool wear, and predicted failure risk. The Type value can provide context when interpreting machine behavior and maintenance risk.</w:t>
      </w:r>
    </w:p>
    <w:p w14:paraId="31081B55" w14:textId="29A7C5B8" w:rsidR="001D6762" w:rsidRDefault="00A670A0">
      <w:pPr>
        <w:pStyle w:val="Heading1"/>
      </w:pPr>
      <w:r>
        <w:t>11</w:t>
      </w:r>
      <w:r w:rsidR="00000000">
        <w:t>. Recommended Project Interpretation</w:t>
      </w:r>
    </w:p>
    <w:p w14:paraId="1F0D493F" w14:textId="77777777" w:rsidR="001D6762" w:rsidRDefault="00000000">
      <w:r>
        <w:t>A suitable description for the research proposal is:</w:t>
      </w:r>
    </w:p>
    <w:p w14:paraId="5BBFC6A8" w14:textId="77777777" w:rsidR="001D6762" w:rsidRDefault="00000000">
      <w:r>
        <w:rPr>
          <w:i/>
        </w:rPr>
        <w:t>“The study uses the AI4I 2020 Predictive Maintenance Dataset, a synthetic industrial manufacturing dataset designed to reflect real-world predictive-maintenance conditions. The dataset represents a generic machine/process environment with temperature, rotational speed, torque, tool-wear, product-quality variants, and multiple machine-failure modes. It is not tied to a particular real-world factory or named machine.”</w:t>
      </w:r>
    </w:p>
    <w:p w14:paraId="673513E3" w14:textId="189F4EE9" w:rsidR="001D6762" w:rsidRDefault="00A670A0">
      <w:pPr>
        <w:pStyle w:val="Heading1"/>
      </w:pPr>
      <w:r>
        <w:t>12</w:t>
      </w:r>
      <w:r w:rsidR="00000000">
        <w:t>. Implications for Our Methodology</w:t>
      </w:r>
    </w:p>
    <w:p w14:paraId="7A48EB24" w14:textId="77777777" w:rsidR="001D6762" w:rsidRDefault="00000000">
      <w:pPr>
        <w:pStyle w:val="ListBullet"/>
      </w:pPr>
      <w:r>
        <w:t>Use Type as a categorical input after appropriate encoding.</w:t>
      </w:r>
    </w:p>
    <w:p w14:paraId="5A71B1B2" w14:textId="77777777" w:rsidR="001D6762" w:rsidRDefault="00000000">
      <w:pPr>
        <w:pStyle w:val="ListBullet"/>
      </w:pPr>
      <w:r>
        <w:t>Treat UDI and Product ID primarily as identifiers rather than predictive physical variables.</w:t>
      </w:r>
    </w:p>
    <w:p w14:paraId="56BAEFFA" w14:textId="77777777" w:rsidR="001D6762" w:rsidRDefault="00000000">
      <w:pPr>
        <w:pStyle w:val="ListBullet"/>
      </w:pPr>
      <w:r>
        <w:t>Use temperature, rotational speed, torque, and tool wear as core machine-state features.</w:t>
      </w:r>
    </w:p>
    <w:p w14:paraId="5C951C64" w14:textId="77777777" w:rsidR="001D6762" w:rsidRDefault="00000000">
      <w:pPr>
        <w:pStyle w:val="ListBullet"/>
      </w:pPr>
      <w:r>
        <w:t>Use Machine failure as the main prediction target.</w:t>
      </w:r>
    </w:p>
    <w:p w14:paraId="5F6F089C" w14:textId="77777777" w:rsidR="001D6762" w:rsidRDefault="00000000">
      <w:pPr>
        <w:pStyle w:val="ListBullet"/>
      </w:pPr>
      <w:r>
        <w:t>Consider the individual failure-mode labels for secondary analysis, not as unrestricted inputs to the primary model.</w:t>
      </w:r>
    </w:p>
    <w:p w14:paraId="41AA322C" w14:textId="77777777" w:rsidR="001D6762" w:rsidRDefault="00000000">
      <w:pPr>
        <w:pStyle w:val="ListBullet"/>
      </w:pPr>
      <w:r>
        <w:t>Use SHAP to explain which machine-state variables drive each failure prediction.</w:t>
      </w:r>
    </w:p>
    <w:p w14:paraId="3953923C" w14:textId="77777777" w:rsidR="001D6762" w:rsidRDefault="00000000">
      <w:pPr>
        <w:pStyle w:val="ListBullet"/>
      </w:pPr>
      <w:r>
        <w:t>Represent the resulting risk and explanation inside the Digital Twin dashboard.</w:t>
      </w:r>
    </w:p>
    <w:p w14:paraId="561DCFE0" w14:textId="345EC531" w:rsidR="001D6762" w:rsidRDefault="00000000">
      <w:pPr>
        <w:pStyle w:val="Heading1"/>
      </w:pPr>
      <w:r>
        <w:t>1</w:t>
      </w:r>
      <w:r w:rsidR="00A670A0">
        <w:t>3</w:t>
      </w:r>
      <w:r>
        <w:t>. Dataset Limitations</w:t>
      </w:r>
    </w:p>
    <w:p w14:paraId="50BCBA89" w14:textId="77777777" w:rsidR="001D6762" w:rsidRDefault="00000000">
      <w:pPr>
        <w:pStyle w:val="ListBullet"/>
      </w:pPr>
      <w:r>
        <w:t>Synthetic rather than directly collected from a real factory.</w:t>
      </w:r>
    </w:p>
    <w:p w14:paraId="734D04C4" w14:textId="77777777" w:rsidR="001D6762" w:rsidRDefault="00000000">
      <w:pPr>
        <w:pStyle w:val="ListBullet"/>
      </w:pPr>
      <w:r>
        <w:t>No explicit identification of a particular industrial machine or manufacturer.</w:t>
      </w:r>
    </w:p>
    <w:p w14:paraId="6CBCBBBA" w14:textId="77777777" w:rsidR="001D6762" w:rsidRDefault="00000000">
      <w:pPr>
        <w:pStyle w:val="ListBullet"/>
      </w:pPr>
      <w:r>
        <w:t>Static CSV format does not provide a live sensor stream.</w:t>
      </w:r>
    </w:p>
    <w:p w14:paraId="1F7AB766" w14:textId="77777777" w:rsidR="001D6762" w:rsidRDefault="00000000">
      <w:pPr>
        <w:pStyle w:val="ListBullet"/>
      </w:pPr>
      <w:r>
        <w:t>The Digital Twin therefore requires a simulated streaming/real-time layer.</w:t>
      </w:r>
    </w:p>
    <w:p w14:paraId="41DA7C07" w14:textId="77777777" w:rsidR="001D6762" w:rsidRDefault="00000000">
      <w:pPr>
        <w:pStyle w:val="ListBullet"/>
      </w:pPr>
      <w:r>
        <w:lastRenderedPageBreak/>
        <w:t>Model performance on AI4I should not automatically be generalized to real industrial equipment.</w:t>
      </w:r>
    </w:p>
    <w:p w14:paraId="75D4E651" w14:textId="77777777" w:rsidR="001D6762" w:rsidRDefault="00000000">
      <w:pPr>
        <w:pStyle w:val="ListBullet"/>
      </w:pPr>
      <w:r>
        <w:t>Feature explanations describe model behavior and should not automatically be treated as physical causality.</w:t>
      </w:r>
    </w:p>
    <w:p w14:paraId="28BA4759" w14:textId="77777777" w:rsidR="00A670A0" w:rsidRDefault="00A670A0" w:rsidP="00A670A0">
      <w:pPr>
        <w:pStyle w:val="ListBullet"/>
        <w:numPr>
          <w:ilvl w:val="0"/>
          <w:numId w:val="0"/>
        </w:numPr>
      </w:pPr>
    </w:p>
    <w:p w14:paraId="3AAF746F" w14:textId="02A96D9E" w:rsidR="00A670A0" w:rsidRPr="00A670A0" w:rsidRDefault="00A670A0" w:rsidP="00A670A0">
      <w:pPr>
        <w:pStyle w:val="ListBullet"/>
        <w:numPr>
          <w:ilvl w:val="0"/>
          <w:numId w:val="0"/>
        </w:numPr>
        <w:ind w:left="360" w:hanging="360"/>
        <w:rPr>
          <w:b/>
          <w:bCs/>
          <w:color w:val="4F81BD" w:themeColor="accent1"/>
          <w:sz w:val="32"/>
          <w:szCs w:val="36"/>
        </w:rPr>
      </w:pPr>
      <w:r w:rsidRPr="00A670A0">
        <w:rPr>
          <w:b/>
          <w:bCs/>
          <w:color w:val="4F81BD" w:themeColor="accent1"/>
          <w:sz w:val="32"/>
          <w:szCs w:val="36"/>
        </w:rPr>
        <w:t>14</w:t>
      </w:r>
      <w:r w:rsidRPr="00A670A0">
        <w:rPr>
          <w:b/>
          <w:bCs/>
          <w:color w:val="4F81BD" w:themeColor="accent1"/>
          <w:sz w:val="32"/>
          <w:szCs w:val="36"/>
        </w:rPr>
        <w:t xml:space="preserve"> Correlation Insights</w:t>
      </w:r>
    </w:p>
    <w:p w14:paraId="781294B2" w14:textId="77777777" w:rsidR="00A670A0" w:rsidRPr="00A670A0" w:rsidRDefault="00A670A0" w:rsidP="00A670A0">
      <w:pPr>
        <w:pStyle w:val="ListBullet"/>
      </w:pPr>
      <w:r w:rsidRPr="00A670A0">
        <w:t>Air temperature [K] ↔ Process temperature [K]: Pearson r = 0.876</w:t>
      </w:r>
    </w:p>
    <w:p w14:paraId="7BDF70B7" w14:textId="77777777" w:rsidR="00A670A0" w:rsidRPr="00A670A0" w:rsidRDefault="00A670A0" w:rsidP="00A670A0">
      <w:pPr>
        <w:pStyle w:val="ListBullet"/>
      </w:pPr>
      <w:r w:rsidRPr="00A670A0">
        <w:t>Rotational speed [rpm] ↔ Torque [Nm]: Pearson r = -0.875</w:t>
      </w:r>
    </w:p>
    <w:p w14:paraId="45F406A7" w14:textId="77777777" w:rsidR="00A670A0" w:rsidRPr="00A670A0" w:rsidRDefault="00A670A0" w:rsidP="00A670A0">
      <w:pPr>
        <w:pStyle w:val="ListBullet"/>
      </w:pPr>
      <w:r w:rsidRPr="00A670A0">
        <w:t>Machine failure ↔ HDF: Pearson r = 0.576</w:t>
      </w:r>
    </w:p>
    <w:p w14:paraId="3DB01D58" w14:textId="77777777" w:rsidR="00A670A0" w:rsidRPr="00A670A0" w:rsidRDefault="00A670A0" w:rsidP="00A670A0">
      <w:pPr>
        <w:pStyle w:val="ListBullet"/>
      </w:pPr>
      <w:r w:rsidRPr="00A670A0">
        <w:t>Machine failure ↔ OSF: Pearson r = 0.531</w:t>
      </w:r>
    </w:p>
    <w:p w14:paraId="2862894B" w14:textId="77777777" w:rsidR="00A670A0" w:rsidRPr="00A670A0" w:rsidRDefault="00A670A0" w:rsidP="00A670A0">
      <w:pPr>
        <w:pStyle w:val="ListBullet"/>
      </w:pPr>
      <w:r w:rsidRPr="00A670A0">
        <w:t>Machine failure ↔ PWF: Pearson r = 0.523</w:t>
      </w:r>
    </w:p>
    <w:p w14:paraId="6739D14B" w14:textId="77777777" w:rsidR="00A670A0" w:rsidRPr="00A670A0" w:rsidRDefault="00A670A0" w:rsidP="00A670A0">
      <w:pPr>
        <w:pStyle w:val="ListBullet"/>
      </w:pPr>
      <w:r w:rsidRPr="00A670A0">
        <w:t>Machine failure ↔ TWF: Pearson r = 0.363</w:t>
      </w:r>
    </w:p>
    <w:p w14:paraId="301F1C4A" w14:textId="77777777" w:rsidR="00A670A0" w:rsidRPr="00A670A0" w:rsidRDefault="00A670A0" w:rsidP="00A670A0">
      <w:pPr>
        <w:pStyle w:val="ListBullet"/>
      </w:pPr>
      <w:r w:rsidRPr="00A670A0">
        <w:t>UDI ↔ Process temperature [K]: Pearson r = 0.324</w:t>
      </w:r>
    </w:p>
    <w:p w14:paraId="348D07E5" w14:textId="77777777" w:rsidR="00A670A0" w:rsidRPr="00A670A0" w:rsidRDefault="00A670A0" w:rsidP="00A670A0">
      <w:pPr>
        <w:pStyle w:val="ListBullet"/>
      </w:pPr>
      <w:r w:rsidRPr="00A670A0">
        <w:t>Torque [Nm] ↔ Machine failure: Pearson r = 0.191</w:t>
      </w:r>
    </w:p>
    <w:p w14:paraId="21749AD5" w14:textId="77777777" w:rsidR="00A670A0" w:rsidRPr="00A670A0" w:rsidRDefault="00A670A0" w:rsidP="00A670A0">
      <w:pPr>
        <w:pStyle w:val="ListBullet"/>
      </w:pPr>
      <w:r w:rsidRPr="00A670A0">
        <w:t>Torque [Nm] ↔ OSF: Pearson r = 0.183</w:t>
      </w:r>
    </w:p>
    <w:p w14:paraId="1164B187" w14:textId="77777777" w:rsidR="00A670A0" w:rsidRPr="00A670A0" w:rsidRDefault="00A670A0" w:rsidP="00A670A0">
      <w:pPr>
        <w:pStyle w:val="ListBullet"/>
      </w:pPr>
      <w:r w:rsidRPr="00A670A0">
        <w:t>Tool wear [min] ↔ OSF: Pearson r = 0.156</w:t>
      </w:r>
    </w:p>
    <w:p w14:paraId="5EFB3AD8" w14:textId="77777777" w:rsidR="00A670A0" w:rsidRDefault="00A670A0" w:rsidP="00A670A0">
      <w:pPr>
        <w:pStyle w:val="ListBullet"/>
      </w:pPr>
      <w:r w:rsidRPr="00A670A0">
        <w:t>These associations can guide feature selection and interpretation, but correlation does not establish physical causation.</w:t>
      </w:r>
    </w:p>
    <w:p w14:paraId="2F2D72A1" w14:textId="77777777" w:rsidR="00A670A0" w:rsidRPr="00A670A0" w:rsidRDefault="00A670A0" w:rsidP="00A670A0">
      <w:pPr>
        <w:pStyle w:val="ListBullet"/>
        <w:numPr>
          <w:ilvl w:val="0"/>
          <w:numId w:val="0"/>
        </w:numPr>
        <w:ind w:left="360"/>
      </w:pPr>
    </w:p>
    <w:p w14:paraId="670D5026" w14:textId="3A345EC2" w:rsidR="00A670A0" w:rsidRPr="00A670A0" w:rsidRDefault="00A670A0" w:rsidP="00A670A0">
      <w:pPr>
        <w:pStyle w:val="ListBullet"/>
        <w:numPr>
          <w:ilvl w:val="0"/>
          <w:numId w:val="0"/>
        </w:numPr>
        <w:rPr>
          <w:b/>
          <w:bCs/>
          <w:color w:val="4F81BD" w:themeColor="accent1"/>
          <w:sz w:val="24"/>
          <w:szCs w:val="28"/>
        </w:rPr>
      </w:pPr>
      <w:r w:rsidRPr="00A670A0">
        <w:rPr>
          <w:b/>
          <w:bCs/>
          <w:color w:val="4F81BD" w:themeColor="accent1"/>
          <w:sz w:val="24"/>
          <w:szCs w:val="28"/>
        </w:rPr>
        <w:t>15</w:t>
      </w:r>
      <w:r w:rsidRPr="00A670A0">
        <w:rPr>
          <w:b/>
          <w:bCs/>
          <w:color w:val="4F81BD" w:themeColor="accent1"/>
          <w:sz w:val="24"/>
          <w:szCs w:val="28"/>
        </w:rPr>
        <w:t>. Outlier Analysis</w:t>
      </w:r>
    </w:p>
    <w:p w14:paraId="04C8C04A" w14:textId="77777777" w:rsidR="00A670A0" w:rsidRPr="00A670A0" w:rsidRDefault="00A670A0" w:rsidP="00A670A0">
      <w:pPr>
        <w:pStyle w:val="ListBullet"/>
      </w:pPr>
      <w:r w:rsidRPr="00A670A0">
        <w:t>UDI: 0 observations outside the 1.5×IQR range.</w:t>
      </w:r>
    </w:p>
    <w:p w14:paraId="24857B60" w14:textId="77777777" w:rsidR="00A670A0" w:rsidRPr="00A670A0" w:rsidRDefault="00A670A0" w:rsidP="00A670A0">
      <w:pPr>
        <w:pStyle w:val="ListBullet"/>
      </w:pPr>
      <w:r w:rsidRPr="00A670A0">
        <w:t>Air temperature [K]: 0 observations outside the 1.5×IQR range.</w:t>
      </w:r>
    </w:p>
    <w:p w14:paraId="2FDAD6F6" w14:textId="77777777" w:rsidR="00A670A0" w:rsidRPr="00A670A0" w:rsidRDefault="00A670A0" w:rsidP="00A670A0">
      <w:pPr>
        <w:pStyle w:val="ListBullet"/>
      </w:pPr>
      <w:r w:rsidRPr="00A670A0">
        <w:t>Process temperature [K]: 0 observations outside the 1.5×IQR range.</w:t>
      </w:r>
    </w:p>
    <w:p w14:paraId="797560F9" w14:textId="77777777" w:rsidR="00A670A0" w:rsidRPr="00A670A0" w:rsidRDefault="00A670A0" w:rsidP="00A670A0">
      <w:pPr>
        <w:pStyle w:val="ListBullet"/>
      </w:pPr>
      <w:r w:rsidRPr="00A670A0">
        <w:t>Rotational speed [rpm]: 418 observations outside the 1.5×IQR range.</w:t>
      </w:r>
    </w:p>
    <w:p w14:paraId="271626D8" w14:textId="77777777" w:rsidR="00A670A0" w:rsidRPr="00A670A0" w:rsidRDefault="00A670A0" w:rsidP="00A670A0">
      <w:pPr>
        <w:pStyle w:val="ListBullet"/>
      </w:pPr>
      <w:r w:rsidRPr="00A670A0">
        <w:t>Torque [Nm]: 69 observations outside the 1.5×IQR range.</w:t>
      </w:r>
    </w:p>
    <w:p w14:paraId="17DD0603" w14:textId="77777777" w:rsidR="00A670A0" w:rsidRPr="00A670A0" w:rsidRDefault="00A670A0" w:rsidP="00A670A0">
      <w:pPr>
        <w:pStyle w:val="ListBullet"/>
      </w:pPr>
      <w:r w:rsidRPr="00A670A0">
        <w:t>Tool wear [min]: 0 observations outside the 1.5×IQR range.</w:t>
      </w:r>
    </w:p>
    <w:p w14:paraId="153C56E4" w14:textId="77777777" w:rsidR="00A670A0" w:rsidRPr="00A670A0" w:rsidRDefault="00A670A0" w:rsidP="00A670A0">
      <w:pPr>
        <w:pStyle w:val="ListBullet"/>
      </w:pPr>
      <w:r w:rsidRPr="00A670A0">
        <w:t>Machine failure: 339 observations outside the 1.5×IQR range.</w:t>
      </w:r>
    </w:p>
    <w:p w14:paraId="46DE2C57" w14:textId="77777777" w:rsidR="00A670A0" w:rsidRPr="00A670A0" w:rsidRDefault="00A670A0" w:rsidP="00A670A0">
      <w:pPr>
        <w:pStyle w:val="ListBullet"/>
      </w:pPr>
      <w:r w:rsidRPr="00A670A0">
        <w:t>TWF: 46 observations outside the 1.5×IQR range.</w:t>
      </w:r>
    </w:p>
    <w:p w14:paraId="5457D255" w14:textId="77777777" w:rsidR="00A670A0" w:rsidRPr="00A670A0" w:rsidRDefault="00A670A0" w:rsidP="00A670A0">
      <w:pPr>
        <w:pStyle w:val="ListBullet"/>
      </w:pPr>
      <w:r w:rsidRPr="00A670A0">
        <w:t>HDF: 115 observations outside the 1.5×IQR range.</w:t>
      </w:r>
    </w:p>
    <w:p w14:paraId="482CE0B8" w14:textId="77777777" w:rsidR="00A670A0" w:rsidRPr="00A670A0" w:rsidRDefault="00A670A0" w:rsidP="00A670A0">
      <w:pPr>
        <w:pStyle w:val="ListBullet"/>
      </w:pPr>
      <w:r w:rsidRPr="00A670A0">
        <w:t>PWF: 95 observations outside the 1.5×IQR range.</w:t>
      </w:r>
    </w:p>
    <w:p w14:paraId="7CB5C483" w14:textId="77777777" w:rsidR="00A670A0" w:rsidRPr="00A670A0" w:rsidRDefault="00A670A0" w:rsidP="00A670A0">
      <w:pPr>
        <w:pStyle w:val="ListBullet"/>
      </w:pPr>
      <w:r w:rsidRPr="00A670A0">
        <w:t>OSF: 98 observations outside the 1.5×IQR range.</w:t>
      </w:r>
    </w:p>
    <w:p w14:paraId="6440D557" w14:textId="77777777" w:rsidR="00A670A0" w:rsidRPr="00A670A0" w:rsidRDefault="00A670A0" w:rsidP="00A670A0">
      <w:pPr>
        <w:pStyle w:val="ListBullet"/>
      </w:pPr>
      <w:r w:rsidRPr="00A670A0">
        <w:t>RNF: 19 observations outside the 1.5×IQR range.</w:t>
      </w:r>
    </w:p>
    <w:p w14:paraId="26455F45" w14:textId="77777777" w:rsidR="00A670A0" w:rsidRPr="00A670A0" w:rsidRDefault="00A670A0" w:rsidP="00A670A0">
      <w:pPr>
        <w:pStyle w:val="ListBullet"/>
      </w:pPr>
      <w:r w:rsidRPr="00A670A0">
        <w:t>In predictive maintenance, outliers may represent genuine abnormal operating states; they should not be removed automatically.</w:t>
      </w:r>
    </w:p>
    <w:p w14:paraId="15F09091" w14:textId="77777777" w:rsidR="00A670A0" w:rsidRDefault="00A670A0" w:rsidP="00A670A0">
      <w:pPr>
        <w:pStyle w:val="ListBullet"/>
        <w:numPr>
          <w:ilvl w:val="0"/>
          <w:numId w:val="0"/>
        </w:numPr>
        <w:rPr>
          <w:b/>
          <w:bCs/>
        </w:rPr>
      </w:pPr>
    </w:p>
    <w:p w14:paraId="4E64ACC9" w14:textId="59F3CEFD" w:rsidR="00A670A0" w:rsidRPr="00A670A0" w:rsidRDefault="00A670A0" w:rsidP="00A670A0">
      <w:pPr>
        <w:pStyle w:val="ListBullet"/>
        <w:numPr>
          <w:ilvl w:val="0"/>
          <w:numId w:val="0"/>
        </w:numPr>
        <w:rPr>
          <w:b/>
          <w:bCs/>
          <w:color w:val="4F81BD" w:themeColor="accent1"/>
          <w:sz w:val="28"/>
          <w:szCs w:val="32"/>
        </w:rPr>
      </w:pPr>
      <w:r w:rsidRPr="00A670A0">
        <w:rPr>
          <w:b/>
          <w:bCs/>
          <w:color w:val="4F81BD" w:themeColor="accent1"/>
          <w:sz w:val="28"/>
          <w:szCs w:val="32"/>
        </w:rPr>
        <w:t>1</w:t>
      </w:r>
      <w:r w:rsidRPr="00A670A0">
        <w:rPr>
          <w:b/>
          <w:bCs/>
          <w:color w:val="4F81BD" w:themeColor="accent1"/>
          <w:sz w:val="28"/>
          <w:szCs w:val="32"/>
        </w:rPr>
        <w:t>6</w:t>
      </w:r>
      <w:r w:rsidRPr="00A670A0">
        <w:rPr>
          <w:b/>
          <w:bCs/>
          <w:color w:val="4F81BD" w:themeColor="accent1"/>
          <w:sz w:val="28"/>
          <w:szCs w:val="32"/>
        </w:rPr>
        <w:t>. Key EDA Insights</w:t>
      </w:r>
    </w:p>
    <w:p w14:paraId="0745893E" w14:textId="77777777" w:rsidR="00A670A0" w:rsidRPr="00A670A0" w:rsidRDefault="00A670A0" w:rsidP="00A670A0">
      <w:pPr>
        <w:pStyle w:val="ListBullet"/>
        <w:tabs>
          <w:tab w:val="clear" w:pos="360"/>
        </w:tabs>
        <w:ind w:left="0" w:firstLine="0"/>
      </w:pPr>
      <w:r w:rsidRPr="00A670A0">
        <w:t>Sensor and operating variables should be tested for their relationship with the failure target.</w:t>
      </w:r>
    </w:p>
    <w:p w14:paraId="11AECA6C" w14:textId="77777777" w:rsidR="00A670A0" w:rsidRPr="00A670A0" w:rsidRDefault="00A670A0" w:rsidP="00A670A0">
      <w:pPr>
        <w:pStyle w:val="ListBullet"/>
        <w:tabs>
          <w:tab w:val="clear" w:pos="360"/>
        </w:tabs>
        <w:ind w:left="0" w:firstLine="0"/>
      </w:pPr>
      <w:r w:rsidRPr="00A670A0">
        <w:t>Class imbalance should be checked before relying on accuracy as the main metric.</w:t>
      </w:r>
    </w:p>
    <w:p w14:paraId="79983BDE" w14:textId="77777777" w:rsidR="00A670A0" w:rsidRPr="00A670A0" w:rsidRDefault="00A670A0" w:rsidP="00A670A0">
      <w:pPr>
        <w:pStyle w:val="ListBullet"/>
        <w:tabs>
          <w:tab w:val="clear" w:pos="360"/>
        </w:tabs>
        <w:ind w:left="0" w:firstLine="0"/>
      </w:pPr>
      <w:r w:rsidRPr="00A670A0">
        <w:t>Strongly correlated variables may carry overlapping information and affect XAI feature-attribution results.</w:t>
      </w:r>
    </w:p>
    <w:p w14:paraId="603D9B0C" w14:textId="77777777" w:rsidR="00A670A0" w:rsidRPr="00A670A0" w:rsidRDefault="00A670A0" w:rsidP="00A670A0">
      <w:pPr>
        <w:pStyle w:val="ListBullet"/>
        <w:tabs>
          <w:tab w:val="clear" w:pos="360"/>
        </w:tabs>
        <w:ind w:left="0" w:firstLine="0"/>
      </w:pPr>
      <w:r w:rsidRPr="00A670A0">
        <w:lastRenderedPageBreak/>
        <w:t>Abnormal sensor values may contain useful degradation or failure signals.</w:t>
      </w:r>
    </w:p>
    <w:p w14:paraId="36720EAD" w14:textId="77777777" w:rsidR="00A670A0" w:rsidRPr="00A670A0" w:rsidRDefault="00A670A0" w:rsidP="00A670A0">
      <w:pPr>
        <w:pStyle w:val="ListBullet"/>
        <w:tabs>
          <w:tab w:val="clear" w:pos="360"/>
        </w:tabs>
        <w:ind w:left="0" w:firstLine="0"/>
      </w:pPr>
      <w:r w:rsidRPr="00A670A0">
        <w:t>Categorical operating modes can provide context for machine-state interpretation.</w:t>
      </w:r>
    </w:p>
    <w:p w14:paraId="50A9CB3A" w14:textId="77777777" w:rsidR="00A670A0" w:rsidRPr="00A670A0" w:rsidRDefault="00A670A0" w:rsidP="00A670A0">
      <w:pPr>
        <w:pStyle w:val="ListBullet"/>
        <w:tabs>
          <w:tab w:val="clear" w:pos="360"/>
        </w:tabs>
        <w:ind w:left="0" w:firstLine="0"/>
      </w:pPr>
      <w:r w:rsidRPr="00A670A0">
        <w:t>The dataset can support supervised failure prediction when a validated failure label is available.</w:t>
      </w:r>
    </w:p>
    <w:p w14:paraId="5B19FDDD" w14:textId="77777777" w:rsidR="00A670A0" w:rsidRDefault="00A670A0" w:rsidP="00A670A0">
      <w:pPr>
        <w:pStyle w:val="ListBullet"/>
        <w:numPr>
          <w:ilvl w:val="0"/>
          <w:numId w:val="0"/>
        </w:numPr>
        <w:ind w:left="360" w:hanging="360"/>
        <w:rPr>
          <w:b/>
          <w:bCs/>
        </w:rPr>
      </w:pPr>
    </w:p>
    <w:p w14:paraId="1CE65BBF" w14:textId="499CC516" w:rsidR="00A670A0" w:rsidRPr="00A670A0" w:rsidRDefault="00A670A0" w:rsidP="00A670A0">
      <w:pPr>
        <w:pStyle w:val="ListBullet"/>
        <w:numPr>
          <w:ilvl w:val="0"/>
          <w:numId w:val="0"/>
        </w:numPr>
        <w:ind w:left="360" w:hanging="360"/>
        <w:rPr>
          <w:b/>
          <w:bCs/>
          <w:color w:val="4F81BD" w:themeColor="accent1"/>
          <w:sz w:val="28"/>
          <w:szCs w:val="32"/>
        </w:rPr>
      </w:pPr>
      <w:r w:rsidRPr="00A670A0">
        <w:rPr>
          <w:b/>
          <w:bCs/>
          <w:color w:val="4F81BD" w:themeColor="accent1"/>
          <w:sz w:val="28"/>
          <w:szCs w:val="32"/>
        </w:rPr>
        <w:t>1</w:t>
      </w:r>
      <w:r w:rsidRPr="00A670A0">
        <w:rPr>
          <w:b/>
          <w:bCs/>
          <w:color w:val="4F81BD" w:themeColor="accent1"/>
          <w:sz w:val="28"/>
          <w:szCs w:val="32"/>
        </w:rPr>
        <w:t>7</w:t>
      </w:r>
      <w:r w:rsidRPr="00A670A0">
        <w:rPr>
          <w:b/>
          <w:bCs/>
          <w:color w:val="4F81BD" w:themeColor="accent1"/>
          <w:sz w:val="28"/>
          <w:szCs w:val="32"/>
        </w:rPr>
        <w:t>. Role in the Proposed Digital Twin</w:t>
      </w:r>
    </w:p>
    <w:p w14:paraId="4C5A6289" w14:textId="77777777" w:rsidR="00A670A0" w:rsidRPr="00A670A0" w:rsidRDefault="00A670A0" w:rsidP="00A670A0">
      <w:pPr>
        <w:pStyle w:val="ListBullet"/>
      </w:pPr>
      <w:r w:rsidRPr="00A670A0">
        <w:t>The dataset can represent observations of machine operating state. Its sensor and operating variables form the Digital Twin input layer. A trained ML model can estimate failure risk; SHAP or another XAI method can explain the prediction; and a dashboard can display state, risk, explanations, and rule-based maintenance recommendations.</w:t>
      </w:r>
    </w:p>
    <w:p w14:paraId="2058D38D" w14:textId="5C32027A" w:rsidR="00A670A0" w:rsidRPr="00A670A0" w:rsidRDefault="00A670A0" w:rsidP="00A670A0">
      <w:pPr>
        <w:pStyle w:val="Heading1"/>
      </w:pPr>
      <w:r w:rsidRPr="00A670A0">
        <w:lastRenderedPageBreak/>
        <w:t>1</w:t>
      </w:r>
      <w:r>
        <w:t>8</w:t>
      </w:r>
      <w:r w:rsidRPr="00A670A0">
        <w:t>. Evaluation Metrics</w:t>
      </w:r>
    </w:p>
    <w:p w14:paraId="0AB88F8F" w14:textId="77777777" w:rsidR="00A670A0" w:rsidRPr="00D30081" w:rsidRDefault="00A670A0" w:rsidP="00A670A0">
      <w:pPr>
        <w:pStyle w:val="Heading1"/>
        <w:rPr>
          <w:b w:val="0"/>
          <w:bCs w:val="0"/>
          <w:color w:val="000000" w:themeColor="text1"/>
          <w:sz w:val="24"/>
          <w:szCs w:val="24"/>
        </w:rPr>
      </w:pPr>
      <w:r w:rsidRPr="00D30081">
        <w:rPr>
          <w:b w:val="0"/>
          <w:bCs w:val="0"/>
          <w:color w:val="000000" w:themeColor="text1"/>
          <w:sz w:val="24"/>
          <w:szCs w:val="24"/>
        </w:rPr>
        <w:t>Accuracy — overall classification correctness.</w:t>
      </w:r>
    </w:p>
    <w:p w14:paraId="6568116D" w14:textId="77777777" w:rsidR="00A670A0" w:rsidRPr="00D30081" w:rsidRDefault="00A670A0" w:rsidP="00A670A0">
      <w:pPr>
        <w:pStyle w:val="Heading1"/>
        <w:rPr>
          <w:b w:val="0"/>
          <w:bCs w:val="0"/>
          <w:color w:val="000000" w:themeColor="text1"/>
          <w:sz w:val="24"/>
          <w:szCs w:val="24"/>
        </w:rPr>
      </w:pPr>
      <w:r w:rsidRPr="00D30081">
        <w:rPr>
          <w:b w:val="0"/>
          <w:bCs w:val="0"/>
          <w:color w:val="000000" w:themeColor="text1"/>
          <w:sz w:val="24"/>
          <w:szCs w:val="24"/>
        </w:rPr>
        <w:t>Precision — correctness of predicted failures.</w:t>
      </w:r>
    </w:p>
    <w:p w14:paraId="64717071" w14:textId="77777777" w:rsidR="00A670A0" w:rsidRPr="00D30081" w:rsidRDefault="00A670A0" w:rsidP="00A670A0">
      <w:pPr>
        <w:pStyle w:val="Heading1"/>
        <w:rPr>
          <w:b w:val="0"/>
          <w:bCs w:val="0"/>
          <w:color w:val="000000" w:themeColor="text1"/>
          <w:sz w:val="24"/>
          <w:szCs w:val="24"/>
        </w:rPr>
      </w:pPr>
      <w:r w:rsidRPr="00D30081">
        <w:rPr>
          <w:b w:val="0"/>
          <w:bCs w:val="0"/>
          <w:color w:val="000000" w:themeColor="text1"/>
          <w:sz w:val="24"/>
          <w:szCs w:val="24"/>
        </w:rPr>
        <w:t>Recall — failures successfully detected.</w:t>
      </w:r>
    </w:p>
    <w:p w14:paraId="6EF383D4" w14:textId="77777777" w:rsidR="00A670A0" w:rsidRPr="00D30081" w:rsidRDefault="00A670A0" w:rsidP="00A670A0">
      <w:pPr>
        <w:pStyle w:val="Heading1"/>
        <w:rPr>
          <w:b w:val="0"/>
          <w:bCs w:val="0"/>
          <w:color w:val="000000" w:themeColor="text1"/>
          <w:sz w:val="24"/>
          <w:szCs w:val="24"/>
        </w:rPr>
      </w:pPr>
      <w:r w:rsidRPr="00D30081">
        <w:rPr>
          <w:b w:val="0"/>
          <w:bCs w:val="0"/>
          <w:color w:val="000000" w:themeColor="text1"/>
          <w:sz w:val="24"/>
          <w:szCs w:val="24"/>
        </w:rPr>
        <w:t>F1-score — balance of precision and recall.</w:t>
      </w:r>
    </w:p>
    <w:p w14:paraId="0F15419F" w14:textId="77777777" w:rsidR="00A670A0" w:rsidRPr="00D30081" w:rsidRDefault="00A670A0" w:rsidP="00A670A0">
      <w:pPr>
        <w:pStyle w:val="Heading1"/>
        <w:rPr>
          <w:b w:val="0"/>
          <w:bCs w:val="0"/>
          <w:color w:val="000000" w:themeColor="text1"/>
          <w:sz w:val="24"/>
          <w:szCs w:val="24"/>
        </w:rPr>
      </w:pPr>
      <w:r w:rsidRPr="00D30081">
        <w:rPr>
          <w:b w:val="0"/>
          <w:bCs w:val="0"/>
          <w:color w:val="000000" w:themeColor="text1"/>
          <w:sz w:val="24"/>
          <w:szCs w:val="24"/>
        </w:rPr>
        <w:t>ROC-AUC — class discrimination across thresholds.</w:t>
      </w:r>
    </w:p>
    <w:p w14:paraId="3D832FED" w14:textId="77777777" w:rsidR="00A670A0" w:rsidRPr="00D30081" w:rsidRDefault="00A670A0" w:rsidP="00A670A0">
      <w:pPr>
        <w:pStyle w:val="Heading1"/>
        <w:rPr>
          <w:b w:val="0"/>
          <w:bCs w:val="0"/>
          <w:color w:val="000000" w:themeColor="text1"/>
          <w:sz w:val="24"/>
          <w:szCs w:val="24"/>
        </w:rPr>
      </w:pPr>
      <w:r w:rsidRPr="00D30081">
        <w:rPr>
          <w:b w:val="0"/>
          <w:bCs w:val="0"/>
          <w:color w:val="000000" w:themeColor="text1"/>
          <w:sz w:val="24"/>
          <w:szCs w:val="24"/>
        </w:rPr>
        <w:t>Confusion matrix — false-positive and false-negative analysis.</w:t>
      </w:r>
    </w:p>
    <w:p w14:paraId="6CD275A8" w14:textId="7FEABEE8" w:rsidR="00A670A0" w:rsidRPr="00A670A0" w:rsidRDefault="00A670A0" w:rsidP="00A670A0">
      <w:pPr>
        <w:pStyle w:val="Heading1"/>
      </w:pPr>
      <w:r w:rsidRPr="00A670A0">
        <w:t>1</w:t>
      </w:r>
      <w:r w:rsidR="00D30081">
        <w:t>9</w:t>
      </w:r>
      <w:r w:rsidRPr="00A670A0">
        <w:t>. Strengths for the Project</w:t>
      </w:r>
    </w:p>
    <w:p w14:paraId="60F890B6" w14:textId="77777777" w:rsidR="00A670A0" w:rsidRPr="00D30081" w:rsidRDefault="00A670A0" w:rsidP="00A670A0">
      <w:pPr>
        <w:pStyle w:val="Heading1"/>
        <w:rPr>
          <w:b w:val="0"/>
          <w:bCs w:val="0"/>
          <w:color w:val="000000" w:themeColor="text1"/>
          <w:sz w:val="24"/>
          <w:szCs w:val="24"/>
        </w:rPr>
      </w:pPr>
      <w:r w:rsidRPr="00D30081">
        <w:rPr>
          <w:b w:val="0"/>
          <w:bCs w:val="0"/>
          <w:color w:val="000000" w:themeColor="text1"/>
          <w:sz w:val="24"/>
          <w:szCs w:val="24"/>
        </w:rPr>
        <w:t>Structured observations suitable for supervised ML.</w:t>
      </w:r>
    </w:p>
    <w:p w14:paraId="3AD47880" w14:textId="77777777" w:rsidR="00A670A0" w:rsidRPr="00D30081" w:rsidRDefault="00A670A0" w:rsidP="00A670A0">
      <w:pPr>
        <w:pStyle w:val="Heading1"/>
        <w:rPr>
          <w:b w:val="0"/>
          <w:bCs w:val="0"/>
          <w:color w:val="000000" w:themeColor="text1"/>
          <w:sz w:val="24"/>
          <w:szCs w:val="24"/>
        </w:rPr>
      </w:pPr>
      <w:r w:rsidRPr="00D30081">
        <w:rPr>
          <w:b w:val="0"/>
          <w:bCs w:val="0"/>
          <w:color w:val="000000" w:themeColor="text1"/>
          <w:sz w:val="24"/>
          <w:szCs w:val="24"/>
        </w:rPr>
        <w:t>Numerical operating measurements support failure-risk modeling.</w:t>
      </w:r>
    </w:p>
    <w:p w14:paraId="041F8CF0" w14:textId="77777777" w:rsidR="00A670A0" w:rsidRPr="00D30081" w:rsidRDefault="00A670A0" w:rsidP="00A670A0">
      <w:pPr>
        <w:pStyle w:val="Heading1"/>
        <w:rPr>
          <w:b w:val="0"/>
          <w:bCs w:val="0"/>
          <w:color w:val="000000" w:themeColor="text1"/>
          <w:sz w:val="24"/>
          <w:szCs w:val="24"/>
        </w:rPr>
      </w:pPr>
      <w:r w:rsidRPr="00D30081">
        <w:rPr>
          <w:b w:val="0"/>
          <w:bCs w:val="0"/>
          <w:color w:val="000000" w:themeColor="text1"/>
          <w:sz w:val="24"/>
          <w:szCs w:val="24"/>
        </w:rPr>
        <w:t>Feature-level explanations can be generated with XAI.</w:t>
      </w:r>
    </w:p>
    <w:p w14:paraId="496E7CC6" w14:textId="77777777" w:rsidR="00A670A0" w:rsidRPr="00D30081" w:rsidRDefault="00A670A0" w:rsidP="00A670A0">
      <w:pPr>
        <w:pStyle w:val="Heading1"/>
        <w:rPr>
          <w:b w:val="0"/>
          <w:bCs w:val="0"/>
          <w:color w:val="000000" w:themeColor="text1"/>
          <w:sz w:val="24"/>
          <w:szCs w:val="24"/>
        </w:rPr>
      </w:pPr>
      <w:r w:rsidRPr="00D30081">
        <w:rPr>
          <w:b w:val="0"/>
          <w:bCs w:val="0"/>
          <w:color w:val="000000" w:themeColor="text1"/>
          <w:sz w:val="24"/>
          <w:szCs w:val="24"/>
        </w:rPr>
        <w:t>Can serve as the data layer for a Digital Twin prototype.</w:t>
      </w:r>
    </w:p>
    <w:p w14:paraId="2EB58A81" w14:textId="77777777" w:rsidR="00A670A0" w:rsidRPr="00D30081" w:rsidRDefault="00A670A0" w:rsidP="00A670A0">
      <w:pPr>
        <w:pStyle w:val="Heading1"/>
        <w:rPr>
          <w:b w:val="0"/>
          <w:bCs w:val="0"/>
          <w:color w:val="000000" w:themeColor="text1"/>
          <w:sz w:val="24"/>
          <w:szCs w:val="24"/>
        </w:rPr>
      </w:pPr>
      <w:r w:rsidRPr="00D30081">
        <w:rPr>
          <w:b w:val="0"/>
          <w:bCs w:val="0"/>
          <w:color w:val="000000" w:themeColor="text1"/>
          <w:sz w:val="24"/>
          <w:szCs w:val="24"/>
        </w:rPr>
        <w:t>Supports reproducible comparison of predictive-maintenance models.</w:t>
      </w:r>
    </w:p>
    <w:p w14:paraId="53D1612A" w14:textId="77777777" w:rsidR="00A670A0" w:rsidRDefault="00A670A0">
      <w:pPr>
        <w:pStyle w:val="Heading1"/>
      </w:pPr>
    </w:p>
    <w:p w14:paraId="4A2AF311" w14:textId="55B10F3D" w:rsidR="00A670A0" w:rsidRPr="00A670A0" w:rsidRDefault="00D30081" w:rsidP="00A670A0">
      <w:pPr>
        <w:pStyle w:val="Heading1"/>
      </w:pPr>
      <w:r>
        <w:t>20</w:t>
      </w:r>
      <w:r w:rsidR="00A670A0" w:rsidRPr="00A670A0">
        <w:t>. Dataset-to-Research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6"/>
        <w:gridCol w:w="2877"/>
      </w:tblGrid>
      <w:tr w:rsidR="00A670A0" w:rsidRPr="00A670A0" w14:paraId="4C9A12B0" w14:textId="77777777" w:rsidTr="00D30081">
        <w:tc>
          <w:tcPr>
            <w:tcW w:w="2880" w:type="dxa"/>
            <w:hideMark/>
          </w:tcPr>
          <w:p w14:paraId="6CBBC0F1" w14:textId="77777777" w:rsidR="00A670A0" w:rsidRPr="00D30081" w:rsidRDefault="00A670A0" w:rsidP="00A670A0">
            <w:pPr>
              <w:pStyle w:val="Heading1"/>
              <w:rPr>
                <w:color w:val="000000" w:themeColor="text1"/>
              </w:rPr>
            </w:pPr>
            <w:r w:rsidRPr="00D30081">
              <w:rPr>
                <w:color w:val="000000" w:themeColor="text1"/>
              </w:rPr>
              <w:t>Research Component</w:t>
            </w:r>
          </w:p>
        </w:tc>
        <w:tc>
          <w:tcPr>
            <w:tcW w:w="2880" w:type="dxa"/>
            <w:hideMark/>
          </w:tcPr>
          <w:p w14:paraId="79E5E1B9" w14:textId="77777777" w:rsidR="00A670A0" w:rsidRPr="00D30081" w:rsidRDefault="00A670A0" w:rsidP="00A670A0">
            <w:pPr>
              <w:pStyle w:val="Heading1"/>
              <w:rPr>
                <w:color w:val="000000" w:themeColor="text1"/>
              </w:rPr>
            </w:pPr>
            <w:r w:rsidRPr="00D30081">
              <w:rPr>
                <w:color w:val="000000" w:themeColor="text1"/>
              </w:rPr>
              <w:t>Dataset Role</w:t>
            </w:r>
          </w:p>
        </w:tc>
        <w:tc>
          <w:tcPr>
            <w:tcW w:w="2880" w:type="dxa"/>
            <w:hideMark/>
          </w:tcPr>
          <w:p w14:paraId="03115FEF" w14:textId="77777777" w:rsidR="00A670A0" w:rsidRPr="00D30081" w:rsidRDefault="00A670A0" w:rsidP="00A670A0">
            <w:pPr>
              <w:pStyle w:val="Heading1"/>
              <w:rPr>
                <w:color w:val="000000" w:themeColor="text1"/>
              </w:rPr>
            </w:pPr>
            <w:r w:rsidRPr="00D30081">
              <w:rPr>
                <w:color w:val="000000" w:themeColor="text1"/>
              </w:rPr>
              <w:t>Output</w:t>
            </w:r>
          </w:p>
        </w:tc>
      </w:tr>
      <w:tr w:rsidR="00A670A0" w:rsidRPr="00A670A0" w14:paraId="19151C16" w14:textId="77777777" w:rsidTr="00D30081">
        <w:tc>
          <w:tcPr>
            <w:tcW w:w="2880" w:type="dxa"/>
            <w:hideMark/>
          </w:tcPr>
          <w:p w14:paraId="4DCBD2FD" w14:textId="77777777" w:rsidR="00A670A0" w:rsidRPr="00D30081" w:rsidRDefault="00A670A0" w:rsidP="00A670A0">
            <w:pPr>
              <w:pStyle w:val="Heading1"/>
              <w:rPr>
                <w:color w:val="000000" w:themeColor="text1"/>
              </w:rPr>
            </w:pPr>
            <w:r w:rsidRPr="00D30081">
              <w:rPr>
                <w:color w:val="000000" w:themeColor="text1"/>
              </w:rPr>
              <w:lastRenderedPageBreak/>
              <w:t>Machine monitoring</w:t>
            </w:r>
          </w:p>
        </w:tc>
        <w:tc>
          <w:tcPr>
            <w:tcW w:w="2880" w:type="dxa"/>
            <w:hideMark/>
          </w:tcPr>
          <w:p w14:paraId="1F6A17B8" w14:textId="77777777" w:rsidR="00A670A0" w:rsidRPr="00D30081" w:rsidRDefault="00A670A0" w:rsidP="00A670A0">
            <w:pPr>
              <w:pStyle w:val="Heading1"/>
              <w:rPr>
                <w:color w:val="000000" w:themeColor="text1"/>
              </w:rPr>
            </w:pPr>
            <w:r w:rsidRPr="00D30081">
              <w:rPr>
                <w:color w:val="000000" w:themeColor="text1"/>
              </w:rPr>
              <w:t>Machine-state features</w:t>
            </w:r>
          </w:p>
        </w:tc>
        <w:tc>
          <w:tcPr>
            <w:tcW w:w="2880" w:type="dxa"/>
            <w:hideMark/>
          </w:tcPr>
          <w:p w14:paraId="441C9F39" w14:textId="77777777" w:rsidR="00A670A0" w:rsidRPr="00D30081" w:rsidRDefault="00A670A0" w:rsidP="00A670A0">
            <w:pPr>
              <w:pStyle w:val="Heading1"/>
              <w:rPr>
                <w:color w:val="000000" w:themeColor="text1"/>
              </w:rPr>
            </w:pPr>
            <w:r w:rsidRPr="00D30081">
              <w:rPr>
                <w:color w:val="000000" w:themeColor="text1"/>
              </w:rPr>
              <w:t>Current state</w:t>
            </w:r>
          </w:p>
        </w:tc>
      </w:tr>
      <w:tr w:rsidR="00A670A0" w:rsidRPr="00A670A0" w14:paraId="7EE2349C" w14:textId="77777777" w:rsidTr="00D30081">
        <w:tc>
          <w:tcPr>
            <w:tcW w:w="2880" w:type="dxa"/>
            <w:hideMark/>
          </w:tcPr>
          <w:p w14:paraId="59E32B51" w14:textId="77777777" w:rsidR="00A670A0" w:rsidRPr="00D30081" w:rsidRDefault="00A670A0" w:rsidP="00A670A0">
            <w:pPr>
              <w:pStyle w:val="Heading1"/>
              <w:rPr>
                <w:color w:val="000000" w:themeColor="text1"/>
              </w:rPr>
            </w:pPr>
            <w:r w:rsidRPr="00D30081">
              <w:rPr>
                <w:color w:val="000000" w:themeColor="text1"/>
              </w:rPr>
              <w:t>Failure prediction</w:t>
            </w:r>
          </w:p>
        </w:tc>
        <w:tc>
          <w:tcPr>
            <w:tcW w:w="2880" w:type="dxa"/>
            <w:hideMark/>
          </w:tcPr>
          <w:p w14:paraId="7B01AC85" w14:textId="77777777" w:rsidR="00A670A0" w:rsidRPr="00D30081" w:rsidRDefault="00A670A0" w:rsidP="00A670A0">
            <w:pPr>
              <w:pStyle w:val="Heading1"/>
              <w:rPr>
                <w:color w:val="000000" w:themeColor="text1"/>
              </w:rPr>
            </w:pPr>
            <w:r w:rsidRPr="00D30081">
              <w:rPr>
                <w:color w:val="000000" w:themeColor="text1"/>
              </w:rPr>
              <w:t>Features + target</w:t>
            </w:r>
          </w:p>
        </w:tc>
        <w:tc>
          <w:tcPr>
            <w:tcW w:w="2880" w:type="dxa"/>
            <w:hideMark/>
          </w:tcPr>
          <w:p w14:paraId="0A447251" w14:textId="77777777" w:rsidR="00A670A0" w:rsidRPr="00D30081" w:rsidRDefault="00A670A0" w:rsidP="00A670A0">
            <w:pPr>
              <w:pStyle w:val="Heading1"/>
              <w:rPr>
                <w:color w:val="000000" w:themeColor="text1"/>
              </w:rPr>
            </w:pPr>
            <w:r w:rsidRPr="00D30081">
              <w:rPr>
                <w:color w:val="000000" w:themeColor="text1"/>
              </w:rPr>
              <w:t>Failure probability</w:t>
            </w:r>
          </w:p>
        </w:tc>
      </w:tr>
      <w:tr w:rsidR="00A670A0" w:rsidRPr="00A670A0" w14:paraId="150B178F" w14:textId="77777777" w:rsidTr="00D30081">
        <w:tc>
          <w:tcPr>
            <w:tcW w:w="2880" w:type="dxa"/>
            <w:hideMark/>
          </w:tcPr>
          <w:p w14:paraId="470944CD" w14:textId="77777777" w:rsidR="00A670A0" w:rsidRPr="00D30081" w:rsidRDefault="00A670A0" w:rsidP="00A670A0">
            <w:pPr>
              <w:pStyle w:val="Heading1"/>
              <w:rPr>
                <w:color w:val="000000" w:themeColor="text1"/>
              </w:rPr>
            </w:pPr>
            <w:r w:rsidRPr="00D30081">
              <w:rPr>
                <w:color w:val="000000" w:themeColor="text1"/>
              </w:rPr>
              <w:t>Explainable AI</w:t>
            </w:r>
          </w:p>
        </w:tc>
        <w:tc>
          <w:tcPr>
            <w:tcW w:w="2880" w:type="dxa"/>
            <w:hideMark/>
          </w:tcPr>
          <w:p w14:paraId="49A13753" w14:textId="77777777" w:rsidR="00A670A0" w:rsidRPr="00D30081" w:rsidRDefault="00A670A0" w:rsidP="00A670A0">
            <w:pPr>
              <w:pStyle w:val="Heading1"/>
              <w:rPr>
                <w:color w:val="000000" w:themeColor="text1"/>
              </w:rPr>
            </w:pPr>
            <w:r w:rsidRPr="00D30081">
              <w:rPr>
                <w:color w:val="000000" w:themeColor="text1"/>
              </w:rPr>
              <w:t>Model + features</w:t>
            </w:r>
          </w:p>
        </w:tc>
        <w:tc>
          <w:tcPr>
            <w:tcW w:w="2880" w:type="dxa"/>
            <w:hideMark/>
          </w:tcPr>
          <w:p w14:paraId="48D45699" w14:textId="77777777" w:rsidR="00A670A0" w:rsidRPr="00D30081" w:rsidRDefault="00A670A0" w:rsidP="00A670A0">
            <w:pPr>
              <w:pStyle w:val="Heading1"/>
              <w:rPr>
                <w:color w:val="000000" w:themeColor="text1"/>
              </w:rPr>
            </w:pPr>
            <w:r w:rsidRPr="00D30081">
              <w:rPr>
                <w:color w:val="000000" w:themeColor="text1"/>
              </w:rPr>
              <w:t>Feature contributions</w:t>
            </w:r>
          </w:p>
        </w:tc>
      </w:tr>
      <w:tr w:rsidR="00A670A0" w:rsidRPr="00A670A0" w14:paraId="050DC72C" w14:textId="77777777" w:rsidTr="00D30081">
        <w:tc>
          <w:tcPr>
            <w:tcW w:w="2880" w:type="dxa"/>
            <w:hideMark/>
          </w:tcPr>
          <w:p w14:paraId="6593729B" w14:textId="77777777" w:rsidR="00A670A0" w:rsidRPr="00D30081" w:rsidRDefault="00A670A0" w:rsidP="00A670A0">
            <w:pPr>
              <w:pStyle w:val="Heading1"/>
              <w:rPr>
                <w:color w:val="000000" w:themeColor="text1"/>
              </w:rPr>
            </w:pPr>
            <w:r w:rsidRPr="00D30081">
              <w:rPr>
                <w:color w:val="000000" w:themeColor="text1"/>
              </w:rPr>
              <w:t>Machine health</w:t>
            </w:r>
          </w:p>
        </w:tc>
        <w:tc>
          <w:tcPr>
            <w:tcW w:w="2880" w:type="dxa"/>
            <w:hideMark/>
          </w:tcPr>
          <w:p w14:paraId="64A0A436" w14:textId="77777777" w:rsidR="00A670A0" w:rsidRPr="00D30081" w:rsidRDefault="00A670A0" w:rsidP="00A670A0">
            <w:pPr>
              <w:pStyle w:val="Heading1"/>
              <w:rPr>
                <w:color w:val="000000" w:themeColor="text1"/>
              </w:rPr>
            </w:pPr>
            <w:r w:rsidRPr="00D30081">
              <w:rPr>
                <w:color w:val="000000" w:themeColor="text1"/>
              </w:rPr>
              <w:t>Risk + sensor state</w:t>
            </w:r>
          </w:p>
        </w:tc>
        <w:tc>
          <w:tcPr>
            <w:tcW w:w="2880" w:type="dxa"/>
            <w:hideMark/>
          </w:tcPr>
          <w:p w14:paraId="01C887C8" w14:textId="77777777" w:rsidR="00A670A0" w:rsidRPr="00D30081" w:rsidRDefault="00A670A0" w:rsidP="00A670A0">
            <w:pPr>
              <w:pStyle w:val="Heading1"/>
              <w:rPr>
                <w:color w:val="000000" w:themeColor="text1"/>
              </w:rPr>
            </w:pPr>
            <w:r w:rsidRPr="00D30081">
              <w:rPr>
                <w:color w:val="000000" w:themeColor="text1"/>
              </w:rPr>
              <w:t>Health/risk score</w:t>
            </w:r>
          </w:p>
        </w:tc>
      </w:tr>
      <w:tr w:rsidR="00A670A0" w:rsidRPr="00A670A0" w14:paraId="25966369" w14:textId="77777777" w:rsidTr="00D30081">
        <w:tc>
          <w:tcPr>
            <w:tcW w:w="2880" w:type="dxa"/>
            <w:hideMark/>
          </w:tcPr>
          <w:p w14:paraId="7C9E8959" w14:textId="77777777" w:rsidR="00A670A0" w:rsidRPr="00D30081" w:rsidRDefault="00A670A0" w:rsidP="00A670A0">
            <w:pPr>
              <w:pStyle w:val="Heading1"/>
              <w:rPr>
                <w:color w:val="000000" w:themeColor="text1"/>
              </w:rPr>
            </w:pPr>
            <w:r w:rsidRPr="00D30081">
              <w:rPr>
                <w:color w:val="000000" w:themeColor="text1"/>
              </w:rPr>
              <w:t>Maintenance support</w:t>
            </w:r>
          </w:p>
        </w:tc>
        <w:tc>
          <w:tcPr>
            <w:tcW w:w="2880" w:type="dxa"/>
            <w:hideMark/>
          </w:tcPr>
          <w:p w14:paraId="69080C2A" w14:textId="77777777" w:rsidR="00A670A0" w:rsidRPr="00D30081" w:rsidRDefault="00A670A0" w:rsidP="00A670A0">
            <w:pPr>
              <w:pStyle w:val="Heading1"/>
              <w:rPr>
                <w:color w:val="000000" w:themeColor="text1"/>
              </w:rPr>
            </w:pPr>
            <w:r w:rsidRPr="00D30081">
              <w:rPr>
                <w:color w:val="000000" w:themeColor="text1"/>
              </w:rPr>
              <w:t>Risk + explanations + rules</w:t>
            </w:r>
          </w:p>
        </w:tc>
        <w:tc>
          <w:tcPr>
            <w:tcW w:w="2880" w:type="dxa"/>
            <w:hideMark/>
          </w:tcPr>
          <w:p w14:paraId="74C78717" w14:textId="77777777" w:rsidR="00A670A0" w:rsidRPr="00D30081" w:rsidRDefault="00A670A0" w:rsidP="00A670A0">
            <w:pPr>
              <w:pStyle w:val="Heading1"/>
              <w:rPr>
                <w:color w:val="000000" w:themeColor="text1"/>
              </w:rPr>
            </w:pPr>
            <w:r w:rsidRPr="00D30081">
              <w:rPr>
                <w:color w:val="000000" w:themeColor="text1"/>
              </w:rPr>
              <w:t>Recommended action</w:t>
            </w:r>
          </w:p>
        </w:tc>
      </w:tr>
      <w:tr w:rsidR="00A670A0" w:rsidRPr="00A670A0" w14:paraId="3B685E12" w14:textId="77777777" w:rsidTr="00D30081">
        <w:tc>
          <w:tcPr>
            <w:tcW w:w="2880" w:type="dxa"/>
            <w:hideMark/>
          </w:tcPr>
          <w:p w14:paraId="157075E9" w14:textId="77777777" w:rsidR="00A670A0" w:rsidRPr="00D30081" w:rsidRDefault="00A670A0" w:rsidP="00A670A0">
            <w:pPr>
              <w:pStyle w:val="Heading1"/>
              <w:rPr>
                <w:color w:val="000000" w:themeColor="text1"/>
              </w:rPr>
            </w:pPr>
            <w:r w:rsidRPr="00D30081">
              <w:rPr>
                <w:color w:val="000000" w:themeColor="text1"/>
              </w:rPr>
              <w:t>Digital Twin dashboard</w:t>
            </w:r>
          </w:p>
        </w:tc>
        <w:tc>
          <w:tcPr>
            <w:tcW w:w="2880" w:type="dxa"/>
            <w:hideMark/>
          </w:tcPr>
          <w:p w14:paraId="1668190E" w14:textId="77777777" w:rsidR="00A670A0" w:rsidRPr="00D30081" w:rsidRDefault="00A670A0" w:rsidP="00A670A0">
            <w:pPr>
              <w:pStyle w:val="Heading1"/>
              <w:rPr>
                <w:color w:val="000000" w:themeColor="text1"/>
              </w:rPr>
            </w:pPr>
            <w:r w:rsidRPr="00D30081">
              <w:rPr>
                <w:color w:val="000000" w:themeColor="text1"/>
              </w:rPr>
              <w:t>All derived outputs</w:t>
            </w:r>
          </w:p>
        </w:tc>
        <w:tc>
          <w:tcPr>
            <w:tcW w:w="2880" w:type="dxa"/>
            <w:hideMark/>
          </w:tcPr>
          <w:p w14:paraId="3295E469" w14:textId="77777777" w:rsidR="00A670A0" w:rsidRPr="00D30081" w:rsidRDefault="00A670A0" w:rsidP="00A670A0">
            <w:pPr>
              <w:pStyle w:val="Heading1"/>
              <w:rPr>
                <w:color w:val="000000" w:themeColor="text1"/>
              </w:rPr>
            </w:pPr>
            <w:r w:rsidRPr="00D30081">
              <w:rPr>
                <w:color w:val="000000" w:themeColor="text1"/>
              </w:rPr>
              <w:t>Decision support</w:t>
            </w:r>
          </w:p>
        </w:tc>
      </w:tr>
    </w:tbl>
    <w:p w14:paraId="2DEDAEC8" w14:textId="4E0D5A2A" w:rsidR="00A670A0" w:rsidRPr="00A670A0" w:rsidRDefault="00D30081" w:rsidP="00A670A0">
      <w:pPr>
        <w:pStyle w:val="Heading1"/>
      </w:pPr>
      <w:r>
        <w:t>21</w:t>
      </w:r>
      <w:r w:rsidR="00A670A0" w:rsidRPr="00A670A0">
        <w:t>. Conclusion</w:t>
      </w:r>
    </w:p>
    <w:p w14:paraId="12570B1F" w14:textId="77777777" w:rsidR="00A670A0" w:rsidRPr="00D30081" w:rsidRDefault="00A670A0" w:rsidP="00A670A0">
      <w:pPr>
        <w:pStyle w:val="Heading1"/>
        <w:rPr>
          <w:color w:val="000000" w:themeColor="text1"/>
        </w:rPr>
      </w:pPr>
      <w:r w:rsidRPr="00D30081">
        <w:rPr>
          <w:color w:val="000000" w:themeColor="text1"/>
        </w:rPr>
        <w:t>The uploaded dataset contains 10,000 records across 14 columns and provides the empirical basis for the predictive-maintenance component of the proposed Digital Twin. Its main research value is the connection between machine-state variables and failure behavior. The next modeling stage should explicitly define the target, train/test strategy, imbalance treatment, baseline models, and XAI method so that prediction performance and interpretability can be evaluated together.</w:t>
      </w:r>
    </w:p>
    <w:p w14:paraId="4225471D" w14:textId="77777777" w:rsidR="00A670A0" w:rsidRPr="00D30081" w:rsidRDefault="00A670A0">
      <w:pPr>
        <w:pStyle w:val="Heading1"/>
        <w:rPr>
          <w:color w:val="000000" w:themeColor="text1"/>
        </w:rPr>
      </w:pPr>
    </w:p>
    <w:p w14:paraId="0394A019" w14:textId="469E7C82" w:rsidR="001D6762" w:rsidRDefault="00D30081">
      <w:pPr>
        <w:pStyle w:val="Heading1"/>
      </w:pPr>
      <w:r>
        <w:t>22</w:t>
      </w:r>
      <w:r w:rsidR="00000000">
        <w:t>. Source</w:t>
      </w:r>
    </w:p>
    <w:p w14:paraId="77CE9D7F" w14:textId="77777777" w:rsidR="001D6762" w:rsidRDefault="00000000">
      <w:r>
        <w:t>UCI Machine Learning Repository — AI4I 2020 Predictive Maintenance Dataset. DOI: 10.24432/C5HS5C.</w:t>
      </w:r>
    </w:p>
    <w:sectPr w:rsidR="001D67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557216">
    <w:abstractNumId w:val="8"/>
  </w:num>
  <w:num w:numId="2" w16cid:durableId="2142577467">
    <w:abstractNumId w:val="6"/>
  </w:num>
  <w:num w:numId="3" w16cid:durableId="960040776">
    <w:abstractNumId w:val="5"/>
  </w:num>
  <w:num w:numId="4" w16cid:durableId="1669014989">
    <w:abstractNumId w:val="4"/>
  </w:num>
  <w:num w:numId="5" w16cid:durableId="69693853">
    <w:abstractNumId w:val="7"/>
  </w:num>
  <w:num w:numId="6" w16cid:durableId="1971323420">
    <w:abstractNumId w:val="3"/>
  </w:num>
  <w:num w:numId="7" w16cid:durableId="1395275983">
    <w:abstractNumId w:val="2"/>
  </w:num>
  <w:num w:numId="8" w16cid:durableId="777145416">
    <w:abstractNumId w:val="1"/>
  </w:num>
  <w:num w:numId="9" w16cid:durableId="14159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762"/>
    <w:rsid w:val="0029639D"/>
    <w:rsid w:val="00326F90"/>
    <w:rsid w:val="0056097B"/>
    <w:rsid w:val="005746C8"/>
    <w:rsid w:val="00A670A0"/>
    <w:rsid w:val="00AA1D8D"/>
    <w:rsid w:val="00B47730"/>
    <w:rsid w:val="00CB0664"/>
    <w:rsid w:val="00D300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C5277"/>
  <w14:defaultImageDpi w14:val="300"/>
  <w15:docId w15:val="{8B8B1616-6B68-453C-8E6D-FD46FECC6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1905</Words>
  <Characters>10861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Sinha</cp:lastModifiedBy>
  <cp:revision>2</cp:revision>
  <cp:lastPrinted>2026-08-20T03:59:00Z</cp:lastPrinted>
  <dcterms:created xsi:type="dcterms:W3CDTF">2026-08-20T04:00:00Z</dcterms:created>
  <dcterms:modified xsi:type="dcterms:W3CDTF">2026-08-20T04:00:00Z</dcterms:modified>
  <cp:category/>
</cp:coreProperties>
</file>