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F3F5B"/>
          <w:sz w:val="60"/>
        </w:rPr>
        <w:t>DESIGN ANALYSIS</w:t>
        <w:br/>
        <w:t>REPORT</w:t>
      </w:r>
    </w:p>
    <w:p>
      <w:pPr>
        <w:jc w:val="center"/>
      </w:pPr>
      <w:r>
        <w:rPr>
          <w:b/>
          <w:color w:val="415F78"/>
          <w:sz w:val="34"/>
        </w:rPr>
        <w:t>Digital Wallet Management System (DWMS)</w:t>
      </w:r>
    </w:p>
    <w:p>
      <w:pPr>
        <w:spacing w:before="560"/>
        <w:jc w:val="center"/>
      </w:pPr>
      <w:r>
        <w:rPr>
          <w:i/>
          <w:sz w:val="22"/>
        </w:rPr>
        <w:t>Software Engineering Project Documentation</w:t>
      </w:r>
    </w:p>
    <w:p>
      <w:pPr>
        <w:spacing w:before="1800"/>
        <w:jc w:val="center"/>
      </w:pPr>
      <w:r>
        <w:t>Prepared from the Software Requirements Specification</w:t>
        <w:br/>
        <w:t>Version 1.0  |  August 2026</w:t>
      </w:r>
    </w:p>
    <w:p>
      <w:r>
        <w:br w:type="page"/>
      </w:r>
    </w:p>
    <w:p>
      <w:pPr>
        <w:pStyle w:val="Heading1"/>
      </w:pPr>
      <w:r>
        <w:t>1. Introduction</w:t>
      </w:r>
    </w:p>
    <w:p>
      <w:r>
        <w:t>The Digital Wallet Management System is a web/mobile-based application designed to provide secure digital transactions and wallet management. It enables users to register, complete identity verification, add or withdraw money, transfer funds to other users, pay merchants, and view transaction history.</w:t>
      </w:r>
    </w:p>
    <w:p>
      <w:r>
        <w:t>The system also provides administrative and compliance facilities for monitoring users, merchants, suspicious transactions, disputes, and financial reports.</w:t>
      </w:r>
    </w:p>
    <w:p>
      <w:pPr>
        <w:pStyle w:val="Heading1"/>
      </w:pPr>
      <w:r>
        <w:t>2. Objectives of Design</w:t>
      </w:r>
    </w:p>
    <w:p>
      <w:pPr>
        <w:pStyle w:val="ListBullet"/>
      </w:pPr>
      <w:r>
        <w:t>Provide a secure and user-friendly digital wallet platform.</w:t>
      </w:r>
    </w:p>
    <w:p>
      <w:pPr>
        <w:pStyle w:val="ListBullet"/>
      </w:pPr>
      <w:r>
        <w:t>Support reliable money transfers and payments.</w:t>
      </w:r>
    </w:p>
    <w:p>
      <w:pPr>
        <w:pStyle w:val="ListBullet"/>
      </w:pPr>
      <w:r>
        <w:t>Maintain accurate wallet balances and transaction records.</w:t>
      </w:r>
    </w:p>
    <w:p>
      <w:pPr>
        <w:pStyle w:val="ListBullet"/>
      </w:pPr>
      <w:r>
        <w:t>Implement identity verification and transaction-limit controls.</w:t>
      </w:r>
    </w:p>
    <w:p>
      <w:pPr>
        <w:pStyle w:val="ListBullet"/>
      </w:pPr>
      <w:r>
        <w:t>Detect suspicious activities and support compliance monitoring.</w:t>
      </w:r>
    </w:p>
    <w:p>
      <w:pPr>
        <w:pStyle w:val="ListBullet"/>
      </w:pPr>
      <w:r>
        <w:t>Provide maintainable and scalable software architecture.</w:t>
      </w:r>
    </w:p>
    <w:p>
      <w:pPr>
        <w:pStyle w:val="Heading1"/>
      </w:pPr>
      <w:r>
        <w:t>3. System Architecture</w:t>
      </w:r>
    </w:p>
    <w:p>
      <w:r>
        <w:t>The system follows a layered architecture consisting of the following layers:</w:t>
      </w:r>
    </w:p>
    <w:p>
      <w:pPr>
        <w:pStyle w:val="Heading2"/>
      </w:pPr>
      <w:r>
        <w:t>3.1 Presentation Layer</w:t>
      </w:r>
    </w:p>
    <w:p>
      <w:r>
        <w:t>Provides the user interface for registration, login, wallet management, payments, transaction history, and administrative dashboards.</w:t>
      </w:r>
    </w:p>
    <w:p>
      <w:pPr>
        <w:pStyle w:val="Heading2"/>
      </w:pPr>
      <w:r>
        <w:t>3.2 Application Layer</w:t>
      </w:r>
    </w:p>
    <w:p>
      <w:r>
        <w:t>Handles API requests, authentication, business logic, transaction validation, and coordination between system modules.</w:t>
      </w:r>
    </w:p>
    <w:p>
      <w:pPr>
        <w:pStyle w:val="Heading2"/>
      </w:pPr>
      <w:r>
        <w:t>3.3 Compliance Layer</w:t>
      </w:r>
    </w:p>
    <w:p>
      <w:r>
        <w:t>Manages KYC verification, AML screening, risk assessment, suspicious-transaction handling, and compliance-related operations.</w:t>
      </w:r>
    </w:p>
    <w:p>
      <w:pPr>
        <w:pStyle w:val="Heading2"/>
      </w:pPr>
      <w:r>
        <w:t>3.4 Ledger and Data Layer</w:t>
      </w:r>
    </w:p>
    <w:p>
      <w:r>
        <w:t>Stores user information, wallets, transactions, linked accounts, disputes, notifications, and audit records. Transaction updates must maintain data consistency.</w:t>
      </w:r>
    </w:p>
    <w:p>
      <w:pPr>
        <w:pStyle w:val="Heading2"/>
      </w:pPr>
      <w:r>
        <w:t>3.5 External Services Layer</w:t>
      </w:r>
    </w:p>
    <w:p>
      <w:r>
        <w:t>Integrates with banks, payment gateways, identity-verification providers, and notification services.</w:t>
      </w:r>
    </w:p>
    <w:p>
      <w:pPr>
        <w:pStyle w:val="Heading1"/>
      </w:pPr>
      <w:r>
        <w:t>4. Module Design</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Main Responsibilities</w:t>
            </w:r>
          </w:p>
        </w:tc>
      </w:tr>
      <w:tr>
        <w:tc>
          <w:tcPr>
            <w:tcW w:type="dxa" w:w="4968"/>
          </w:tcPr>
          <w:p>
            <w:r>
              <w:t>Authentication</w:t>
            </w:r>
          </w:p>
        </w:tc>
        <w:tc>
          <w:tcPr>
            <w:tcW w:type="dxa" w:w="4968"/>
          </w:tcPr>
          <w:p>
            <w:r>
              <w:t>Registration, login, MFA, and session management</w:t>
            </w:r>
          </w:p>
        </w:tc>
      </w:tr>
      <w:tr>
        <w:tc>
          <w:tcPr>
            <w:tcW w:type="dxa" w:w="4968"/>
          </w:tcPr>
          <w:p>
            <w:r>
              <w:t>KYC and Compliance</w:t>
            </w:r>
          </w:p>
        </w:tc>
        <w:tc>
          <w:tcPr>
            <w:tcW w:type="dxa" w:w="4968"/>
          </w:tcPr>
          <w:p>
            <w:r>
              <w:t>Document verification, identity checks, and KYC status management</w:t>
            </w:r>
          </w:p>
        </w:tc>
      </w:tr>
      <w:tr>
        <w:tc>
          <w:tcPr>
            <w:tcW w:type="dxa" w:w="4968"/>
          </w:tcPr>
          <w:p>
            <w:r>
              <w:t>Wallet Management</w:t>
            </w:r>
          </w:p>
        </w:tc>
        <w:tc>
          <w:tcPr>
            <w:tcW w:type="dxa" w:w="4968"/>
          </w:tcPr>
          <w:p>
            <w:r>
              <w:t>Balance checking, adding money, and withdrawals</w:t>
            </w:r>
          </w:p>
        </w:tc>
      </w:tr>
      <w:tr>
        <w:tc>
          <w:tcPr>
            <w:tcW w:type="dxa" w:w="4968"/>
          </w:tcPr>
          <w:p>
            <w:r>
              <w:t>Peer-to-Peer Transfer</w:t>
            </w:r>
          </w:p>
        </w:tc>
        <w:tc>
          <w:tcPr>
            <w:tcW w:type="dxa" w:w="4968"/>
          </w:tcPr>
          <w:p>
            <w:r>
              <w:t>Sending money between registered users</w:t>
            </w:r>
          </w:p>
        </w:tc>
      </w:tr>
      <w:tr>
        <w:tc>
          <w:tcPr>
            <w:tcW w:type="dxa" w:w="4968"/>
          </w:tcPr>
          <w:p>
            <w:r>
              <w:t>Merchant and Bill Payments</w:t>
            </w:r>
          </w:p>
        </w:tc>
        <w:tc>
          <w:tcPr>
            <w:tcW w:type="dxa" w:w="4968"/>
          </w:tcPr>
          <w:p>
            <w:r>
              <w:t>QR payments, merchant payments, and utility bills</w:t>
            </w:r>
          </w:p>
        </w:tc>
      </w:tr>
      <w:tr>
        <w:tc>
          <w:tcPr>
            <w:tcW w:type="dxa" w:w="4968"/>
          </w:tcPr>
          <w:p>
            <w:r>
              <w:t>Transaction Management</w:t>
            </w:r>
          </w:p>
        </w:tc>
        <w:tc>
          <w:tcPr>
            <w:tcW w:type="dxa" w:w="4968"/>
          </w:tcPr>
          <w:p>
            <w:r>
              <w:t>Transaction processing, history, receipts, and reversals</w:t>
            </w:r>
          </w:p>
        </w:tc>
      </w:tr>
      <w:tr>
        <w:tc>
          <w:tcPr>
            <w:tcW w:type="dxa" w:w="4968"/>
          </w:tcPr>
          <w:p>
            <w:r>
              <w:t>Risk and Fraud Management</w:t>
            </w:r>
          </w:p>
        </w:tc>
        <w:tc>
          <w:tcPr>
            <w:tcW w:type="dxa" w:w="4968"/>
          </w:tcPr>
          <w:p>
            <w:r>
              <w:t>Transaction limits, risk scoring, and suspicious-activity detection</w:t>
            </w:r>
          </w:p>
        </w:tc>
      </w:tr>
      <w:tr>
        <w:tc>
          <w:tcPr>
            <w:tcW w:type="dxa" w:w="4968"/>
          </w:tcPr>
          <w:p>
            <w:r>
              <w:t>Notification</w:t>
            </w:r>
          </w:p>
        </w:tc>
        <w:tc>
          <w:tcPr>
            <w:tcW w:type="dxa" w:w="4968"/>
          </w:tcPr>
          <w:p>
            <w:r>
              <w:t>Transaction confirmations and security alerts</w:t>
            </w:r>
          </w:p>
        </w:tc>
      </w:tr>
      <w:tr>
        <w:tc>
          <w:tcPr>
            <w:tcW w:type="dxa" w:w="4968"/>
          </w:tcPr>
          <w:p>
            <w:r>
              <w:t>Dispute Management</w:t>
            </w:r>
          </w:p>
        </w:tc>
        <w:tc>
          <w:tcPr>
            <w:tcW w:type="dxa" w:w="4968"/>
          </w:tcPr>
          <w:p>
            <w:r>
              <w:t>Dispute registration, investigation, and resolution</w:t>
            </w:r>
          </w:p>
        </w:tc>
      </w:tr>
      <w:tr>
        <w:tc>
          <w:tcPr>
            <w:tcW w:type="dxa" w:w="4968"/>
          </w:tcPr>
          <w:p>
            <w:r>
              <w:t>Administration</w:t>
            </w:r>
          </w:p>
        </w:tc>
        <w:tc>
          <w:tcPr>
            <w:tcW w:type="dxa" w:w="4968"/>
          </w:tcPr>
          <w:p>
            <w:r>
              <w:t>User management, monitoring, and report generation</w:t>
            </w:r>
          </w:p>
        </w:tc>
      </w:tr>
    </w:tbl>
    <w:p>
      <w:pPr>
        <w:pStyle w:val="Heading1"/>
      </w:pPr>
      <w:r>
        <w:t>5. Database Design Analysis</w:t>
      </w:r>
    </w:p>
    <w:p>
      <w:r>
        <w:t>The database design is based on the entities defined in the SRS. The major entities include:</w:t>
      </w:r>
    </w:p>
    <w:p>
      <w:pPr>
        <w:pStyle w:val="ListBullet"/>
      </w:pPr>
      <w:r>
        <w:t>User: Stores account and profile information.</w:t>
      </w:r>
    </w:p>
    <w:p>
      <w:pPr>
        <w:pStyle w:val="ListBullet"/>
      </w:pPr>
      <w:r>
        <w:t>KYCDocument: Stores document references and verification status.</w:t>
      </w:r>
    </w:p>
    <w:p>
      <w:pPr>
        <w:pStyle w:val="ListBullet"/>
      </w:pPr>
      <w:r>
        <w:t>LinkedAccount: Stores tokenized references to linked bank accounts or cards.</w:t>
      </w:r>
    </w:p>
    <w:p>
      <w:pPr>
        <w:pStyle w:val="ListBullet"/>
      </w:pPr>
      <w:r>
        <w:t>Wallet: Stores wallet ownership, currency, balance, and status.</w:t>
      </w:r>
    </w:p>
    <w:p>
      <w:pPr>
        <w:pStyle w:val="ListBullet"/>
      </w:pPr>
      <w:r>
        <w:t>Transaction: Records transaction type, amount, status, and reference information.</w:t>
      </w:r>
    </w:p>
    <w:p>
      <w:pPr>
        <w:pStyle w:val="ListBullet"/>
      </w:pPr>
      <w:r>
        <w:t>Merchant: Stores merchant and settlement details.</w:t>
      </w:r>
    </w:p>
    <w:p>
      <w:pPr>
        <w:pStyle w:val="ListBullet"/>
      </w:pPr>
      <w:r>
        <w:t>PaymentRequest: Stores requests for money between users.</w:t>
      </w:r>
    </w:p>
    <w:p>
      <w:pPr>
        <w:pStyle w:val="ListBullet"/>
      </w:pPr>
      <w:r>
        <w:t>Dispute: Stores transaction disputes and their resolution.</w:t>
      </w:r>
    </w:p>
    <w:p>
      <w:pPr>
        <w:pStyle w:val="ListBullet"/>
      </w:pPr>
      <w:r>
        <w:t>RiskProfile: Stores risk scores and flags.</w:t>
      </w:r>
    </w:p>
    <w:p>
      <w:pPr>
        <w:pStyle w:val="ListBullet"/>
      </w:pPr>
      <w:r>
        <w:t>Notification: Stores user notifications.</w:t>
      </w:r>
    </w:p>
    <w:p>
      <w:pPr>
        <w:pStyle w:val="ListBullet"/>
      </w:pPr>
      <w:r>
        <w:t>AuditLog: Records important account, transaction, and administrative events.</w:t>
      </w:r>
    </w:p>
    <w:p>
      <w:r>
        <w:t>A user has one primary wallet and may have multiple linked accounts. A wallet can contain multiple transaction records, and a transaction may be associated with a dispute. The database must enforce appropriate relationships, constraints, and transactional consistency.</w:t>
      </w:r>
    </w:p>
    <w:p>
      <w:pPr>
        <w:pStyle w:val="Heading1"/>
      </w:pPr>
      <w:r>
        <w:t>6. Process and State Design</w:t>
      </w:r>
    </w:p>
    <w:p>
      <w:pPr>
        <w:pStyle w:val="Heading2"/>
      </w:pPr>
      <w:r>
        <w:t>6.1 User Registration and KYC</w:t>
      </w:r>
    </w:p>
    <w:p>
      <w:r>
        <w:t>The user registers, authenticates, submits identity documents, and completes verification. The system activates the wallet after the required onboarding and verification conditions are satisfied.</w:t>
      </w:r>
    </w:p>
    <w:p>
      <w:pPr>
        <w:pStyle w:val="Heading2"/>
      </w:pPr>
      <w:r>
        <w:t>6.2 Add Money</w:t>
      </w:r>
    </w:p>
    <w:p>
      <w:r>
        <w:t>The user selects a funding source and enters an amount. The system validates the request, communicates with the payment gateway, verifies the result, and credits the wallet only after confirmed success.</w:t>
      </w:r>
    </w:p>
    <w:p>
      <w:pPr>
        <w:pStyle w:val="Heading2"/>
      </w:pPr>
      <w:r>
        <w:t>6.3 Peer-to-Peer Transfer</w:t>
      </w:r>
    </w:p>
    <w:p>
      <w:r>
        <w:t>The sender selects a registered recipient and enters the amount. The system validates authentication, recipient status, available balance, limits, and risk conditions. It then processes the debit and credit atomically.</w:t>
      </w:r>
    </w:p>
    <w:p>
      <w:pPr>
        <w:pStyle w:val="Heading2"/>
      </w:pPr>
      <w:r>
        <w:t>6.4 Merchant Payment</w:t>
      </w:r>
    </w:p>
    <w:p>
      <w:r>
        <w:t>The user scans a QR code or opens a payment link, confirms the amount, and authenticates the payment. The system authorizes the transaction, updates the relevant records, and schedules settlement.</w:t>
      </w:r>
    </w:p>
    <w:p>
      <w:pPr>
        <w:pStyle w:val="Heading2"/>
      </w:pPr>
      <w:r>
        <w:t>6.5 State Transitions</w:t>
      </w:r>
    </w:p>
    <w:p>
      <w:r>
        <w:t>The system has distinct state lifecycles:</w:t>
      </w:r>
    </w:p>
    <w:p>
      <w:pPr>
        <w:pStyle w:val="ListBullet"/>
      </w:pPr>
      <w:r>
        <w:t>Account lifecycle: Unauthenticated, authenticated, KYC pending, KYC under review, and verified.</w:t>
      </w:r>
    </w:p>
    <w:p>
      <w:pPr>
        <w:pStyle w:val="ListBullet"/>
      </w:pPr>
      <w:r>
        <w:t>Transaction lifecycle: Initiated, processing, completed, failed, and reversed or refunded where applicable.</w:t>
      </w:r>
    </w:p>
    <w:p>
      <w:pPr>
        <w:pStyle w:val="ListBullet"/>
      </w:pPr>
      <w:r>
        <w:t>Wallet security lifecycle: Active, frozen or blocked, under review, and restored when authorized.</w:t>
      </w:r>
    </w:p>
    <w:p>
      <w:r>
        <w:t>These states help define valid transitions and prevent unauthorized or inconsistent operations.</w:t>
      </w:r>
    </w:p>
    <w:p>
      <w:pPr>
        <w:pStyle w:val="Heading1"/>
      </w:pPr>
      <w:r>
        <w:t>7. Security Design</w:t>
      </w:r>
    </w:p>
    <w:p>
      <w:pPr>
        <w:pStyle w:val="ListBullet"/>
      </w:pPr>
      <w:r>
        <w:t>Password and PIN hashing.</w:t>
      </w:r>
    </w:p>
    <w:p>
      <w:pPr>
        <w:pStyle w:val="ListBullet"/>
      </w:pPr>
      <w:r>
        <w:t>Multi-factor authentication for sensitive operations.</w:t>
      </w:r>
    </w:p>
    <w:p>
      <w:pPr>
        <w:pStyle w:val="ListBullet"/>
      </w:pPr>
      <w:r>
        <w:t>Role-based access control.</w:t>
      </w:r>
    </w:p>
    <w:p>
      <w:pPr>
        <w:pStyle w:val="ListBullet"/>
      </w:pPr>
      <w:r>
        <w:t>HTTPS/TLS for network communication.</w:t>
      </w:r>
    </w:p>
    <w:p>
      <w:pPr>
        <w:pStyle w:val="ListBullet"/>
      </w:pPr>
      <w:r>
        <w:t>Tokenization of card and bank account references.</w:t>
      </w:r>
    </w:p>
    <w:p>
      <w:pPr>
        <w:pStyle w:val="ListBullet"/>
      </w:pPr>
      <w:r>
        <w:t>Input validation and rate limiting.</w:t>
      </w:r>
    </w:p>
    <w:p>
      <w:pPr>
        <w:pStyle w:val="ListBullet"/>
      </w:pPr>
      <w:r>
        <w:t>Transaction-limit enforcement based on KYC tier.</w:t>
      </w:r>
    </w:p>
    <w:p>
      <w:pPr>
        <w:pStyle w:val="ListBullet"/>
      </w:pPr>
      <w:r>
        <w:t>Risk monitoring and suspicious-activity review.</w:t>
      </w:r>
    </w:p>
    <w:p>
      <w:pPr>
        <w:pStyle w:val="ListBullet"/>
      </w:pPr>
      <w:r>
        <w:t>Audit logging for critical operations.</w:t>
      </w:r>
    </w:p>
    <w:p>
      <w:r>
        <w:t>Sensitive credentials and payment information must not be stored or logged in plaintext.</w:t>
      </w:r>
    </w:p>
    <w:p>
      <w:pPr>
        <w:pStyle w:val="Heading1"/>
      </w:pPr>
      <w:r>
        <w:t>8. Error Handling and Reliability</w:t>
      </w:r>
    </w:p>
    <w:p>
      <w:r>
        <w:t>The system must handle invalid credentials, duplicate registrations, unsuccessful KYC verification, insufficient balance, transaction-limit violations, invalid recipients, payment-gateway failures, and timeouts.</w:t>
      </w:r>
    </w:p>
    <w:p>
      <w:r>
        <w:t>When a transaction fails, the system must avoid incorrect wallet balance changes. Reversed and cancelled transactions should retain their original records for audit and transaction history.</w:t>
      </w:r>
    </w:p>
    <w:p>
      <w:r>
        <w:t>For peer-to-peer transfers, both the sender's debit and the recipient's credit must succeed together, or neither should take effect.</w:t>
      </w:r>
    </w:p>
    <w:p>
      <w:pPr>
        <w:pStyle w:val="Heading1"/>
      </w:pPr>
      <w:r>
        <w:t>9. Design Decisions and Trade-offs</w:t>
      </w:r>
    </w:p>
    <w:p>
      <w:pPr>
        <w:pStyle w:val="Heading2"/>
      </w:pPr>
      <w:r>
        <w:t>9.1 Layered Architecture</w:t>
      </w:r>
    </w:p>
    <w:p>
      <w:r>
        <w:t>Separates user interfaces, business logic, compliance controls, and data management. This improves maintainability but requires clear interfaces between layers.</w:t>
      </w:r>
    </w:p>
    <w:p>
      <w:pPr>
        <w:pStyle w:val="Heading2"/>
      </w:pPr>
      <w:r>
        <w:t>9.2 Modular Design</w:t>
      </w:r>
    </w:p>
    <w:p>
      <w:r>
        <w:t>Separates authentication, wallet operations, payments, disputes, and reporting. Modules can be developed and tested independently, although integration must be carefully managed.</w:t>
      </w:r>
    </w:p>
    <w:p>
      <w:pPr>
        <w:pStyle w:val="Heading2"/>
      </w:pPr>
      <w:r>
        <w:t>9.3 Atomic Transaction Processing</w:t>
      </w:r>
    </w:p>
    <w:p>
      <w:r>
        <w:t>Protects wallet balance consistency. It requires appropriate database transaction handling and concurrency control.</w:t>
      </w:r>
    </w:p>
    <w:p>
      <w:pPr>
        <w:pStyle w:val="Heading2"/>
      </w:pPr>
      <w:r>
        <w:t>9.4 External Service Integration</w:t>
      </w:r>
    </w:p>
    <w:p>
      <w:r>
        <w:t>Allows the system to use specialized payment and identity-verification providers. However, external downtime, latency, and provider limitations remain dependencies.</w:t>
      </w:r>
    </w:p>
    <w:p>
      <w:pPr>
        <w:pStyle w:val="Heading2"/>
      </w:pPr>
      <w:r>
        <w:t>9.5 Audit Logging</w:t>
      </w:r>
    </w:p>
    <w:p>
      <w:r>
        <w:t>Improves traceability and supports investigations, but logs must be protected against unauthorized access and tampering.</w:t>
      </w:r>
    </w:p>
    <w:p>
      <w:pPr>
        <w:pStyle w:val="Heading1"/>
      </w:pPr>
      <w:r>
        <w:t>10. Limitations and Dependencies</w:t>
      </w:r>
    </w:p>
    <w:p>
      <w:r>
        <w:t>The design depends on the availability of payment gateways, banking services, identity-verification providers, notification services, network connectivity, and hosting infrastructure.</w:t>
      </w:r>
    </w:p>
    <w:p>
      <w:r>
        <w:t>Regulatory requirements, transaction limits, and enabled wallet features depend on the deployment region and applicable financial regulations.</w:t>
      </w:r>
    </w:p>
    <w:p>
      <w:r>
        <w:t>Advanced features such as AI-based fraud detection, cross-border payments, and multi-currency support are identified as future enhancements rather than confirmed core functionality.</w:t>
      </w:r>
    </w:p>
    <w:p>
      <w:pPr>
        <w:pStyle w:val="Heading1"/>
      </w:pPr>
      <w:r>
        <w:t>11. Conclusion</w:t>
      </w:r>
    </w:p>
    <w:p>
      <w:r>
        <w:t>The proposed design provides a modular foundation for a secure Digital Wallet Management System. Its layered architecture, defined functional modules, structured database entities, transaction-validation workflows, and security controls address the principal requirements described in the SRS.</w:t>
      </w:r>
    </w:p>
    <w:p>
      <w:r>
        <w:t>The design emphasizes transaction integrity, access control, auditability, and error handling. Detailed implementation decisions, including database technology, deployment architecture, and specific external providers, should be finalized during detailed design and implementation.</w:t>
      </w:r>
    </w:p>
    <w:p>
      <w:pPr>
        <w:pStyle w:val="Heading1"/>
      </w:pPr>
      <w:r>
        <w:t>References</w:t>
      </w:r>
    </w:p>
    <w:p>
      <w:pPr>
        <w:pStyle w:val="ListNumber"/>
      </w:pPr>
      <w:r>
        <w:t>Digital Wallet Management System — Software Requirements Specification, Version 1.0, August 2026.</w:t>
      </w:r>
    </w:p>
    <w:p>
      <w:pPr>
        <w:pStyle w:val="ListNumber"/>
      </w:pPr>
      <w:r>
        <w:t>SRS Section 7: System Architecture.</w:t>
      </w:r>
    </w:p>
    <w:p>
      <w:pPr>
        <w:pStyle w:val="ListNumber"/>
      </w:pPr>
      <w:r>
        <w:t>SRS Section 8: Database Requirements and Data Model.</w:t>
      </w:r>
    </w:p>
    <w:p>
      <w:pPr>
        <w:pStyle w:val="ListNumber"/>
      </w:pPr>
      <w:r>
        <w:t>SRS Section 10: Detailed Process Flows.</w:t>
      </w:r>
    </w:p>
    <w:p>
      <w:pPr>
        <w:pStyle w:val="ListNumber"/>
      </w:pPr>
      <w:r>
        <w:t>SRS Sections 12–13: Security Requirements and Error Handling.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Digital Wallet Management System  •  Design Analysis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DIGITAL WALLET MANAGEMENT SYSTEM  |  DESIGN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F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F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F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