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TECHNICAL RESEARCH &amp; DESIGN REPORT</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PROJECT SOLVA: An AI-Assisted Data Observability and Autonomous Remediation Pipeline Framework</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Author:</w:t>
      </w:r>
      <w:r w:rsidDel="00000000" w:rsidR="00000000" w:rsidRPr="00000000">
        <w:rPr>
          <w:rtl w:val="0"/>
        </w:rPr>
        <w:t xml:space="preserve"> Aryan Vishwakarma (</w:t>
      </w:r>
      <w:r w:rsidDel="00000000" w:rsidR="00000000" w:rsidRPr="00000000">
        <w:rPr>
          <w:rtl w:val="0"/>
        </w:rPr>
        <w:t xml:space="preserve">System Architect) </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Date:</w:t>
      </w:r>
      <w:r w:rsidDel="00000000" w:rsidR="00000000" w:rsidRPr="00000000">
        <w:rPr>
          <w:rtl w:val="0"/>
        </w:rPr>
        <w:t xml:space="preserve"> September 2026</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 </w:t>
      </w:r>
      <w:r w:rsidDel="00000000" w:rsidR="00000000" w:rsidRPr="00000000">
        <w:rPr>
          <w:b w:val="1"/>
          <w:bCs w:val="1"/>
          <w:rtl w:val="0"/>
        </w:rPr>
        <w:t xml:space="preserve">Domain:</w:t>
      </w:r>
      <w:r w:rsidDel="00000000" w:rsidR="00000000" w:rsidRPr="00000000">
        <w:rPr>
          <w:rtl w:val="0"/>
        </w:rPr>
        <w:t xml:space="preserve"> Data Engineering, MLOps, Enterprise Information Security </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Status:</w:t>
      </w:r>
      <w:r w:rsidDel="00000000" w:rsidR="00000000" w:rsidRPr="00000000">
        <w:rPr>
          <w:rtl w:val="0"/>
        </w:rPr>
        <w:t xml:space="preserve"> MVP Architectural Specification</w:t>
      </w:r>
      <w:r w:rsidDel="00000000" w:rsidR="00000000" w:rsidRPr="00000000">
        <w:rPr>
          <w:rtl w:val="0"/>
        </w:rPr>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TABLE OF CONTENTS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rPr/>
      </w:pPr>
      <w:hyperlink r:id="rId7">
        <w:r w:rsidDel="00000000" w:rsidR="00000000" w:rsidRPr="00000000">
          <w:rPr>
            <w:color w:val="0000ee"/>
            <w:u w:val="single"/>
            <w:rtl w:val="0"/>
          </w:rPr>
          <w:t xml:space="preserve">Abstract &amp; Executive Summary</w:t>
        </w:r>
      </w:hyperlink>
      <w:r w:rsidDel="00000000" w:rsidR="00000000" w:rsidRPr="00000000">
        <w:rPr>
          <w:rtl w:val="0"/>
        </w:rPr>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rPr/>
      </w:pPr>
      <w:hyperlink r:id="rId8">
        <w:r w:rsidDel="00000000" w:rsidR="00000000" w:rsidRPr="00000000">
          <w:rPr>
            <w:color w:val="0000ee"/>
            <w:u w:val="single"/>
            <w:rtl w:val="0"/>
          </w:rPr>
          <w:t xml:space="preserve">Problem Statement: The Fragility of Modern ETL</w:t>
        </w:r>
      </w:hyperlink>
      <w:r w:rsidDel="00000000" w:rsidR="00000000" w:rsidRPr="00000000">
        <w:rPr>
          <w:rtl w:val="0"/>
        </w:rPr>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rPr/>
      </w:pPr>
      <w:hyperlink r:id="rId9">
        <w:r w:rsidDel="00000000" w:rsidR="00000000" w:rsidRPr="00000000">
          <w:rPr>
            <w:color w:val="0000ee"/>
            <w:u w:val="single"/>
            <w:rtl w:val="0"/>
          </w:rPr>
          <w:t xml:space="preserve">Proposed Architecture Overview</w:t>
        </w:r>
      </w:hyperlink>
      <w:r w:rsidDel="00000000" w:rsidR="00000000" w:rsidRPr="00000000">
        <w:rPr>
          <w:rtl w:val="0"/>
        </w:rPr>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Phase 1: Ingestion &amp; Deterministic Governance</w:t>
        </w:r>
      </w:hyperlink>
      <w:r w:rsidDel="00000000" w:rsidR="00000000" w:rsidRPr="00000000">
        <w:rPr>
          <w:rtl w:val="0"/>
        </w:rPr>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Phase 2: Asynchronous Decoupling &amp; Semantic Clustering</w:t>
        </w:r>
      </w:hyperlink>
      <w:r w:rsidDel="00000000" w:rsidR="00000000" w:rsidRPr="00000000">
        <w:rPr>
          <w:rtl w:val="0"/>
        </w:rPr>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Phase 3: Air-Gapped SLM Remediation (The Engine)</w:t>
        </w:r>
      </w:hyperlink>
      <w:r w:rsidDel="00000000" w:rsidR="00000000" w:rsidRPr="00000000">
        <w:rPr>
          <w:rtl w:val="0"/>
        </w:rPr>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rPr/>
      </w:pPr>
      <w:hyperlink r:id="rId13">
        <w:r w:rsidDel="00000000" w:rsidR="00000000" w:rsidRPr="00000000">
          <w:rPr>
            <w:color w:val="0000ee"/>
            <w:u w:val="single"/>
            <w:rtl w:val="0"/>
          </w:rPr>
          <w:t xml:space="preserve">Phase 4: Enterprise Safety Guardrails &amp; Reversibility</w:t>
        </w:r>
      </w:hyperlink>
      <w:r w:rsidDel="00000000" w:rsidR="00000000" w:rsidRPr="00000000">
        <w:rPr>
          <w:rtl w:val="0"/>
        </w:rPr>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rPr/>
      </w:pPr>
      <w:hyperlink r:id="rId14">
        <w:r w:rsidDel="00000000" w:rsidR="00000000" w:rsidRPr="00000000">
          <w:rPr>
            <w:color w:val="0000ee"/>
            <w:u w:val="single"/>
            <w:rtl w:val="0"/>
          </w:rPr>
          <w:t xml:space="preserve">The "Doomsday" Fallback (Circuit Breaker &amp; DLQ)</w:t>
        </w:r>
      </w:hyperlink>
      <w:r w:rsidDel="00000000" w:rsidR="00000000" w:rsidRPr="00000000">
        <w:rPr>
          <w:rtl w:val="0"/>
        </w:rPr>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ind w:left="600" w:hanging="360"/>
        <w:rPr/>
      </w:pPr>
      <w:hyperlink r:id="rId15">
        <w:r w:rsidDel="00000000" w:rsidR="00000000" w:rsidRPr="00000000">
          <w:rPr>
            <w:color w:val="0000ee"/>
            <w:u w:val="single"/>
            <w:rtl w:val="0"/>
          </w:rPr>
          <w:t xml:space="preserve">System Flow Diagrams &amp; Workflows</w:t>
        </w:r>
      </w:hyperlink>
      <w:r w:rsidDel="00000000" w:rsidR="00000000" w:rsidRPr="00000000">
        <w:rPr>
          <w:rtl w:val="0"/>
        </w:rPr>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rPr/>
      </w:pPr>
      <w:hyperlink r:id="rId16">
        <w:r w:rsidDel="00000000" w:rsidR="00000000" w:rsidRPr="00000000">
          <w:rPr>
            <w:color w:val="0000ee"/>
            <w:u w:val="single"/>
            <w:rtl w:val="0"/>
          </w:rPr>
          <w:t xml:space="preserve">Conclusion &amp; Business Impact</w:t>
        </w:r>
      </w:hyperlink>
      <w:r w:rsidDel="00000000" w:rsidR="00000000" w:rsidRPr="00000000">
        <w:rPr>
          <w:rtl w:val="0"/>
        </w:rPr>
      </w:r>
    </w:p>
    <w:p w:rsidR="00000000" w:rsidDel="00000000" w:rsidP="00000000" w:rsidRDefault="00000000" w:rsidRPr="00000000" w14:paraId="00000012">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 ABSTRACT &amp; EXECUTIVE SUMMARY</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w:t>
      </w:r>
      <w:r w:rsidDel="00000000" w:rsidR="00000000" w:rsidRPr="00000000">
        <w:rPr>
          <w:rtl w:val="0"/>
        </w:rPr>
        <w:t xml:space="preserve">contemporary large-scale data engineering, the migration of heterogeneous records from legacy database systems to cloud-native data warehouses (e.g., Snowflake, BigQuery) represents an essential operational requirement. However, conventional Extract, Transform, Load (ETL) pipelines, such as those implemented via Fivetran or Airbyte, function strictly as pass-through transport mechanisms. These systems lack semantic evaluation capabilities, rendering them incapable of verifying record integrity. Consequently, when schema drift or high-cardinality data anomalies emerge (e.g., non-standard temporal formats or corrupted string representations), the pipeline either experiences fatal execution failures or propagates non-compliant data downstream, necessitating manual, ad-hoc remediation via engineering intervention</w:t>
      </w:r>
      <w:r w:rsidDel="00000000" w:rsidR="00000000" w:rsidRPr="00000000">
        <w:rPr>
          <w:rtl w:val="0"/>
        </w:rPr>
        <w:t xml:space="preserv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Project Solva</w:t>
      </w:r>
      <w:r w:rsidDel="00000000" w:rsidR="00000000" w:rsidRPr="00000000">
        <w:rPr>
          <w:rtl w:val="0"/>
        </w:rPr>
        <w:t xml:space="preserve"> </w:t>
      </w:r>
      <w:r w:rsidDel="00000000" w:rsidR="00000000" w:rsidRPr="00000000">
        <w:rPr>
          <w:rtl w:val="0"/>
        </w:rPr>
        <w:t xml:space="preserve">presents an architectural framework centered on a 100% air-gapped, decoupled, AI-assisted observability layer. Rather than transmitting sensitive enterprise data to external, proprietary Large Language Model (LLM) APIs—which presents significant regulatory compliance risks under GDPR and HIPAA—Solva utilizes localized Small Language Models (SLMs) in conjunction with vector database-driven semantic clustering. The system systematically isolates anomalous data, generates deterministic transformation code for error mitigation, and stages sanitized data while maintaining</w:t>
      </w:r>
      <w:r w:rsidDel="00000000" w:rsidR="00000000" w:rsidRPr="00000000">
        <w:rPr>
          <w:rtl w:val="0"/>
        </w:rPr>
        <w:t xml:space="preserve"> zero-data-loss guarantees.</w:t>
      </w:r>
    </w:p>
    <w:p w:rsidR="00000000" w:rsidDel="00000000" w:rsidP="00000000" w:rsidRDefault="00000000" w:rsidRPr="00000000" w14:paraId="00000015">
      <w:pPr>
        <w:pStyle w:val="Heading2"/>
        <w:spacing w:before="0" w:lineRule="auto"/>
        <w:rPr/>
      </w:pPr>
      <w:bookmarkStart w:colFirst="0" w:colLast="0" w:name="_heading=h.iov7op4wd7y8" w:id="0"/>
      <w:bookmarkEnd w:id="0"/>
      <w:r w:rsidDel="00000000" w:rsidR="00000000" w:rsidRPr="00000000">
        <w:rPr>
          <w:rtl w:val="0"/>
        </w:rPr>
        <w:t xml:space="preserve">2. PROBLEM STATEMENT: Structural Vulnerabilities in Modern Data Pipelines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Contemporary data integration architectures exhibit four primary operational limitations</w:t>
      </w:r>
      <w:r w:rsidDel="00000000" w:rsidR="00000000" w:rsidRPr="00000000">
        <w:rPr>
          <w:rtl w:val="0"/>
        </w:rPr>
        <w:t xml:space="preserve">:</w:t>
      </w:r>
    </w:p>
    <w:p w:rsidR="00000000" w:rsidDel="00000000" w:rsidP="00000000" w:rsidRDefault="00000000" w:rsidRPr="00000000" w14:paraId="00000017">
      <w:pPr>
        <w:numPr>
          <w:ilvl w:val="0"/>
          <w:numId w:val="6"/>
        </w:numPr>
        <w:ind w:left="600" w:hanging="360"/>
      </w:pPr>
      <w:r w:rsidDel="00000000" w:rsidR="00000000" w:rsidRPr="00000000">
        <w:rPr>
          <w:b w:val="1"/>
          <w:bCs w:val="1"/>
          <w:rtl w:val="0"/>
        </w:rPr>
        <w:t xml:space="preserve">Manual Maintenance Overhead:</w:t>
      </w:r>
      <w:r w:rsidDel="00000000" w:rsidR="00000000" w:rsidRPr="00000000">
        <w:rPr>
          <w:rtl w:val="0"/>
        </w:rPr>
        <w:t xml:space="preserve"> Data quality validation relies heavily on static regular expressions or hardcoded SQL constraints. Novel anomaly patterns mandate manual engineering cycles to construct bespoke parsing logic.</w:t>
      </w:r>
    </w:p>
    <w:p w:rsidR="00000000" w:rsidDel="00000000" w:rsidP="00000000" w:rsidRDefault="00000000" w:rsidRPr="00000000" w14:paraId="00000018">
      <w:pPr>
        <w:numPr>
          <w:ilvl w:val="0"/>
          <w:numId w:val="6"/>
        </w:numPr>
        <w:ind w:left="600" w:hanging="360"/>
      </w:pPr>
      <w:r w:rsidDel="00000000" w:rsidR="00000000" w:rsidRPr="00000000">
        <w:rPr>
          <w:b w:val="1"/>
          <w:bCs w:val="1"/>
          <w:rtl w:val="0"/>
        </w:rPr>
        <w:t xml:space="preserve">LLM Throughput Constraints:</w:t>
      </w:r>
      <w:r w:rsidDel="00000000" w:rsidR="00000000" w:rsidRPr="00000000">
        <w:rPr>
          <w:rtl w:val="0"/>
        </w:rPr>
        <w:t xml:space="preserve"> Processing high-volume anomalous datasets (e.g., 100,000 records) individually through cloud-hosted LLMs using standard Retrieval-Augmented Generation (RAG) is computationally prohibitive, causing severe latency degradation, rate-limiting failures, and out-of-memory (OOM) exceptions.</w:t>
      </w:r>
    </w:p>
    <w:p w:rsidR="00000000" w:rsidDel="00000000" w:rsidP="00000000" w:rsidRDefault="00000000" w:rsidRPr="00000000" w14:paraId="00000019">
      <w:pPr>
        <w:numPr>
          <w:ilvl w:val="0"/>
          <w:numId w:val="6"/>
        </w:numPr>
        <w:ind w:left="600" w:hanging="360"/>
      </w:pPr>
      <w:r w:rsidDel="00000000" w:rsidR="00000000" w:rsidRPr="00000000">
        <w:rPr>
          <w:b w:val="1"/>
          <w:bCs w:val="1"/>
          <w:rtl w:val="0"/>
        </w:rPr>
        <w:t xml:space="preserve">Data Sovereignty and Privacy Constraints:</w:t>
      </w:r>
      <w:r w:rsidDel="00000000" w:rsidR="00000000" w:rsidRPr="00000000">
        <w:rPr>
          <w:rtl w:val="0"/>
        </w:rPr>
        <w:t xml:space="preserve"> Transmitting Personally Identifiable Information (PII) or protected health information across enterprise boundaries to public API endpoints constitutes a critical compliance violation for enterprise operations.</w:t>
      </w:r>
    </w:p>
    <w:p w:rsidR="00000000" w:rsidDel="00000000" w:rsidP="00000000" w:rsidRDefault="00000000" w:rsidRPr="00000000" w14:paraId="0000001A">
      <w:pPr>
        <w:numPr>
          <w:ilvl w:val="0"/>
          <w:numId w:val="6"/>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Data Corruption and False Positive Rates:</w:t>
      </w:r>
      <w:r w:rsidDel="00000000" w:rsidR="00000000" w:rsidRPr="00000000">
        <w:rPr>
          <w:rtl w:val="0"/>
        </w:rPr>
        <w:t xml:space="preserve"> Automated remediation systems frequently misclassify input records, erroneously merging distinct entities or dropping malformed records without generating necessary audit traces.</w:t>
      </w:r>
      <w:r w:rsidDel="00000000" w:rsidR="00000000" w:rsidRPr="00000000">
        <w:rPr>
          <w:rtl w:val="0"/>
        </w:rPr>
      </w:r>
    </w:p>
    <w:p w:rsidR="00000000" w:rsidDel="00000000" w:rsidP="00000000" w:rsidRDefault="00000000" w:rsidRPr="00000000" w14:paraId="0000001B">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 PROPOSED ARCHITECTURE OVERVIEW</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 </w:t>
      </w:r>
      <w:r w:rsidDel="00000000" w:rsidR="00000000" w:rsidRPr="00000000">
        <w:rPr>
          <w:rtl w:val="0"/>
        </w:rPr>
        <w:t xml:space="preserve">address these systemic vulnerabilities, Project Solva incorporates a </w:t>
      </w:r>
      <w:r w:rsidDel="00000000" w:rsidR="00000000" w:rsidRPr="00000000">
        <w:rPr>
          <w:b w:val="1"/>
          <w:bCs w:val="1"/>
          <w:rtl w:val="0"/>
        </w:rPr>
        <w:t xml:space="preserve">Multi-Tier Hybrid Routing Architecture</w:t>
      </w:r>
      <w:r w:rsidDel="00000000" w:rsidR="00000000" w:rsidRPr="00000000">
        <w:rPr>
          <w:rtl w:val="0"/>
        </w:rPr>
        <w:t xml:space="preserve">. The system operates on the design principle that primary data volumes (approx. 99%) meet basic structural specifications and must proceed via optimized execution pathways, whereas the residual anomalous subset requiring processing is decoupled for</w:t>
      </w:r>
      <w:r w:rsidDel="00000000" w:rsidR="00000000" w:rsidRPr="00000000">
        <w:rPr>
          <w:rtl w:val="0"/>
        </w:rPr>
        <w:t xml:space="preserve"> asynchronous remediation.</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Core Principles:</w:t>
      </w:r>
    </w:p>
    <w:p w:rsidR="00000000" w:rsidDel="00000000" w:rsidP="00000000" w:rsidRDefault="00000000" w:rsidRPr="00000000" w14:paraId="0000001E">
      <w:pPr>
        <w:numPr>
          <w:ilvl w:val="0"/>
          <w:numId w:val="7"/>
        </w:numPr>
        <w:ind w:left="600" w:hanging="360"/>
      </w:pPr>
      <w:r w:rsidDel="00000000" w:rsidR="00000000" w:rsidRPr="00000000">
        <w:rPr>
          <w:b w:val="1"/>
          <w:bCs w:val="1"/>
          <w:rtl w:val="0"/>
        </w:rPr>
        <w:t xml:space="preserve">Architectural Decoupling:</w:t>
      </w:r>
      <w:r w:rsidDel="00000000" w:rsidR="00000000" w:rsidRPr="00000000">
        <w:rPr>
          <w:rtl w:val="0"/>
        </w:rPr>
        <w:t xml:space="preserve"> Remediation workflows must operate asynchronously to prevent latency amplification in the core ingestion pipeline.</w:t>
      </w:r>
    </w:p>
    <w:p w:rsidR="00000000" w:rsidDel="00000000" w:rsidP="00000000" w:rsidRDefault="00000000" w:rsidRPr="00000000" w14:paraId="0000001F">
      <w:pPr>
        <w:numPr>
          <w:ilvl w:val="0"/>
          <w:numId w:val="7"/>
        </w:numPr>
        <w:ind w:left="600" w:hanging="360"/>
      </w:pPr>
      <w:r w:rsidDel="00000000" w:rsidR="00000000" w:rsidRPr="00000000">
        <w:rPr>
          <w:b w:val="1"/>
          <w:bCs w:val="1"/>
          <w:rtl w:val="0"/>
        </w:rPr>
        <w:t xml:space="preserve">Air-Gapped Security Model:</w:t>
      </w:r>
      <w:r w:rsidDel="00000000" w:rsidR="00000000" w:rsidRPr="00000000">
        <w:rPr>
          <w:rtl w:val="0"/>
        </w:rPr>
        <w:t xml:space="preserve"> All AI inference and semantic processing must execute within isolated local compute environments without external network egress.</w:t>
      </w:r>
    </w:p>
    <w:p w:rsidR="00000000" w:rsidDel="00000000" w:rsidP="00000000" w:rsidRDefault="00000000" w:rsidRPr="00000000" w14:paraId="00000020">
      <w:pPr>
        <w:numPr>
          <w:ilvl w:val="0"/>
          <w:numId w:val="7"/>
        </w:numPr>
        <w:ind w:left="600" w:hanging="360"/>
      </w:pPr>
      <w:r w:rsidDel="00000000" w:rsidR="00000000" w:rsidRPr="00000000">
        <w:rPr>
          <w:b w:val="1"/>
          <w:bCs w:val="1"/>
          <w:rtl w:val="0"/>
        </w:rPr>
        <w:t xml:space="preserve">Deterministic Logic Generation:</w:t>
      </w:r>
      <w:r w:rsidDel="00000000" w:rsidR="00000000" w:rsidRPr="00000000">
        <w:rPr>
          <w:rtl w:val="0"/>
        </w:rPr>
        <w:t xml:space="preserve"> AI models generate functional transformation logic (executable code) rather than directly outputting synthesized data values.</w:t>
      </w:r>
    </w:p>
    <w:p w:rsidR="00000000" w:rsidDel="00000000" w:rsidP="00000000" w:rsidRDefault="00000000" w:rsidRPr="00000000" w14:paraId="00000021">
      <w:pPr>
        <w:numPr>
          <w:ilvl w:val="0"/>
          <w:numId w:val="7"/>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Verifiable Auditability:</w:t>
      </w:r>
      <w:r w:rsidDel="00000000" w:rsidR="00000000" w:rsidRPr="00000000">
        <w:rPr>
          <w:rtl w:val="0"/>
        </w:rPr>
        <w:t xml:space="preserve"> Every data transformation must be mathematically explainable, logged, and fully reversible.</w:t>
      </w:r>
      <w:r w:rsidDel="00000000" w:rsidR="00000000" w:rsidRPr="00000000">
        <w:rPr>
          <w:rtl w:val="0"/>
        </w:rPr>
      </w:r>
    </w:p>
    <w:p w:rsidR="00000000" w:rsidDel="00000000" w:rsidP="00000000" w:rsidRDefault="00000000" w:rsidRPr="00000000" w14:paraId="00000022">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 PHASE 1: INGESTION &amp; DETERMINISTIC GOVERNANCE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Prior to AI component engagement, the system enforces strict structural contracts during initial ingest</w:t>
      </w:r>
      <w:r w:rsidDel="00000000" w:rsidR="00000000" w:rsidRPr="00000000">
        <w:rPr>
          <w:rtl w:val="0"/>
        </w:rPr>
        <w:t xml:space="preserve">.</w:t>
      </w:r>
    </w:p>
    <w:p w:rsidR="00000000" w:rsidDel="00000000" w:rsidP="00000000" w:rsidRDefault="00000000" w:rsidRPr="00000000" w14:paraId="00000024">
      <w:pPr>
        <w:pStyle w:val="Heading3"/>
        <w:spacing w:before="0" w:lineRule="auto"/>
        <w:rPr/>
      </w:pPr>
      <w:bookmarkStart w:colFirst="0" w:colLast="0" w:name="_heading=h.u25p2k1iz5p8" w:id="1"/>
      <w:bookmarkEnd w:id="1"/>
      <w:r w:rsidDel="00000000" w:rsidR="00000000" w:rsidRPr="00000000">
        <w:rPr>
          <w:rtl w:val="0"/>
        </w:rPr>
        <w:t xml:space="preserve">4.1. Schema Variance Validation</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During the pre-ingestion phase, the pipeline compares the cryptographic schema signature of the incoming source against the target data warehouse schema definition</w:t>
      </w:r>
      <w:r w:rsidDel="00000000" w:rsidR="00000000" w:rsidRPr="00000000">
        <w:rPr>
          <w:rtl w:val="0"/>
        </w:rPr>
        <w:t xml:space="preserve">.</w:t>
      </w:r>
    </w:p>
    <w:p w:rsidR="00000000" w:rsidDel="00000000" w:rsidP="00000000" w:rsidRDefault="00000000" w:rsidRPr="00000000" w14:paraId="00000026">
      <w:pPr>
        <w:numPr>
          <w:ilvl w:val="0"/>
          <w:numId w:val="8"/>
        </w:numPr>
        <w:ind w:left="600" w:hanging="360"/>
      </w:pPr>
      <w:r w:rsidDel="00000000" w:rsidR="00000000" w:rsidRPr="00000000">
        <w:rPr>
          <w:b w:val="1"/>
          <w:bCs w:val="1"/>
          <w:rtl w:val="0"/>
        </w:rPr>
        <w:t xml:space="preserve">Evaluation Logic:</w:t>
      </w:r>
      <w:r w:rsidDel="00000000" w:rsidR="00000000" w:rsidRPr="00000000">
        <w:rPr>
          <w:rtl w:val="0"/>
        </w:rPr>
        <w:t xml:space="preserve"> If Hash(Source_Schema) != Hash(Target_Schema), the pipeline executes a high-priority exception trigger.</w:t>
      </w:r>
    </w:p>
    <w:p w:rsidR="00000000" w:rsidDel="00000000" w:rsidP="00000000" w:rsidRDefault="00000000" w:rsidRPr="00000000" w14:paraId="00000027">
      <w:pPr>
        <w:numPr>
          <w:ilvl w:val="0"/>
          <w:numId w:val="8"/>
        </w:numPr>
        <w:ind w:left="600" w:hanging="360"/>
      </w:pPr>
      <w:r w:rsidDel="00000000" w:rsidR="00000000" w:rsidRPr="00000000">
        <w:rPr>
          <w:b w:val="1"/>
          <w:bCs w:val="1"/>
          <w:rtl w:val="0"/>
        </w:rPr>
        <w:t xml:space="preserve">Objective:</w:t>
      </w:r>
      <w:r w:rsidDel="00000000" w:rsidR="00000000" w:rsidRPr="00000000">
        <w:rPr>
          <w:rtl w:val="0"/>
        </w:rPr>
        <w:t xml:space="preserve"> Prevents downstream pipeline failure resulting from unannounced upstream schema modifications (e.g., primitive type alterations from INTEGER to VARCHAR).</w:t>
      </w:r>
    </w:p>
    <w:p w:rsidR="00000000" w:rsidDel="00000000" w:rsidP="00000000" w:rsidRDefault="00000000" w:rsidRPr="00000000" w14:paraId="00000028">
      <w:pPr>
        <w:pStyle w:val="Heading3"/>
        <w:rPr/>
      </w:pPr>
      <w:bookmarkStart w:colFirst="0" w:colLast="0" w:name="_heading=h.8uouei1al240" w:id="2"/>
      <w:bookmarkEnd w:id="2"/>
      <w:r w:rsidDel="00000000" w:rsidR="00000000" w:rsidRPr="00000000">
        <w:rPr>
          <w:rtl w:val="0"/>
        </w:rPr>
        <w:t xml:space="preserve">4.2. Deterministic Validation Layer (Layer 1)</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Ingested batches enter a high-performance validation layer executed via Polars/Python</w:t>
      </w:r>
      <w:r w:rsidDel="00000000" w:rsidR="00000000" w:rsidRPr="00000000">
        <w:rPr>
          <w:rtl w:val="0"/>
        </w:rPr>
        <w:t xml:space="preserve">.</w:t>
      </w:r>
    </w:p>
    <w:p w:rsidR="00000000" w:rsidDel="00000000" w:rsidP="00000000" w:rsidRDefault="00000000" w:rsidRPr="00000000" w14:paraId="0000002A">
      <w:pPr>
        <w:numPr>
          <w:ilvl w:val="0"/>
          <w:numId w:val="9"/>
        </w:numPr>
        <w:ind w:left="600" w:hanging="360"/>
      </w:pPr>
      <w:r w:rsidDel="00000000" w:rsidR="00000000" w:rsidRPr="00000000">
        <w:rPr>
          <w:b w:val="1"/>
          <w:bCs w:val="1"/>
          <w:rtl w:val="0"/>
        </w:rPr>
        <w:t xml:space="preserve">Synchronous Execution Path:</w:t>
      </w:r>
      <w:r w:rsidDel="00000000" w:rsidR="00000000" w:rsidRPr="00000000">
        <w:rPr>
          <w:rtl w:val="0"/>
        </w:rPr>
        <w:t xml:space="preserve"> Records satisfying structural constraints (null-value checks, boundary conditions, standard regex evaluation) bypass secondary processing and stream directly to the target storage engine.</w:t>
      </w:r>
    </w:p>
    <w:p w:rsidR="00000000" w:rsidDel="00000000" w:rsidP="00000000" w:rsidRDefault="00000000" w:rsidRPr="00000000" w14:paraId="0000002B">
      <w:pPr>
        <w:numPr>
          <w:ilvl w:val="0"/>
          <w:numId w:val="9"/>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Isolation Queue:</w:t>
      </w:r>
      <w:r w:rsidDel="00000000" w:rsidR="00000000" w:rsidRPr="00000000">
        <w:rPr>
          <w:rtl w:val="0"/>
        </w:rPr>
        <w:t xml:space="preserve"> Records failing deterministic validation are tagged (Validation_Status = 'NEEDS_AI') and diverted to an asynchronous queue.</w:t>
      </w:r>
      <w:r w:rsidDel="00000000" w:rsidR="00000000" w:rsidRPr="00000000">
        <w:rPr>
          <w:rtl w:val="0"/>
        </w:rPr>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5. PHASE 2: ASYNCHRONOUS DECOUPLING &amp; SEMANTIC CLUSTERING</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To </w:t>
      </w:r>
      <w:r w:rsidDel="00000000" w:rsidR="00000000" w:rsidRPr="00000000">
        <w:rPr>
          <w:rtl w:val="0"/>
        </w:rPr>
        <w:t xml:space="preserve">mitigate memory degradation and resource contention when handling high-cardinality data anomalies, Solva incorporates asynchronous queueing and vector-based data reduction</w:t>
      </w:r>
      <w:r w:rsidDel="00000000" w:rsidR="00000000" w:rsidRPr="00000000">
        <w:rPr>
          <w:rtl w:val="0"/>
        </w:rPr>
        <w:t xml:space="preserve">.</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5.1. The Message Queue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Anomalous </w:t>
      </w:r>
      <w:r w:rsidDel="00000000" w:rsidR="00000000" w:rsidRPr="00000000">
        <w:rPr>
          <w:rtl w:val="0"/>
        </w:rPr>
        <w:t xml:space="preserve">records are published to an isolated message broker instance (Redis/RabbitMQ). This decouples secondary processing, permitting the main ingestion pipeline to conclude execution and release system resources, maintaining operational availability</w:t>
      </w:r>
      <w:r w:rsidDel="00000000" w:rsidR="00000000" w:rsidRPr="00000000">
        <w:rPr>
          <w:rtl w:val="0"/>
        </w:rPr>
        <w:t xml:space="preserve">.</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5.2. Semantic Compression (ChromaDB)</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 eliminate the overhead of independently processing redundant errors, the framework leverages vector embedding representations</w:t>
      </w:r>
      <w:r w:rsidDel="00000000" w:rsidR="00000000" w:rsidRPr="00000000">
        <w:rPr>
          <w:rtl w:val="0"/>
        </w:rPr>
        <w:t xml:space="preserve">.</w:t>
      </w:r>
    </w:p>
    <w:p w:rsidR="00000000" w:rsidDel="00000000" w:rsidP="00000000" w:rsidRDefault="00000000" w:rsidRPr="00000000" w14:paraId="00000032">
      <w:pPr>
        <w:numPr>
          <w:ilvl w:val="0"/>
          <w:numId w:val="10"/>
        </w:numPr>
        <w:ind w:left="600" w:hanging="360"/>
      </w:pPr>
      <w:r w:rsidDel="00000000" w:rsidR="00000000" w:rsidRPr="00000000">
        <w:rPr>
          <w:b w:val="1"/>
          <w:bCs w:val="1"/>
          <w:rtl w:val="0"/>
        </w:rPr>
        <w:t xml:space="preserve">Methodology:</w:t>
      </w:r>
      <w:r w:rsidDel="00000000" w:rsidR="00000000" w:rsidRPr="00000000">
        <w:rPr>
          <w:rtl w:val="0"/>
        </w:rPr>
        <w:t xml:space="preserve"> Isolated malformed entries are converted into dense vector embeddings using a local transformer model. ChromaDB indexes these vectors to group entries based on mathematical and semantic closeness.</w:t>
      </w:r>
    </w:p>
    <w:p w:rsidR="00000000" w:rsidDel="00000000" w:rsidP="00000000" w:rsidRDefault="00000000" w:rsidRPr="00000000" w14:paraId="00000033">
      <w:pPr>
        <w:numPr>
          <w:ilvl w:val="0"/>
          <w:numId w:val="10"/>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Dimensionality Reduction:</w:t>
      </w:r>
      <w:r w:rsidDel="00000000" w:rsidR="00000000" w:rsidRPr="00000000">
        <w:rPr>
          <w:rtl w:val="0"/>
        </w:rPr>
        <w:t xml:space="preserve"> Large collections of textual anomalies (e.g., 50,000 distinct structural variants of a single temporal attribute) are clustered into ~100 distinct error patterns.</w:t>
      </w:r>
      <w:r w:rsidDel="00000000" w:rsidR="00000000" w:rsidRPr="00000000">
        <w:rPr>
          <w:rtl w:val="0"/>
        </w:rPr>
      </w:r>
    </w:p>
    <w:p w:rsidR="00000000" w:rsidDel="00000000" w:rsidP="00000000" w:rsidRDefault="00000000" w:rsidRPr="00000000" w14:paraId="00000034">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6. PHASE 3: AIR-GAPPED SLM REMEDIATION (The Engine)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phase </w:t>
      </w:r>
      <w:r w:rsidDel="00000000" w:rsidR="00000000" w:rsidRPr="00000000">
        <w:rPr>
          <w:rtl w:val="0"/>
        </w:rPr>
        <w:t xml:space="preserve">forms the core automated transformation architecture</w:t>
      </w:r>
      <w:r w:rsidDel="00000000" w:rsidR="00000000" w:rsidRPr="00000000">
        <w:rPr>
          <w:rtl w:val="0"/>
        </w:rPr>
        <w:t xml:space="preserve"> of Project Solva.</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6.1. Metadata Extraction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A background worker process extracts a representative sample subset (typically 3–5 records along with associated metadata) from a target</w:t>
      </w:r>
      <w:r w:rsidDel="00000000" w:rsidR="00000000" w:rsidRPr="00000000">
        <w:rPr>
          <w:rtl w:val="0"/>
        </w:rPr>
        <w:t xml:space="preserve"> ChromaDB cluster.</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6.2. Restricted Transformation Logic Generation (Sandboxed Execution)</w:t>
      </w: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t>
      </w:r>
      <w:r w:rsidDel="00000000" w:rsidR="00000000" w:rsidRPr="00000000">
        <w:rPr>
          <w:rtl w:val="0"/>
        </w:rPr>
        <w:t xml:space="preserve">extracted sample is evaluated by an air-gapped SLM instance (e.g., Llama-3 8B or Phi-3 deployed via Ollama). Prompt structures restrict model output exclusively to deterministic code constructs, such as sandboxed Pandas lambda functions or structural parsing rules</w:t>
      </w:r>
      <w:r w:rsidDel="00000000" w:rsidR="00000000" w:rsidRPr="00000000">
        <w:rPr>
          <w:rtl w:val="0"/>
        </w:rPr>
        <w:t xml:space="preserve">.</w:t>
      </w:r>
    </w:p>
    <w:p w:rsidR="00000000" w:rsidDel="00000000" w:rsidP="00000000" w:rsidRDefault="00000000" w:rsidRPr="00000000" w14:paraId="0000003A">
      <w:pPr>
        <w:numPr>
          <w:ilvl w:val="0"/>
          <w:numId w:val="11"/>
        </w:numPr>
        <w:ind w:left="600" w:hanging="360"/>
      </w:pPr>
      <w:r w:rsidDel="00000000" w:rsidR="00000000" w:rsidRPr="00000000">
        <w:rPr>
          <w:b w:val="1"/>
          <w:bCs w:val="1"/>
          <w:rtl w:val="0"/>
        </w:rPr>
        <w:t xml:space="preserve">Rationale:</w:t>
      </w:r>
      <w:r w:rsidDel="00000000" w:rsidR="00000000" w:rsidRPr="00000000">
        <w:rPr>
          <w:rtl w:val="0"/>
        </w:rPr>
        <w:t xml:space="preserve"> Direct AI generation of target data values introduces hallucination risks. Consequently, the SLM is restricted to synthesizing deterministic transformation functions, which are subsequently validated and executed by the runtime environment.</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6.3. Batch Function Execution</w:t>
      </w: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The </w:t>
      </w:r>
      <w:r w:rsidDel="00000000" w:rsidR="00000000" w:rsidRPr="00000000">
        <w:rPr>
          <w:rtl w:val="0"/>
        </w:rPr>
        <w:t xml:space="preserve">platform parses the synthesized Python transformation code and applies it across the entire dataset represented within the corresponding vector cluster, achieving high-throughput batch normalization</w:t>
      </w:r>
      <w:r w:rsidDel="00000000" w:rsidR="00000000" w:rsidRPr="00000000">
        <w:rPr>
          <w:rtl w:val="0"/>
        </w:rPr>
        <w:t xml:space="preserve">.</w:t>
      </w:r>
    </w:p>
    <w:p w:rsidR="00000000" w:rsidDel="00000000" w:rsidP="00000000" w:rsidRDefault="00000000" w:rsidRPr="00000000" w14:paraId="0000003D">
      <w:pPr>
        <w:pStyle w:val="Heading2"/>
        <w:spacing w:before="0" w:lineRule="auto"/>
        <w:rPr/>
      </w:pPr>
      <w:bookmarkStart w:colFirst="0" w:colLast="0" w:name="_heading=h.l394xqogqph4" w:id="3"/>
      <w:bookmarkEnd w:id="3"/>
      <w:r w:rsidDel="00000000" w:rsidR="00000000" w:rsidRPr="00000000">
        <w:rPr>
          <w:rtl w:val="0"/>
        </w:rPr>
        <w:t xml:space="preserve">7. PHASE 4: ENTERPRISE SAFETY GUARDRAILS &amp; REVERSIBILITY FRAMEWORK</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Enterprise production environments require strict error-handling protocols to mitigate non-deterministic model behaviors. Project Solva incorporates comprehensive DataOps control mechanisms</w:t>
      </w:r>
      <w:r w:rsidDel="00000000" w:rsidR="00000000" w:rsidRPr="00000000">
        <w:rPr>
          <w:rtl w:val="0"/>
        </w:rPr>
        <w:t xml:space="preserve">.</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7.1. Hybrid Cryptographic Fingerprinting</w:t>
      </w: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Vector </w:t>
      </w:r>
      <w:r w:rsidDel="00000000" w:rsidR="00000000" w:rsidRPr="00000000">
        <w:rPr>
          <w:rtl w:val="0"/>
        </w:rPr>
        <w:t xml:space="preserve">space proximity evaluations can produce false-positive pairings between distinct records with high similarity metrics (e.g., "John Doe ID:101" versus "Jon Doe ID:102")</w:t>
      </w:r>
      <w:r w:rsidDel="00000000" w:rsidR="00000000" w:rsidRPr="00000000">
        <w:rPr>
          <w:rtl w:val="0"/>
        </w:rPr>
        <w:t xml:space="preserve">.</w:t>
      </w:r>
    </w:p>
    <w:p w:rsidR="00000000" w:rsidDel="00000000" w:rsidP="00000000" w:rsidRDefault="00000000" w:rsidRPr="00000000" w14:paraId="00000041">
      <w:pPr>
        <w:numPr>
          <w:ilvl w:val="0"/>
          <w:numId w:val="2"/>
        </w:numPr>
        <w:ind w:left="600" w:hanging="360"/>
      </w:pPr>
      <w:r w:rsidDel="00000000" w:rsidR="00000000" w:rsidRPr="00000000">
        <w:rPr>
          <w:b w:val="1"/>
          <w:bCs w:val="1"/>
          <w:rtl w:val="0"/>
        </w:rPr>
        <w:t xml:space="preserve">Mitigation Strategy:</w:t>
      </w:r>
      <w:r w:rsidDel="00000000" w:rsidR="00000000" w:rsidRPr="00000000">
        <w:rPr>
          <w:rtl w:val="0"/>
        </w:rPr>
        <w:t xml:space="preserve"> Semantic similarity evaluations are coupled with strict </w:t>
      </w:r>
      <w:r w:rsidDel="00000000" w:rsidR="00000000" w:rsidRPr="00000000">
        <w:rPr>
          <w:b w:val="1"/>
          <w:bCs w:val="1"/>
          <w:rtl w:val="0"/>
        </w:rPr>
        <w:t xml:space="preserve">SHA-256 primary key hashing</w:t>
      </w:r>
      <w:r w:rsidDel="00000000" w:rsidR="00000000" w:rsidRPr="00000000">
        <w:rPr>
          <w:rtl w:val="0"/>
        </w:rPr>
        <w:t xml:space="preserve">. Distinct primary key hashes force record segregation regardless of vector proximity, preventing improper entity consolidation.</w:t>
      </w:r>
    </w:p>
    <w:p w:rsidR="00000000" w:rsidDel="00000000" w:rsidP="00000000" w:rsidRDefault="00000000" w:rsidRPr="00000000" w14:paraId="00000042">
      <w:pPr>
        <w:pStyle w:val="Heading3"/>
        <w:rPr/>
      </w:pPr>
      <w:bookmarkStart w:colFirst="0" w:colLast="0" w:name="_heading=h.63vevzfta44j" w:id="4"/>
      <w:bookmarkEnd w:id="4"/>
      <w:r w:rsidDel="00000000" w:rsidR="00000000" w:rsidRPr="00000000">
        <w:rPr>
          <w:rtl w:val="0"/>
        </w:rPr>
        <w:t xml:space="preserve">7.2. Staged Promotion and Automated Testing</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Remediated data is never committed directly to primary</w:t>
      </w:r>
      <w:r w:rsidDel="00000000" w:rsidR="00000000" w:rsidRPr="00000000">
        <w:rPr>
          <w:rtl w:val="0"/>
        </w:rPr>
        <w:t xml:space="preserve"> production tables.</w:t>
      </w:r>
    </w:p>
    <w:p w:rsidR="00000000" w:rsidDel="00000000" w:rsidP="00000000" w:rsidRDefault="00000000" w:rsidRPr="00000000" w14:paraId="00000044">
      <w:pPr>
        <w:numPr>
          <w:ilvl w:val="0"/>
          <w:numId w:val="3"/>
        </w:numPr>
        <w:ind w:left="600" w:hanging="360"/>
      </w:pPr>
      <w:r w:rsidDel="00000000" w:rsidR="00000000" w:rsidRPr="00000000">
        <w:rPr>
          <w:b w:val="1"/>
          <w:bCs w:val="1"/>
          <w:rtl w:val="0"/>
        </w:rPr>
        <w:t xml:space="preserve">Staging Isolation:</w:t>
      </w:r>
      <w:r w:rsidDel="00000000" w:rsidR="00000000" w:rsidRPr="00000000">
        <w:rPr>
          <w:rtl w:val="0"/>
        </w:rPr>
        <w:t xml:space="preserve"> Remediated output is written to a restricted Staging Schema environment.</w:t>
      </w:r>
    </w:p>
    <w:p w:rsidR="00000000" w:rsidDel="00000000" w:rsidP="00000000" w:rsidRDefault="00000000" w:rsidRPr="00000000" w14:paraId="00000045">
      <w:pPr>
        <w:numPr>
          <w:ilvl w:val="0"/>
          <w:numId w:val="3"/>
        </w:numPr>
        <w:ind w:left="600" w:hanging="360"/>
      </w:pPr>
      <w:r w:rsidDel="00000000" w:rsidR="00000000" w:rsidRPr="00000000">
        <w:rPr>
          <w:b w:val="1"/>
          <w:bCs w:val="1"/>
          <w:rtl w:val="0"/>
        </w:rPr>
        <w:t xml:space="preserve">Automated Quality Verification:</w:t>
      </w:r>
      <w:r w:rsidDel="00000000" w:rsidR="00000000" w:rsidRPr="00000000">
        <w:rPr>
          <w:rtl w:val="0"/>
        </w:rPr>
        <w:t xml:space="preserve"> Automated dbt (Data Build Tool) test suites execute against the staged entities to confirm compliance with business logic rules.</w:t>
      </w:r>
    </w:p>
    <w:p w:rsidR="00000000" w:rsidDel="00000000" w:rsidP="00000000" w:rsidRDefault="00000000" w:rsidRPr="00000000" w14:paraId="00000046">
      <w:pPr>
        <w:numPr>
          <w:ilvl w:val="0"/>
          <w:numId w:val="3"/>
        </w:numPr>
        <w:ind w:left="600" w:hanging="360"/>
      </w:pPr>
      <w:r w:rsidDel="00000000" w:rsidR="00000000" w:rsidRPr="00000000">
        <w:rPr>
          <w:b w:val="1"/>
          <w:bCs w:val="1"/>
          <w:rtl w:val="0"/>
        </w:rPr>
        <w:t xml:space="preserve">Conditional Production Promotion:</w:t>
      </w:r>
      <w:r w:rsidDel="00000000" w:rsidR="00000000" w:rsidRPr="00000000">
        <w:rPr>
          <w:rtl w:val="0"/>
        </w:rPr>
        <w:t xml:space="preserve"> Staged datasets are promoted to Production exclusively upon passing all test criteria. Failed validations route the affected batch to a manual quarantine interface.</w:t>
      </w:r>
    </w:p>
    <w:p w:rsidR="00000000" w:rsidDel="00000000" w:rsidP="00000000" w:rsidRDefault="00000000" w:rsidRPr="00000000" w14:paraId="00000047">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7.3. Explainable AI (XAI) and Provenance Logging</w:t>
      </w: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SLM </w:t>
      </w:r>
      <w:r w:rsidDel="00000000" w:rsidR="00000000" w:rsidRPr="00000000">
        <w:rPr>
          <w:rtl w:val="0"/>
        </w:rPr>
        <w:t xml:space="preserve">is configured to output structured JSON responses containing explicit confidence scores and reasoning strings. Every record state modification is captured within an immutable Audit Log: [Row_ID, Original_Value, Modified_Value, Model_Reasoning, Confidence_Score, Model_Identifier</w:t>
      </w:r>
      <w:r w:rsidDel="00000000" w:rsidR="00000000" w:rsidRPr="00000000">
        <w:rPr>
          <w:rtl w:val="0"/>
        </w:rPr>
        <w:t xml:space="preserve">, Timestamp]</w:t>
      </w:r>
    </w:p>
    <w:p w:rsidR="00000000" w:rsidDel="00000000" w:rsidP="00000000" w:rsidRDefault="00000000" w:rsidRPr="00000000" w14:paraId="00000049">
      <w:pPr>
        <w:pStyle w:val="Heading3"/>
        <w:spacing w:before="0" w:lineRule="auto"/>
        <w:rPr/>
      </w:pPr>
      <w:bookmarkStart w:colFirst="0" w:colLast="0" w:name="_heading=h.53kihmskl6v0" w:id="5"/>
      <w:bookmarkEnd w:id="5"/>
      <w:r w:rsidDel="00000000" w:rsidR="00000000" w:rsidRPr="00000000">
        <w:rPr>
          <w:rtl w:val="0"/>
        </w:rPr>
        <w:t xml:space="preserve">7.4. Zero-Data-Loss Reconciliation Protocol</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Upon batch execution completion, a mathematical reconciliation calculation evaluates record state distribution: Total_Source_Records == (Successfully_Ingested_Records + Quarantined_Records). Any non-zero disparity triggers an immediate system alert and halts process finalization</w:t>
      </w:r>
      <w:r w:rsidDel="00000000" w:rsidR="00000000" w:rsidRPr="00000000">
        <w:rPr>
          <w:rtl w:val="0"/>
        </w:rPr>
        <w:t xml:space="preserve">.</w:t>
      </w:r>
    </w:p>
    <w:p w:rsidR="00000000" w:rsidDel="00000000" w:rsidP="00000000" w:rsidRDefault="00000000" w:rsidRPr="00000000" w14:paraId="0000004B">
      <w:pPr>
        <w:pStyle w:val="Heading2"/>
        <w:spacing w:before="0" w:lineRule="auto"/>
        <w:rPr/>
      </w:pPr>
      <w:bookmarkStart w:colFirst="0" w:colLast="0" w:name="_heading=h.y5579grd9hxt" w:id="6"/>
      <w:bookmarkEnd w:id="6"/>
      <w:r w:rsidDel="00000000" w:rsidR="00000000" w:rsidRPr="00000000">
        <w:rPr>
          <w:rtl w:val="0"/>
        </w:rPr>
        <w:t xml:space="preserve">8. FALLBACK MECHANISMS AND CIRCUIT BREAKER PROTOCOLS</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System State Scenario:</w:t>
      </w:r>
      <w:r w:rsidDel="00000000" w:rsidR="00000000" w:rsidRPr="00000000">
        <w:rPr>
          <w:rtl w:val="0"/>
        </w:rPr>
        <w:t xml:space="preserve"> Schema drift occurs concurrently with an exception in the primary validation layer, while local SLM services are unavailable</w:t>
      </w:r>
      <w:r w:rsidDel="00000000" w:rsidR="00000000" w:rsidRPr="00000000">
        <w:rPr>
          <w:rtl w:val="0"/>
        </w:rPr>
        <w:t xml:space="preserv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Fallback Execution</w:t>
      </w:r>
      <w:r w:rsidDel="00000000" w:rsidR="00000000" w:rsidRPr="00000000">
        <w:rPr>
          <w:b w:val="1"/>
          <w:bCs w:val="1"/>
          <w:rtl w:val="0"/>
        </w:rPr>
        <w:t xml:space="preserve"> Protocol:</w:t>
      </w:r>
      <w:r w:rsidDel="00000000" w:rsidR="00000000" w:rsidRPr="00000000">
        <w:rPr>
          <w:rtl w:val="0"/>
        </w:rPr>
        <w:t xml:space="preserve"> The architecture transitions automatically from active remediation mode to absolute data preservation mode</w:t>
      </w:r>
      <w:r w:rsidDel="00000000" w:rsidR="00000000" w:rsidRPr="00000000">
        <w:rPr>
          <w:rtl w:val="0"/>
        </w:rPr>
        <w:t xml:space="preserve">.</w:t>
      </w:r>
    </w:p>
    <w:p w:rsidR="00000000" w:rsidDel="00000000" w:rsidP="00000000" w:rsidRDefault="00000000" w:rsidRPr="00000000" w14:paraId="0000004E">
      <w:pPr>
        <w:numPr>
          <w:ilvl w:val="0"/>
          <w:numId w:val="4"/>
        </w:numPr>
        <w:ind w:left="600" w:hanging="360"/>
      </w:pPr>
      <w:r w:rsidDel="00000000" w:rsidR="00000000" w:rsidRPr="00000000">
        <w:rPr>
          <w:b w:val="1"/>
          <w:bCs w:val="1"/>
          <w:rtl w:val="0"/>
        </w:rPr>
        <w:t xml:space="preserve">Circuit Breaker Activation:</w:t>
      </w:r>
      <w:r w:rsidDel="00000000" w:rsidR="00000000" w:rsidRPr="00000000">
        <w:rPr>
          <w:rtl w:val="0"/>
        </w:rPr>
        <w:t xml:space="preserve"> Data ingestion for the affected stream is immediately interrupted to isolate the system state and prevent error propagation.</w:t>
      </w:r>
    </w:p>
    <w:p w:rsidR="00000000" w:rsidDel="00000000" w:rsidP="00000000" w:rsidRDefault="00000000" w:rsidRPr="00000000" w14:paraId="0000004F">
      <w:pPr>
        <w:numPr>
          <w:ilvl w:val="0"/>
          <w:numId w:val="4"/>
        </w:numPr>
        <w:ind w:left="600" w:hanging="360"/>
      </w:pPr>
      <w:r w:rsidDel="00000000" w:rsidR="00000000" w:rsidRPr="00000000">
        <w:rPr>
          <w:b w:val="1"/>
          <w:bCs w:val="1"/>
          <w:rtl w:val="0"/>
        </w:rPr>
        <w:t xml:space="preserve">Immutable Data Serialization:</w:t>
      </w:r>
      <w:r w:rsidDel="00000000" w:rsidR="00000000" w:rsidRPr="00000000">
        <w:rPr>
          <w:rtl w:val="0"/>
        </w:rPr>
        <w:t xml:space="preserve"> Unparsed input payloads are serialized into raw binary formats (JSON/Parquet) and written directly to cold storage instances (e.g., AWS S3) or a Dead Letter Queue (DLQ).</w:t>
      </w:r>
    </w:p>
    <w:p w:rsidR="00000000" w:rsidDel="00000000" w:rsidP="00000000" w:rsidRDefault="00000000" w:rsidRPr="00000000" w14:paraId="00000050">
      <w:pPr>
        <w:numPr>
          <w:ilvl w:val="0"/>
          <w:numId w:val="4"/>
        </w:numPr>
        <w:ind w:left="600" w:hanging="360"/>
      </w:pPr>
      <w:r w:rsidDel="00000000" w:rsidR="00000000" w:rsidRPr="00000000">
        <w:rPr>
          <w:b w:val="1"/>
          <w:bCs w:val="1"/>
          <w:rtl w:val="0"/>
        </w:rPr>
        <w:t xml:space="preserve">Escalation Notification:</w:t>
      </w:r>
      <w:r w:rsidDel="00000000" w:rsidR="00000000" w:rsidRPr="00000000">
        <w:rPr>
          <w:rtl w:val="0"/>
        </w:rPr>
        <w:t xml:space="preserve"> A high-priority event notification containing system telemetry, stack trace, and storage URIs is dispatched to incident management platforms.</w:t>
      </w:r>
    </w:p>
    <w:p w:rsidR="00000000" w:rsidDel="00000000" w:rsidP="00000000" w:rsidRDefault="00000000" w:rsidRPr="00000000" w14:paraId="0000005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Replayability Support:</w:t>
      </w:r>
      <w:r w:rsidDel="00000000" w:rsidR="00000000" w:rsidRPr="00000000">
        <w:rPr>
          <w:rtl w:val="0"/>
        </w:rPr>
        <w:t xml:space="preserve"> Engineering personnel can refine parsing rules and re-inject raw payload batches from cold storage, ensuring total data retention despite critical infrastructure failures.</w:t>
      </w:r>
      <w:r w:rsidDel="00000000" w:rsidR="00000000" w:rsidRPr="00000000">
        <w:rPr>
          <w:rtl w:val="0"/>
        </w:rPr>
      </w:r>
    </w:p>
    <w:p w:rsidR="00000000" w:rsidDel="00000000" w:rsidP="00000000" w:rsidRDefault="00000000" w:rsidRPr="00000000" w14:paraId="00000052">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9. SYSTEM FLOW DIAGRAMS</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9.1. Core Architectural Flow</w:t>
      </w:r>
      <w:r w:rsidDel="00000000" w:rsidR="00000000" w:rsidRPr="00000000">
        <w:rPr>
          <w:b w:val="0"/>
          <w:bCs w:val="0"/>
          <w:sz w:val="22"/>
          <w:szCs w:val="22"/>
        </w:rPr>
        <w:drawing>
          <wp:inline distB="114300" distT="114300" distL="114300" distR="114300">
            <wp:extent cx="4948976" cy="7013954"/>
            <wp:effectExtent b="0" l="0" r="0" t="0"/>
            <wp:docPr id="2"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4948976" cy="7013954"/>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sz w:val="20"/>
          <w:szCs w:val="20"/>
        </w:rPr>
      </w:pPr>
      <w:r w:rsidDel="00000000" w:rsidR="00000000" w:rsidRPr="00000000">
        <w:rPr>
          <w:sz w:val="20"/>
          <w:szCs w:val="20"/>
          <w:rtl w:val="0"/>
        </w:rPr>
        <w:t xml:space="preserve">project_solva/</w:t>
      </w:r>
    </w:p>
    <w:p w:rsidR="00000000" w:rsidDel="00000000" w:rsidP="00000000" w:rsidRDefault="00000000" w:rsidRPr="00000000" w14:paraId="00000057">
      <w:pPr>
        <w:rPr>
          <w:sz w:val="20"/>
          <w:szCs w:val="20"/>
        </w:rPr>
      </w:pPr>
      <w:r w:rsidDel="00000000" w:rsidR="00000000" w:rsidRPr="00000000">
        <w:rPr>
          <w:sz w:val="20"/>
          <w:szCs w:val="20"/>
          <w:rtl w:val="0"/>
        </w:rPr>
        <w:t xml:space="preserve">│</w:t>
      </w:r>
    </w:p>
    <w:p w:rsidR="00000000" w:rsidDel="00000000" w:rsidP="00000000" w:rsidRDefault="00000000" w:rsidRPr="00000000" w14:paraId="00000058">
      <w:pPr>
        <w:rPr>
          <w:sz w:val="20"/>
          <w:szCs w:val="20"/>
        </w:rPr>
      </w:pPr>
      <w:r w:rsidDel="00000000" w:rsidR="00000000" w:rsidRPr="00000000">
        <w:rPr>
          <w:sz w:val="20"/>
          <w:szCs w:val="20"/>
          <w:rtl w:val="0"/>
        </w:rPr>
        <w:t xml:space="preserve">├── main.py                     # Central Orchestrator (No logic, only flow control)</w:t>
      </w:r>
    </w:p>
    <w:p w:rsidR="00000000" w:rsidDel="00000000" w:rsidP="00000000" w:rsidRDefault="00000000" w:rsidRPr="00000000" w14:paraId="00000059">
      <w:pPr>
        <w:rPr>
          <w:sz w:val="20"/>
          <w:szCs w:val="20"/>
        </w:rPr>
      </w:pPr>
      <w:r w:rsidDel="00000000" w:rsidR="00000000" w:rsidRPr="00000000">
        <w:rPr>
          <w:sz w:val="20"/>
          <w:szCs w:val="20"/>
          <w:rtl w:val="0"/>
        </w:rPr>
        <w:t xml:space="preserve">├── config.py                   # Global configs (model, thresholds, paths)</w:t>
      </w:r>
    </w:p>
    <w:p w:rsidR="00000000" w:rsidDel="00000000" w:rsidP="00000000" w:rsidRDefault="00000000" w:rsidRPr="00000000" w14:paraId="0000005A">
      <w:pPr>
        <w:rPr>
          <w:sz w:val="20"/>
          <w:szCs w:val="20"/>
        </w:rPr>
      </w:pPr>
      <w:r w:rsidDel="00000000" w:rsidR="00000000" w:rsidRPr="00000000">
        <w:rPr>
          <w:sz w:val="20"/>
          <w:szCs w:val="20"/>
          <w:rtl w:val="0"/>
        </w:rPr>
        <w:t xml:space="preserve">├── requirements.txt</w:t>
      </w:r>
    </w:p>
    <w:p w:rsidR="00000000" w:rsidDel="00000000" w:rsidP="00000000" w:rsidRDefault="00000000" w:rsidRPr="00000000" w14:paraId="0000005B">
      <w:pPr>
        <w:rPr>
          <w:sz w:val="20"/>
          <w:szCs w:val="20"/>
        </w:rPr>
      </w:pPr>
      <w:r w:rsidDel="00000000" w:rsidR="00000000" w:rsidRPr="00000000">
        <w:rPr>
          <w:sz w:val="20"/>
          <w:szCs w:val="20"/>
          <w:rtl w:val="0"/>
        </w:rPr>
        <w:t xml:space="preserve">├── README.md                   # Clear explanation + flow diagram</w:t>
      </w:r>
    </w:p>
    <w:p w:rsidR="00000000" w:rsidDel="00000000" w:rsidP="00000000" w:rsidRDefault="00000000" w:rsidRPr="00000000" w14:paraId="0000005C">
      <w:pPr>
        <w:rPr>
          <w:sz w:val="20"/>
          <w:szCs w:val="20"/>
        </w:rPr>
      </w:pPr>
      <w:r w:rsidDel="00000000" w:rsidR="00000000" w:rsidRPr="00000000">
        <w:rPr>
          <w:sz w:val="20"/>
          <w:szCs w:val="20"/>
          <w:rtl w:val="0"/>
        </w:rPr>
        <w:t xml:space="preserve">│</w:t>
      </w:r>
    </w:p>
    <w:p w:rsidR="00000000" w:rsidDel="00000000" w:rsidP="00000000" w:rsidRDefault="00000000" w:rsidRPr="00000000" w14:paraId="0000005D">
      <w:pPr>
        <w:rPr>
          <w:sz w:val="20"/>
          <w:szCs w:val="20"/>
        </w:rPr>
      </w:pPr>
      <w:r w:rsidDel="00000000" w:rsidR="00000000" w:rsidRPr="00000000">
        <w:rPr>
          <w:sz w:val="20"/>
          <w:szCs w:val="20"/>
          <w:rtl w:val="0"/>
        </w:rPr>
        <w:t xml:space="preserve">├── data/</w:t>
      </w:r>
    </w:p>
    <w:p w:rsidR="00000000" w:rsidDel="00000000" w:rsidP="00000000" w:rsidRDefault="00000000" w:rsidRPr="00000000" w14:paraId="0000005E">
      <w:pPr>
        <w:rPr>
          <w:sz w:val="20"/>
          <w:szCs w:val="20"/>
        </w:rPr>
      </w:pPr>
      <w:r w:rsidDel="00000000" w:rsidR="00000000" w:rsidRPr="00000000">
        <w:rPr>
          <w:sz w:val="20"/>
          <w:szCs w:val="20"/>
          <w:rtl w:val="0"/>
        </w:rPr>
        <w:t xml:space="preserve">│   ├── raw/                    # Immutable input batches</w:t>
      </w:r>
    </w:p>
    <w:p w:rsidR="00000000" w:rsidDel="00000000" w:rsidP="00000000" w:rsidRDefault="00000000" w:rsidRPr="00000000" w14:paraId="0000005F">
      <w:pPr>
        <w:rPr>
          <w:sz w:val="20"/>
          <w:szCs w:val="20"/>
        </w:rPr>
      </w:pPr>
      <w:r w:rsidDel="00000000" w:rsidR="00000000" w:rsidRPr="00000000">
        <w:rPr>
          <w:sz w:val="20"/>
          <w:szCs w:val="20"/>
          <w:rtl w:val="0"/>
        </w:rPr>
        <w:t xml:space="preserve">│   ├── clean/                  # Deterministic pass output</w:t>
      </w:r>
    </w:p>
    <w:p w:rsidR="00000000" w:rsidDel="00000000" w:rsidP="00000000" w:rsidRDefault="00000000" w:rsidRPr="00000000" w14:paraId="00000060">
      <w:pPr>
        <w:rPr>
          <w:sz w:val="20"/>
          <w:szCs w:val="20"/>
        </w:rPr>
      </w:pPr>
      <w:r w:rsidDel="00000000" w:rsidR="00000000" w:rsidRPr="00000000">
        <w:rPr>
          <w:sz w:val="20"/>
          <w:szCs w:val="20"/>
          <w:rtl w:val="0"/>
        </w:rPr>
        <w:t xml:space="preserve">│   ├── anomalies/              # Needs_AI rows</w:t>
      </w:r>
    </w:p>
    <w:p w:rsidR="00000000" w:rsidDel="00000000" w:rsidP="00000000" w:rsidRDefault="00000000" w:rsidRPr="00000000" w14:paraId="00000061">
      <w:pPr>
        <w:rPr>
          <w:sz w:val="20"/>
          <w:szCs w:val="20"/>
        </w:rPr>
      </w:pPr>
      <w:r w:rsidDel="00000000" w:rsidR="00000000" w:rsidRPr="00000000">
        <w:rPr>
          <w:sz w:val="20"/>
          <w:szCs w:val="20"/>
          <w:rtl w:val="0"/>
        </w:rPr>
        <w:t xml:space="preserve">│   ├── staging/                # Post-AI execution sandbox</w:t>
      </w:r>
    </w:p>
    <w:p w:rsidR="00000000" w:rsidDel="00000000" w:rsidP="00000000" w:rsidRDefault="00000000" w:rsidRPr="00000000" w14:paraId="00000062">
      <w:pPr>
        <w:rPr>
          <w:sz w:val="20"/>
          <w:szCs w:val="20"/>
        </w:rPr>
      </w:pPr>
      <w:r w:rsidDel="00000000" w:rsidR="00000000" w:rsidRPr="00000000">
        <w:rPr>
          <w:sz w:val="20"/>
          <w:szCs w:val="20"/>
          <w:rtl w:val="0"/>
        </w:rPr>
        <w:t xml:space="preserve">│   ├── production/             # Final promoted dataset (DuckDB)</w:t>
      </w:r>
    </w:p>
    <w:p w:rsidR="00000000" w:rsidDel="00000000" w:rsidP="00000000" w:rsidRDefault="00000000" w:rsidRPr="00000000" w14:paraId="00000063">
      <w:pPr>
        <w:rPr>
          <w:sz w:val="20"/>
          <w:szCs w:val="20"/>
        </w:rPr>
      </w:pPr>
      <w:r w:rsidDel="00000000" w:rsidR="00000000" w:rsidRPr="00000000">
        <w:rPr>
          <w:sz w:val="20"/>
          <w:szCs w:val="20"/>
          <w:rtl w:val="0"/>
        </w:rPr>
        <w:t xml:space="preserve">│   └── vault/                  # Replay-safe raw storage</w:t>
      </w:r>
    </w:p>
    <w:p w:rsidR="00000000" w:rsidDel="00000000" w:rsidP="00000000" w:rsidRDefault="00000000" w:rsidRPr="00000000" w14:paraId="00000064">
      <w:pPr>
        <w:rPr>
          <w:sz w:val="20"/>
          <w:szCs w:val="20"/>
        </w:rPr>
      </w:pPr>
      <w:r w:rsidDel="00000000" w:rsidR="00000000" w:rsidRPr="00000000">
        <w:rPr>
          <w:sz w:val="20"/>
          <w:szCs w:val="20"/>
          <w:rtl w:val="0"/>
        </w:rPr>
        <w:t xml:space="preserve">│</w:t>
      </w:r>
    </w:p>
    <w:p w:rsidR="00000000" w:rsidDel="00000000" w:rsidP="00000000" w:rsidRDefault="00000000" w:rsidRPr="00000000" w14:paraId="00000065">
      <w:pPr>
        <w:rPr>
          <w:sz w:val="20"/>
          <w:szCs w:val="20"/>
        </w:rPr>
      </w:pPr>
      <w:r w:rsidDel="00000000" w:rsidR="00000000" w:rsidRPr="00000000">
        <w:rPr>
          <w:sz w:val="20"/>
          <w:szCs w:val="20"/>
          <w:rtl w:val="0"/>
        </w:rPr>
        <w:t xml:space="preserve">├── logs/</w:t>
      </w:r>
    </w:p>
    <w:p w:rsidR="00000000" w:rsidDel="00000000" w:rsidP="00000000" w:rsidRDefault="00000000" w:rsidRPr="00000000" w14:paraId="00000066">
      <w:pPr>
        <w:rPr>
          <w:sz w:val="20"/>
          <w:szCs w:val="20"/>
        </w:rPr>
      </w:pPr>
      <w:r w:rsidDel="00000000" w:rsidR="00000000" w:rsidRPr="00000000">
        <w:rPr>
          <w:sz w:val="20"/>
          <w:szCs w:val="20"/>
          <w:rtl w:val="0"/>
        </w:rPr>
        <w:t xml:space="preserve">│   ├── system.log              # Runtime logs</w:t>
      </w:r>
    </w:p>
    <w:p w:rsidR="00000000" w:rsidDel="00000000" w:rsidP="00000000" w:rsidRDefault="00000000" w:rsidRPr="00000000" w14:paraId="00000067">
      <w:pPr>
        <w:rPr>
          <w:sz w:val="20"/>
          <w:szCs w:val="20"/>
        </w:rPr>
      </w:pPr>
      <w:r w:rsidDel="00000000" w:rsidR="00000000" w:rsidRPr="00000000">
        <w:rPr>
          <w:sz w:val="20"/>
          <w:szCs w:val="20"/>
          <w:rtl w:val="0"/>
        </w:rPr>
        <w:t xml:space="preserve">│   └── audit_log.json          # Transformation tracking</w:t>
      </w:r>
    </w:p>
    <w:p w:rsidR="00000000" w:rsidDel="00000000" w:rsidP="00000000" w:rsidRDefault="00000000" w:rsidRPr="00000000" w14:paraId="00000068">
      <w:pPr>
        <w:rPr>
          <w:sz w:val="20"/>
          <w:szCs w:val="20"/>
        </w:rPr>
      </w:pPr>
      <w:r w:rsidDel="00000000" w:rsidR="00000000" w:rsidRPr="00000000">
        <w:rPr>
          <w:sz w:val="20"/>
          <w:szCs w:val="20"/>
          <w:rtl w:val="0"/>
        </w:rPr>
        <w:t xml:space="preserve">│</w:t>
      </w:r>
    </w:p>
    <w:p w:rsidR="00000000" w:rsidDel="00000000" w:rsidP="00000000" w:rsidRDefault="00000000" w:rsidRPr="00000000" w14:paraId="00000069">
      <w:pPr>
        <w:rPr>
          <w:sz w:val="20"/>
          <w:szCs w:val="20"/>
        </w:rPr>
      </w:pPr>
      <w:r w:rsidDel="00000000" w:rsidR="00000000" w:rsidRPr="00000000">
        <w:rPr>
          <w:sz w:val="20"/>
          <w:szCs w:val="20"/>
          <w:rtl w:val="0"/>
        </w:rPr>
        <w:t xml:space="preserve">├── utils/</w:t>
      </w:r>
    </w:p>
    <w:p w:rsidR="00000000" w:rsidDel="00000000" w:rsidP="00000000" w:rsidRDefault="00000000" w:rsidRPr="00000000" w14:paraId="0000006A">
      <w:pPr>
        <w:rPr>
          <w:sz w:val="20"/>
          <w:szCs w:val="20"/>
        </w:rPr>
      </w:pPr>
      <w:r w:rsidDel="00000000" w:rsidR="00000000" w:rsidRPr="00000000">
        <w:rPr>
          <w:sz w:val="20"/>
          <w:szCs w:val="20"/>
          <w:rtl w:val="0"/>
        </w:rPr>
        <w:t xml:space="preserve">│   ├── logger.py               # Central logging config</w:t>
      </w:r>
    </w:p>
    <w:p w:rsidR="00000000" w:rsidDel="00000000" w:rsidP="00000000" w:rsidRDefault="00000000" w:rsidRPr="00000000" w14:paraId="0000006B">
      <w:pPr>
        <w:rPr>
          <w:sz w:val="20"/>
          <w:szCs w:val="20"/>
        </w:rPr>
      </w:pPr>
      <w:r w:rsidDel="00000000" w:rsidR="00000000" w:rsidRPr="00000000">
        <w:rPr>
          <w:sz w:val="20"/>
          <w:szCs w:val="20"/>
          <w:rtl w:val="0"/>
        </w:rPr>
        <w:t xml:space="preserve">│   ├── schema_validator.py     # Schema drift checks</w:t>
      </w:r>
    </w:p>
    <w:p w:rsidR="00000000" w:rsidDel="00000000" w:rsidP="00000000" w:rsidRDefault="00000000" w:rsidRPr="00000000" w14:paraId="0000006C">
      <w:pPr>
        <w:rPr>
          <w:sz w:val="20"/>
          <w:szCs w:val="20"/>
        </w:rPr>
      </w:pPr>
      <w:r w:rsidDel="00000000" w:rsidR="00000000" w:rsidRPr="00000000">
        <w:rPr>
          <w:sz w:val="20"/>
          <w:szCs w:val="20"/>
          <w:rtl w:val="0"/>
        </w:rPr>
        <w:t xml:space="preserve">│   ├── queue_manager.py        # Async/local queue abstraction</w:t>
      </w:r>
    </w:p>
    <w:p w:rsidR="00000000" w:rsidDel="00000000" w:rsidP="00000000" w:rsidRDefault="00000000" w:rsidRPr="00000000" w14:paraId="0000006D">
      <w:pPr>
        <w:rPr>
          <w:sz w:val="20"/>
          <w:szCs w:val="20"/>
        </w:rPr>
      </w:pPr>
      <w:r w:rsidDel="00000000" w:rsidR="00000000" w:rsidRPr="00000000">
        <w:rPr>
          <w:sz w:val="20"/>
          <w:szCs w:val="20"/>
          <w:rtl w:val="0"/>
        </w:rPr>
        <w:t xml:space="preserve">│   ├── embedding_engine.py     # Vector creation + clustering</w:t>
      </w:r>
    </w:p>
    <w:p w:rsidR="00000000" w:rsidDel="00000000" w:rsidP="00000000" w:rsidRDefault="00000000" w:rsidRPr="00000000" w14:paraId="0000006E">
      <w:pPr>
        <w:rPr>
          <w:sz w:val="20"/>
          <w:szCs w:val="20"/>
        </w:rPr>
      </w:pPr>
      <w:r w:rsidDel="00000000" w:rsidR="00000000" w:rsidRPr="00000000">
        <w:rPr>
          <w:sz w:val="20"/>
          <w:szCs w:val="20"/>
          <w:rtl w:val="0"/>
        </w:rPr>
        <w:t xml:space="preserve">│   ├── audit_logger.py         # Audit tracking logic</w:t>
      </w:r>
    </w:p>
    <w:p w:rsidR="00000000" w:rsidDel="00000000" w:rsidP="00000000" w:rsidRDefault="00000000" w:rsidRPr="00000000" w14:paraId="0000006F">
      <w:pPr>
        <w:rPr>
          <w:sz w:val="20"/>
          <w:szCs w:val="20"/>
        </w:rPr>
      </w:pPr>
      <w:r w:rsidDel="00000000" w:rsidR="00000000" w:rsidRPr="00000000">
        <w:rPr>
          <w:sz w:val="20"/>
          <w:szCs w:val="20"/>
          <w:rtl w:val="0"/>
        </w:rPr>
        <w:t xml:space="preserve">│   ├── hash_utils.py           # Idempotency + hashing</w:t>
      </w:r>
    </w:p>
    <w:p w:rsidR="00000000" w:rsidDel="00000000" w:rsidP="00000000" w:rsidRDefault="00000000" w:rsidRPr="00000000" w14:paraId="00000070">
      <w:pPr>
        <w:rPr>
          <w:sz w:val="20"/>
          <w:szCs w:val="20"/>
        </w:rPr>
      </w:pPr>
      <w:r w:rsidDel="00000000" w:rsidR="00000000" w:rsidRPr="00000000">
        <w:rPr>
          <w:sz w:val="20"/>
          <w:szCs w:val="20"/>
          <w:rtl w:val="0"/>
        </w:rPr>
        <w:t xml:space="preserve">│   └── test_runner.py          # Basic validation tests</w:t>
      </w:r>
    </w:p>
    <w:p w:rsidR="00000000" w:rsidDel="00000000" w:rsidP="00000000" w:rsidRDefault="00000000" w:rsidRPr="00000000" w14:paraId="00000071">
      <w:pPr>
        <w:rPr>
          <w:sz w:val="20"/>
          <w:szCs w:val="20"/>
        </w:rPr>
      </w:pPr>
      <w:r w:rsidDel="00000000" w:rsidR="00000000" w:rsidRPr="00000000">
        <w:rPr>
          <w:sz w:val="20"/>
          <w:szCs w:val="20"/>
          <w:rtl w:val="0"/>
        </w:rPr>
        <w:t xml:space="preserve">│</w:t>
      </w:r>
    </w:p>
    <w:p w:rsidR="00000000" w:rsidDel="00000000" w:rsidP="00000000" w:rsidRDefault="00000000" w:rsidRPr="00000000" w14:paraId="00000072">
      <w:pPr>
        <w:rPr>
          <w:sz w:val="20"/>
          <w:szCs w:val="20"/>
        </w:rPr>
      </w:pPr>
      <w:r w:rsidDel="00000000" w:rsidR="00000000" w:rsidRPr="00000000">
        <w:rPr>
          <w:sz w:val="20"/>
          <w:szCs w:val="20"/>
          <w:rtl w:val="0"/>
        </w:rPr>
        <w:t xml:space="preserve">├── phases/</w:t>
      </w:r>
    </w:p>
    <w:p w:rsidR="00000000" w:rsidDel="00000000" w:rsidP="00000000" w:rsidRDefault="00000000" w:rsidRPr="00000000" w14:paraId="00000073">
      <w:pPr>
        <w:rPr>
          <w:sz w:val="20"/>
          <w:szCs w:val="20"/>
        </w:rPr>
      </w:pPr>
      <w:r w:rsidDel="00000000" w:rsidR="00000000" w:rsidRPr="00000000">
        <w:rPr>
          <w:sz w:val="20"/>
          <w:szCs w:val="20"/>
          <w:rtl w:val="0"/>
        </w:rPr>
        <w:t xml:space="preserve">│   ├── phase1_ingestion.py         # Load + deterministic split</w:t>
      </w:r>
    </w:p>
    <w:p w:rsidR="00000000" w:rsidDel="00000000" w:rsidP="00000000" w:rsidRDefault="00000000" w:rsidRPr="00000000" w14:paraId="00000074">
      <w:pPr>
        <w:rPr>
          <w:sz w:val="20"/>
          <w:szCs w:val="20"/>
        </w:rPr>
      </w:pPr>
      <w:r w:rsidDel="00000000" w:rsidR="00000000" w:rsidRPr="00000000">
        <w:rPr>
          <w:sz w:val="20"/>
          <w:szCs w:val="20"/>
          <w:rtl w:val="0"/>
        </w:rPr>
        <w:t xml:space="preserve">│   ├── phase2_clustering.py        # Cluster anomalies</w:t>
      </w:r>
    </w:p>
    <w:p w:rsidR="00000000" w:rsidDel="00000000" w:rsidP="00000000" w:rsidRDefault="00000000" w:rsidRPr="00000000" w14:paraId="00000075">
      <w:pPr>
        <w:rPr>
          <w:sz w:val="20"/>
          <w:szCs w:val="20"/>
        </w:rPr>
      </w:pPr>
      <w:r w:rsidDel="00000000" w:rsidR="00000000" w:rsidRPr="00000000">
        <w:rPr>
          <w:sz w:val="20"/>
          <w:szCs w:val="20"/>
          <w:rtl w:val="0"/>
        </w:rPr>
        <w:t xml:space="preserve">│   ├── phase3_slm_remediation.py   # AI JSON output (restricted)</w:t>
      </w:r>
    </w:p>
    <w:p w:rsidR="00000000" w:rsidDel="00000000" w:rsidP="00000000" w:rsidRDefault="00000000" w:rsidRPr="00000000" w14:paraId="00000076">
      <w:pPr>
        <w:rPr>
          <w:sz w:val="20"/>
          <w:szCs w:val="20"/>
        </w:rPr>
      </w:pPr>
      <w:r w:rsidDel="00000000" w:rsidR="00000000" w:rsidRPr="00000000">
        <w:rPr>
          <w:sz w:val="20"/>
          <w:szCs w:val="20"/>
          <w:rtl w:val="0"/>
        </w:rPr>
        <w:t xml:space="preserve">│   ├── phase4_execution.py         # Template-based transformation</w:t>
      </w:r>
    </w:p>
    <w:p w:rsidR="00000000" w:rsidDel="00000000" w:rsidP="00000000" w:rsidRDefault="00000000" w:rsidRPr="00000000" w14:paraId="00000077">
      <w:pPr>
        <w:rPr>
          <w:sz w:val="20"/>
          <w:szCs w:val="20"/>
        </w:rPr>
      </w:pPr>
      <w:r w:rsidDel="00000000" w:rsidR="00000000" w:rsidRPr="00000000">
        <w:rPr>
          <w:sz w:val="20"/>
          <w:szCs w:val="20"/>
          <w:rtl w:val="0"/>
        </w:rPr>
        <w:t xml:space="preserve">│   ├── phase5_guardrails.py        # Confidence routing + circuit breaker</w:t>
      </w:r>
    </w:p>
    <w:p w:rsidR="00000000" w:rsidDel="00000000" w:rsidP="00000000" w:rsidRDefault="00000000" w:rsidRPr="00000000" w14:paraId="00000078">
      <w:pPr>
        <w:rPr>
          <w:sz w:val="20"/>
          <w:szCs w:val="20"/>
        </w:rPr>
      </w:pPr>
      <w:sdt>
        <w:sdtPr>
          <w:id w:val="1541144365"/>
          <w:tag w:val="goog_rdk_0"/>
        </w:sdtPr>
        <w:sdtContent>
          <w:r w:rsidDel="00000000" w:rsidR="00000000" w:rsidRPr="00000000">
            <w:rPr>
              <w:rFonts w:ascii="Arial Unicode MS" w:cs="Arial Unicode MS" w:eastAsia="Arial Unicode MS" w:hAnsi="Arial Unicode MS"/>
              <w:sz w:val="20"/>
              <w:szCs w:val="20"/>
              <w:rtl w:val="0"/>
            </w:rPr>
            <w:t xml:space="preserve">│   └── phase6_promotion.py         # Staging → production</w:t>
          </w:r>
        </w:sdtContent>
      </w:sdt>
      <w:r w:rsidDel="00000000" w:rsidR="00000000" w:rsidRPr="00000000">
        <w:rPr>
          <w:rtl w:val="0"/>
        </w:rPr>
      </w:r>
    </w:p>
    <w:p w:rsidR="00000000" w:rsidDel="00000000" w:rsidP="00000000" w:rsidRDefault="00000000" w:rsidRPr="00000000" w14:paraId="00000079">
      <w:pPr>
        <w:rPr>
          <w:sz w:val="20"/>
          <w:szCs w:val="20"/>
        </w:rPr>
      </w:pPr>
      <w:r w:rsidDel="00000000" w:rsidR="00000000" w:rsidRPr="00000000">
        <w:rPr>
          <w:sz w:val="20"/>
          <w:szCs w:val="20"/>
          <w:rtl w:val="0"/>
        </w:rPr>
        <w:t xml:space="preserve">│</w:t>
      </w:r>
    </w:p>
    <w:p w:rsidR="00000000" w:rsidDel="00000000" w:rsidP="00000000" w:rsidRDefault="00000000" w:rsidRPr="00000000" w14:paraId="0000007A">
      <w:pPr>
        <w:rPr>
          <w:sz w:val="20"/>
          <w:szCs w:val="20"/>
        </w:rPr>
      </w:pPr>
      <w:r w:rsidDel="00000000" w:rsidR="00000000" w:rsidRPr="00000000">
        <w:rPr>
          <w:sz w:val="20"/>
          <w:szCs w:val="20"/>
          <w:rtl w:val="0"/>
        </w:rPr>
        <w:t xml:space="preserve">├── prompts/</w:t>
      </w:r>
    </w:p>
    <w:p w:rsidR="00000000" w:rsidDel="00000000" w:rsidP="00000000" w:rsidRDefault="00000000" w:rsidRPr="00000000" w14:paraId="0000007B">
      <w:pPr>
        <w:rPr>
          <w:sz w:val="20"/>
          <w:szCs w:val="20"/>
        </w:rPr>
      </w:pPr>
      <w:r w:rsidDel="00000000" w:rsidR="00000000" w:rsidRPr="00000000">
        <w:rPr>
          <w:sz w:val="20"/>
          <w:szCs w:val="20"/>
          <w:rtl w:val="0"/>
        </w:rPr>
        <w:t xml:space="preserve">│   ├── remediation_v1.txt</w:t>
      </w:r>
    </w:p>
    <w:p w:rsidR="00000000" w:rsidDel="00000000" w:rsidP="00000000" w:rsidRDefault="00000000" w:rsidRPr="00000000" w14:paraId="0000007C">
      <w:pPr>
        <w:rPr>
          <w:sz w:val="20"/>
          <w:szCs w:val="20"/>
        </w:rPr>
      </w:pPr>
      <w:r w:rsidDel="00000000" w:rsidR="00000000" w:rsidRPr="00000000">
        <w:rPr>
          <w:sz w:val="20"/>
          <w:szCs w:val="20"/>
          <w:rtl w:val="0"/>
        </w:rPr>
        <w:t xml:space="preserve">│   └── system_rules.txt</w:t>
      </w:r>
    </w:p>
    <w:p w:rsidR="00000000" w:rsidDel="00000000" w:rsidP="00000000" w:rsidRDefault="00000000" w:rsidRPr="00000000" w14:paraId="0000007D">
      <w:pPr>
        <w:rPr>
          <w:sz w:val="20"/>
          <w:szCs w:val="20"/>
        </w:rPr>
      </w:pPr>
      <w:r w:rsidDel="00000000" w:rsidR="00000000" w:rsidRPr="00000000">
        <w:rPr>
          <w:sz w:val="20"/>
          <w:szCs w:val="20"/>
          <w:rtl w:val="0"/>
        </w:rPr>
        <w:t xml:space="preserve">│</w:t>
      </w:r>
    </w:p>
    <w:p w:rsidR="00000000" w:rsidDel="00000000" w:rsidP="00000000" w:rsidRDefault="00000000" w:rsidRPr="00000000" w14:paraId="0000007E">
      <w:pPr>
        <w:rPr>
          <w:sz w:val="20"/>
          <w:szCs w:val="20"/>
        </w:rPr>
      </w:pPr>
      <w:r w:rsidDel="00000000" w:rsidR="00000000" w:rsidRPr="00000000">
        <w:rPr>
          <w:sz w:val="20"/>
          <w:szCs w:val="20"/>
          <w:rtl w:val="0"/>
        </w:rPr>
        <w:t xml:space="preserve">├── tests/</w:t>
      </w:r>
    </w:p>
    <w:p w:rsidR="00000000" w:rsidDel="00000000" w:rsidP="00000000" w:rsidRDefault="00000000" w:rsidRPr="00000000" w14:paraId="0000007F">
      <w:pPr>
        <w:rPr>
          <w:sz w:val="20"/>
          <w:szCs w:val="20"/>
        </w:rPr>
      </w:pPr>
      <w:r w:rsidDel="00000000" w:rsidR="00000000" w:rsidRPr="00000000">
        <w:rPr>
          <w:sz w:val="20"/>
          <w:szCs w:val="20"/>
          <w:rtl w:val="0"/>
        </w:rPr>
        <w:t xml:space="preserve">│   ├── test_ingestion.py</w:t>
      </w:r>
    </w:p>
    <w:p w:rsidR="00000000" w:rsidDel="00000000" w:rsidP="00000000" w:rsidRDefault="00000000" w:rsidRPr="00000000" w14:paraId="00000080">
      <w:pPr>
        <w:rPr>
          <w:sz w:val="20"/>
          <w:szCs w:val="20"/>
        </w:rPr>
      </w:pPr>
      <w:r w:rsidDel="00000000" w:rsidR="00000000" w:rsidRPr="00000000">
        <w:rPr>
          <w:sz w:val="20"/>
          <w:szCs w:val="20"/>
          <w:rtl w:val="0"/>
        </w:rPr>
        <w:t xml:space="preserve">│   ├── test_clustering.py</w:t>
      </w:r>
    </w:p>
    <w:p w:rsidR="00000000" w:rsidDel="00000000" w:rsidP="00000000" w:rsidRDefault="00000000" w:rsidRPr="00000000" w14:paraId="00000081">
      <w:pPr>
        <w:rPr>
          <w:sz w:val="20"/>
          <w:szCs w:val="20"/>
        </w:rPr>
      </w:pPr>
      <w:r w:rsidDel="00000000" w:rsidR="00000000" w:rsidRPr="00000000">
        <w:rPr>
          <w:sz w:val="20"/>
          <w:szCs w:val="20"/>
          <w:rtl w:val="0"/>
        </w:rPr>
        <w:t xml:space="preserve">│   └── test_execution.py</w:t>
      </w:r>
    </w:p>
    <w:p w:rsidR="00000000" w:rsidDel="00000000" w:rsidP="00000000" w:rsidRDefault="00000000" w:rsidRPr="00000000" w14:paraId="00000082">
      <w:pPr>
        <w:rPr>
          <w:sz w:val="20"/>
          <w:szCs w:val="20"/>
        </w:rPr>
      </w:pPr>
      <w:r w:rsidDel="00000000" w:rsidR="00000000" w:rsidRPr="00000000">
        <w:rPr>
          <w:sz w:val="20"/>
          <w:szCs w:val="20"/>
          <w:rtl w:val="0"/>
        </w:rPr>
        <w:t xml:space="preserve">│</w:t>
      </w:r>
    </w:p>
    <w:p w:rsidR="00000000" w:rsidDel="00000000" w:rsidP="00000000" w:rsidRDefault="00000000" w:rsidRPr="00000000" w14:paraId="00000083">
      <w:pPr>
        <w:rPr>
          <w:sz w:val="20"/>
          <w:szCs w:val="20"/>
        </w:rPr>
      </w:pPr>
      <w:r w:rsidDel="00000000" w:rsidR="00000000" w:rsidRPr="00000000">
        <w:rPr>
          <w:sz w:val="20"/>
          <w:szCs w:val="20"/>
          <w:rtl w:val="0"/>
        </w:rPr>
        <w:t xml:space="preserve">└── docs/</w:t>
      </w:r>
    </w:p>
    <w:p w:rsidR="00000000" w:rsidDel="00000000" w:rsidP="00000000" w:rsidRDefault="00000000" w:rsidRPr="00000000" w14:paraId="00000084">
      <w:pPr>
        <w:rPr>
          <w:sz w:val="20"/>
          <w:szCs w:val="20"/>
        </w:rPr>
      </w:pPr>
      <w:r w:rsidDel="00000000" w:rsidR="00000000" w:rsidRPr="00000000">
        <w:rPr>
          <w:sz w:val="20"/>
          <w:szCs w:val="20"/>
          <w:rtl w:val="0"/>
        </w:rPr>
        <w:t xml:space="preserve">    ├── architecture.md</w:t>
      </w:r>
    </w:p>
    <w:p w:rsidR="00000000" w:rsidDel="00000000" w:rsidP="00000000" w:rsidRDefault="00000000" w:rsidRPr="00000000" w14:paraId="00000085">
      <w:pPr>
        <w:rPr>
          <w:sz w:val="20"/>
          <w:szCs w:val="20"/>
        </w:rPr>
      </w:pPr>
      <w:r w:rsidDel="00000000" w:rsidR="00000000" w:rsidRPr="00000000">
        <w:rPr>
          <w:sz w:val="20"/>
          <w:szCs w:val="20"/>
          <w:rtl w:val="0"/>
        </w:rPr>
        <w:t xml:space="preserve">    ├── flow_diagram.png</w:t>
      </w:r>
    </w:p>
    <w:p w:rsidR="00000000" w:rsidDel="00000000" w:rsidP="00000000" w:rsidRDefault="00000000" w:rsidRPr="00000000" w14:paraId="00000086">
      <w:pPr>
        <w:rPr>
          <w:sz w:val="20"/>
          <w:szCs w:val="20"/>
        </w:rPr>
      </w:pPr>
      <w:r w:rsidDel="00000000" w:rsidR="00000000" w:rsidRPr="00000000">
        <w:rPr>
          <w:sz w:val="20"/>
          <w:szCs w:val="20"/>
          <w:rtl w:val="0"/>
        </w:rPr>
        <w:t xml:space="preserve">    └── risk_matrix.md</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225" w:lineRule="auto"/>
        <w:rPr>
          <w:b w:val="1"/>
          <w:bCs w:val="1"/>
          <w:sz w:val="20"/>
          <w:szCs w:val="20"/>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225" w:lineRule="auto"/>
        <w:rPr>
          <w:b w:val="1"/>
          <w:bCs w:val="1"/>
          <w:sz w:val="28"/>
          <w:szCs w:val="28"/>
        </w:rPr>
      </w:pPr>
      <w:r w:rsidDel="00000000" w:rsidR="00000000" w:rsidRPr="00000000">
        <w:rPr>
          <w:b w:val="1"/>
          <w:bCs w:val="1"/>
          <w:sz w:val="28"/>
          <w:szCs w:val="28"/>
          <w:rtl w:val="0"/>
        </w:rPr>
        <w:t xml:space="preserve">10. CONCLUSION &amp; BUSINESS IMPACT</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Project Solva redefines data observability by bridging the gap between rigid data engineering pipelines and intelligent AI automation. By utilizing a decoupled architecture and Air-Gapped SLMs, it ensures:</w:t>
      </w:r>
    </w:p>
    <w:p w:rsidR="00000000" w:rsidDel="00000000" w:rsidP="00000000" w:rsidRDefault="00000000" w:rsidRPr="00000000" w14:paraId="0000008A">
      <w:pPr>
        <w:numPr>
          <w:ilvl w:val="0"/>
          <w:numId w:val="5"/>
        </w:numPr>
        <w:ind w:left="600" w:hanging="360"/>
      </w:pPr>
      <w:r w:rsidDel="00000000" w:rsidR="00000000" w:rsidRPr="00000000">
        <w:rPr>
          <w:b w:val="1"/>
          <w:bCs w:val="1"/>
          <w:rtl w:val="0"/>
        </w:rPr>
        <w:t xml:space="preserve">Resource Efficiency:</w:t>
      </w:r>
      <w:r w:rsidDel="00000000" w:rsidR="00000000" w:rsidRPr="00000000">
        <w:rPr>
          <w:rtl w:val="0"/>
        </w:rPr>
        <w:t xml:space="preserve"> Eliminates external API dependencies and reduces compute overhead through semantic clustering mechanisms.</w:t>
      </w:r>
    </w:p>
    <w:p w:rsidR="00000000" w:rsidDel="00000000" w:rsidP="00000000" w:rsidRDefault="00000000" w:rsidRPr="00000000" w14:paraId="0000008B">
      <w:pPr>
        <w:numPr>
          <w:ilvl w:val="0"/>
          <w:numId w:val="5"/>
        </w:numPr>
        <w:ind w:left="600" w:hanging="360"/>
      </w:pPr>
      <w:r w:rsidDel="00000000" w:rsidR="00000000" w:rsidRPr="00000000">
        <w:rPr>
          <w:b w:val="1"/>
          <w:bCs w:val="1"/>
          <w:rtl w:val="0"/>
        </w:rPr>
        <w:t xml:space="preserve">Regulatory Compliance:</w:t>
      </w:r>
      <w:r w:rsidDel="00000000" w:rsidR="00000000" w:rsidRPr="00000000">
        <w:rPr>
          <w:rtl w:val="0"/>
        </w:rPr>
        <w:t xml:space="preserve"> Maintains complete data sovereignty, as PII never exits the localized boundary environment.</w:t>
      </w:r>
    </w:p>
    <w:p w:rsidR="00000000" w:rsidDel="00000000" w:rsidP="00000000" w:rsidRDefault="00000000" w:rsidRPr="00000000" w14:paraId="0000008C">
      <w:pPr>
        <w:numPr>
          <w:ilvl w:val="0"/>
          <w:numId w:val="5"/>
        </w:numPr>
        <w:ind w:left="600" w:hanging="360"/>
      </w:pPr>
      <w:r w:rsidDel="00000000" w:rsidR="00000000" w:rsidRPr="00000000">
        <w:rPr>
          <w:b w:val="1"/>
          <w:bCs w:val="1"/>
          <w:rtl w:val="0"/>
        </w:rPr>
        <w:t xml:space="preserve">System Resilience:</w:t>
      </w:r>
      <w:r w:rsidDel="00000000" w:rsidR="00000000" w:rsidRPr="00000000">
        <w:rPr>
          <w:rtl w:val="0"/>
        </w:rPr>
        <w:t xml:space="preserve"> Integrated circuit breaker mechanisms and immutable raw storage backings ensure zero-data-loss guarantees and guard against production storage corruption.</w:t>
      </w:r>
    </w:p>
    <w:p w:rsidR="00000000" w:rsidDel="00000000" w:rsidP="00000000" w:rsidRDefault="00000000" w:rsidRPr="00000000" w14:paraId="0000008D">
      <w:pPr>
        <w:numPr>
          <w:ilvl w:val="0"/>
          <w:numId w:val="5"/>
        </w:numPr>
        <w:pBdr>
          <w:top w:space="0" w:sz="0" w:val="nil"/>
          <w:left w:space="0" w:sz="0" w:val="nil"/>
          <w:bottom w:space="0" w:sz="0" w:val="nil"/>
          <w:right w:space="0" w:sz="0" w:val="nil"/>
          <w:between w:space="0" w:sz="0" w:val="nil"/>
        </w:pBdr>
        <w:shd w:fill="auto" w:val="clear"/>
        <w:ind w:left="600" w:hanging="360"/>
        <w:rPr/>
      </w:pPr>
      <w:r w:rsidDel="00000000" w:rsidR="00000000" w:rsidRPr="00000000">
        <w:rPr>
          <w:b w:val="1"/>
          <w:bCs w:val="1"/>
          <w:rtl w:val="0"/>
        </w:rPr>
        <w:t xml:space="preserve">Operational Velocity:</w:t>
      </w:r>
      <w:r w:rsidDel="00000000" w:rsidR="00000000" w:rsidRPr="00000000">
        <w:rPr>
          <w:rtl w:val="0"/>
        </w:rPr>
        <w:t xml:space="preserve"> Reduces manual script maintenance requirement by up to 90%, enabling engineering focus on core system architecture.</w:t>
      </w: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Project Solva </w:t>
      </w:r>
      <w:r w:rsidDel="00000000" w:rsidR="00000000" w:rsidRPr="00000000">
        <w:rPr>
          <w:rtl w:val="0"/>
        </w:rPr>
        <w:t xml:space="preserve">provides a robust framework for autonomous data quality management and continuous pipeline resilience in enterprise environments</w:t>
      </w:r>
      <w:r w:rsidDel="00000000" w:rsidR="00000000" w:rsidRPr="00000000">
        <w:rPr>
          <w:rtl w:val="0"/>
        </w:rPr>
        <w:t xml:space="preserve">.</w:t>
      </w:r>
    </w:p>
    <w:sectPr>
      <w:headerReference r:id="rId18" w:type="default"/>
      <w:footerReference r:id="rId19"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google.com/search?q=%235-phase-2-asynchronous-decoupling" TargetMode="External"/><Relationship Id="rId10" Type="http://schemas.openxmlformats.org/officeDocument/2006/relationships/hyperlink" Target="https://www.google.com/search?q=%234-phase-1-ingestion--governance" TargetMode="External"/><Relationship Id="rId13" Type="http://schemas.openxmlformats.org/officeDocument/2006/relationships/hyperlink" Target="https://www.google.com/search?q=%237-phase-4-enterprise-safety-guardrails" TargetMode="External"/><Relationship Id="rId12" Type="http://schemas.openxmlformats.org/officeDocument/2006/relationships/hyperlink" Target="https://www.google.com/search?q=%236-phase-3-air-gapped-slm-remedia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google.com/search?q=%233-proposed-architecture-overview" TargetMode="External"/><Relationship Id="rId15" Type="http://schemas.openxmlformats.org/officeDocument/2006/relationships/hyperlink" Target="https://www.google.com/search?q=%239-system-flow-diagrams" TargetMode="External"/><Relationship Id="rId14" Type="http://schemas.openxmlformats.org/officeDocument/2006/relationships/hyperlink" Target="https://www.google.com/search?q=%238-the-doomsday-fallback" TargetMode="External"/><Relationship Id="rId17" Type="http://schemas.openxmlformats.org/officeDocument/2006/relationships/image" Target="media/image1.png"/><Relationship Id="rId16" Type="http://schemas.openxmlformats.org/officeDocument/2006/relationships/hyperlink" Target="https://www.google.com/search?q=%2310-conclusion"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hyperlink" Target="https://www.google.com/search?q=%231-abstract--executive-summary" TargetMode="External"/><Relationship Id="rId8" Type="http://schemas.openxmlformats.org/officeDocument/2006/relationships/hyperlink" Target="https://www.google.com/search?q=%232-problem-statemen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p+rfomJqOhE/flwqLczl/RMogA==">CgMxLjAaJAoBMBIfCh0IB0IZCgVBcmltbxIQQXJpYWwgVW5pY29kZSBNUzIOaC5pb3Y3b3A0d2Q3eTgyDmgudTI1cDJrMWl6NXA4Mg5oLjh1b3VlaTFhbDI0MDIOaC5sMzk0eHFvZ3FwaDQyDmguNjN2ZXZ6ZnRhNDRqMg5oLjUza2lobXNrbDZ2MDIOaC55NTU3OWdyZDloeHQ4AHIhMThPeE4wekl3VFFiUWVyWnljMGtaaGxJNlJWeGJvdXZL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