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C9C26" w14:textId="77777777" w:rsidR="00CA1BF2" w:rsidRPr="005C2257" w:rsidRDefault="00CA1BF2" w:rsidP="00CA1BF2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257">
        <w:rPr>
          <w:noProof/>
        </w:rPr>
        <w:drawing>
          <wp:inline distT="0" distB="0" distL="0" distR="0" wp14:anchorId="21A267E4" wp14:editId="354455AF">
            <wp:extent cx="2467294" cy="561975"/>
            <wp:effectExtent l="0" t="0" r="9525" b="0"/>
            <wp:docPr id="10" name="Picture 10" descr="A picture containing text, monitor, screen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monitor, screen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46" cy="57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EE6B" w14:textId="77777777" w:rsidR="005C2257" w:rsidRPr="005C2257" w:rsidRDefault="005C2257" w:rsidP="005C2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Plan de Test de Collision CRX-25ia</w:t>
      </w:r>
    </w:p>
    <w:p w14:paraId="1FB37616" w14:textId="77777777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Description</w:t>
      </w:r>
    </w:p>
    <w:p w14:paraId="42C5DD2B" w14:textId="1A6AC9A0" w:rsidR="005C2257" w:rsidRPr="005C2257" w:rsidRDefault="005C2257" w:rsidP="005C2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L'objectif de ce test est d'évaluer les effets du paramètre de collision du robot FANUC CRX-25ia à </w:t>
      </w:r>
      <w:r w:rsidR="008F0D3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différentes</w:t>
      </w: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vitesses linéaires.</w:t>
      </w:r>
    </w:p>
    <w:p w14:paraId="3BC296C9" w14:textId="77777777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Paramètres Fixes</w:t>
      </w:r>
    </w:p>
    <w:p w14:paraId="331F6088" w14:textId="77777777" w:rsidR="005C2257" w:rsidRPr="005C2257" w:rsidRDefault="005C2257" w:rsidP="005C2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Limites du Robot :</w:t>
      </w:r>
    </w:p>
    <w:p w14:paraId="55C70E22" w14:textId="77777777" w:rsidR="005C2257" w:rsidRPr="005C2257" w:rsidRDefault="005C2257" w:rsidP="005C22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Force : 150 N</w:t>
      </w:r>
    </w:p>
    <w:p w14:paraId="50760831" w14:textId="77777777" w:rsidR="005C2257" w:rsidRPr="005C2257" w:rsidRDefault="005C2257" w:rsidP="005C22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Vitesse : 1000 mm/s</w:t>
      </w:r>
    </w:p>
    <w:p w14:paraId="5B251179" w14:textId="77777777" w:rsidR="005C2257" w:rsidRPr="005C2257" w:rsidRDefault="005C2257" w:rsidP="005C22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Momentum : (à spécifier)</w:t>
      </w:r>
    </w:p>
    <w:p w14:paraId="381C2859" w14:textId="77777777" w:rsidR="005C2257" w:rsidRPr="005C2257" w:rsidRDefault="005C2257" w:rsidP="005C22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Collision : Variable</w:t>
      </w:r>
    </w:p>
    <w:p w14:paraId="2B44AC8F" w14:textId="77777777" w:rsidR="005C2257" w:rsidRPr="005C2257" w:rsidRDefault="005C2257" w:rsidP="005C2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Cible :</w:t>
      </w: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Variable</w:t>
      </w:r>
    </w:p>
    <w:p w14:paraId="049CB5B5" w14:textId="77777777" w:rsidR="005C2257" w:rsidRPr="005C2257" w:rsidRDefault="005C2257" w:rsidP="005C2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Outil en Extrémité du Bras (EOAT) :</w:t>
      </w: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spellStart"/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Loadcell</w:t>
      </w:r>
      <w:proofErr w:type="spellEnd"/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avec masse variable</w:t>
      </w:r>
    </w:p>
    <w:p w14:paraId="0AF3865F" w14:textId="77777777" w:rsidR="005C2257" w:rsidRPr="005C2257" w:rsidRDefault="005C2257" w:rsidP="005C2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Direction d'Impact :</w:t>
      </w: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Variable</w:t>
      </w:r>
    </w:p>
    <w:p w14:paraId="3B76A508" w14:textId="77777777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Procédure de Test</w:t>
      </w:r>
    </w:p>
    <w:p w14:paraId="51A5F86D" w14:textId="345494B4" w:rsidR="005C2257" w:rsidRPr="005C2257" w:rsidRDefault="005C2257" w:rsidP="005C2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Pour chaque réglage de paramètre de variabilité, le robot sera testé à deux ou trois vitesses différentes selon les besoins du test. Chaque test sera réalisé trois fois pour assurer la fiabilité et la cohérence des résultats. </w:t>
      </w:r>
      <w:r w:rsidR="001A525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La force mesurée est tout le temps la force la plus haute détectée. Il y a ensuite une moyenne faite avec les trois tests. </w:t>
      </w: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Les résultats de chaque test seront documentés dans le fichier Excel : </w:t>
      </w:r>
      <w:hyperlink r:id="rId7" w:history="1">
        <w:r w:rsidR="00F41824" w:rsidRPr="00F41824">
          <w:rPr>
            <w:rStyle w:val="Hyperlink"/>
            <w:rFonts w:ascii="Times New Roman" w:eastAsia="Times New Roman" w:hAnsi="Times New Roman" w:cs="Times New Roman"/>
            <w:kern w:val="0"/>
            <w:lang w:eastAsia="en-CA"/>
            <w14:ligatures w14:val="none"/>
          </w:rPr>
          <w:t>..\2 - Prise de Mesure\AnalyseDeCollision_CRX25ia.xlsx</w:t>
        </w:r>
      </w:hyperlink>
    </w:p>
    <w:p w14:paraId="6738433D" w14:textId="77777777" w:rsidR="005C2257" w:rsidRPr="005C2257" w:rsidRDefault="00000000" w:rsidP="005C22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C2A03F0">
          <v:rect id="_x0000_i1025" style="width:0;height:1.5pt" o:hralign="center" o:hrstd="t" o:hr="t" fillcolor="#a0a0a0" stroked="f"/>
        </w:pict>
      </w:r>
    </w:p>
    <w:p w14:paraId="74786C99" w14:textId="77777777" w:rsidR="005C2257" w:rsidRPr="005C2257" w:rsidRDefault="005C2257" w:rsidP="005C2257">
      <w:pPr>
        <w:pStyle w:val="Heading1"/>
        <w:rPr>
          <w:rFonts w:eastAsia="Times New Roman"/>
          <w:lang w:eastAsia="en-CA"/>
        </w:rPr>
      </w:pPr>
      <w:r w:rsidRPr="005C2257">
        <w:rPr>
          <w:rFonts w:eastAsia="Times New Roman"/>
          <w:lang w:eastAsia="en-CA"/>
        </w:rPr>
        <w:t>Résultats des Tests</w:t>
      </w:r>
    </w:p>
    <w:p w14:paraId="4AEB29EF" w14:textId="13952E36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Déviation de la Masse Indiquée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69"/>
        <w:gridCol w:w="3009"/>
        <w:gridCol w:w="3129"/>
      </w:tblGrid>
      <w:tr w:rsidR="005C2257" w:rsidRPr="005C2257" w14:paraId="6E4F49BC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B49582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Masse</w:t>
            </w:r>
          </w:p>
        </w:tc>
        <w:tc>
          <w:tcPr>
            <w:tcW w:w="0" w:type="auto"/>
            <w:hideMark/>
          </w:tcPr>
          <w:p w14:paraId="3CD87458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500 mm/s (Force Moyenne)</w:t>
            </w:r>
          </w:p>
        </w:tc>
        <w:tc>
          <w:tcPr>
            <w:tcW w:w="0" w:type="auto"/>
            <w:hideMark/>
          </w:tcPr>
          <w:p w14:paraId="56F41ED2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 mm/s (Force Moyenne)</w:t>
            </w:r>
          </w:p>
        </w:tc>
      </w:tr>
      <w:tr w:rsidR="005C2257" w:rsidRPr="005C2257" w14:paraId="3F25661D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C9D44" w14:textId="12554C29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 kg (5 kg indiqué)</w:t>
            </w:r>
          </w:p>
        </w:tc>
        <w:tc>
          <w:tcPr>
            <w:tcW w:w="0" w:type="auto"/>
          </w:tcPr>
          <w:p w14:paraId="2EBA302B" w14:textId="1D73EC0B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7D69BD7" w14:textId="60FB22D3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873DEBB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B4CAA" w14:textId="38A877DA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(5 kg indiqué)</w:t>
            </w:r>
          </w:p>
        </w:tc>
        <w:tc>
          <w:tcPr>
            <w:tcW w:w="0" w:type="auto"/>
          </w:tcPr>
          <w:p w14:paraId="4A48DF56" w14:textId="5DF8E485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8ACCE51" w14:textId="03333159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184DCAC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47597" w14:textId="5C62E77C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7 kg (5 kg indiqué)</w:t>
            </w:r>
          </w:p>
        </w:tc>
        <w:tc>
          <w:tcPr>
            <w:tcW w:w="0" w:type="auto"/>
          </w:tcPr>
          <w:p w14:paraId="178FEA8A" w14:textId="7892D164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07256AF5" w14:textId="30639D35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774D5941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277A5" w14:textId="7B750ACD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23 kg (25 kg indiqué)</w:t>
            </w:r>
          </w:p>
        </w:tc>
        <w:tc>
          <w:tcPr>
            <w:tcW w:w="0" w:type="auto"/>
          </w:tcPr>
          <w:p w14:paraId="5C84C184" w14:textId="1BB3E7CE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C00D737" w14:textId="3377F30C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3FA62846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6119D" w14:textId="5925A518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(25 kg indiqué)</w:t>
            </w:r>
          </w:p>
        </w:tc>
        <w:tc>
          <w:tcPr>
            <w:tcW w:w="0" w:type="auto"/>
          </w:tcPr>
          <w:p w14:paraId="7FBEAFBD" w14:textId="6077A8CA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5168E1AA" w14:textId="5FD09882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DBF4336" w14:textId="77777777" w:rsidTr="00C10E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3E663" w14:textId="2736D911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27 kg (25 kg indiqué)</w:t>
            </w:r>
          </w:p>
        </w:tc>
        <w:tc>
          <w:tcPr>
            <w:tcW w:w="0" w:type="auto"/>
          </w:tcPr>
          <w:p w14:paraId="678A3F73" w14:textId="4D4BE7C4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DB116AA" w14:textId="699326FF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0E79E0FD" w14:textId="77777777" w:rsid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2C2C946" w14:textId="7653C25A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Paramètre de Sensibilité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96"/>
        <w:gridCol w:w="3009"/>
        <w:gridCol w:w="3129"/>
      </w:tblGrid>
      <w:tr w:rsidR="005C2257" w:rsidRPr="005C2257" w14:paraId="59B2AD9C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9A127FF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Sensibilité</w:t>
            </w:r>
          </w:p>
        </w:tc>
        <w:tc>
          <w:tcPr>
            <w:tcW w:w="0" w:type="auto"/>
            <w:hideMark/>
          </w:tcPr>
          <w:p w14:paraId="468834A8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500 mm/s (Force Moyenne)</w:t>
            </w:r>
          </w:p>
        </w:tc>
        <w:tc>
          <w:tcPr>
            <w:tcW w:w="0" w:type="auto"/>
            <w:hideMark/>
          </w:tcPr>
          <w:p w14:paraId="7258F4C2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 mm/s (Force Moyenne)</w:t>
            </w:r>
          </w:p>
        </w:tc>
      </w:tr>
      <w:tr w:rsidR="005C2257" w:rsidRPr="005C2257" w14:paraId="240E4983" w14:textId="77777777" w:rsidTr="00F41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B32AF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(Low)</w:t>
            </w:r>
          </w:p>
        </w:tc>
        <w:tc>
          <w:tcPr>
            <w:tcW w:w="0" w:type="auto"/>
          </w:tcPr>
          <w:p w14:paraId="46942476" w14:textId="3801A8BD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C47A83F" w14:textId="7312EC57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847342A" w14:textId="77777777" w:rsidTr="00F41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6EB26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(Normal)</w:t>
            </w:r>
          </w:p>
        </w:tc>
        <w:tc>
          <w:tcPr>
            <w:tcW w:w="0" w:type="auto"/>
          </w:tcPr>
          <w:p w14:paraId="1717F25D" w14:textId="1BFE11B2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0CB9A04C" w14:textId="32B31A20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4E71202" w14:textId="77777777" w:rsidTr="00F41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8FDB5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(Instant)</w:t>
            </w:r>
          </w:p>
        </w:tc>
        <w:tc>
          <w:tcPr>
            <w:tcW w:w="0" w:type="auto"/>
          </w:tcPr>
          <w:p w14:paraId="6419E969" w14:textId="1142FABB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511C4745" w14:textId="7CF9ABDB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249A7CF6" w14:textId="77777777" w:rsidTr="00F41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ABECD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(Low)</w:t>
            </w:r>
          </w:p>
        </w:tc>
        <w:tc>
          <w:tcPr>
            <w:tcW w:w="0" w:type="auto"/>
          </w:tcPr>
          <w:p w14:paraId="0466A3C8" w14:textId="0A359071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0A5D2F2" w14:textId="51998950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6D286018" w14:textId="77777777" w:rsidTr="00F41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8A456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(Normal)</w:t>
            </w:r>
          </w:p>
        </w:tc>
        <w:tc>
          <w:tcPr>
            <w:tcW w:w="0" w:type="auto"/>
          </w:tcPr>
          <w:p w14:paraId="27854F36" w14:textId="5A4936F9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403C8789" w14:textId="43F2F260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1EE1A954" w14:textId="77777777" w:rsidTr="00F41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B63F1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(Instant)</w:t>
            </w:r>
          </w:p>
        </w:tc>
        <w:tc>
          <w:tcPr>
            <w:tcW w:w="0" w:type="auto"/>
          </w:tcPr>
          <w:p w14:paraId="0735EBB2" w14:textId="2A11CFD5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A9FC8A8" w14:textId="45CED017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5229BC41" w14:textId="0653EBAA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Angle de Contact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003"/>
        <w:gridCol w:w="3009"/>
        <w:gridCol w:w="3129"/>
      </w:tblGrid>
      <w:tr w:rsidR="005C2257" w:rsidRPr="005C2257" w14:paraId="3DB94661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627E10E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Angle de Contact</w:t>
            </w:r>
          </w:p>
        </w:tc>
        <w:tc>
          <w:tcPr>
            <w:tcW w:w="0" w:type="auto"/>
            <w:hideMark/>
          </w:tcPr>
          <w:p w14:paraId="62F1AEF3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500 mm/s (Force Moyenne)</w:t>
            </w:r>
          </w:p>
        </w:tc>
        <w:tc>
          <w:tcPr>
            <w:tcW w:w="0" w:type="auto"/>
            <w:hideMark/>
          </w:tcPr>
          <w:p w14:paraId="6CD18A73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 mm/s (Force Moyenne)</w:t>
            </w:r>
          </w:p>
        </w:tc>
      </w:tr>
      <w:tr w:rsidR="005C2257" w:rsidRPr="005C2257" w14:paraId="36710475" w14:textId="77777777" w:rsidTr="00F41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DC099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(Vertical)</w:t>
            </w:r>
          </w:p>
        </w:tc>
        <w:tc>
          <w:tcPr>
            <w:tcW w:w="0" w:type="auto"/>
          </w:tcPr>
          <w:p w14:paraId="7B625A63" w14:textId="5F8C85B0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073279A3" w14:textId="5137AA49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47FBC55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4D6B8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(Horizontal)</w:t>
            </w:r>
          </w:p>
        </w:tc>
        <w:tc>
          <w:tcPr>
            <w:tcW w:w="0" w:type="auto"/>
          </w:tcPr>
          <w:p w14:paraId="226E1EFF" w14:textId="119B8B59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5A7E16B" w14:textId="6FE07954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2ED59B72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8E975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(Latéral)</w:t>
            </w:r>
          </w:p>
        </w:tc>
        <w:tc>
          <w:tcPr>
            <w:tcW w:w="0" w:type="auto"/>
          </w:tcPr>
          <w:p w14:paraId="1AD132E1" w14:textId="2E09C6A2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699A180" w14:textId="173D8451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67045994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92620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(Vertical)</w:t>
            </w:r>
          </w:p>
        </w:tc>
        <w:tc>
          <w:tcPr>
            <w:tcW w:w="0" w:type="auto"/>
          </w:tcPr>
          <w:p w14:paraId="00F87EEF" w14:textId="0DFCD37B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582A3A1D" w14:textId="4815F8F6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7ABCC585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D6F6A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(Horizontal)</w:t>
            </w:r>
          </w:p>
        </w:tc>
        <w:tc>
          <w:tcPr>
            <w:tcW w:w="0" w:type="auto"/>
          </w:tcPr>
          <w:p w14:paraId="2BD7F785" w14:textId="2585F242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173F8422" w14:textId="3749CE8E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5E67FA99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26FDC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(Latéral)</w:t>
            </w:r>
          </w:p>
        </w:tc>
        <w:tc>
          <w:tcPr>
            <w:tcW w:w="0" w:type="auto"/>
          </w:tcPr>
          <w:p w14:paraId="0DBA1E2C" w14:textId="3607C000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82429E5" w14:textId="1EAB8B32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5605B990" w14:textId="5C847AB3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Dureté de Surface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522"/>
        <w:gridCol w:w="3009"/>
        <w:gridCol w:w="3129"/>
      </w:tblGrid>
      <w:tr w:rsidR="005C2257" w:rsidRPr="005C2257" w14:paraId="3AA9ED2B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ACBE6D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Dureté de Surface</w:t>
            </w:r>
          </w:p>
        </w:tc>
        <w:tc>
          <w:tcPr>
            <w:tcW w:w="0" w:type="auto"/>
            <w:hideMark/>
          </w:tcPr>
          <w:p w14:paraId="621231C3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500 mm/s (Force Moyenne)</w:t>
            </w:r>
          </w:p>
        </w:tc>
        <w:tc>
          <w:tcPr>
            <w:tcW w:w="0" w:type="auto"/>
            <w:hideMark/>
          </w:tcPr>
          <w:p w14:paraId="6F0C01B2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 mm/s (Force Moyenne)</w:t>
            </w:r>
          </w:p>
        </w:tc>
      </w:tr>
      <w:tr w:rsidR="005C2257" w:rsidRPr="005C2257" w14:paraId="7F3C789C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C6CDB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(Punching bag)</w:t>
            </w:r>
          </w:p>
        </w:tc>
        <w:tc>
          <w:tcPr>
            <w:tcW w:w="0" w:type="auto"/>
          </w:tcPr>
          <w:p w14:paraId="25E8C60E" w14:textId="68E0494D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E02DF46" w14:textId="30F95936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16C6E684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C065C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(Plaque de métal)</w:t>
            </w:r>
          </w:p>
        </w:tc>
        <w:tc>
          <w:tcPr>
            <w:tcW w:w="0" w:type="auto"/>
          </w:tcPr>
          <w:p w14:paraId="72BCE3D7" w14:textId="7AAEF794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537DA8F0" w14:textId="7F690342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2F74BCD5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61BEF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(Punching bag)</w:t>
            </w:r>
          </w:p>
        </w:tc>
        <w:tc>
          <w:tcPr>
            <w:tcW w:w="0" w:type="auto"/>
          </w:tcPr>
          <w:p w14:paraId="1EEA92B1" w14:textId="78C9BF2F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280A553D" w14:textId="255CEBAB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75F7BD6F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D0FA5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(Plaque de métal)</w:t>
            </w:r>
          </w:p>
        </w:tc>
        <w:tc>
          <w:tcPr>
            <w:tcW w:w="0" w:type="auto"/>
          </w:tcPr>
          <w:p w14:paraId="54CE05BB" w14:textId="306939C9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EBEBA23" w14:textId="6EB85386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3C2B3ABE" w14:textId="616409BB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Type de Surface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529"/>
        <w:gridCol w:w="3009"/>
        <w:gridCol w:w="3129"/>
      </w:tblGrid>
      <w:tr w:rsidR="005C2257" w:rsidRPr="005C2257" w14:paraId="3E002676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7968C2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Type de Surface</w:t>
            </w:r>
          </w:p>
        </w:tc>
        <w:tc>
          <w:tcPr>
            <w:tcW w:w="0" w:type="auto"/>
            <w:hideMark/>
          </w:tcPr>
          <w:p w14:paraId="09B4BD3C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500 mm/s (Force Moyenne)</w:t>
            </w:r>
          </w:p>
        </w:tc>
        <w:tc>
          <w:tcPr>
            <w:tcW w:w="0" w:type="auto"/>
            <w:hideMark/>
          </w:tcPr>
          <w:p w14:paraId="75CC69B4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 mm/s (Force Moyenne)</w:t>
            </w:r>
          </w:p>
        </w:tc>
      </w:tr>
      <w:tr w:rsidR="005C2257" w:rsidRPr="005C2257" w14:paraId="61B4C689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05150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(Punching bag)</w:t>
            </w:r>
          </w:p>
        </w:tc>
        <w:tc>
          <w:tcPr>
            <w:tcW w:w="0" w:type="auto"/>
          </w:tcPr>
          <w:p w14:paraId="20CC38BD" w14:textId="65085483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55A979DC" w14:textId="78C2D23D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0EE64289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158E6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(Épaule humaine)</w:t>
            </w:r>
          </w:p>
        </w:tc>
        <w:tc>
          <w:tcPr>
            <w:tcW w:w="0" w:type="auto"/>
          </w:tcPr>
          <w:p w14:paraId="532C554E" w14:textId="6E71E85A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6D184F3" w14:textId="0B9F043A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66F1217A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33698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(Abdomen)</w:t>
            </w:r>
          </w:p>
        </w:tc>
        <w:tc>
          <w:tcPr>
            <w:tcW w:w="0" w:type="auto"/>
          </w:tcPr>
          <w:p w14:paraId="54A2413B" w14:textId="4A9435CD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FAD505E" w14:textId="22EBC93F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71A4C598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E44EC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(Punching bag)</w:t>
            </w:r>
          </w:p>
        </w:tc>
        <w:tc>
          <w:tcPr>
            <w:tcW w:w="0" w:type="auto"/>
          </w:tcPr>
          <w:p w14:paraId="11C6F864" w14:textId="75BE59BE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1933C1F6" w14:textId="32E0D0FD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34293DE8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D4025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(Épaule humaine)</w:t>
            </w:r>
          </w:p>
        </w:tc>
        <w:tc>
          <w:tcPr>
            <w:tcW w:w="0" w:type="auto"/>
          </w:tcPr>
          <w:p w14:paraId="1DD2A2E3" w14:textId="7E5A2606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4BF90F8" w14:textId="2285B414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177FA77D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8AF85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(Abdomen)</w:t>
            </w:r>
          </w:p>
        </w:tc>
        <w:tc>
          <w:tcPr>
            <w:tcW w:w="0" w:type="auto"/>
          </w:tcPr>
          <w:p w14:paraId="72B24AAB" w14:textId="1B390FE7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CE77BA8" w14:textId="6371AE50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376E9821" w14:textId="77777777" w:rsid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A4E1C9E" w14:textId="77777777" w:rsid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84B4982" w14:textId="77777777" w:rsid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EA4AFEB" w14:textId="77777777" w:rsid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17491684" w14:textId="6B4FC77B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Limite de Force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89"/>
        <w:gridCol w:w="3009"/>
        <w:gridCol w:w="3129"/>
      </w:tblGrid>
      <w:tr w:rsidR="005C2257" w:rsidRPr="005C2257" w14:paraId="5806EA7E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9F190F4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Limite de Force</w:t>
            </w:r>
          </w:p>
        </w:tc>
        <w:tc>
          <w:tcPr>
            <w:tcW w:w="0" w:type="auto"/>
            <w:hideMark/>
          </w:tcPr>
          <w:p w14:paraId="7352DA06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500 mm/s (Force Moyenne)</w:t>
            </w:r>
          </w:p>
        </w:tc>
        <w:tc>
          <w:tcPr>
            <w:tcW w:w="0" w:type="auto"/>
            <w:hideMark/>
          </w:tcPr>
          <w:p w14:paraId="4C82FBE9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1000 mm/s (Force Moyenne)</w:t>
            </w:r>
          </w:p>
        </w:tc>
      </w:tr>
      <w:tr w:rsidR="005C2257" w:rsidRPr="005C2257" w14:paraId="7C1306A6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EBD3E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(100 N)</w:t>
            </w:r>
          </w:p>
        </w:tc>
        <w:tc>
          <w:tcPr>
            <w:tcW w:w="0" w:type="auto"/>
          </w:tcPr>
          <w:p w14:paraId="798EA25A" w14:textId="5217C280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FF744B0" w14:textId="3F30E6EC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57FD9343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3121C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(150 N)</w:t>
            </w:r>
          </w:p>
        </w:tc>
        <w:tc>
          <w:tcPr>
            <w:tcW w:w="0" w:type="auto"/>
          </w:tcPr>
          <w:p w14:paraId="080A5CC5" w14:textId="75C23EC6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1095A592" w14:textId="748D8F60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52AD96BA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762E5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15 kg (100 N)</w:t>
            </w:r>
          </w:p>
        </w:tc>
        <w:tc>
          <w:tcPr>
            <w:tcW w:w="0" w:type="auto"/>
          </w:tcPr>
          <w:p w14:paraId="5469BC6A" w14:textId="6A5842A7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76E0473" w14:textId="37EF1729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53AC14AB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C4D96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15 kg (150 N)</w:t>
            </w:r>
          </w:p>
        </w:tc>
        <w:tc>
          <w:tcPr>
            <w:tcW w:w="0" w:type="auto"/>
          </w:tcPr>
          <w:p w14:paraId="03B9628A" w14:textId="01FF672A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A0602F3" w14:textId="5701FACD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10DA1143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1CFA6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(100 N)</w:t>
            </w:r>
          </w:p>
        </w:tc>
        <w:tc>
          <w:tcPr>
            <w:tcW w:w="0" w:type="auto"/>
          </w:tcPr>
          <w:p w14:paraId="59A7B984" w14:textId="3A8D1789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1284EF39" w14:textId="3E255DD2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B471670" w14:textId="77777777" w:rsidTr="00C10EF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4E99F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(150 N)</w:t>
            </w:r>
          </w:p>
        </w:tc>
        <w:tc>
          <w:tcPr>
            <w:tcW w:w="0" w:type="auto"/>
          </w:tcPr>
          <w:p w14:paraId="3B1327AB" w14:textId="3483D455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8E599B8" w14:textId="51CCAFDF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0134A46D" w14:textId="14058954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Punching Bag Quasi-Statique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003"/>
        <w:gridCol w:w="3009"/>
      </w:tblGrid>
      <w:tr w:rsidR="005C2257" w:rsidRPr="005C2257" w14:paraId="48632C3F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94A5FD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Condition</w:t>
            </w:r>
          </w:p>
        </w:tc>
        <w:tc>
          <w:tcPr>
            <w:tcW w:w="0" w:type="auto"/>
            <w:hideMark/>
          </w:tcPr>
          <w:p w14:paraId="70B0C42F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250 mm/s (Force Moyenne)</w:t>
            </w:r>
          </w:p>
        </w:tc>
      </w:tr>
      <w:tr w:rsidR="005C2257" w:rsidRPr="005C2257" w14:paraId="6DA0C65F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53964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(Vertical)</w:t>
            </w:r>
          </w:p>
        </w:tc>
        <w:tc>
          <w:tcPr>
            <w:tcW w:w="0" w:type="auto"/>
          </w:tcPr>
          <w:p w14:paraId="20977644" w14:textId="4E85BDFB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7EA64197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72924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 (Horizontal)</w:t>
            </w:r>
          </w:p>
        </w:tc>
        <w:tc>
          <w:tcPr>
            <w:tcW w:w="0" w:type="auto"/>
          </w:tcPr>
          <w:p w14:paraId="7E222304" w14:textId="7BD621D1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5E8CC9C7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F48D9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15 kg (Vertical)</w:t>
            </w:r>
          </w:p>
        </w:tc>
        <w:tc>
          <w:tcPr>
            <w:tcW w:w="0" w:type="auto"/>
          </w:tcPr>
          <w:p w14:paraId="700A8492" w14:textId="60DC54BF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4390BA92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5B121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15 kg (Horizontal)</w:t>
            </w:r>
          </w:p>
        </w:tc>
        <w:tc>
          <w:tcPr>
            <w:tcW w:w="0" w:type="auto"/>
          </w:tcPr>
          <w:p w14:paraId="73093705" w14:textId="7FAC0D1B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75B8535E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24157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(Vertical)</w:t>
            </w:r>
          </w:p>
        </w:tc>
        <w:tc>
          <w:tcPr>
            <w:tcW w:w="0" w:type="auto"/>
          </w:tcPr>
          <w:p w14:paraId="48A17953" w14:textId="067FD054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6871DD74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344C5" w14:textId="7777777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25 kg (Horizontal)</w:t>
            </w:r>
          </w:p>
        </w:tc>
        <w:tc>
          <w:tcPr>
            <w:tcW w:w="0" w:type="auto"/>
          </w:tcPr>
          <w:p w14:paraId="6A520AB6" w14:textId="7067E261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73499636" w14:textId="77716501" w:rsidR="005C2257" w:rsidRPr="005C2257" w:rsidRDefault="005C2257" w:rsidP="005C2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Punching Bag </w:t>
      </w:r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Mobile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843"/>
        <w:gridCol w:w="2529"/>
        <w:gridCol w:w="2529"/>
        <w:gridCol w:w="2649"/>
      </w:tblGrid>
      <w:tr w:rsidR="005C2257" w:rsidRPr="005C2257" w14:paraId="3F8E81DC" w14:textId="77777777" w:rsidTr="005C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914851C" w14:textId="77777777" w:rsidR="005C2257" w:rsidRPr="005C2257" w:rsidRDefault="005C2257" w:rsidP="005C2257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Masse</w:t>
            </w:r>
          </w:p>
        </w:tc>
        <w:tc>
          <w:tcPr>
            <w:tcW w:w="0" w:type="auto"/>
            <w:hideMark/>
          </w:tcPr>
          <w:p w14:paraId="534367CD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500 mm/s (Force </w:t>
            </w:r>
            <w:proofErr w:type="spellStart"/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Moy</w:t>
            </w:r>
            <w:proofErr w:type="spellEnd"/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BF1FB23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750 mm/s (Force </w:t>
            </w:r>
            <w:proofErr w:type="spellStart"/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Moy</w:t>
            </w:r>
            <w:proofErr w:type="spellEnd"/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3C5B7B" w14:textId="77777777" w:rsidR="005C2257" w:rsidRPr="005C2257" w:rsidRDefault="005C2257" w:rsidP="005C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1000 mm/s (Force </w:t>
            </w:r>
            <w:proofErr w:type="spellStart"/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Moy</w:t>
            </w:r>
            <w:proofErr w:type="spellEnd"/>
            <w:r w:rsidRPr="005C2257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)</w:t>
            </w:r>
          </w:p>
        </w:tc>
      </w:tr>
      <w:tr w:rsidR="005C2257" w:rsidRPr="005C2257" w14:paraId="092F0E34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89848" w14:textId="6E53F4D1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5 kg</w:t>
            </w:r>
          </w:p>
        </w:tc>
        <w:tc>
          <w:tcPr>
            <w:tcW w:w="0" w:type="auto"/>
          </w:tcPr>
          <w:p w14:paraId="1F96E750" w14:textId="2E66AC4D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B34A3C7" w14:textId="4CB7488A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2D7C0095" w14:textId="3BD3F052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3F433D29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08B99" w14:textId="710107CD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10 kg</w:t>
            </w:r>
          </w:p>
        </w:tc>
        <w:tc>
          <w:tcPr>
            <w:tcW w:w="0" w:type="auto"/>
          </w:tcPr>
          <w:p w14:paraId="60385AF3" w14:textId="0C48D988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6D060B8B" w14:textId="20AC47BD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1BF5C996" w14:textId="33ECDB78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5AE3CFF3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E142E" w14:textId="7D19A0AB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15 kg</w:t>
            </w:r>
          </w:p>
        </w:tc>
        <w:tc>
          <w:tcPr>
            <w:tcW w:w="0" w:type="auto"/>
          </w:tcPr>
          <w:p w14:paraId="12A8EABA" w14:textId="6C38BFFE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5419604" w14:textId="3452EC1C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70251D59" w14:textId="61CDEEE7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22AFD173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D776A" w14:textId="07A6ED6C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20 kg</w:t>
            </w:r>
          </w:p>
        </w:tc>
        <w:tc>
          <w:tcPr>
            <w:tcW w:w="0" w:type="auto"/>
          </w:tcPr>
          <w:p w14:paraId="49CB0B0D" w14:textId="6D21D5D5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0D73E125" w14:textId="6BE28C00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190FFBD" w14:textId="582A5A99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79E3DA12" w14:textId="77777777" w:rsidTr="00C1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2EFCF" w14:textId="2FB0C584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25 kg </w:t>
            </w:r>
          </w:p>
        </w:tc>
        <w:tc>
          <w:tcPr>
            <w:tcW w:w="0" w:type="auto"/>
          </w:tcPr>
          <w:p w14:paraId="61B6B988" w14:textId="1EF43B09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9F86E5F" w14:textId="366D6CD0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0AAF15CC" w14:textId="461533B4" w:rsidR="005C2257" w:rsidRPr="005C2257" w:rsidRDefault="005C2257" w:rsidP="005C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  <w:tr w:rsidR="005C2257" w:rsidRPr="005C2257" w14:paraId="2B3940B3" w14:textId="77777777" w:rsidTr="00C1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1CFC3" w14:textId="2764D547" w:rsidR="005C2257" w:rsidRPr="005C2257" w:rsidRDefault="005C2257" w:rsidP="005C2257">
            <w:pPr>
              <w:jc w:val="left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30 kg</w:t>
            </w:r>
          </w:p>
        </w:tc>
        <w:tc>
          <w:tcPr>
            <w:tcW w:w="0" w:type="auto"/>
          </w:tcPr>
          <w:p w14:paraId="52FC42FB" w14:textId="67995960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32A27A8A" w14:textId="295CC90A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</w:tcPr>
          <w:p w14:paraId="1E43D46E" w14:textId="1A898916" w:rsidR="005C2257" w:rsidRPr="005C2257" w:rsidRDefault="005C2257" w:rsidP="005C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</w:tr>
    </w:tbl>
    <w:p w14:paraId="4E73EA78" w14:textId="77777777" w:rsidR="005C2257" w:rsidRPr="005C2257" w:rsidRDefault="00000000" w:rsidP="005C225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2E60865">
          <v:rect id="_x0000_i1026" style="width:0;height:1.5pt" o:hralign="center" o:hrstd="t" o:hr="t" fillcolor="#a0a0a0" stroked="f"/>
        </w:pict>
      </w:r>
    </w:p>
    <w:p w14:paraId="434D56A7" w14:textId="6A4A22E5" w:rsidR="005C2257" w:rsidRPr="005C2257" w:rsidRDefault="005C2257" w:rsidP="00C10E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C2257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466592B" w14:textId="77777777" w:rsidR="00774527" w:rsidRDefault="00774527"/>
    <w:sectPr w:rsidR="00774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2F05"/>
    <w:multiLevelType w:val="multilevel"/>
    <w:tmpl w:val="1A9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3E3C"/>
    <w:multiLevelType w:val="multilevel"/>
    <w:tmpl w:val="737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F08B4"/>
    <w:multiLevelType w:val="multilevel"/>
    <w:tmpl w:val="0DE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B5587"/>
    <w:multiLevelType w:val="multilevel"/>
    <w:tmpl w:val="AA9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0BE3"/>
    <w:multiLevelType w:val="multilevel"/>
    <w:tmpl w:val="883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8051B"/>
    <w:multiLevelType w:val="multilevel"/>
    <w:tmpl w:val="1F60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0482B"/>
    <w:multiLevelType w:val="multilevel"/>
    <w:tmpl w:val="DDB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D3CCD"/>
    <w:multiLevelType w:val="multilevel"/>
    <w:tmpl w:val="7B4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86F73"/>
    <w:multiLevelType w:val="multilevel"/>
    <w:tmpl w:val="C012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81EDA"/>
    <w:multiLevelType w:val="multilevel"/>
    <w:tmpl w:val="867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02EA2"/>
    <w:multiLevelType w:val="multilevel"/>
    <w:tmpl w:val="4D3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B6384"/>
    <w:multiLevelType w:val="multilevel"/>
    <w:tmpl w:val="158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87367"/>
    <w:multiLevelType w:val="multilevel"/>
    <w:tmpl w:val="1B50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36C22"/>
    <w:multiLevelType w:val="multilevel"/>
    <w:tmpl w:val="228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42103"/>
    <w:multiLevelType w:val="multilevel"/>
    <w:tmpl w:val="40E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71E7B"/>
    <w:multiLevelType w:val="multilevel"/>
    <w:tmpl w:val="375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395489">
    <w:abstractNumId w:val="12"/>
  </w:num>
  <w:num w:numId="2" w16cid:durableId="780035357">
    <w:abstractNumId w:val="4"/>
  </w:num>
  <w:num w:numId="3" w16cid:durableId="607856470">
    <w:abstractNumId w:val="14"/>
  </w:num>
  <w:num w:numId="4" w16cid:durableId="1219977133">
    <w:abstractNumId w:val="10"/>
  </w:num>
  <w:num w:numId="5" w16cid:durableId="556210613">
    <w:abstractNumId w:val="8"/>
  </w:num>
  <w:num w:numId="6" w16cid:durableId="606086561">
    <w:abstractNumId w:val="13"/>
  </w:num>
  <w:num w:numId="7" w16cid:durableId="2135324448">
    <w:abstractNumId w:val="2"/>
  </w:num>
  <w:num w:numId="8" w16cid:durableId="144854173">
    <w:abstractNumId w:val="11"/>
  </w:num>
  <w:num w:numId="9" w16cid:durableId="1747222222">
    <w:abstractNumId w:val="15"/>
  </w:num>
  <w:num w:numId="10" w16cid:durableId="1199707748">
    <w:abstractNumId w:val="1"/>
  </w:num>
  <w:num w:numId="11" w16cid:durableId="37053843">
    <w:abstractNumId w:val="7"/>
  </w:num>
  <w:num w:numId="12" w16cid:durableId="1754354753">
    <w:abstractNumId w:val="0"/>
  </w:num>
  <w:num w:numId="13" w16cid:durableId="1196498708">
    <w:abstractNumId w:val="5"/>
  </w:num>
  <w:num w:numId="14" w16cid:durableId="2018343397">
    <w:abstractNumId w:val="3"/>
  </w:num>
  <w:num w:numId="15" w16cid:durableId="974874338">
    <w:abstractNumId w:val="6"/>
  </w:num>
  <w:num w:numId="16" w16cid:durableId="2145661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A1"/>
    <w:rsid w:val="0004097C"/>
    <w:rsid w:val="001A525D"/>
    <w:rsid w:val="00314C4B"/>
    <w:rsid w:val="003E057F"/>
    <w:rsid w:val="004F5468"/>
    <w:rsid w:val="005C2257"/>
    <w:rsid w:val="006C1B76"/>
    <w:rsid w:val="00774527"/>
    <w:rsid w:val="007965AD"/>
    <w:rsid w:val="008F0D3A"/>
    <w:rsid w:val="00942C70"/>
    <w:rsid w:val="00A9731B"/>
    <w:rsid w:val="00BF5131"/>
    <w:rsid w:val="00C10EF1"/>
    <w:rsid w:val="00C32AA1"/>
    <w:rsid w:val="00C65C32"/>
    <w:rsid w:val="00CA1BF2"/>
    <w:rsid w:val="00D777CE"/>
    <w:rsid w:val="00F22DF3"/>
    <w:rsid w:val="00F4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8D93"/>
  <w15:chartTrackingRefBased/>
  <w15:docId w15:val="{80F93048-2987-4CA3-A523-61AACB0D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2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2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A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</w:rPr>
  </w:style>
  <w:style w:type="character" w:styleId="Strong">
    <w:name w:val="Strong"/>
    <w:basedOn w:val="DefaultParagraphFont"/>
    <w:uiPriority w:val="22"/>
    <w:qFormat/>
    <w:rsid w:val="00C32AA1"/>
    <w:rPr>
      <w:b/>
      <w:bCs/>
    </w:rPr>
  </w:style>
  <w:style w:type="character" w:styleId="Hyperlink">
    <w:name w:val="Hyperlink"/>
    <w:basedOn w:val="DefaultParagraphFont"/>
    <w:uiPriority w:val="99"/>
    <w:unhideWhenUsed/>
    <w:rsid w:val="00C32A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C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2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C22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5C22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52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2%20-%20Prise%20de%20Mesure/AnalyseDeCollision_CRX25ia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127F7-00D0-4C7D-9BEE-2D8E8DE8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Aryel  Morin-Mercier</dc:creator>
  <cp:keywords/>
  <dc:description/>
  <cp:lastModifiedBy>Aryel  Morin-Mercier</cp:lastModifiedBy>
  <cp:revision>38</cp:revision>
  <dcterms:created xsi:type="dcterms:W3CDTF">2024-06-14T18:09:00Z</dcterms:created>
  <dcterms:modified xsi:type="dcterms:W3CDTF">2024-06-19T19:28:00Z</dcterms:modified>
</cp:coreProperties>
</file>