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de Desenvolvimento de site para ONG</w:t>
      </w:r>
    </w:p>
    <w:p w:rsidR="00000000" w:rsidDel="00000000" w:rsidP="00000000" w:rsidRDefault="00000000" w:rsidRPr="00000000" w14:paraId="00000002">
      <w:pPr>
        <w:spacing w:after="40" w:before="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40" w:before="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 da ONG: </w:t>
      </w:r>
      <w:r w:rsidDel="00000000" w:rsidR="00000000" w:rsidRPr="00000000">
        <w:rPr>
          <w:rtl w:val="0"/>
        </w:rPr>
        <w:t xml:space="preserve">Verde Esperança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40" w:before="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Barra de menu: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40" w:before="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Logo da ONG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40" w:before="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40" w:before="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nós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40" w:before="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Projetos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40" w:before="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ajudar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40" w:before="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40" w:before="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Doar (leva à página “Como ajudar”)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40" w:before="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Página Inicial (Home):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40" w:before="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Banner principal: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Fotografia: floresta.png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Botão: [Conheça nossos projetos] (leva à seção "Projetos").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Missão, Visão e Valores: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A ONG Verde Esperança se dedica à preservação ambiental por meio de ações práticas e educativas. Nossa missão é promover o equilíbrio entre desenvolvimento humano e sustentabilidade, sempre priorizando iniciativas que impactem diretamente as comunidades e a biodiversidade.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Missão:</w:t>
      </w:r>
      <w:r w:rsidDel="00000000" w:rsidR="00000000" w:rsidRPr="00000000">
        <w:rPr>
          <w:rtl w:val="0"/>
        </w:rPr>
        <w:t xml:space="preserve"> Preservar o meio ambiente através de ações comunitárias e educativas.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Visão:</w:t>
      </w:r>
      <w:r w:rsidDel="00000000" w:rsidR="00000000" w:rsidRPr="00000000">
        <w:rPr>
          <w:rtl w:val="0"/>
        </w:rPr>
        <w:t xml:space="preserve"> Um mundo onde o equilíbrio ambiental é prioridade.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Sustentabilidade, cooperação e responsabilidade.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Histórias de Impacto: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"Veja como nossas ações estão ajudando a proteger o planeta e as comunidades."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Fotografia:</w:t>
      </w:r>
      <w:r w:rsidDel="00000000" w:rsidR="00000000" w:rsidRPr="00000000">
        <w:rPr>
          <w:rtl w:val="0"/>
        </w:rPr>
        <w:t xml:space="preserve"> voluntarios.png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Botão:</w:t>
      </w:r>
      <w:r w:rsidDel="00000000" w:rsidR="00000000" w:rsidRPr="00000000">
        <w:rPr>
          <w:rtl w:val="0"/>
        </w:rPr>
        <w:t xml:space="preserve"> [Leia Mais].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40" w:before="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Página “Sobre Nós”: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40" w:before="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Nossa História: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Fundada em 2010, a Verde Esperança surgiu da paixão de ambientalistas por um mundo mais limpo. Desde então, realizamos mais de 300 projetos de preservação ambiental.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Fotografia:</w:t>
      </w:r>
      <w:r w:rsidDel="00000000" w:rsidR="00000000" w:rsidRPr="00000000">
        <w:rPr>
          <w:rtl w:val="0"/>
        </w:rPr>
        <w:t xml:space="preserve"> grupoReuniao.png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Equipe: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Colocar uma foto de cada membro da dupla junto do nome e de uma função hipotética na ONG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40" w:before="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Página “Projetos”: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40" w:before="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Reflorestamento: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Plantio de árvores em áreas desmatadas.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Detalhe:</w:t>
      </w:r>
      <w:r w:rsidDel="00000000" w:rsidR="00000000" w:rsidRPr="00000000">
        <w:rPr>
          <w:rtl w:val="0"/>
        </w:rPr>
        <w:t xml:space="preserve"> "Já plantamos mais de 1 milhão de mudas em 5 estados brasileiros."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Fotografia:</w:t>
      </w:r>
      <w:r w:rsidDel="00000000" w:rsidR="00000000" w:rsidRPr="00000000">
        <w:rPr>
          <w:rtl w:val="0"/>
        </w:rPr>
        <w:t xml:space="preserve"> mutirao.png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Educação Ambiental: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Oficinas e palestras para escolas e comunidades.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Detalhe:</w:t>
      </w:r>
      <w:r w:rsidDel="00000000" w:rsidR="00000000" w:rsidRPr="00000000">
        <w:rPr>
          <w:rtl w:val="0"/>
        </w:rPr>
        <w:t xml:space="preserve"> "Mais de 10 mil pessoas participaram de nossos programas educativos."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Fotografia:</w:t>
      </w:r>
      <w:r w:rsidDel="00000000" w:rsidR="00000000" w:rsidRPr="00000000">
        <w:rPr>
          <w:rtl w:val="0"/>
        </w:rPr>
        <w:t xml:space="preserve"> palestra.png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Reciclagem Comunitária: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Incentivo à coleta seletiva e reutilização de materiais.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Detalhe:</w:t>
      </w:r>
      <w:r w:rsidDel="00000000" w:rsidR="00000000" w:rsidRPr="00000000">
        <w:rPr>
          <w:rtl w:val="0"/>
        </w:rPr>
        <w:t xml:space="preserve"> "Instalamos 200 pontos de coleta em comunidades carentes."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Fotografia:</w:t>
      </w:r>
      <w:r w:rsidDel="00000000" w:rsidR="00000000" w:rsidRPr="00000000">
        <w:rPr>
          <w:rtl w:val="0"/>
        </w:rPr>
        <w:t xml:space="preserve"> reciclaveis.png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40" w:before="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Página “Como Ajudar”: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40" w:before="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Doações: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Sua contribuição ajuda a financiar projetos de conservação e educação ambiental.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Botão:</w:t>
      </w:r>
      <w:r w:rsidDel="00000000" w:rsidR="00000000" w:rsidRPr="00000000">
        <w:rPr>
          <w:rtl w:val="0"/>
        </w:rPr>
        <w:t xml:space="preserve"> [Doe Agora].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Seja Voluntário: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Participe de nossas ações e ajude a fazer a diferença.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Botão:</w:t>
      </w:r>
      <w:r w:rsidDel="00000000" w:rsidR="00000000" w:rsidRPr="00000000">
        <w:rPr>
          <w:rtl w:val="0"/>
        </w:rPr>
        <w:t xml:space="preserve"> [Inscreva-se].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Parcerias: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Empresas podem colaborar com nossos projetos e aumentar seu impacto ambiental positivo.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Botão:</w:t>
      </w:r>
      <w:r w:rsidDel="00000000" w:rsidR="00000000" w:rsidRPr="00000000">
        <w:rPr>
          <w:rtl w:val="0"/>
        </w:rPr>
        <w:t xml:space="preserve"> [Saiba Mais].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40" w:before="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Página “Contato”: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40" w:before="4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Seções: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Formulário de Contato: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Campos:</w:t>
      </w:r>
      <w:r w:rsidDel="00000000" w:rsidR="00000000" w:rsidRPr="00000000">
        <w:rPr>
          <w:rtl w:val="0"/>
        </w:rPr>
        <w:t xml:space="preserve"> Nome, Email, Mensagem.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40" w:before="40" w:line="36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Redes Sociais: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Links para Facebook, Instagram, e LinkedIn.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spacing w:after="40" w:before="40" w:line="360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"Acompanhe nossas ações e compartilhe nossa causa!"</w:t>
      </w:r>
    </w:p>
    <w:p w:rsidR="00000000" w:rsidDel="00000000" w:rsidP="00000000" w:rsidRDefault="00000000" w:rsidRPr="00000000" w14:paraId="00000041">
      <w:pPr>
        <w:spacing w:after="4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0" w:before="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Etapas:</w:t>
      </w:r>
    </w:p>
    <w:p w:rsidR="00000000" w:rsidDel="00000000" w:rsidP="00000000" w:rsidRDefault="00000000" w:rsidRPr="00000000" w14:paraId="00000043">
      <w:pPr>
        <w:spacing w:after="40" w:before="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1: Fundamentos de Desenvolvimento Web (HTML e CSS)</w:t>
      </w:r>
    </w:p>
    <w:p w:rsidR="00000000" w:rsidDel="00000000" w:rsidP="00000000" w:rsidRDefault="00000000" w:rsidRPr="00000000" w14:paraId="00000044">
      <w:pPr>
        <w:spacing w:after="40" w:before="40"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5">
      <w:pPr>
        <w:spacing w:after="40" w:before="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Página inicial estática da ONG com informações básicas (missão, visão e valores), estilização simples e layout responsivo.</w:t>
      </w:r>
    </w:p>
    <w:p w:rsidR="00000000" w:rsidDel="00000000" w:rsidP="00000000" w:rsidRDefault="00000000" w:rsidRPr="00000000" w14:paraId="00000046">
      <w:pPr>
        <w:spacing w:after="4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0" w:before="40"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a serem estudados: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Estrutura básica de um documento HTML.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Tags e atributos mais comuns.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Propriedades e seletores CSS.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Introdução ao Design Responsivo com CSS.</w:t>
      </w:r>
    </w:p>
    <w:p w:rsidR="00000000" w:rsidDel="00000000" w:rsidP="00000000" w:rsidRDefault="00000000" w:rsidRPr="00000000" w14:paraId="0000004C">
      <w:pPr>
        <w:spacing w:after="4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0" w:before="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2: Primeiros Passos em Programação com PHP</w:t>
      </w:r>
    </w:p>
    <w:p w:rsidR="00000000" w:rsidDel="00000000" w:rsidP="00000000" w:rsidRDefault="00000000" w:rsidRPr="00000000" w14:paraId="0000004E">
      <w:pPr>
        <w:spacing w:after="40" w:before="40"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F">
      <w:pPr>
        <w:spacing w:after="40" w:before="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Página de "Contato" funcional com formulário básico, onde o usuário pode enviar dados (simulados sem banco de dados).</w:t>
      </w:r>
    </w:p>
    <w:p w:rsidR="00000000" w:rsidDel="00000000" w:rsidP="00000000" w:rsidRDefault="00000000" w:rsidRPr="00000000" w14:paraId="00000050">
      <w:pPr>
        <w:spacing w:after="4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0" w:before="40"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a serem estudados: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Sintaxe básica do PHP.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Inserção de PHP em páginas HTML.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Processamento básico de formulários.</w:t>
      </w:r>
    </w:p>
    <w:p w:rsidR="00000000" w:rsidDel="00000000" w:rsidP="00000000" w:rsidRDefault="00000000" w:rsidRPr="00000000" w14:paraId="00000055">
      <w:pPr>
        <w:spacing w:after="4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40" w:before="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3: Banco de Dados e Funcionalidades Dinâmicas</w:t>
      </w:r>
    </w:p>
    <w:p w:rsidR="00000000" w:rsidDel="00000000" w:rsidP="00000000" w:rsidRDefault="00000000" w:rsidRPr="00000000" w14:paraId="00000057">
      <w:pPr>
        <w:spacing w:after="40" w:before="40"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8">
      <w:pPr>
        <w:spacing w:after="40" w:before="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Seção de "Projetos" que exibe informações dinâmicas cadastradas em um banco de dados.</w:t>
      </w:r>
    </w:p>
    <w:p w:rsidR="00000000" w:rsidDel="00000000" w:rsidP="00000000" w:rsidRDefault="00000000" w:rsidRPr="00000000" w14:paraId="00000059">
      <w:pPr>
        <w:spacing w:after="4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40" w:before="40" w:line="36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Tópicos a serem estudados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 a MySQL e criação de tabelas.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Conexão PHP e MySQL.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Operação básica de leitura de dados (Read).</w:t>
      </w:r>
    </w:p>
    <w:p w:rsidR="00000000" w:rsidDel="00000000" w:rsidP="00000000" w:rsidRDefault="00000000" w:rsidRPr="00000000" w14:paraId="0000005E">
      <w:pPr>
        <w:spacing w:after="4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40" w:before="4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 4: Publicação e Melhoria Contínua</w:t>
      </w:r>
    </w:p>
    <w:p w:rsidR="00000000" w:rsidDel="00000000" w:rsidP="00000000" w:rsidRDefault="00000000" w:rsidRPr="00000000" w14:paraId="00000060">
      <w:pPr>
        <w:spacing w:after="40" w:before="40"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61">
      <w:pPr>
        <w:spacing w:after="40" w:before="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Site publicado online com pequenas melhorias estéticas e funcionais.</w:t>
      </w:r>
    </w:p>
    <w:p w:rsidR="00000000" w:rsidDel="00000000" w:rsidP="00000000" w:rsidRDefault="00000000" w:rsidRPr="00000000" w14:paraId="00000062">
      <w:pPr>
        <w:spacing w:after="4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40" w:before="40" w:line="36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 a serem estudados: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Hospedagem de sites básicos.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Configuração de domínio.</w:t>
      </w:r>
    </w:p>
    <w:p w:rsidR="00000000" w:rsidDel="00000000" w:rsidP="00000000" w:rsidRDefault="00000000" w:rsidRPr="00000000" w14:paraId="00000066">
      <w:pPr>
        <w:spacing w:after="40" w:before="4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4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40" w:before="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