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5c8f"/>
        </w:rPr>
      </w:pPr>
      <w:r w:rsidDel="00000000" w:rsidR="00000000" w:rsidRPr="00000000">
        <w:rPr>
          <w:rFonts w:ascii="arial" w:cs="arial" w:eastAsia="arial" w:hAnsi="arial"/>
          <w:color w:val="2b5c8f"/>
          <w:rtl w:val="0"/>
        </w:rPr>
        <w:t xml:space="preserve">OmniSocial AI: Product Requirements &amp; Architecture Document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Author:</w:t>
      </w:r>
      <w:r w:rsidDel="00000000" w:rsidR="00000000" w:rsidRPr="00000000">
        <w:rPr>
          <w:rFonts w:ascii="arial" w:cs="arial" w:eastAsia="arial" w:hAnsi="arial"/>
          <w:rtl w:val="0"/>
        </w:rPr>
        <w:t xml:space="preserve"> Ian Lopes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Scope:</w:t>
      </w:r>
      <w:r w:rsidDel="00000000" w:rsidR="00000000" w:rsidRPr="00000000">
        <w:rPr>
          <w:rFonts w:ascii="arial" w:cs="arial" w:eastAsia="arial" w:hAnsi="arial"/>
          <w:rtl w:val="0"/>
        </w:rPr>
        <w:t xml:space="preserve"> Hackathon 2026 MVP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5c8f"/>
        </w:rPr>
      </w:pPr>
      <w:r w:rsidDel="00000000" w:rsidR="00000000" w:rsidRPr="00000000">
        <w:rPr>
          <w:rFonts w:ascii="arial" w:cs="arial" w:eastAsia="arial" w:hAnsi="arial"/>
          <w:color w:val="2b5c8f"/>
          <w:rtl w:val="0"/>
        </w:rPr>
        <w:t xml:space="preserve">1. Product Overview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OmniSocial AI is a fully autonomous AI Marketing and Social Media Management SaaS designed for modern brand operations. It utilizes a central Orchestrator model that delegates tasks to platform-specific Sub-Agents. The system balances autonomous execution for micro-interactions with a Human-in-the-Loop (HITL) approval gateway for high-stakes actions, ensuring organic, brand-safe engagement.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  <w:color w:val="2b5c8f"/>
        </w:rPr>
      </w:pPr>
      <w:r w:rsidDel="00000000" w:rsidR="00000000" w:rsidRPr="00000000">
        <w:rPr>
          <w:rFonts w:ascii="arial" w:cs="arial" w:eastAsia="arial" w:hAnsi="arial"/>
          <w:color w:val="2b5c8f"/>
          <w:rtl w:val="0"/>
        </w:rPr>
        <w:t xml:space="preserve">2. Core Interface Components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4a7c59"/>
        </w:rPr>
      </w:pPr>
      <w:r w:rsidDel="00000000" w:rsidR="00000000" w:rsidRPr="00000000">
        <w:rPr>
          <w:rFonts w:ascii="arial" w:cs="arial" w:eastAsia="arial" w:hAnsi="arial"/>
          <w:color w:val="4a7c59"/>
          <w:rtl w:val="0"/>
        </w:rPr>
        <w:t xml:space="preserve">A. The Command Dashboard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Task Queue:</w:t>
      </w:r>
      <w:r w:rsidDel="00000000" w:rsidR="00000000" w:rsidRPr="00000000">
        <w:rPr>
          <w:rFonts w:ascii="arial" w:cs="arial" w:eastAsia="arial" w:hAnsi="arial"/>
          <w:rtl w:val="0"/>
        </w:rPr>
        <w:t xml:space="preserve"> A centralized feed of pending, scheduled, and executed actions across all platforms.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Approval Gateway (HITL):</w:t>
      </w:r>
      <w:r w:rsidDel="00000000" w:rsidR="00000000" w:rsidRPr="00000000">
        <w:rPr>
          <w:rFonts w:ascii="arial" w:cs="arial" w:eastAsia="arial" w:hAnsi="arial"/>
          <w:rtl w:val="0"/>
        </w:rPr>
        <w:t xml:space="preserve"> Major actions (e.g., publishing a post) and low-stakes actions that flag negative sentiment are routed here for supervisor sign-off before execution.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Real-time Metrics:</w:t>
      </w:r>
      <w:r w:rsidDel="00000000" w:rsidR="00000000" w:rsidRPr="00000000">
        <w:rPr>
          <w:rFonts w:ascii="arial" w:cs="arial" w:eastAsia="arial" w:hAnsi="arial"/>
          <w:rtl w:val="0"/>
        </w:rPr>
        <w:t xml:space="preserve"> Aggregated insights and sentiment analysis driven directly by platform webhook data.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4a7c59"/>
        </w:rPr>
      </w:pPr>
      <w:r w:rsidDel="00000000" w:rsidR="00000000" w:rsidRPr="00000000">
        <w:rPr>
          <w:rFonts w:ascii="arial" w:cs="arial" w:eastAsia="arial" w:hAnsi="arial"/>
          <w:color w:val="4a7c59"/>
          <w:rtl w:val="0"/>
        </w:rPr>
        <w:t xml:space="preserve">B. Natural Language Chat Interface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Campaign Scheduling: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Users can command the system using natural language (e.g., "Schedule a product launch post for next Tuesday across all platforms").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Dynamic Guardrails:</w:t>
      </w:r>
      <w:r w:rsidDel="00000000" w:rsidR="00000000" w:rsidRPr="00000000">
        <w:rPr>
          <w:rFonts w:ascii="arial" w:cs="arial" w:eastAsia="arial" w:hAnsi="arial"/>
          <w:rtl w:val="0"/>
        </w:rPr>
        <w:t xml:space="preserve"> Users can issue behavioral corrections (e.g., "Never post about competitor X"). These rules are instantly vectorized and added to the agent's permanent memory.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>
          <w:rFonts w:ascii="arial" w:cs="arial" w:eastAsia="arial" w:hAnsi="arial"/>
          <w:color w:val="2b5c8f"/>
        </w:rPr>
      </w:pPr>
      <w:r w:rsidDel="00000000" w:rsidR="00000000" w:rsidRPr="00000000">
        <w:rPr>
          <w:rFonts w:ascii="arial" w:cs="arial" w:eastAsia="arial" w:hAnsi="arial"/>
          <w:color w:val="2b5c8f"/>
          <w:rtl w:val="0"/>
        </w:rPr>
        <w:t xml:space="preserve">3. System Architecture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4a7c59"/>
        </w:rPr>
      </w:pPr>
      <w:r w:rsidDel="00000000" w:rsidR="00000000" w:rsidRPr="00000000">
        <w:rPr>
          <w:rFonts w:ascii="arial" w:cs="arial" w:eastAsia="arial" w:hAnsi="arial"/>
          <w:color w:val="4a7c59"/>
          <w:rtl w:val="0"/>
        </w:rPr>
        <w:t xml:space="preserve">The Agent Hierarchy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Role &amp; Functionality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The Orchestrator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central intelligence. Parses user intents, queries the vector memory for brand rules, defines the campaign's core concept, and delegates sub-tasks to the appropriate platform agent.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Sub-Agents (Specialists)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Platform-specific prompt chains tailored for the quirks of Instagram, X (Twitter), and LinkedIn. Responsible for formatting, hashtag generation, and adhering strictly to platform limits.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Tools (The Engine)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Includes the Webhook Listener, Task Scheduler (with built-in artificial jitter for organic pacing), and the Vector Memory Editor.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arial" w:cs="arial" w:eastAsia="arial" w:hAnsi="arial"/>
          <w:color w:val="2b5c8f"/>
        </w:rPr>
      </w:pPr>
      <w:r w:rsidDel="00000000" w:rsidR="00000000" w:rsidRPr="00000000">
        <w:rPr>
          <w:rFonts w:ascii="arial" w:cs="arial" w:eastAsia="arial" w:hAnsi="arial"/>
          <w:color w:val="2b5c8f"/>
          <w:rtl w:val="0"/>
        </w:rPr>
        <w:t xml:space="preserve">4. Technical Stack &amp; Implementation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stack is optimized for real-time data handling, vector storage integration, and scalable AI orchestration.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Frontend App:</w:t>
      </w:r>
      <w:r w:rsidDel="00000000" w:rsidR="00000000" w:rsidRPr="00000000">
        <w:rPr>
          <w:rFonts w:ascii="arial" w:cs="arial" w:eastAsia="arial" w:hAnsi="arial"/>
          <w:rtl w:val="0"/>
        </w:rPr>
        <w:t xml:space="preserve"> Next.js. Optimal for server-side rendering the dashboard and managing real-time chat interface states.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Fonts w:ascii="arial" w:cs="arial" w:eastAsia="arial" w:hAnsi="arial"/>
          <w:rtl w:val="0"/>
        </w:rPr>
        <w:t xml:space="preserve"> Supabase (PostgreSQL). Essential for managing the task queue table and handling real-time database subscriptions so the dashboard updates the second a webhook arrives.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AI Orchestration: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Gemini 1.5 Pro. Leveraged for its massive context window, excellent reasoning, and structured function-calling capabilities.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Vector Memory:</w:t>
      </w:r>
      <w:r w:rsidDel="00000000" w:rsidR="00000000" w:rsidRPr="00000000">
        <w:rPr>
          <w:rFonts w:ascii="arial" w:cs="arial" w:eastAsia="arial" w:hAnsi="arial"/>
          <w:rtl w:val="0"/>
        </w:rPr>
        <w:t xml:space="preserve"> Vectorize Hindsight (ui.hindsight.vectorize.io). Provides a persistent RAG-based framework to instantly fetch and update agent behavior rules without bloating the base prompt.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>
          <w:rFonts w:ascii="arial" w:cs="arial" w:eastAsia="arial" w:hAnsi="arial"/>
          <w:color w:val="2b5c8f"/>
        </w:rPr>
      </w:pPr>
      <w:r w:rsidDel="00000000" w:rsidR="00000000" w:rsidRPr="00000000">
        <w:rPr>
          <w:rFonts w:ascii="arial" w:cs="arial" w:eastAsia="arial" w:hAnsi="arial"/>
          <w:color w:val="2b5c8f"/>
          <w:rtl w:val="0"/>
        </w:rPr>
        <w:t xml:space="preserve">5. Logic Integrations &amp; Vulnerability Patches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4a7c59"/>
        </w:rPr>
      </w:pPr>
      <w:r w:rsidDel="00000000" w:rsidR="00000000" w:rsidRPr="00000000">
        <w:rPr>
          <w:rFonts w:ascii="arial" w:cs="arial" w:eastAsia="arial" w:hAnsi="arial"/>
          <w:color w:val="4a7c59"/>
          <w:rtl w:val="0"/>
        </w:rPr>
        <w:t xml:space="preserve">Event Ingestion (Webhooks over Scraping)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respect strict rate limits and avoid account suspensions, data ingestion relies strictly on Webhooks: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Instagram:</w:t>
      </w:r>
      <w:r w:rsidDel="00000000" w:rsidR="00000000" w:rsidRPr="00000000">
        <w:rPr>
          <w:rFonts w:ascii="arial" w:cs="arial" w:eastAsia="arial" w:hAnsi="arial"/>
          <w:rtl w:val="0"/>
        </w:rPr>
        <w:t xml:space="preserve"> Meta Graph API Webhooks (requires App Review and Live Mode).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 (Twitter):</w:t>
      </w:r>
      <w:r w:rsidDel="00000000" w:rsidR="00000000" w:rsidRPr="00000000">
        <w:rPr>
          <w:rFonts w:ascii="arial" w:cs="arial" w:eastAsia="arial" w:hAnsi="arial"/>
          <w:rtl w:val="0"/>
        </w:rPr>
        <w:t xml:space="preserve"> Account Activity API.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LinkedIn:</w:t>
      </w:r>
      <w:r w:rsidDel="00000000" w:rsidR="00000000" w:rsidRPr="00000000">
        <w:rPr>
          <w:rFonts w:ascii="arial" w:cs="arial" w:eastAsia="arial" w:hAnsi="arial"/>
          <w:rtl w:val="0"/>
        </w:rPr>
        <w:t xml:space="preserve"> Organization Social Action Notifications API (requires rw_organization_admin permissions).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4a7c59"/>
        </w:rPr>
      </w:pPr>
      <w:r w:rsidDel="00000000" w:rsidR="00000000" w:rsidRPr="00000000">
        <w:rPr>
          <w:rFonts w:ascii="arial" w:cs="arial" w:eastAsia="arial" w:hAnsi="arial"/>
          <w:color w:val="4a7c59"/>
          <w:rtl w:val="0"/>
        </w:rPr>
        <w:t xml:space="preserve">Action Processing Workflow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Platform webhook fires an event (e.g., "New Comment").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Next.js backend receives the payload, verifies the platform's security signature, and writes a row to the Supabase database.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The database update triggers the Orchestrator.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The Orchestrator queries Hindsight for specific rules regarding the user, brand voice, or topic.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The Orchestrator drafts a response and routes it to the specific Sub-Agent for formatting.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Decision Node:</w:t>
      </w:r>
      <w:r w:rsidDel="00000000" w:rsidR="00000000" w:rsidRPr="00000000">
        <w:rPr>
          <w:rFonts w:ascii="arial" w:cs="arial" w:eastAsia="arial" w:hAnsi="arial"/>
          <w:rtl w:val="0"/>
        </w:rPr>
        <w:t xml:space="preserve"> If it is a macro-action (New Post) or a negative sentiment comment, the task goes to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Pending Approval (HITL)</w:t>
      </w:r>
      <w:r w:rsidDel="00000000" w:rsidR="00000000" w:rsidRPr="00000000">
        <w:rPr>
          <w:rFonts w:ascii="arial" w:cs="arial" w:eastAsia="arial" w:hAnsi="arial"/>
          <w:rtl w:val="0"/>
        </w:rPr>
        <w:t xml:space="preserve"> queue. If it is a positive/neutral micro-action, it is sent to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Scheduled</w:t>
      </w:r>
      <w:r w:rsidDel="00000000" w:rsidR="00000000" w:rsidRPr="00000000">
        <w:rPr>
          <w:rFonts w:ascii="arial" w:cs="arial" w:eastAsia="arial" w:hAnsi="arial"/>
          <w:rtl w:val="0"/>
        </w:rPr>
        <w:t xml:space="preserve"> queue and dispatched with an artificial time delay for organic pacing.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