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3A33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 xml:space="preserve">Сегодня мы ничего не верстаем - просто делаем две прошлых домашки (2, 4) адаптивными по методу </w:t>
      </w:r>
      <w:proofErr w:type="spellStart"/>
      <w:r>
        <w:rPr>
          <w:rFonts w:ascii="Arial" w:hAnsi="Arial" w:cs="Arial"/>
          <w:color w:val="343A40"/>
        </w:rPr>
        <w:t>mobile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first</w:t>
      </w:r>
      <w:proofErr w:type="spellEnd"/>
      <w:r>
        <w:rPr>
          <w:rFonts w:ascii="Arial" w:hAnsi="Arial" w:cs="Arial"/>
          <w:color w:val="343A40"/>
        </w:rPr>
        <w:t xml:space="preserve"> или </w:t>
      </w:r>
      <w:proofErr w:type="spellStart"/>
      <w:r>
        <w:rPr>
          <w:rFonts w:ascii="Arial" w:hAnsi="Arial" w:cs="Arial"/>
          <w:color w:val="343A40"/>
        </w:rPr>
        <w:t>desktop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first</w:t>
      </w:r>
      <w:proofErr w:type="spellEnd"/>
      <w:r>
        <w:rPr>
          <w:rFonts w:ascii="Arial" w:hAnsi="Arial" w:cs="Arial"/>
          <w:color w:val="343A40"/>
        </w:rPr>
        <w:t xml:space="preserve"> - на ваше усмотрение.</w:t>
      </w:r>
    </w:p>
    <w:p w14:paraId="403CA7BF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71FC0F8B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Исправить все недоработки и недоделки домашних заданий на основе рецензий.</w:t>
      </w:r>
    </w:p>
    <w:p w14:paraId="6DED3A6F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Страницы должны быть полностью сверстаны, даже если страницы не были доделаны на момент сдачи, они должны быть доделаны в рамках текущего задания.</w:t>
      </w:r>
    </w:p>
    <w:p w14:paraId="40E7A6BD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11F48897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 xml:space="preserve">Открываем две предыдущих домашки и добавляем в них </w:t>
      </w:r>
      <w:proofErr w:type="spellStart"/>
      <w:r>
        <w:rPr>
          <w:rFonts w:ascii="Arial" w:hAnsi="Arial" w:cs="Arial"/>
          <w:color w:val="343A40"/>
        </w:rPr>
        <w:t>медиазапросы</w:t>
      </w:r>
      <w:proofErr w:type="spellEnd"/>
      <w:r>
        <w:rPr>
          <w:rFonts w:ascii="Arial" w:hAnsi="Arial" w:cs="Arial"/>
          <w:color w:val="343A40"/>
        </w:rPr>
        <w:t>.</w:t>
      </w:r>
    </w:p>
    <w:p w14:paraId="6D28B9DB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4E6EFED1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В какой точке перегиба переходить на несколько колонок или менять внешний вид меню - решаете сами. </w:t>
      </w:r>
    </w:p>
    <w:p w14:paraId="1332864C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Должно быть удобно пользоваться на любом экране.</w:t>
      </w:r>
    </w:p>
    <w:p w14:paraId="1456DA71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6306E9CE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Проверьте, что вы все сделали (пройдитесь по этому списку для каждого макета):</w:t>
      </w:r>
    </w:p>
    <w:p w14:paraId="1B446BFD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2AEF8ED2" w14:textId="77777777" w:rsidR="008C5BA3" w:rsidRDefault="008C5BA3" w:rsidP="008C5BA3">
      <w:pPr>
        <w:pStyle w:val="a3"/>
        <w:numPr>
          <w:ilvl w:val="0"/>
          <w:numId w:val="1"/>
        </w:numPr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все ошибки из рецензии исправлены</w:t>
      </w:r>
    </w:p>
    <w:p w14:paraId="4346D3D3" w14:textId="77777777" w:rsidR="008C5BA3" w:rsidRDefault="008C5BA3" w:rsidP="008C5BA3">
      <w:pPr>
        <w:pStyle w:val="a3"/>
        <w:numPr>
          <w:ilvl w:val="0"/>
          <w:numId w:val="1"/>
        </w:numPr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на самом маленьком экране мобильное меню (если оно есть) располагается ниже логотипа, каждый пункт во всю ширину. На большом экране меню выглядит так, как выглядит на макете.</w:t>
      </w:r>
    </w:p>
    <w:p w14:paraId="0F390EB6" w14:textId="77777777" w:rsidR="008C5BA3" w:rsidRDefault="008C5BA3" w:rsidP="008C5BA3">
      <w:pPr>
        <w:pStyle w:val="a3"/>
        <w:numPr>
          <w:ilvl w:val="0"/>
          <w:numId w:val="1"/>
        </w:numPr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на самом маленьком экране колонок нет, блоки расположены один под другим. На большом экране - по макету.</w:t>
      </w:r>
    </w:p>
    <w:p w14:paraId="1AF6136B" w14:textId="77777777" w:rsidR="008C5BA3" w:rsidRDefault="008C5BA3" w:rsidP="008C5BA3">
      <w:pPr>
        <w:pStyle w:val="a3"/>
        <w:numPr>
          <w:ilvl w:val="0"/>
          <w:numId w:val="1"/>
        </w:numPr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 xml:space="preserve">в </w:t>
      </w:r>
      <w:proofErr w:type="spellStart"/>
      <w:r>
        <w:rPr>
          <w:rFonts w:ascii="Arial" w:hAnsi="Arial" w:cs="Arial"/>
          <w:color w:val="343A40"/>
        </w:rPr>
        <w:t>html</w:t>
      </w:r>
      <w:proofErr w:type="spellEnd"/>
      <w:r>
        <w:rPr>
          <w:rFonts w:ascii="Arial" w:hAnsi="Arial" w:cs="Arial"/>
          <w:color w:val="343A40"/>
        </w:rPr>
        <w:t xml:space="preserve"> есть мета тэг для </w:t>
      </w:r>
      <w:proofErr w:type="spellStart"/>
      <w:r>
        <w:rPr>
          <w:rFonts w:ascii="Arial" w:hAnsi="Arial" w:cs="Arial"/>
          <w:color w:val="343A40"/>
        </w:rPr>
        <w:t>вьюпорта</w:t>
      </w:r>
      <w:proofErr w:type="spellEnd"/>
    </w:p>
    <w:p w14:paraId="6D53A54B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3CF91BA4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Точек перегиба может быть одна или две, на ваше усмотрение. Важно, чтобы все было читаемо и эстетично.</w:t>
      </w:r>
    </w:p>
    <w:p w14:paraId="3BA643E9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7488199C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Также советую вам не изменять файлы прошлой домашки, а скопировать весь проект в папку 6 домашки. </w:t>
      </w:r>
    </w:p>
    <w:p w14:paraId="244B58F4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В таком случае, если вы что-то неисправимо сломаете - у вас всегда будет рабочая версия, с которой можно начать заново.</w:t>
      </w:r>
    </w:p>
    <w:p w14:paraId="79A0560A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</w:p>
    <w:p w14:paraId="1711AFD4" w14:textId="77777777" w:rsidR="008C5BA3" w:rsidRDefault="008C5BA3" w:rsidP="008C5BA3">
      <w:pPr>
        <w:pStyle w:val="a3"/>
        <w:spacing w:before="0" w:beforeAutospacing="0" w:after="0" w:afterAutospacing="0" w:line="276" w:lineRule="atLeast"/>
        <w:rPr>
          <w:rFonts w:ascii="Arial" w:hAnsi="Arial" w:cs="Arial"/>
          <w:color w:val="343A40"/>
        </w:rPr>
      </w:pPr>
      <w:r>
        <w:rPr>
          <w:rFonts w:ascii="Arial" w:hAnsi="Arial" w:cs="Arial"/>
          <w:color w:val="343A40"/>
        </w:rPr>
        <w:t>В папке с домашкой может быть две папки: в каждой папке - свои файлы. Упаковываем обе папки в один архив -- это одна домашка.</w:t>
      </w:r>
    </w:p>
    <w:p w14:paraId="7581C8AC" w14:textId="77777777" w:rsidR="00645D14" w:rsidRDefault="00645D14"/>
    <w:sectPr w:rsidR="0064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6ED"/>
    <w:multiLevelType w:val="multilevel"/>
    <w:tmpl w:val="2C08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35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EA"/>
    <w:rsid w:val="00645D14"/>
    <w:rsid w:val="008C5BA3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DCB97-B516-474F-8CD3-51A53973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2022-10-16T19:08:00Z</dcterms:created>
  <dcterms:modified xsi:type="dcterms:W3CDTF">2022-10-16T19:08:00Z</dcterms:modified>
</cp:coreProperties>
</file>