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jc w:val="center"/>
        <w:ind w:right="-119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8"/>
          <w:szCs w:val="48"/>
          <w:b w:val="1"/>
          <w:bCs w:val="1"/>
          <w:color w:val="auto"/>
        </w:rPr>
        <w:t>Bernardo da Silva</w:t>
      </w:r>
    </w:p>
    <w:p>
      <w:pPr>
        <w:spacing w:after="0" w:line="72" w:lineRule="exact"/>
        <w:rPr>
          <w:sz w:val="24"/>
          <w:szCs w:val="24"/>
          <w:color w:val="auto"/>
        </w:rPr>
      </w:pPr>
    </w:p>
    <w:p>
      <w:pPr>
        <w:jc w:val="center"/>
        <w:ind w:right="-119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Cidade Brasileira, Estado, País</w:t>
      </w:r>
    </w:p>
    <w:p>
      <w:pPr>
        <w:spacing w:after="0" w:line="75" w:lineRule="exact"/>
        <w:rPr>
          <w:sz w:val="24"/>
          <w:szCs w:val="24"/>
          <w:color w:val="auto"/>
        </w:rPr>
      </w:pPr>
    </w:p>
    <w:p>
      <w:pPr>
        <w:ind w:left="3800"/>
        <w:spacing w:after="0"/>
        <w:rPr>
          <w:sz w:val="20"/>
          <w:szCs w:val="20"/>
          <w:color w:val="auto"/>
        </w:rPr>
      </w:pPr>
      <w:r>
        <w:rPr>
          <w:sz w:val="1"/>
          <w:szCs w:val="1"/>
          <w:color w:val="auto"/>
        </w:rPr>
        <w:drawing>
          <wp:inline distT="0" distB="0" distL="0" distR="0">
            <wp:extent cx="85725" cy="161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20"/>
          <w:szCs w:val="20"/>
          <w:color w:val="auto"/>
        </w:rPr>
        <w:t xml:space="preserve"> (12) 3456-7890</w:t>
      </w:r>
    </w:p>
    <w:p>
      <w:pPr>
        <w:spacing w:after="0" w:line="42" w:lineRule="exact"/>
        <w:rPr>
          <w:sz w:val="24"/>
          <w:szCs w:val="24"/>
          <w:color w:val="auto"/>
        </w:rPr>
      </w:pPr>
    </w:p>
    <w:p>
      <w:pPr>
        <w:ind w:left="3320"/>
        <w:spacing w:after="0"/>
        <w:rPr>
          <w:sz w:val="20"/>
          <w:szCs w:val="20"/>
          <w:color w:val="auto"/>
        </w:rPr>
      </w:pPr>
      <w:r>
        <w:rPr>
          <w:sz w:val="1"/>
          <w:szCs w:val="1"/>
          <w:color w:val="auto"/>
        </w:rPr>
        <w:drawing>
          <wp:inline distT="0" distB="0" distL="0" distR="0">
            <wp:extent cx="161925" cy="114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20"/>
          <w:szCs w:val="20"/>
          <w:color w:val="auto"/>
        </w:rPr>
        <w:t xml:space="preserve"> ola@grandesite.com.br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1884680</wp:posOffset>
            </wp:positionH>
            <wp:positionV relativeFrom="paragraph">
              <wp:posOffset>166370</wp:posOffset>
            </wp:positionV>
            <wp:extent cx="2268855" cy="72961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855" cy="729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23" w:lineRule="exact"/>
        <w:rPr>
          <w:sz w:val="24"/>
          <w:szCs w:val="24"/>
          <w:color w:val="auto"/>
        </w:rPr>
      </w:pPr>
    </w:p>
    <w:p>
      <w:pPr>
        <w:jc w:val="center"/>
        <w:ind w:right="-119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DISPONIBILIDADE</w:t>
      </w:r>
    </w:p>
    <w:p>
      <w:pPr>
        <w:spacing w:after="0" w:line="62" w:lineRule="exact"/>
        <w:rPr>
          <w:sz w:val="24"/>
          <w:szCs w:val="24"/>
          <w:color w:val="auto"/>
        </w:rPr>
      </w:pPr>
    </w:p>
    <w:p>
      <w:pPr>
        <w:jc w:val="center"/>
        <w:ind w:right="-119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Fins de semana: período integral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-5080</wp:posOffset>
            </wp:positionH>
            <wp:positionV relativeFrom="paragraph">
              <wp:posOffset>461010</wp:posOffset>
            </wp:positionV>
            <wp:extent cx="6050280" cy="1270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38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auto"/>
        </w:rPr>
        <w:t>Perfil</w:t>
      </w:r>
    </w:p>
    <w:p>
      <w:pPr>
        <w:spacing w:after="0" w:line="43" w:lineRule="exact"/>
        <w:rPr>
          <w:sz w:val="24"/>
          <w:szCs w:val="24"/>
          <w:color w:val="auto"/>
        </w:rPr>
      </w:pPr>
    </w:p>
    <w:p>
      <w:pPr>
        <w:ind w:right="140"/>
        <w:spacing w:after="0" w:line="32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Organizado, eficiente e pontual em busca de oportunidades que proporcione um ambiente aberto para continuar crescendo.</w:t>
      </w:r>
    </w:p>
    <w:p>
      <w:pPr>
        <w:spacing w:after="0" w:line="171" w:lineRule="exact"/>
        <w:rPr>
          <w:sz w:val="24"/>
          <w:szCs w:val="24"/>
          <w:color w:val="auto"/>
        </w:rPr>
      </w:pPr>
    </w:p>
    <w:p>
      <w:pPr>
        <w:spacing w:after="0" w:line="31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Sou um trabalhador amigável, confiável e meticuloso que pode trabalhar de forma independente e como parte de uma equipe. Excelentes habilidades na construção de relacionamentos com colegas de trabalho e na manutenção de uma atitude positiva no ambiente de trabalho.</w:t>
      </w:r>
    </w:p>
    <w:p>
      <w:pPr>
        <w:spacing w:after="0" w:line="178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Aprendiz rápido em busca de um emprego de longo prazo.</w:t>
      </w:r>
    </w:p>
    <w:p>
      <w:pPr>
        <w:spacing w:after="0" w:line="32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auto"/>
        </w:rPr>
        <w:t>Habilidades</w:t>
      </w:r>
    </w:p>
    <w:p>
      <w:pPr>
        <w:sectPr>
          <w:pgSz w:w="11920" w:h="16845" w:orient="portrait"/>
          <w:cols w:equalWidth="0" w:num="1">
            <w:col w:w="9380"/>
          </w:cols>
          <w:pgMar w:left="1200" w:top="1114" w:right="1330" w:bottom="528" w:gutter="0" w:footer="0" w:header="0"/>
        </w:sectPr>
      </w:pPr>
    </w:p>
    <w:p>
      <w:pPr>
        <w:spacing w:after="0" w:line="81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Atenção aos detalhes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-80645</wp:posOffset>
            </wp:positionV>
            <wp:extent cx="38100" cy="3810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8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Gerenciamento de tempo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-79375</wp:posOffset>
            </wp:positionV>
            <wp:extent cx="38100" cy="3810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</w:p>
    <w:p>
      <w:pPr>
        <w:ind w:left="340"/>
        <w:spacing w:after="0" w:line="32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Capacidade de seguir instruções e motivação para desenvolver novas habilidades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-326390</wp:posOffset>
            </wp:positionV>
            <wp:extent cx="38100" cy="3810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61" w:lineRule="exact"/>
        <w:rPr>
          <w:sz w:val="24"/>
          <w:szCs w:val="24"/>
          <w:color w:val="auto"/>
        </w:rPr>
      </w:pPr>
    </w:p>
    <w:p>
      <w:pPr>
        <w:ind w:right="100"/>
        <w:spacing w:after="0" w:line="28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Naturalmente proativo, com iniciativa e bom senso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-138430</wp:posOffset>
            </wp:positionH>
            <wp:positionV relativeFrom="paragraph">
              <wp:posOffset>-274955</wp:posOffset>
            </wp:positionV>
            <wp:extent cx="38100" cy="381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right="360"/>
        <w:spacing w:after="0" w:line="30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Comunicação e habilidades interpessoais Multitarefas: a capacidade de conciliar projetos e prioridades concorrentes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-138430</wp:posOffset>
            </wp:positionH>
            <wp:positionV relativeFrom="paragraph">
              <wp:posOffset>-484505</wp:posOffset>
            </wp:positionV>
            <wp:extent cx="38100" cy="3810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-138430</wp:posOffset>
            </wp:positionH>
            <wp:positionV relativeFrom="paragraph">
              <wp:posOffset>-313055</wp:posOffset>
            </wp:positionV>
            <wp:extent cx="38100" cy="3810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ectPr>
          <w:pgSz w:w="11920" w:h="16845" w:orient="portrait"/>
          <w:cols w:equalWidth="0" w:num="2">
            <w:col w:w="4660" w:space="440"/>
            <w:col w:w="4280"/>
          </w:cols>
          <w:pgMar w:left="1200" w:top="1114" w:right="1330" w:bottom="528" w:gutter="0" w:footer="0" w:header="0"/>
          <w:type w:val="continuous"/>
        </w:sect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auto"/>
        </w:rPr>
        <w:t>Educação</w:t>
      </w:r>
    </w:p>
    <w:p>
      <w:pPr>
        <w:spacing w:after="0" w:line="88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Bacharelado em Administração de Empresas</w:t>
      </w:r>
    </w:p>
    <w:p>
      <w:pPr>
        <w:spacing w:after="0" w:line="38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Faculdade Faustino, 2015 (Brasil)</w:t>
      </w:r>
    </w:p>
    <w:p>
      <w:pPr>
        <w:spacing w:after="0" w:line="298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auto"/>
        </w:rPr>
        <w:t>Certificados</w:t>
      </w:r>
    </w:p>
    <w:p>
      <w:pPr>
        <w:spacing w:after="0" w:line="88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Curso de Gestão Estratégica</w:t>
      </w:r>
    </w:p>
    <w:p>
      <w:pPr>
        <w:spacing w:after="0" w:line="38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Faculdade Faustino | 2016 (Brasil)</w:t>
      </w:r>
    </w:p>
    <w:p>
      <w:pPr>
        <w:spacing w:after="0" w:line="203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Curso de Análise Financeira</w:t>
      </w:r>
    </w:p>
    <w:p>
      <w:pPr>
        <w:spacing w:after="0" w:line="6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Faculdade Faustino | 2017 (Brasil)</w:t>
      </w:r>
    </w:p>
    <w:p>
      <w:pPr>
        <w:spacing w:after="0" w:line="298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auto"/>
        </w:rPr>
        <w:t>Experiências</w:t>
      </w:r>
    </w:p>
    <w:p>
      <w:pPr>
        <w:spacing w:after="0" w:line="88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Assistente Administrativo</w:t>
      </w:r>
      <w:r>
        <w:rPr>
          <w:rFonts w:ascii="Arial" w:cs="Arial" w:eastAsia="Arial" w:hAnsi="Arial"/>
          <w:sz w:val="20"/>
          <w:szCs w:val="20"/>
          <w:color w:val="auto"/>
        </w:rPr>
        <w:t>, Jan 2022 - Presente</w:t>
      </w:r>
    </w:p>
    <w:p>
      <w:pPr>
        <w:spacing w:after="0" w:line="4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Empresa Hanover e Tavares, Cidade Brasileira</w:t>
      </w:r>
    </w:p>
    <w:p>
      <w:pPr>
        <w:spacing w:after="0" w:line="38" w:lineRule="exact"/>
        <w:rPr>
          <w:sz w:val="24"/>
          <w:szCs w:val="24"/>
          <w:color w:val="auto"/>
        </w:rPr>
      </w:pPr>
    </w:p>
    <w:p>
      <w:pPr>
        <w:ind w:left="340" w:right="240"/>
        <w:spacing w:after="0" w:line="2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Auxiliou na gestão diária de operações administrativas, incluindo agendamento de reuniões e organização de documentos.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-274955</wp:posOffset>
            </wp:positionV>
            <wp:extent cx="38100" cy="3810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340" w:right="540"/>
        <w:spacing w:after="0" w:line="2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Realizou atendimento ao cliente, respondendo a consultas e solucionando problemas com eficiência.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-274955</wp:posOffset>
            </wp:positionV>
            <wp:extent cx="38100" cy="3810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340"/>
        <w:spacing w:after="0" w:line="2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Contribuiu para a melhoria de processos administrativos, resultando em um aumento de 15% na eficiência operacional.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-274955</wp:posOffset>
            </wp:positionV>
            <wp:extent cx="38100" cy="3810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340" w:right="300"/>
        <w:spacing w:after="0" w:line="32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Participou na coordenação de eventos internos, colaborando com diferentes departamentos para garantir o sucesso dos eventos.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-326390</wp:posOffset>
            </wp:positionV>
            <wp:extent cx="38100" cy="3810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20" w:h="16845" w:orient="portrait"/>
          <w:cols w:equalWidth="0" w:num="1">
            <w:col w:w="9380"/>
          </w:cols>
          <w:pgMar w:left="1200" w:top="1114" w:right="1330" w:bottom="528" w:gutter="0" w:footer="0" w:header="0"/>
          <w:type w:val="continuous"/>
        </w:sectPr>
      </w:pPr>
    </w:p>
    <w:bookmarkStart w:id="1" w:name="page2"/>
    <w:bookmarkEnd w:id="1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Analista Financeiro</w:t>
      </w:r>
      <w:r>
        <w:rPr>
          <w:rFonts w:ascii="Arial" w:cs="Arial" w:eastAsia="Arial" w:hAnsi="Arial"/>
          <w:sz w:val="20"/>
          <w:szCs w:val="20"/>
          <w:color w:val="auto"/>
        </w:rPr>
        <w:t>, Mar 2020 - Dez 2021</w:t>
      </w:r>
    </w:p>
    <w:p>
      <w:pPr>
        <w:spacing w:after="0" w:line="6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Empresa Lobo Ltda., Cidade Brasileira</w:t>
      </w:r>
    </w:p>
    <w:p>
      <w:pPr>
        <w:spacing w:after="0" w:line="38" w:lineRule="exact"/>
        <w:rPr>
          <w:sz w:val="20"/>
          <w:szCs w:val="20"/>
          <w:color w:val="auto"/>
        </w:rPr>
      </w:pPr>
    </w:p>
    <w:p>
      <w:pPr>
        <w:ind w:left="340" w:right="660"/>
        <w:spacing w:after="0" w:line="2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Analisou dados financeiros e elaborou relatórios mensais para a alta direção, facilitando a tomada de decisões estratégicas.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-274955</wp:posOffset>
            </wp:positionV>
            <wp:extent cx="38100" cy="3810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340" w:right="300"/>
        <w:spacing w:after="0" w:line="2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Gerenciou o fluxo de caixa e auxiliou no desenvolvimento do orçamento anual, resultando em uma melhor gestão de recursos.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-274955</wp:posOffset>
            </wp:positionV>
            <wp:extent cx="38100" cy="3810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340" w:right="420"/>
        <w:spacing w:after="0" w:line="2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Implementou um novo sistema de controle financeiro, aumentando a precisão das previsões financeiras em 20%.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-274955</wp:posOffset>
            </wp:positionV>
            <wp:extent cx="38100" cy="3810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340"/>
        <w:spacing w:after="0" w:line="32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Realizou auditorias internas periódicas para garantir a conformidade com as políticas financeiras e regulatórias.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-326390</wp:posOffset>
            </wp:positionV>
            <wp:extent cx="38100" cy="3810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Gerente de Projetos</w:t>
      </w:r>
      <w:r>
        <w:rPr>
          <w:rFonts w:ascii="Arial" w:cs="Arial" w:eastAsia="Arial" w:hAnsi="Arial"/>
          <w:sz w:val="20"/>
          <w:szCs w:val="20"/>
          <w:color w:val="auto"/>
        </w:rPr>
        <w:t>, Jul 2017 - Fev 2020</w:t>
      </w:r>
    </w:p>
    <w:p>
      <w:pPr>
        <w:spacing w:after="0" w:line="6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Empresa Wagner e Associados, Cidade Brasileira</w:t>
      </w:r>
    </w:p>
    <w:p>
      <w:pPr>
        <w:spacing w:after="0" w:line="38" w:lineRule="exact"/>
        <w:rPr>
          <w:sz w:val="20"/>
          <w:szCs w:val="20"/>
          <w:color w:val="auto"/>
        </w:rPr>
      </w:pPr>
    </w:p>
    <w:p>
      <w:pPr>
        <w:ind w:left="340" w:right="400"/>
        <w:spacing w:after="0" w:line="2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Liderou a implementação de projetos complexos, garantindo a entrega dentro do prazo e do orçamento.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-274955</wp:posOffset>
            </wp:positionV>
            <wp:extent cx="38100" cy="3810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340" w:right="1280"/>
        <w:spacing w:after="0" w:line="2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Desenvolveu planos de projeto detalhados e gerenciou recursos, incluindo equipes multifuncionais.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-274955</wp:posOffset>
            </wp:positionV>
            <wp:extent cx="38100" cy="3810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340" w:right="20"/>
        <w:spacing w:after="0" w:line="2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Utilizou metodologias ágeis para melhorar a eficiência e a flexibilidade dos projetos, reduzindo o tempo de entrega em 25%.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-274955</wp:posOffset>
            </wp:positionV>
            <wp:extent cx="38100" cy="3810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340" w:right="920"/>
        <w:spacing w:after="0" w:line="32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Facilitou reuniões semanais de status com stakeholders, mantendo a transparência e a comunicação eficaz.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-326390</wp:posOffset>
            </wp:positionV>
            <wp:extent cx="38100" cy="3810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auto"/>
        </w:rPr>
        <w:t>Idiomas</w:t>
      </w:r>
    </w:p>
    <w:p>
      <w:pPr>
        <w:spacing w:after="0" w:line="8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Português - Nativo</w:t>
      </w:r>
    </w:p>
    <w:p>
      <w:pPr>
        <w:spacing w:after="0" w:line="3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Inglês - Intermediário</w:t>
      </w:r>
    </w:p>
    <w:sectPr>
      <w:pgSz w:w="11920" w:h="16845" w:orient="portrait"/>
      <w:cols w:equalWidth="0" w:num="1">
        <w:col w:w="9460"/>
      </w:cols>
      <w:pgMar w:left="1200" w:top="1147" w:right="125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2025-08-25T00:44:31Z</dcterms:created>
  <dcterms:modified xsi:type="dcterms:W3CDTF">2025-08-25T00:44:31Z</dcterms:modified>
</cp:coreProperties>
</file>