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763C2A" w14:textId="77777777" w:rsidR="005F6E16" w:rsidRPr="00024F79" w:rsidRDefault="005F6E16" w:rsidP="005F6E16">
      <w:pPr>
        <w:pStyle w:val="Titolo1"/>
        <w:rPr>
          <w:rFonts w:asciiTheme="minorHAnsi" w:hAnsiTheme="minorHAnsi" w:cstheme="minorHAnsi"/>
          <w:sz w:val="22"/>
          <w:szCs w:val="22"/>
        </w:rPr>
      </w:pPr>
      <w:r w:rsidRPr="00024F79">
        <w:rPr>
          <w:rFonts w:asciiTheme="minorHAnsi" w:hAnsiTheme="minorHAnsi" w:cstheme="minorHAnsi"/>
          <w:sz w:val="22"/>
          <w:szCs w:val="22"/>
        </w:rPr>
        <w:t>Sicurezza applicativo</w:t>
      </w:r>
    </w:p>
    <w:p w14:paraId="45EECCD5" w14:textId="77777777" w:rsidR="005F6E16" w:rsidRPr="00024F79" w:rsidRDefault="005F6E16" w:rsidP="005F6E16">
      <w:pPr>
        <w:rPr>
          <w:rFonts w:cstheme="minorHAnsi"/>
        </w:rPr>
      </w:pPr>
      <w:r w:rsidRPr="00024F79">
        <w:rPr>
          <w:rFonts w:cstheme="minorHAnsi"/>
        </w:rPr>
        <w:t>Per garantire la sicurezza dell’applicativo, verranno effettuati test mirati contro le vulnerabilità più comuni. I controlli includeranno:</w:t>
      </w:r>
    </w:p>
    <w:p w14:paraId="1AD2A8DB" w14:textId="06AF6688" w:rsidR="009B022B" w:rsidRPr="009B022B" w:rsidRDefault="00024F79" w:rsidP="009B022B">
      <w:pPr>
        <w:pStyle w:val="Normale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>SQL Injection</w:t>
      </w:r>
      <w:r w:rsidRPr="00024F79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024F79">
        <w:rPr>
          <w:rFonts w:asciiTheme="minorHAnsi" w:hAnsiTheme="minorHAnsi" w:cstheme="minorHAnsi"/>
          <w:sz w:val="22"/>
          <w:szCs w:val="22"/>
        </w:rPr>
        <w:t>Laravel</w:t>
      </w:r>
      <w:proofErr w:type="spellEnd"/>
      <w:r w:rsidRPr="00024F79">
        <w:rPr>
          <w:rFonts w:asciiTheme="minorHAnsi" w:hAnsiTheme="minorHAnsi" w:cstheme="minorHAnsi"/>
          <w:sz w:val="22"/>
          <w:szCs w:val="22"/>
        </w:rPr>
        <w:t xml:space="preserve"> è protetto automaticamente grazie all’uso di </w:t>
      </w:r>
      <w:proofErr w:type="spellStart"/>
      <w:r w:rsidRPr="000A18DB">
        <w:rPr>
          <w:rStyle w:val="Enfasigrassetto"/>
          <w:rFonts w:asciiTheme="minorHAnsi" w:hAnsiTheme="minorHAnsi" w:cstheme="minorHAnsi"/>
          <w:b w:val="0"/>
          <w:sz w:val="22"/>
          <w:szCs w:val="22"/>
        </w:rPr>
        <w:t>Eloquent</w:t>
      </w:r>
      <w:proofErr w:type="spellEnd"/>
      <w:r w:rsidRPr="00024F79">
        <w:rPr>
          <w:rFonts w:asciiTheme="minorHAnsi" w:hAnsiTheme="minorHAnsi" w:cstheme="minorHAnsi"/>
          <w:sz w:val="22"/>
          <w:szCs w:val="22"/>
        </w:rPr>
        <w:t xml:space="preserve">, che effettuano il </w:t>
      </w:r>
      <w:proofErr w:type="spellStart"/>
      <w:r w:rsidRPr="000A18DB">
        <w:rPr>
          <w:rStyle w:val="Enfasigrassetto"/>
          <w:rFonts w:asciiTheme="minorHAnsi" w:hAnsiTheme="minorHAnsi" w:cstheme="minorHAnsi"/>
          <w:b w:val="0"/>
          <w:sz w:val="22"/>
          <w:szCs w:val="22"/>
        </w:rPr>
        <w:t>binding</w:t>
      </w:r>
      <w:proofErr w:type="spellEnd"/>
      <w:r w:rsidRPr="000A18DB">
        <w:rPr>
          <w:rStyle w:val="Enfasigrassetto"/>
          <w:rFonts w:asciiTheme="minorHAnsi" w:hAnsiTheme="minorHAnsi" w:cstheme="minorHAnsi"/>
          <w:b w:val="0"/>
          <w:sz w:val="22"/>
          <w:szCs w:val="22"/>
        </w:rPr>
        <w:t xml:space="preserve"> automatico dei parametri</w:t>
      </w:r>
      <w:r w:rsidRPr="00024F79">
        <w:rPr>
          <w:rFonts w:asciiTheme="minorHAnsi" w:hAnsiTheme="minorHAnsi" w:cstheme="minorHAnsi"/>
          <w:sz w:val="22"/>
          <w:szCs w:val="22"/>
        </w:rPr>
        <w:t>. Questo impedisce l'iniezione di codice SQL malevolo</w:t>
      </w:r>
      <w:r w:rsidR="00EB568C">
        <w:rPr>
          <w:rFonts w:asciiTheme="minorHAnsi" w:hAnsiTheme="minorHAnsi" w:cstheme="minorHAnsi"/>
          <w:sz w:val="22"/>
          <w:szCs w:val="22"/>
        </w:rPr>
        <w:t>.</w:t>
      </w:r>
    </w:p>
    <w:p w14:paraId="58052921" w14:textId="61367907" w:rsidR="00024F79" w:rsidRPr="00024F79" w:rsidRDefault="00024F79" w:rsidP="009B022B">
      <w:pPr>
        <w:pStyle w:val="Normale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>XSS (Cross-Site Scripting)</w:t>
      </w:r>
      <w:r w:rsidRPr="00024F79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024F79">
        <w:rPr>
          <w:rFonts w:asciiTheme="minorHAnsi" w:hAnsiTheme="minorHAnsi" w:cstheme="minorHAnsi"/>
          <w:sz w:val="22"/>
          <w:szCs w:val="22"/>
        </w:rPr>
        <w:t>Laravel</w:t>
      </w:r>
      <w:proofErr w:type="spellEnd"/>
      <w:r w:rsidRPr="00024F79">
        <w:rPr>
          <w:rFonts w:asciiTheme="minorHAnsi" w:hAnsiTheme="minorHAnsi" w:cstheme="minorHAnsi"/>
          <w:sz w:val="22"/>
          <w:szCs w:val="22"/>
        </w:rPr>
        <w:t xml:space="preserve"> esegue automaticamente </w:t>
      </w:r>
      <w:proofErr w:type="spellStart"/>
      <w:r w:rsidRPr="00001DBC">
        <w:rPr>
          <w:rFonts w:asciiTheme="minorHAnsi" w:hAnsiTheme="minorHAnsi" w:cstheme="minorHAnsi"/>
          <w:sz w:val="22"/>
          <w:szCs w:val="22"/>
        </w:rPr>
        <w:t>l’</w:t>
      </w:r>
      <w:r w:rsidRPr="00001DBC">
        <w:rPr>
          <w:rStyle w:val="Enfasigrassetto"/>
          <w:rFonts w:asciiTheme="minorHAnsi" w:hAnsiTheme="minorHAnsi" w:cstheme="minorHAnsi"/>
          <w:b w:val="0"/>
          <w:sz w:val="22"/>
          <w:szCs w:val="22"/>
        </w:rPr>
        <w:t>escape</w:t>
      </w:r>
      <w:proofErr w:type="spellEnd"/>
      <w:r w:rsidRPr="00001DBC">
        <w:rPr>
          <w:rStyle w:val="Enfasigrassetto"/>
          <w:rFonts w:asciiTheme="minorHAnsi" w:hAnsiTheme="minorHAnsi" w:cstheme="minorHAnsi"/>
          <w:b w:val="0"/>
          <w:sz w:val="22"/>
          <w:szCs w:val="22"/>
        </w:rPr>
        <w:t xml:space="preserve"> delle variabili nelle view </w:t>
      </w:r>
      <w:proofErr w:type="spellStart"/>
      <w:r w:rsidRPr="00001DBC">
        <w:rPr>
          <w:rStyle w:val="Enfasigrassetto"/>
          <w:rFonts w:asciiTheme="minorHAnsi" w:hAnsiTheme="minorHAnsi" w:cstheme="minorHAnsi"/>
          <w:b w:val="0"/>
          <w:sz w:val="22"/>
          <w:szCs w:val="22"/>
        </w:rPr>
        <w:t>Blade</w:t>
      </w:r>
      <w:proofErr w:type="spellEnd"/>
      <w:r w:rsidRPr="00001DBC">
        <w:rPr>
          <w:rFonts w:asciiTheme="minorHAnsi" w:hAnsiTheme="minorHAnsi" w:cstheme="minorHAnsi"/>
          <w:sz w:val="22"/>
          <w:szCs w:val="22"/>
        </w:rPr>
        <w:t>, prevenendo l’esecuzione di script HTML o JavaScript inseriti dagli utenti.</w:t>
      </w:r>
    </w:p>
    <w:p w14:paraId="5907C847" w14:textId="6D32E373" w:rsidR="00024F79" w:rsidRPr="00024F79" w:rsidRDefault="00024F79" w:rsidP="009B022B">
      <w:pPr>
        <w:pStyle w:val="Normale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 xml:space="preserve">CSRF (Cross-Site </w:t>
      </w:r>
      <w:proofErr w:type="spellStart"/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>Request</w:t>
      </w:r>
      <w:proofErr w:type="spellEnd"/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>Forgery</w:t>
      </w:r>
      <w:proofErr w:type="spellEnd"/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>)</w:t>
      </w:r>
      <w:r w:rsidRPr="00024F79">
        <w:rPr>
          <w:rFonts w:asciiTheme="minorHAnsi" w:hAnsiTheme="minorHAnsi" w:cstheme="minorHAnsi"/>
          <w:sz w:val="22"/>
          <w:szCs w:val="22"/>
        </w:rPr>
        <w:t xml:space="preserve">: La protezione contro questi attacchi è gestita tramite </w:t>
      </w:r>
      <w:r w:rsidRPr="00F40CD2">
        <w:rPr>
          <w:rStyle w:val="Enfasigrassetto"/>
          <w:rFonts w:asciiTheme="minorHAnsi" w:hAnsiTheme="minorHAnsi" w:cstheme="minorHAnsi"/>
          <w:b w:val="0"/>
          <w:sz w:val="22"/>
          <w:szCs w:val="22"/>
        </w:rPr>
        <w:t>token</w:t>
      </w:r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 xml:space="preserve"> </w:t>
      </w:r>
      <w:r w:rsidRPr="00F40CD2">
        <w:rPr>
          <w:rStyle w:val="Enfasigrassetto"/>
          <w:rFonts w:asciiTheme="minorHAnsi" w:hAnsiTheme="minorHAnsi" w:cstheme="minorHAnsi"/>
          <w:b w:val="0"/>
          <w:sz w:val="22"/>
          <w:szCs w:val="22"/>
        </w:rPr>
        <w:t>CSRF</w:t>
      </w:r>
      <w:r w:rsidRPr="00024F79">
        <w:rPr>
          <w:rFonts w:asciiTheme="minorHAnsi" w:hAnsiTheme="minorHAnsi" w:cstheme="minorHAnsi"/>
          <w:sz w:val="22"/>
          <w:szCs w:val="22"/>
        </w:rPr>
        <w:t>, ovvero input nascosti nei form. Questi token vengono verificati lato server per assicurarsi che la richiesta provenga da</w:t>
      </w:r>
      <w:r w:rsidR="00CB50BD">
        <w:rPr>
          <w:rFonts w:asciiTheme="minorHAnsi" w:hAnsiTheme="minorHAnsi" w:cstheme="minorHAnsi"/>
          <w:sz w:val="22"/>
          <w:szCs w:val="22"/>
        </w:rPr>
        <w:t>ll’utente e non da un malintenzionato</w:t>
      </w:r>
      <w:r w:rsidRPr="00024F79">
        <w:rPr>
          <w:rFonts w:asciiTheme="minorHAnsi" w:hAnsiTheme="minorHAnsi" w:cstheme="minorHAnsi"/>
          <w:sz w:val="22"/>
          <w:szCs w:val="22"/>
        </w:rPr>
        <w:t>.</w:t>
      </w:r>
    </w:p>
    <w:p w14:paraId="1A9B3E36" w14:textId="66244838" w:rsidR="00024F79" w:rsidRPr="00024F79" w:rsidRDefault="00024F79" w:rsidP="009B022B">
      <w:pPr>
        <w:pStyle w:val="Normale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 xml:space="preserve">Directory </w:t>
      </w:r>
      <w:proofErr w:type="spellStart"/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>Traversal</w:t>
      </w:r>
      <w:proofErr w:type="spellEnd"/>
      <w:r w:rsidRPr="00024F79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024F79">
        <w:rPr>
          <w:rFonts w:asciiTheme="minorHAnsi" w:hAnsiTheme="minorHAnsi" w:cstheme="minorHAnsi"/>
          <w:sz w:val="22"/>
          <w:szCs w:val="22"/>
        </w:rPr>
        <w:t>Laravel</w:t>
      </w:r>
      <w:proofErr w:type="spellEnd"/>
      <w:r w:rsidRPr="00024F79">
        <w:rPr>
          <w:rFonts w:asciiTheme="minorHAnsi" w:hAnsiTheme="minorHAnsi" w:cstheme="minorHAnsi"/>
          <w:sz w:val="22"/>
          <w:szCs w:val="22"/>
        </w:rPr>
        <w:t xml:space="preserve"> </w:t>
      </w:r>
      <w:r w:rsidRPr="00F40CD2">
        <w:rPr>
          <w:rStyle w:val="Enfasigrassetto"/>
          <w:rFonts w:asciiTheme="minorHAnsi" w:hAnsiTheme="minorHAnsi" w:cstheme="minorHAnsi"/>
          <w:b w:val="0"/>
          <w:sz w:val="22"/>
          <w:szCs w:val="22"/>
        </w:rPr>
        <w:t>blocca</w:t>
      </w:r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 xml:space="preserve"> </w:t>
      </w:r>
      <w:r w:rsidRPr="00F40CD2">
        <w:rPr>
          <w:rStyle w:val="Enfasigrassetto"/>
          <w:rFonts w:asciiTheme="minorHAnsi" w:hAnsiTheme="minorHAnsi" w:cstheme="minorHAnsi"/>
          <w:b w:val="0"/>
          <w:sz w:val="22"/>
          <w:szCs w:val="22"/>
        </w:rPr>
        <w:t>automaticamente</w:t>
      </w:r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 xml:space="preserve"> </w:t>
      </w:r>
      <w:r w:rsidRPr="00F40CD2">
        <w:rPr>
          <w:rStyle w:val="Enfasigrassetto"/>
          <w:rFonts w:asciiTheme="minorHAnsi" w:hAnsiTheme="minorHAnsi" w:cstheme="minorHAnsi"/>
          <w:b w:val="0"/>
          <w:sz w:val="22"/>
          <w:szCs w:val="22"/>
        </w:rPr>
        <w:t>l’accesso</w:t>
      </w:r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 xml:space="preserve"> </w:t>
      </w:r>
      <w:r w:rsidRPr="00F40CD2">
        <w:rPr>
          <w:rStyle w:val="Enfasigrassetto"/>
          <w:rFonts w:asciiTheme="minorHAnsi" w:hAnsiTheme="minorHAnsi" w:cstheme="minorHAnsi"/>
          <w:b w:val="0"/>
          <w:sz w:val="22"/>
          <w:szCs w:val="22"/>
        </w:rPr>
        <w:t>a</w:t>
      </w:r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 xml:space="preserve"> </w:t>
      </w:r>
      <w:r w:rsidRPr="00F40CD2">
        <w:rPr>
          <w:rStyle w:val="Enfasigrassetto"/>
          <w:rFonts w:asciiTheme="minorHAnsi" w:hAnsiTheme="minorHAnsi" w:cstheme="minorHAnsi"/>
          <w:b w:val="0"/>
          <w:sz w:val="22"/>
          <w:szCs w:val="22"/>
        </w:rPr>
        <w:t>percorsi</w:t>
      </w:r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 xml:space="preserve"> </w:t>
      </w:r>
      <w:r w:rsidRPr="00F40CD2">
        <w:rPr>
          <w:rStyle w:val="Enfasigrassetto"/>
          <w:rFonts w:asciiTheme="minorHAnsi" w:hAnsiTheme="minorHAnsi" w:cstheme="minorHAnsi"/>
          <w:b w:val="0"/>
          <w:sz w:val="22"/>
          <w:szCs w:val="22"/>
        </w:rPr>
        <w:t>non</w:t>
      </w:r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 xml:space="preserve"> </w:t>
      </w:r>
      <w:r w:rsidRPr="00F40CD2">
        <w:rPr>
          <w:rStyle w:val="Enfasigrassetto"/>
          <w:rFonts w:asciiTheme="minorHAnsi" w:hAnsiTheme="minorHAnsi" w:cstheme="minorHAnsi"/>
          <w:b w:val="0"/>
          <w:sz w:val="22"/>
          <w:szCs w:val="22"/>
        </w:rPr>
        <w:t>previsti</w:t>
      </w:r>
      <w:r w:rsidRPr="00024F79">
        <w:rPr>
          <w:rFonts w:asciiTheme="minorHAnsi" w:hAnsiTheme="minorHAnsi" w:cstheme="minorHAnsi"/>
          <w:sz w:val="22"/>
          <w:szCs w:val="22"/>
        </w:rPr>
        <w:t xml:space="preserve">, grazie alla gestione delle rotte tramite il framework </w:t>
      </w:r>
      <w:proofErr w:type="spellStart"/>
      <w:r w:rsidRPr="00024F79">
        <w:rPr>
          <w:rFonts w:asciiTheme="minorHAnsi" w:hAnsiTheme="minorHAnsi" w:cstheme="minorHAnsi"/>
          <w:sz w:val="22"/>
          <w:szCs w:val="22"/>
        </w:rPr>
        <w:t>Symfony</w:t>
      </w:r>
      <w:proofErr w:type="spellEnd"/>
      <w:r w:rsidRPr="00024F79">
        <w:rPr>
          <w:rFonts w:asciiTheme="minorHAnsi" w:hAnsiTheme="minorHAnsi" w:cstheme="minorHAnsi"/>
          <w:sz w:val="22"/>
          <w:szCs w:val="22"/>
        </w:rPr>
        <w:t xml:space="preserve">. Inoltre, per impedire l’accesso a sezioni riservate dell’applicativo (come </w:t>
      </w:r>
      <w:r w:rsidRPr="00024F79">
        <w:rPr>
          <w:rStyle w:val="CodiceHTML"/>
          <w:rFonts w:asciiTheme="minorHAnsi" w:hAnsiTheme="minorHAnsi" w:cstheme="minorHAnsi"/>
          <w:sz w:val="22"/>
          <w:szCs w:val="22"/>
        </w:rPr>
        <w:t>/admin</w:t>
      </w:r>
      <w:r w:rsidRPr="00024F79">
        <w:rPr>
          <w:rFonts w:asciiTheme="minorHAnsi" w:hAnsiTheme="minorHAnsi" w:cstheme="minorHAnsi"/>
          <w:sz w:val="22"/>
          <w:szCs w:val="22"/>
        </w:rPr>
        <w:t xml:space="preserve"> o </w:t>
      </w:r>
      <w:r w:rsidRPr="00024F79">
        <w:rPr>
          <w:rStyle w:val="CodiceHTML"/>
          <w:rFonts w:asciiTheme="minorHAnsi" w:hAnsiTheme="minorHAnsi" w:cstheme="minorHAnsi"/>
          <w:sz w:val="22"/>
          <w:szCs w:val="22"/>
        </w:rPr>
        <w:t>/vendor</w:t>
      </w:r>
      <w:r w:rsidRPr="00024F79">
        <w:rPr>
          <w:rFonts w:asciiTheme="minorHAnsi" w:hAnsiTheme="minorHAnsi" w:cstheme="minorHAnsi"/>
          <w:sz w:val="22"/>
          <w:szCs w:val="22"/>
        </w:rPr>
        <w:t xml:space="preserve">), vengono utilizzati i </w:t>
      </w:r>
      <w:r w:rsidRPr="00F40CD2">
        <w:rPr>
          <w:rStyle w:val="Enfasigrassetto"/>
          <w:rFonts w:asciiTheme="minorHAnsi" w:hAnsiTheme="minorHAnsi" w:cstheme="minorHAnsi"/>
          <w:b w:val="0"/>
          <w:sz w:val="22"/>
          <w:szCs w:val="22"/>
        </w:rPr>
        <w:t>middleware</w:t>
      </w:r>
      <w:r w:rsidRPr="00024F79">
        <w:rPr>
          <w:rFonts w:asciiTheme="minorHAnsi" w:hAnsiTheme="minorHAnsi" w:cstheme="minorHAnsi"/>
          <w:sz w:val="22"/>
          <w:szCs w:val="22"/>
        </w:rPr>
        <w:t>, che controllano i permessi in base al ruolo dell’utente.</w:t>
      </w:r>
    </w:p>
    <w:p w14:paraId="50AE5F1B" w14:textId="10DC473E" w:rsidR="00024F79" w:rsidRPr="00024F79" w:rsidRDefault="00024F79" w:rsidP="009B022B">
      <w:pPr>
        <w:pStyle w:val="Normale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>Validazione degli input</w:t>
      </w:r>
      <w:r w:rsidRPr="00024F79">
        <w:rPr>
          <w:rFonts w:asciiTheme="minorHAnsi" w:hAnsiTheme="minorHAnsi" w:cstheme="minorHAnsi"/>
          <w:sz w:val="22"/>
          <w:szCs w:val="22"/>
        </w:rPr>
        <w:t xml:space="preserve">: Sono state implementate delle </w:t>
      </w:r>
      <w:proofErr w:type="spellStart"/>
      <w:r w:rsidRPr="00F40CD2">
        <w:rPr>
          <w:rStyle w:val="Enfasigrassetto"/>
          <w:rFonts w:asciiTheme="minorHAnsi" w:hAnsiTheme="minorHAnsi" w:cstheme="minorHAnsi"/>
          <w:b w:val="0"/>
          <w:sz w:val="22"/>
          <w:szCs w:val="22"/>
        </w:rPr>
        <w:t>Request</w:t>
      </w:r>
      <w:proofErr w:type="spellEnd"/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40CD2">
        <w:rPr>
          <w:rStyle w:val="Enfasigrassetto"/>
          <w:rFonts w:asciiTheme="minorHAnsi" w:hAnsiTheme="minorHAnsi" w:cstheme="minorHAnsi"/>
          <w:b w:val="0"/>
          <w:sz w:val="22"/>
          <w:szCs w:val="22"/>
        </w:rPr>
        <w:t>Validation</w:t>
      </w:r>
      <w:proofErr w:type="spellEnd"/>
      <w:r w:rsidRPr="00024F79">
        <w:rPr>
          <w:rStyle w:val="Enfasigrassetto"/>
          <w:rFonts w:asciiTheme="minorHAnsi" w:hAnsiTheme="minorHAnsi" w:cstheme="minorHAnsi"/>
          <w:sz w:val="22"/>
          <w:szCs w:val="22"/>
        </w:rPr>
        <w:t xml:space="preserve"> </w:t>
      </w:r>
      <w:r w:rsidRPr="00F40CD2">
        <w:rPr>
          <w:rStyle w:val="Enfasigrassetto"/>
          <w:rFonts w:asciiTheme="minorHAnsi" w:hAnsiTheme="minorHAnsi" w:cstheme="minorHAnsi"/>
          <w:b w:val="0"/>
          <w:sz w:val="22"/>
          <w:szCs w:val="22"/>
        </w:rPr>
        <w:t>class</w:t>
      </w:r>
      <w:r w:rsidRPr="00024F79">
        <w:rPr>
          <w:rFonts w:asciiTheme="minorHAnsi" w:hAnsiTheme="minorHAnsi" w:cstheme="minorHAnsi"/>
          <w:sz w:val="22"/>
          <w:szCs w:val="22"/>
        </w:rPr>
        <w:t xml:space="preserve"> personalizzate, in cui vengono definiti i criteri di validità per ogni campo. Questo garantisce che i dati inseriti siano conformi alle aspettative e previene invii anomali o dannosi (come campi vuoti o simboli speciali</w:t>
      </w:r>
      <w:bookmarkStart w:id="0" w:name="_GoBack"/>
      <w:bookmarkEnd w:id="0"/>
      <w:r w:rsidRPr="00024F79">
        <w:rPr>
          <w:rFonts w:asciiTheme="minorHAnsi" w:hAnsiTheme="minorHAnsi" w:cstheme="minorHAnsi"/>
          <w:sz w:val="22"/>
          <w:szCs w:val="22"/>
        </w:rPr>
        <w:t>).</w:t>
      </w:r>
    </w:p>
    <w:p w14:paraId="659854A7" w14:textId="1354E37D" w:rsidR="005F6E16" w:rsidRPr="00024F79" w:rsidRDefault="005F6E16" w:rsidP="005F6E16">
      <w:pPr>
        <w:rPr>
          <w:rFonts w:cstheme="minorHAnsi"/>
        </w:rPr>
      </w:pPr>
    </w:p>
    <w:sectPr w:rsidR="005F6E16" w:rsidRPr="00024F7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4B774B"/>
    <w:multiLevelType w:val="hybridMultilevel"/>
    <w:tmpl w:val="9D1CD0F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90852"/>
    <w:multiLevelType w:val="hybridMultilevel"/>
    <w:tmpl w:val="A79A31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6C3"/>
    <w:rsid w:val="00001DBC"/>
    <w:rsid w:val="00024F79"/>
    <w:rsid w:val="000A18DB"/>
    <w:rsid w:val="004224C3"/>
    <w:rsid w:val="00430059"/>
    <w:rsid w:val="004C0D97"/>
    <w:rsid w:val="004D5861"/>
    <w:rsid w:val="005276C3"/>
    <w:rsid w:val="005F6E16"/>
    <w:rsid w:val="006D1FDE"/>
    <w:rsid w:val="008065DB"/>
    <w:rsid w:val="009B022B"/>
    <w:rsid w:val="00A374DE"/>
    <w:rsid w:val="00A530FC"/>
    <w:rsid w:val="00BE257D"/>
    <w:rsid w:val="00C912C5"/>
    <w:rsid w:val="00CA7456"/>
    <w:rsid w:val="00CB50BD"/>
    <w:rsid w:val="00D47201"/>
    <w:rsid w:val="00EB568C"/>
    <w:rsid w:val="00F4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1AE922"/>
  <w15:chartTrackingRefBased/>
  <w15:docId w15:val="{57927BC1-010D-4115-A330-33C49D742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5F6E16"/>
  </w:style>
  <w:style w:type="paragraph" w:styleId="Titolo1">
    <w:name w:val="heading 1"/>
    <w:basedOn w:val="Normale"/>
    <w:next w:val="Normale"/>
    <w:link w:val="Titolo1Carattere"/>
    <w:uiPriority w:val="9"/>
    <w:qFormat/>
    <w:rsid w:val="005F6E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6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5F6E16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024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Enfasigrassetto">
    <w:name w:val="Strong"/>
    <w:basedOn w:val="Carpredefinitoparagrafo"/>
    <w:uiPriority w:val="22"/>
    <w:qFormat/>
    <w:rsid w:val="00024F79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024F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948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Samuele Ambrosetti</dc:creator>
  <cp:keywords/>
  <dc:description/>
  <cp:lastModifiedBy>Samuele Ambrosetti</cp:lastModifiedBy>
  <cp:revision>18</cp:revision>
  <dcterms:created xsi:type="dcterms:W3CDTF">2025-05-28T12:20:00Z</dcterms:created>
  <dcterms:modified xsi:type="dcterms:W3CDTF">2025-05-28T12:35:00Z</dcterms:modified>
</cp:coreProperties>
</file>