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822396666"/>
        <w:docPartObj>
          <w:docPartGallery w:val="Cover Pages"/>
          <w:docPartUnique/>
        </w:docPartObj>
      </w:sdtPr>
      <w:sdtEndPr/>
      <w:sdtContent>
        <w:p w:rsidR="00E275A0" w:rsidRPr="00C15053" w:rsidRDefault="00E275A0">
          <w:pPr>
            <w:rPr>
              <w:lang w:val="en-US"/>
            </w:rPr>
          </w:pPr>
          <w:r w:rsidRPr="00C15053">
            <w:rPr>
              <w:noProof/>
              <w:lang w:eastAsia="nl-NL"/>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6-10-31T00:00:00Z">
                                      <w:dateFormat w:val="yyyy"/>
                                      <w:lid w:val="nl-NL"/>
                                      <w:storeMappedDataAs w:val="dateTime"/>
                                      <w:calendar w:val="gregorian"/>
                                    </w:date>
                                  </w:sdtPr>
                                  <w:sdtEndPr/>
                                  <w:sdtContent>
                                    <w:p w:rsidR="00E275A0" w:rsidRDefault="00E275A0">
                                      <w:pPr>
                                        <w:pStyle w:val="Geenafstand"/>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E275A0" w:rsidRDefault="00E275A0">
                                      <w:pPr>
                                        <w:pStyle w:val="Geenafstand"/>
                                        <w:spacing w:line="360" w:lineRule="auto"/>
                                        <w:rPr>
                                          <w:color w:val="FFFFFF" w:themeColor="background1"/>
                                        </w:rPr>
                                      </w:pPr>
                                      <w:r>
                                        <w:rPr>
                                          <w:color w:val="FFFFFF" w:themeColor="background1"/>
                                        </w:rPr>
                                        <w:t>Groep 5</w:t>
                                      </w:r>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EndPr/>
                                  <w:sdtContent>
                                    <w:p w:rsidR="00E275A0" w:rsidRDefault="00E275A0">
                                      <w:pPr>
                                        <w:pStyle w:val="Geenafstand"/>
                                        <w:spacing w:line="360" w:lineRule="auto"/>
                                        <w:rPr>
                                          <w:color w:val="FFFFFF" w:themeColor="background1"/>
                                        </w:rPr>
                                      </w:pPr>
                                      <w:r>
                                        <w:rPr>
                                          <w:color w:val="FFFFFF" w:themeColor="background1"/>
                                        </w:rPr>
                                        <w:t>INF1E</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6-10-31T00:00:00Z">
                                      <w:dateFormat w:val="d-M-yyyy"/>
                                      <w:lid w:val="nl-NL"/>
                                      <w:storeMappedDataAs w:val="dateTime"/>
                                      <w:calendar w:val="gregorian"/>
                                    </w:date>
                                  </w:sdtPr>
                                  <w:sdtEndPr/>
                                  <w:sdtContent>
                                    <w:p w:rsidR="00E275A0" w:rsidRDefault="00E275A0">
                                      <w:pPr>
                                        <w:pStyle w:val="Geenafstand"/>
                                        <w:spacing w:line="360" w:lineRule="auto"/>
                                        <w:rPr>
                                          <w:color w:val="FFFFFF" w:themeColor="background1"/>
                                        </w:rPr>
                                      </w:pPr>
                                      <w:r>
                                        <w:rPr>
                                          <w:color w:val="FFFFFF" w:themeColor="background1"/>
                                        </w:rPr>
                                        <w:t>31-10-2016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6" o:title="" opacity="52428f" color2="white [3212]" o:opacity2="52428f" type="pattern"/>
                      <v:shadow color="#d8d8d8" offset="3pt,3pt"/>
                    </v:rect>
                    <v:rect id="Rechthoek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hthoek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6-10-31T00:00:00Z">
                                <w:dateFormat w:val="yyyy"/>
                                <w:lid w:val="nl-NL"/>
                                <w:storeMappedDataAs w:val="dateTime"/>
                                <w:calendar w:val="gregorian"/>
                              </w:date>
                            </w:sdtPr>
                            <w:sdtEndPr/>
                            <w:sdtContent>
                              <w:p w:rsidR="00E275A0" w:rsidRDefault="00E275A0">
                                <w:pPr>
                                  <w:pStyle w:val="Geenafstand"/>
                                  <w:rPr>
                                    <w:color w:val="FFFFFF" w:themeColor="background1"/>
                                    <w:sz w:val="96"/>
                                    <w:szCs w:val="96"/>
                                  </w:rPr>
                                </w:pPr>
                                <w:r>
                                  <w:rPr>
                                    <w:color w:val="FFFFFF" w:themeColor="background1"/>
                                    <w:sz w:val="96"/>
                                    <w:szCs w:val="96"/>
                                  </w:rPr>
                                  <w:t>2016</w:t>
                                </w:r>
                              </w:p>
                            </w:sdtContent>
                          </w:sdt>
                        </w:txbxContent>
                      </v:textbox>
                    </v:rect>
                    <v:rect id="Rechthoek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E275A0" w:rsidRDefault="00E275A0">
                                <w:pPr>
                                  <w:pStyle w:val="Geenafstand"/>
                                  <w:spacing w:line="360" w:lineRule="auto"/>
                                  <w:rPr>
                                    <w:color w:val="FFFFFF" w:themeColor="background1"/>
                                  </w:rPr>
                                </w:pPr>
                                <w:r>
                                  <w:rPr>
                                    <w:color w:val="FFFFFF" w:themeColor="background1"/>
                                  </w:rPr>
                                  <w:t>Groep 5</w:t>
                                </w:r>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EndPr/>
                            <w:sdtContent>
                              <w:p w:rsidR="00E275A0" w:rsidRDefault="00E275A0">
                                <w:pPr>
                                  <w:pStyle w:val="Geenafstand"/>
                                  <w:spacing w:line="360" w:lineRule="auto"/>
                                  <w:rPr>
                                    <w:color w:val="FFFFFF" w:themeColor="background1"/>
                                  </w:rPr>
                                </w:pPr>
                                <w:r>
                                  <w:rPr>
                                    <w:color w:val="FFFFFF" w:themeColor="background1"/>
                                  </w:rPr>
                                  <w:t>INF1E</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6-10-31T00:00:00Z">
                                <w:dateFormat w:val="d-M-yyyy"/>
                                <w:lid w:val="nl-NL"/>
                                <w:storeMappedDataAs w:val="dateTime"/>
                                <w:calendar w:val="gregorian"/>
                              </w:date>
                            </w:sdtPr>
                            <w:sdtEndPr/>
                            <w:sdtContent>
                              <w:p w:rsidR="00E275A0" w:rsidRDefault="00E275A0">
                                <w:pPr>
                                  <w:pStyle w:val="Geenafstand"/>
                                  <w:spacing w:line="360" w:lineRule="auto"/>
                                  <w:rPr>
                                    <w:color w:val="FFFFFF" w:themeColor="background1"/>
                                  </w:rPr>
                                </w:pPr>
                                <w:r>
                                  <w:rPr>
                                    <w:color w:val="FFFFFF" w:themeColor="background1"/>
                                  </w:rPr>
                                  <w:t>31-10-2016</w:t>
                                </w:r>
                              </w:p>
                            </w:sdtContent>
                          </w:sdt>
                        </w:txbxContent>
                      </v:textbox>
                    </v:rect>
                    <w10:wrap anchorx="page" anchory="page"/>
                  </v:group>
                </w:pict>
              </mc:Fallback>
            </mc:AlternateContent>
          </w:r>
          <w:r w:rsidRPr="00C15053">
            <w:rPr>
              <w:noProof/>
              <w:lang w:eastAsia="nl-NL"/>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275A0" w:rsidRDefault="00E275A0">
                                    <w:pPr>
                                      <w:pStyle w:val="Geenafstand"/>
                                      <w:jc w:val="right"/>
                                      <w:rPr>
                                        <w:color w:val="FFFFFF" w:themeColor="background1"/>
                                        <w:sz w:val="72"/>
                                        <w:szCs w:val="72"/>
                                      </w:rPr>
                                    </w:pPr>
                                    <w:r>
                                      <w:rPr>
                                        <w:color w:val="FFFFFF" w:themeColor="background1"/>
                                        <w:sz w:val="72"/>
                                        <w:szCs w:val="72"/>
                                      </w:rPr>
                                      <w:t>Gamedesigndocument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275A0" w:rsidRDefault="00E275A0">
                              <w:pPr>
                                <w:pStyle w:val="Geenafstand"/>
                                <w:jc w:val="right"/>
                                <w:rPr>
                                  <w:color w:val="FFFFFF" w:themeColor="background1"/>
                                  <w:sz w:val="72"/>
                                  <w:szCs w:val="72"/>
                                </w:rPr>
                              </w:pPr>
                              <w:r>
                                <w:rPr>
                                  <w:color w:val="FFFFFF" w:themeColor="background1"/>
                                  <w:sz w:val="72"/>
                                  <w:szCs w:val="72"/>
                                </w:rPr>
                                <w:t>Gamedesigndocument</w:t>
                              </w:r>
                            </w:p>
                          </w:sdtContent>
                        </w:sdt>
                      </w:txbxContent>
                    </v:textbox>
                    <w10:wrap anchorx="page" anchory="page"/>
                  </v:rect>
                </w:pict>
              </mc:Fallback>
            </mc:AlternateContent>
          </w:r>
        </w:p>
        <w:p w:rsidR="00E275A0" w:rsidRPr="00C15053" w:rsidRDefault="00E275A0">
          <w:pPr>
            <w:spacing w:after="160" w:line="259" w:lineRule="auto"/>
            <w:rPr>
              <w:lang w:val="en-US"/>
            </w:rPr>
          </w:pPr>
          <w:r w:rsidRPr="00C15053">
            <w:rPr>
              <w:lang w:val="en-US"/>
            </w:rPr>
            <w:br w:type="page"/>
          </w:r>
        </w:p>
      </w:sdtContent>
    </w:sdt>
    <w:sdt>
      <w:sdtPr>
        <w:rPr>
          <w:rFonts w:ascii="Bookman Old Style" w:eastAsiaTheme="minorHAnsi" w:hAnsi="Bookman Old Style" w:cstheme="minorBidi"/>
          <w:color w:val="auto"/>
          <w:sz w:val="24"/>
          <w:szCs w:val="22"/>
          <w:lang w:val="en-US" w:eastAsia="en-US"/>
        </w:rPr>
        <w:id w:val="-1088075283"/>
        <w:docPartObj>
          <w:docPartGallery w:val="Table of Contents"/>
          <w:docPartUnique/>
        </w:docPartObj>
      </w:sdtPr>
      <w:sdtEndPr>
        <w:rPr>
          <w:b/>
          <w:bCs/>
        </w:rPr>
      </w:sdtEndPr>
      <w:sdtContent>
        <w:p w:rsidR="00E275A0" w:rsidRPr="00C15053" w:rsidRDefault="00E275A0">
          <w:pPr>
            <w:pStyle w:val="Kopvaninhoudsopgave"/>
            <w:rPr>
              <w:lang w:val="en-US"/>
            </w:rPr>
          </w:pPr>
          <w:r w:rsidRPr="00C15053">
            <w:rPr>
              <w:lang w:val="en-US"/>
            </w:rPr>
            <w:t>Inhoud</w:t>
          </w:r>
        </w:p>
        <w:p w:rsidR="008D2226" w:rsidRDefault="00E275A0">
          <w:pPr>
            <w:pStyle w:val="Inhopg1"/>
            <w:tabs>
              <w:tab w:val="right" w:leader="dot" w:pos="9062"/>
            </w:tabs>
            <w:rPr>
              <w:noProof/>
            </w:rPr>
          </w:pPr>
          <w:r w:rsidRPr="00C15053">
            <w:rPr>
              <w:lang w:val="en-US"/>
            </w:rPr>
            <w:fldChar w:fldCharType="begin"/>
          </w:r>
          <w:r w:rsidRPr="00C15053">
            <w:rPr>
              <w:lang w:val="en-US"/>
            </w:rPr>
            <w:instrText xml:space="preserve"> TOC \o "1-3" \h \z \u </w:instrText>
          </w:r>
          <w:r w:rsidRPr="00C15053">
            <w:rPr>
              <w:lang w:val="en-US"/>
            </w:rPr>
            <w:fldChar w:fldCharType="separate"/>
          </w:r>
          <w:hyperlink w:anchor="_Toc465682004" w:history="1">
            <w:r w:rsidR="008D2226" w:rsidRPr="00683875">
              <w:rPr>
                <w:rStyle w:val="Hyperlink"/>
                <w:noProof/>
                <w:lang w:val="en-US"/>
              </w:rPr>
              <w:t>Ideas</w:t>
            </w:r>
            <w:r w:rsidR="008D2226">
              <w:rPr>
                <w:noProof/>
                <w:webHidden/>
              </w:rPr>
              <w:tab/>
            </w:r>
            <w:r w:rsidR="008D2226">
              <w:rPr>
                <w:noProof/>
                <w:webHidden/>
              </w:rPr>
              <w:fldChar w:fldCharType="begin"/>
            </w:r>
            <w:r w:rsidR="008D2226">
              <w:rPr>
                <w:noProof/>
                <w:webHidden/>
              </w:rPr>
              <w:instrText xml:space="preserve"> PAGEREF _Toc465682004 \h </w:instrText>
            </w:r>
            <w:r w:rsidR="008D2226">
              <w:rPr>
                <w:noProof/>
                <w:webHidden/>
              </w:rPr>
            </w:r>
            <w:r w:rsidR="008D2226">
              <w:rPr>
                <w:noProof/>
                <w:webHidden/>
              </w:rPr>
              <w:fldChar w:fldCharType="separate"/>
            </w:r>
            <w:r w:rsidR="008D2226">
              <w:rPr>
                <w:noProof/>
                <w:webHidden/>
              </w:rPr>
              <w:t>2</w:t>
            </w:r>
            <w:r w:rsidR="008D2226">
              <w:rPr>
                <w:noProof/>
                <w:webHidden/>
              </w:rPr>
              <w:fldChar w:fldCharType="end"/>
            </w:r>
          </w:hyperlink>
        </w:p>
        <w:p w:rsidR="008D2226" w:rsidRDefault="008D2226">
          <w:pPr>
            <w:pStyle w:val="Inhopg1"/>
            <w:tabs>
              <w:tab w:val="right" w:leader="dot" w:pos="9062"/>
            </w:tabs>
            <w:rPr>
              <w:noProof/>
            </w:rPr>
          </w:pPr>
          <w:hyperlink w:anchor="_Toc465682005" w:history="1">
            <w:r w:rsidRPr="00683875">
              <w:rPr>
                <w:rStyle w:val="Hyperlink"/>
                <w:noProof/>
                <w:lang w:val="en-US"/>
              </w:rPr>
              <w:t>Players</w:t>
            </w:r>
            <w:r>
              <w:rPr>
                <w:noProof/>
                <w:webHidden/>
              </w:rPr>
              <w:tab/>
            </w:r>
            <w:r>
              <w:rPr>
                <w:noProof/>
                <w:webHidden/>
              </w:rPr>
              <w:fldChar w:fldCharType="begin"/>
            </w:r>
            <w:r>
              <w:rPr>
                <w:noProof/>
                <w:webHidden/>
              </w:rPr>
              <w:instrText xml:space="preserve"> PAGEREF _Toc465682005 \h </w:instrText>
            </w:r>
            <w:r>
              <w:rPr>
                <w:noProof/>
                <w:webHidden/>
              </w:rPr>
            </w:r>
            <w:r>
              <w:rPr>
                <w:noProof/>
                <w:webHidden/>
              </w:rPr>
              <w:fldChar w:fldCharType="separate"/>
            </w:r>
            <w:r>
              <w:rPr>
                <w:noProof/>
                <w:webHidden/>
              </w:rPr>
              <w:t>3</w:t>
            </w:r>
            <w:r>
              <w:rPr>
                <w:noProof/>
                <w:webHidden/>
              </w:rPr>
              <w:fldChar w:fldCharType="end"/>
            </w:r>
          </w:hyperlink>
        </w:p>
        <w:p w:rsidR="008D2226" w:rsidRDefault="008D2226">
          <w:pPr>
            <w:pStyle w:val="Inhopg1"/>
            <w:tabs>
              <w:tab w:val="right" w:leader="dot" w:pos="9062"/>
            </w:tabs>
            <w:rPr>
              <w:noProof/>
            </w:rPr>
          </w:pPr>
          <w:hyperlink w:anchor="_Toc465682006" w:history="1">
            <w:r w:rsidRPr="00683875">
              <w:rPr>
                <w:rStyle w:val="Hyperlink"/>
                <w:noProof/>
                <w:lang w:val="en-US"/>
              </w:rPr>
              <w:t>Movement</w:t>
            </w:r>
            <w:r>
              <w:rPr>
                <w:noProof/>
                <w:webHidden/>
              </w:rPr>
              <w:tab/>
            </w:r>
            <w:r>
              <w:rPr>
                <w:noProof/>
                <w:webHidden/>
              </w:rPr>
              <w:fldChar w:fldCharType="begin"/>
            </w:r>
            <w:r>
              <w:rPr>
                <w:noProof/>
                <w:webHidden/>
              </w:rPr>
              <w:instrText xml:space="preserve"> PAGEREF _Toc465682006 \h </w:instrText>
            </w:r>
            <w:r>
              <w:rPr>
                <w:noProof/>
                <w:webHidden/>
              </w:rPr>
            </w:r>
            <w:r>
              <w:rPr>
                <w:noProof/>
                <w:webHidden/>
              </w:rPr>
              <w:fldChar w:fldCharType="separate"/>
            </w:r>
            <w:r>
              <w:rPr>
                <w:noProof/>
                <w:webHidden/>
              </w:rPr>
              <w:t>3</w:t>
            </w:r>
            <w:r>
              <w:rPr>
                <w:noProof/>
                <w:webHidden/>
              </w:rPr>
              <w:fldChar w:fldCharType="end"/>
            </w:r>
          </w:hyperlink>
        </w:p>
        <w:p w:rsidR="008D2226" w:rsidRDefault="008D2226">
          <w:pPr>
            <w:pStyle w:val="Inhopg1"/>
            <w:tabs>
              <w:tab w:val="right" w:leader="dot" w:pos="9062"/>
            </w:tabs>
            <w:rPr>
              <w:noProof/>
            </w:rPr>
          </w:pPr>
          <w:hyperlink w:anchor="_Toc465682007" w:history="1">
            <w:r w:rsidRPr="00683875">
              <w:rPr>
                <w:rStyle w:val="Hyperlink"/>
                <w:noProof/>
                <w:lang w:val="en-US"/>
              </w:rPr>
              <w:t>Map generation</w:t>
            </w:r>
            <w:r>
              <w:rPr>
                <w:noProof/>
                <w:webHidden/>
              </w:rPr>
              <w:tab/>
            </w:r>
            <w:r>
              <w:rPr>
                <w:noProof/>
                <w:webHidden/>
              </w:rPr>
              <w:fldChar w:fldCharType="begin"/>
            </w:r>
            <w:r>
              <w:rPr>
                <w:noProof/>
                <w:webHidden/>
              </w:rPr>
              <w:instrText xml:space="preserve"> PAGEREF _Toc465682007 \h </w:instrText>
            </w:r>
            <w:r>
              <w:rPr>
                <w:noProof/>
                <w:webHidden/>
              </w:rPr>
            </w:r>
            <w:r>
              <w:rPr>
                <w:noProof/>
                <w:webHidden/>
              </w:rPr>
              <w:fldChar w:fldCharType="separate"/>
            </w:r>
            <w:r>
              <w:rPr>
                <w:noProof/>
                <w:webHidden/>
              </w:rPr>
              <w:t>3</w:t>
            </w:r>
            <w:r>
              <w:rPr>
                <w:noProof/>
                <w:webHidden/>
              </w:rPr>
              <w:fldChar w:fldCharType="end"/>
            </w:r>
          </w:hyperlink>
        </w:p>
        <w:p w:rsidR="008D2226" w:rsidRDefault="008D2226">
          <w:pPr>
            <w:pStyle w:val="Inhopg1"/>
            <w:tabs>
              <w:tab w:val="right" w:leader="dot" w:pos="9062"/>
            </w:tabs>
            <w:rPr>
              <w:noProof/>
            </w:rPr>
          </w:pPr>
          <w:hyperlink w:anchor="_Toc465682008" w:history="1">
            <w:r w:rsidRPr="00683875">
              <w:rPr>
                <w:rStyle w:val="Hyperlink"/>
                <w:noProof/>
                <w:lang w:val="en-US"/>
              </w:rPr>
              <w:t>Winning condition</w:t>
            </w:r>
            <w:r>
              <w:rPr>
                <w:noProof/>
                <w:webHidden/>
              </w:rPr>
              <w:tab/>
            </w:r>
            <w:r>
              <w:rPr>
                <w:noProof/>
                <w:webHidden/>
              </w:rPr>
              <w:fldChar w:fldCharType="begin"/>
            </w:r>
            <w:r>
              <w:rPr>
                <w:noProof/>
                <w:webHidden/>
              </w:rPr>
              <w:instrText xml:space="preserve"> PAGEREF _Toc465682008 \h </w:instrText>
            </w:r>
            <w:r>
              <w:rPr>
                <w:noProof/>
                <w:webHidden/>
              </w:rPr>
            </w:r>
            <w:r>
              <w:rPr>
                <w:noProof/>
                <w:webHidden/>
              </w:rPr>
              <w:fldChar w:fldCharType="separate"/>
            </w:r>
            <w:r>
              <w:rPr>
                <w:noProof/>
                <w:webHidden/>
              </w:rPr>
              <w:t>3</w:t>
            </w:r>
            <w:r>
              <w:rPr>
                <w:noProof/>
                <w:webHidden/>
              </w:rPr>
              <w:fldChar w:fldCharType="end"/>
            </w:r>
          </w:hyperlink>
        </w:p>
        <w:p w:rsidR="008D2226" w:rsidRDefault="008D2226">
          <w:pPr>
            <w:pStyle w:val="Inhopg1"/>
            <w:tabs>
              <w:tab w:val="right" w:leader="dot" w:pos="9062"/>
            </w:tabs>
            <w:rPr>
              <w:noProof/>
            </w:rPr>
          </w:pPr>
          <w:hyperlink w:anchor="_Toc465682009" w:history="1">
            <w:r w:rsidRPr="00683875">
              <w:rPr>
                <w:rStyle w:val="Hyperlink"/>
                <w:noProof/>
                <w:lang w:val="en-US"/>
              </w:rPr>
              <w:t>Start</w:t>
            </w:r>
            <w:r>
              <w:rPr>
                <w:noProof/>
                <w:webHidden/>
              </w:rPr>
              <w:tab/>
            </w:r>
            <w:r>
              <w:rPr>
                <w:noProof/>
                <w:webHidden/>
              </w:rPr>
              <w:fldChar w:fldCharType="begin"/>
            </w:r>
            <w:r>
              <w:rPr>
                <w:noProof/>
                <w:webHidden/>
              </w:rPr>
              <w:instrText xml:space="preserve"> PAGEREF _Toc465682009 \h </w:instrText>
            </w:r>
            <w:r>
              <w:rPr>
                <w:noProof/>
                <w:webHidden/>
              </w:rPr>
            </w:r>
            <w:r>
              <w:rPr>
                <w:noProof/>
                <w:webHidden/>
              </w:rPr>
              <w:fldChar w:fldCharType="separate"/>
            </w:r>
            <w:r>
              <w:rPr>
                <w:noProof/>
                <w:webHidden/>
              </w:rPr>
              <w:t>3</w:t>
            </w:r>
            <w:r>
              <w:rPr>
                <w:noProof/>
                <w:webHidden/>
              </w:rPr>
              <w:fldChar w:fldCharType="end"/>
            </w:r>
          </w:hyperlink>
        </w:p>
        <w:p w:rsidR="008D2226" w:rsidRDefault="008D2226">
          <w:pPr>
            <w:pStyle w:val="Inhopg1"/>
            <w:tabs>
              <w:tab w:val="right" w:leader="dot" w:pos="9062"/>
            </w:tabs>
            <w:rPr>
              <w:noProof/>
            </w:rPr>
          </w:pPr>
          <w:hyperlink w:anchor="_Toc465682010" w:history="1">
            <w:r w:rsidRPr="00683875">
              <w:rPr>
                <w:rStyle w:val="Hyperlink"/>
                <w:noProof/>
                <w:lang w:val="en-US"/>
              </w:rPr>
              <w:t>Shop cost</w:t>
            </w:r>
            <w:r>
              <w:rPr>
                <w:noProof/>
                <w:webHidden/>
              </w:rPr>
              <w:tab/>
            </w:r>
            <w:r>
              <w:rPr>
                <w:noProof/>
                <w:webHidden/>
              </w:rPr>
              <w:fldChar w:fldCharType="begin"/>
            </w:r>
            <w:r>
              <w:rPr>
                <w:noProof/>
                <w:webHidden/>
              </w:rPr>
              <w:instrText xml:space="preserve"> PAGEREF _Toc465682010 \h </w:instrText>
            </w:r>
            <w:r>
              <w:rPr>
                <w:noProof/>
                <w:webHidden/>
              </w:rPr>
            </w:r>
            <w:r>
              <w:rPr>
                <w:noProof/>
                <w:webHidden/>
              </w:rPr>
              <w:fldChar w:fldCharType="separate"/>
            </w:r>
            <w:r>
              <w:rPr>
                <w:noProof/>
                <w:webHidden/>
              </w:rPr>
              <w:t>3</w:t>
            </w:r>
            <w:r>
              <w:rPr>
                <w:noProof/>
                <w:webHidden/>
              </w:rPr>
              <w:fldChar w:fldCharType="end"/>
            </w:r>
          </w:hyperlink>
        </w:p>
        <w:p w:rsidR="008D2226" w:rsidRDefault="008D2226">
          <w:pPr>
            <w:pStyle w:val="Inhopg1"/>
            <w:tabs>
              <w:tab w:val="right" w:leader="dot" w:pos="9062"/>
            </w:tabs>
            <w:rPr>
              <w:noProof/>
            </w:rPr>
          </w:pPr>
          <w:hyperlink w:anchor="_Toc465682011" w:history="1">
            <w:r w:rsidRPr="00683875">
              <w:rPr>
                <w:rStyle w:val="Hyperlink"/>
                <w:noProof/>
                <w:lang w:val="en-US"/>
              </w:rPr>
              <w:t>Income</w:t>
            </w:r>
            <w:r>
              <w:rPr>
                <w:noProof/>
                <w:webHidden/>
              </w:rPr>
              <w:tab/>
            </w:r>
            <w:r>
              <w:rPr>
                <w:noProof/>
                <w:webHidden/>
              </w:rPr>
              <w:fldChar w:fldCharType="begin"/>
            </w:r>
            <w:r>
              <w:rPr>
                <w:noProof/>
                <w:webHidden/>
              </w:rPr>
              <w:instrText xml:space="preserve"> PAGEREF _Toc465682011 \h </w:instrText>
            </w:r>
            <w:r>
              <w:rPr>
                <w:noProof/>
                <w:webHidden/>
              </w:rPr>
            </w:r>
            <w:r>
              <w:rPr>
                <w:noProof/>
                <w:webHidden/>
              </w:rPr>
              <w:fldChar w:fldCharType="separate"/>
            </w:r>
            <w:r>
              <w:rPr>
                <w:noProof/>
                <w:webHidden/>
              </w:rPr>
              <w:t>4</w:t>
            </w:r>
            <w:r>
              <w:rPr>
                <w:noProof/>
                <w:webHidden/>
              </w:rPr>
              <w:fldChar w:fldCharType="end"/>
            </w:r>
          </w:hyperlink>
        </w:p>
        <w:p w:rsidR="00E275A0" w:rsidRPr="00C15053" w:rsidRDefault="00E275A0">
          <w:pPr>
            <w:rPr>
              <w:lang w:val="en-US"/>
            </w:rPr>
          </w:pPr>
          <w:r w:rsidRPr="00C15053">
            <w:rPr>
              <w:b/>
              <w:bCs/>
              <w:lang w:val="en-US"/>
            </w:rPr>
            <w:fldChar w:fldCharType="end"/>
          </w:r>
        </w:p>
      </w:sdtContent>
    </w:sdt>
    <w:p w:rsidR="00E275A0" w:rsidRPr="00C15053" w:rsidRDefault="00E275A0">
      <w:pPr>
        <w:spacing w:after="160" w:line="259" w:lineRule="auto"/>
        <w:rPr>
          <w:lang w:val="en-US"/>
        </w:rPr>
      </w:pPr>
      <w:r w:rsidRPr="00C15053">
        <w:rPr>
          <w:lang w:val="en-US"/>
        </w:rPr>
        <w:br w:type="page"/>
      </w:r>
    </w:p>
    <w:p w:rsidR="00BA6C59" w:rsidRPr="00C15053" w:rsidRDefault="00E275A0" w:rsidP="00E275A0">
      <w:pPr>
        <w:pStyle w:val="Kop1"/>
        <w:rPr>
          <w:lang w:val="en-US"/>
        </w:rPr>
      </w:pPr>
      <w:bookmarkStart w:id="0" w:name="_Toc465682004"/>
      <w:r w:rsidRPr="00C15053">
        <w:rPr>
          <w:lang w:val="en-US"/>
        </w:rPr>
        <w:lastRenderedPageBreak/>
        <w:t>Ideas</w:t>
      </w:r>
      <w:bookmarkEnd w:id="0"/>
    </w:p>
    <w:p w:rsidR="00E275A0" w:rsidRPr="00C15053" w:rsidRDefault="00E275A0" w:rsidP="00E275A0">
      <w:pPr>
        <w:rPr>
          <w:lang w:val="en-US"/>
        </w:rPr>
      </w:pPr>
    </w:p>
    <w:p w:rsidR="00E275A0" w:rsidRPr="00C15053" w:rsidRDefault="00E275A0" w:rsidP="00E275A0">
      <w:pPr>
        <w:rPr>
          <w:lang w:val="en-US"/>
        </w:rPr>
      </w:pPr>
      <w:r w:rsidRPr="00C15053">
        <w:rPr>
          <w:lang w:val="en-US"/>
        </w:rPr>
        <w:t>Monopoly based</w:t>
      </w:r>
    </w:p>
    <w:p w:rsidR="00E275A0" w:rsidRPr="00C15053" w:rsidRDefault="00E275A0" w:rsidP="00E275A0">
      <w:pPr>
        <w:rPr>
          <w:lang w:val="en-US"/>
        </w:rPr>
      </w:pPr>
      <w:r w:rsidRPr="00C15053">
        <w:rPr>
          <w:lang w:val="en-US"/>
        </w:rPr>
        <w:t>4 players</w:t>
      </w:r>
    </w:p>
    <w:p w:rsidR="00E275A0" w:rsidRPr="00C15053" w:rsidRDefault="00E275A0" w:rsidP="00E275A0">
      <w:pPr>
        <w:rPr>
          <w:lang w:val="en-US"/>
        </w:rPr>
      </w:pPr>
      <w:r w:rsidRPr="00C15053">
        <w:rPr>
          <w:lang w:val="en-US"/>
        </w:rPr>
        <w:t>Dice roll based</w:t>
      </w:r>
    </w:p>
    <w:p w:rsidR="00E275A0" w:rsidRPr="00C15053" w:rsidRDefault="00E275A0" w:rsidP="00E275A0">
      <w:pPr>
        <w:rPr>
          <w:lang w:val="en-US"/>
        </w:rPr>
      </w:pPr>
      <w:r w:rsidRPr="00C15053">
        <w:rPr>
          <w:lang w:val="en-US"/>
        </w:rPr>
        <w:t>Stores</w:t>
      </w:r>
    </w:p>
    <w:p w:rsidR="00E275A0" w:rsidRPr="00C15053" w:rsidRDefault="00E275A0" w:rsidP="00E275A0">
      <w:pPr>
        <w:rPr>
          <w:lang w:val="en-US"/>
        </w:rPr>
      </w:pPr>
      <w:r w:rsidRPr="00C15053">
        <w:rPr>
          <w:lang w:val="en-US"/>
        </w:rPr>
        <w:t>Specials (Stars, Diamonds, Trophies)</w:t>
      </w:r>
    </w:p>
    <w:p w:rsidR="00E275A0" w:rsidRPr="00C15053" w:rsidRDefault="00E275A0" w:rsidP="00E275A0">
      <w:pPr>
        <w:rPr>
          <w:lang w:val="en-US"/>
        </w:rPr>
      </w:pPr>
      <w:r w:rsidRPr="00C15053">
        <w:rPr>
          <w:lang w:val="en-US"/>
        </w:rPr>
        <w:t>Start</w:t>
      </w:r>
    </w:p>
    <w:p w:rsidR="00E275A0" w:rsidRPr="00C15053" w:rsidRDefault="00E275A0" w:rsidP="00E275A0">
      <w:pPr>
        <w:rPr>
          <w:lang w:val="en-US"/>
        </w:rPr>
      </w:pPr>
      <w:r w:rsidRPr="00C15053">
        <w:rPr>
          <w:lang w:val="en-US"/>
        </w:rPr>
        <w:t>End</w:t>
      </w:r>
    </w:p>
    <w:p w:rsidR="00E275A0" w:rsidRPr="00C15053" w:rsidRDefault="00E275A0" w:rsidP="00E275A0">
      <w:pPr>
        <w:rPr>
          <w:lang w:val="en-US"/>
        </w:rPr>
      </w:pPr>
      <w:r w:rsidRPr="00C15053">
        <w:rPr>
          <w:lang w:val="en-US"/>
        </w:rPr>
        <w:t>Lose</w:t>
      </w:r>
    </w:p>
    <w:p w:rsidR="00E275A0" w:rsidRPr="00C15053" w:rsidRDefault="00A4299D" w:rsidP="00E275A0">
      <w:pPr>
        <w:rPr>
          <w:lang w:val="en-US"/>
        </w:rPr>
      </w:pPr>
      <w:r w:rsidRPr="00C15053">
        <w:rPr>
          <w:lang w:val="en-US"/>
        </w:rPr>
        <w:t>When moving to more inner circle choose movement direction (Deprecated)</w:t>
      </w:r>
    </w:p>
    <w:p w:rsidR="00A4299D" w:rsidRPr="00C15053" w:rsidRDefault="00311177" w:rsidP="00E275A0">
      <w:pPr>
        <w:rPr>
          <w:lang w:val="en-US"/>
        </w:rPr>
      </w:pPr>
      <w:r w:rsidRPr="00C15053">
        <w:rPr>
          <w:lang w:val="en-US"/>
        </w:rPr>
        <w:t>Movement clockwise</w:t>
      </w:r>
    </w:p>
    <w:p w:rsidR="00311177" w:rsidRPr="00C15053" w:rsidRDefault="00311177" w:rsidP="00E275A0">
      <w:pPr>
        <w:rPr>
          <w:lang w:val="en-US"/>
        </w:rPr>
      </w:pPr>
      <w:r w:rsidRPr="00C15053">
        <w:rPr>
          <w:lang w:val="en-US"/>
        </w:rPr>
        <w:t>Money (Buffer / Income)</w:t>
      </w:r>
    </w:p>
    <w:p w:rsidR="00311177" w:rsidRPr="00C15053" w:rsidRDefault="008F2DD0" w:rsidP="00E275A0">
      <w:pPr>
        <w:rPr>
          <w:lang w:val="en-US"/>
        </w:rPr>
      </w:pPr>
      <w:r w:rsidRPr="00C15053">
        <w:rPr>
          <w:lang w:val="en-US"/>
        </w:rPr>
        <w:t>Array tiles</w:t>
      </w:r>
    </w:p>
    <w:p w:rsidR="008F2DD0" w:rsidRPr="00C15053" w:rsidRDefault="008F2DD0" w:rsidP="00E275A0">
      <w:pPr>
        <w:rPr>
          <w:lang w:val="en-US"/>
        </w:rPr>
      </w:pPr>
    </w:p>
    <w:p w:rsidR="009B73C2" w:rsidRPr="00C15053" w:rsidRDefault="009B73C2">
      <w:pPr>
        <w:spacing w:after="160" w:line="259" w:lineRule="auto"/>
        <w:rPr>
          <w:lang w:val="en-US"/>
        </w:rPr>
      </w:pPr>
      <w:r w:rsidRPr="00C15053">
        <w:rPr>
          <w:lang w:val="en-US"/>
        </w:rPr>
        <w:br w:type="page"/>
      </w:r>
    </w:p>
    <w:p w:rsidR="009B73C2" w:rsidRPr="00C15053" w:rsidRDefault="009B73C2" w:rsidP="009B73C2">
      <w:pPr>
        <w:pStyle w:val="Kop1"/>
        <w:rPr>
          <w:lang w:val="en-US"/>
        </w:rPr>
      </w:pPr>
      <w:bookmarkStart w:id="1" w:name="_Toc465682005"/>
      <w:r w:rsidRPr="00C15053">
        <w:rPr>
          <w:lang w:val="en-US"/>
        </w:rPr>
        <w:lastRenderedPageBreak/>
        <w:t>Players</w:t>
      </w:r>
      <w:bookmarkEnd w:id="1"/>
    </w:p>
    <w:p w:rsidR="009B73C2" w:rsidRPr="00C15053" w:rsidRDefault="009B73C2" w:rsidP="009B73C2">
      <w:pPr>
        <w:rPr>
          <w:lang w:val="en-US"/>
        </w:rPr>
      </w:pPr>
      <w:r w:rsidRPr="00C15053">
        <w:rPr>
          <w:lang w:val="en-US"/>
        </w:rPr>
        <w:t>Two to four players, each with a specific pylon unit possibly of a different color.</w:t>
      </w:r>
    </w:p>
    <w:p w:rsidR="009B73C2" w:rsidRPr="00C15053" w:rsidRDefault="009B73C2" w:rsidP="009B73C2">
      <w:pPr>
        <w:rPr>
          <w:lang w:val="en-US"/>
        </w:rPr>
      </w:pPr>
    </w:p>
    <w:p w:rsidR="00993A47" w:rsidRPr="00C15053" w:rsidRDefault="00993A47" w:rsidP="00993A47">
      <w:pPr>
        <w:pStyle w:val="Kop1"/>
        <w:rPr>
          <w:lang w:val="en-US"/>
        </w:rPr>
      </w:pPr>
      <w:bookmarkStart w:id="2" w:name="_Toc465682006"/>
      <w:r w:rsidRPr="00C15053">
        <w:rPr>
          <w:lang w:val="en-US"/>
        </w:rPr>
        <w:t>Movement</w:t>
      </w:r>
      <w:bookmarkEnd w:id="2"/>
    </w:p>
    <w:p w:rsidR="00993A47" w:rsidRPr="00C15053" w:rsidRDefault="002B33B8" w:rsidP="00993A47">
      <w:pPr>
        <w:rPr>
          <w:lang w:val="en-US"/>
        </w:rPr>
      </w:pPr>
      <w:r w:rsidRPr="00C15053">
        <w:rPr>
          <w:lang w:val="en-US"/>
        </w:rPr>
        <w:t xml:space="preserve">Movement is based on a D6 die roll, movement is always in the clockwise direction. </w:t>
      </w:r>
      <w:r w:rsidR="003C6D1D" w:rsidRPr="00C15053">
        <w:rPr>
          <w:lang w:val="en-US"/>
        </w:rPr>
        <w:t>Movement to an more inner circle is only possible when the player lands on an arrow tile, moving the player to a new tile, the rules of this tile still apply that turn.</w:t>
      </w:r>
    </w:p>
    <w:p w:rsidR="00157D49" w:rsidRPr="00C15053" w:rsidRDefault="00157D49" w:rsidP="00993A47">
      <w:pPr>
        <w:rPr>
          <w:lang w:val="en-US"/>
        </w:rPr>
      </w:pPr>
    </w:p>
    <w:p w:rsidR="00CB5219" w:rsidRPr="00C15053" w:rsidRDefault="00C15053" w:rsidP="00C15053">
      <w:pPr>
        <w:pStyle w:val="Kop1"/>
        <w:rPr>
          <w:lang w:val="en-US"/>
        </w:rPr>
      </w:pPr>
      <w:bookmarkStart w:id="3" w:name="_Toc465682007"/>
      <w:r w:rsidRPr="00C15053">
        <w:rPr>
          <w:lang w:val="en-US"/>
        </w:rPr>
        <w:t>Map generation</w:t>
      </w:r>
      <w:bookmarkEnd w:id="3"/>
    </w:p>
    <w:p w:rsidR="00C15053" w:rsidRDefault="0008718C" w:rsidP="00C15053">
      <w:pPr>
        <w:rPr>
          <w:lang w:val="en-US"/>
        </w:rPr>
      </w:pPr>
      <w:r>
        <w:rPr>
          <w:lang w:val="en-US"/>
        </w:rPr>
        <w:t xml:space="preserve">No formula can be made for the generation of circle lengths, the </w:t>
      </w:r>
      <w:r w:rsidRPr="0008718C">
        <w:rPr>
          <w:lang w:val="en-US"/>
        </w:rPr>
        <w:t>holonomic</w:t>
      </w:r>
      <w:r>
        <w:rPr>
          <w:lang w:val="en-US"/>
        </w:rPr>
        <w:t xml:space="preserve"> sequence goes 7, 10, 19, 39, 79 where 19 is the maximum for the base board.</w:t>
      </w:r>
    </w:p>
    <w:p w:rsidR="0021433C" w:rsidRDefault="00EE6446" w:rsidP="00EE6446">
      <w:pPr>
        <w:pStyle w:val="Kop1"/>
        <w:rPr>
          <w:lang w:val="en-US"/>
        </w:rPr>
      </w:pPr>
      <w:bookmarkStart w:id="4" w:name="_Toc465682008"/>
      <w:r>
        <w:rPr>
          <w:lang w:val="en-US"/>
        </w:rPr>
        <w:t>Winning condition</w:t>
      </w:r>
      <w:bookmarkEnd w:id="4"/>
    </w:p>
    <w:p w:rsidR="00EE6446" w:rsidRDefault="00FC1A2A" w:rsidP="00EE6446">
      <w:pPr>
        <w:rPr>
          <w:lang w:val="en-US"/>
        </w:rPr>
      </w:pPr>
      <w:r>
        <w:rPr>
          <w:lang w:val="en-US"/>
        </w:rPr>
        <w:t xml:space="preserve">When a player enters </w:t>
      </w:r>
      <w:r w:rsidR="00E46FC6">
        <w:rPr>
          <w:lang w:val="en-US"/>
        </w:rPr>
        <w:t xml:space="preserve">the winning tile (locating in the middle of the board) a winning conditions is triggered. Another option is to be the last player standing. </w:t>
      </w:r>
    </w:p>
    <w:p w:rsidR="00B046ED" w:rsidRDefault="00B046ED" w:rsidP="00EE6446">
      <w:pPr>
        <w:rPr>
          <w:lang w:val="en-US"/>
        </w:rPr>
      </w:pPr>
    </w:p>
    <w:p w:rsidR="00041811" w:rsidRDefault="00041811" w:rsidP="00EE6446">
      <w:pPr>
        <w:rPr>
          <w:lang w:val="en-US"/>
        </w:rPr>
      </w:pPr>
      <w:r>
        <w:rPr>
          <w:lang w:val="en-US"/>
        </w:rPr>
        <w:t>Players can be removed from the game by emptying their money buffer and removing their income.</w:t>
      </w:r>
      <w:r w:rsidR="00072282">
        <w:rPr>
          <w:lang w:val="en-US"/>
        </w:rPr>
        <w:t xml:space="preserve"> This can be done by landing on the property of another player, this player will then have to pay a specified amount to the player who owns the property. </w:t>
      </w:r>
    </w:p>
    <w:p w:rsidR="00B046ED" w:rsidRDefault="00B046ED" w:rsidP="00EE6446">
      <w:pPr>
        <w:rPr>
          <w:lang w:val="en-US"/>
        </w:rPr>
      </w:pPr>
    </w:p>
    <w:p w:rsidR="00B046ED" w:rsidRDefault="006A49A2" w:rsidP="00EE6446">
      <w:pPr>
        <w:rPr>
          <w:rFonts w:eastAsiaTheme="minorEastAsia"/>
          <w:lang w:val="en-US"/>
        </w:rPr>
      </w:pPr>
      <w:r>
        <w:rPr>
          <w:lang w:val="en-US"/>
        </w:rPr>
        <w:t>If a player wants to move to a more inner circle a few conditions need to be matched.</w:t>
      </w:r>
      <w:r w:rsidR="008A24EF">
        <w:rPr>
          <w:lang w:val="en-US"/>
        </w:rPr>
        <w:t xml:space="preserve"> </w:t>
      </w:r>
      <w:r w:rsidR="00BE7D56">
        <w:rPr>
          <w:lang w:val="en-US"/>
        </w:rPr>
        <w:t xml:space="preserve">First the player needs to land on an array tile in their current circle. </w:t>
      </w:r>
      <w:r w:rsidR="003C42E5">
        <w:rPr>
          <w:lang w:val="en-US"/>
        </w:rPr>
        <w:t xml:space="preserve">Then the player needs to have a money buffer that satisfies the following condition: </w:t>
      </w:r>
      <m:oMath>
        <m:r>
          <w:rPr>
            <w:rFonts w:ascii="Cambria Math" w:hAnsi="Cambria Math"/>
            <w:lang w:val="en-US"/>
          </w:rPr>
          <m:t>150*</m:t>
        </m:r>
        <m:d>
          <m:dPr>
            <m:ctrlPr>
              <w:rPr>
                <w:rFonts w:ascii="Cambria Math" w:hAnsi="Cambria Math"/>
                <w:i/>
                <w:lang w:val="en-US"/>
              </w:rPr>
            </m:ctrlPr>
          </m:dPr>
          <m:e>
            <m:r>
              <w:rPr>
                <w:rFonts w:ascii="Cambria Math" w:hAnsi="Cambria Math"/>
                <w:lang w:val="en-US"/>
              </w:rPr>
              <m:t>C+2</m:t>
            </m:r>
          </m:e>
        </m:d>
        <m:r>
          <w:rPr>
            <w:rFonts w:ascii="Cambria Math" w:hAnsi="Cambria Math"/>
            <w:lang w:val="en-US"/>
          </w:rPr>
          <m:t>≤mB</m:t>
        </m:r>
      </m:oMath>
      <w:r w:rsidR="00DE0336">
        <w:rPr>
          <w:rFonts w:eastAsiaTheme="minorEastAsia"/>
          <w:lang w:val="en-US"/>
        </w:rPr>
        <w:t>.</w:t>
      </w:r>
    </w:p>
    <w:p w:rsidR="00DE0336" w:rsidRPr="00A94A37" w:rsidRDefault="00DE0336" w:rsidP="00EE6446">
      <w:pPr>
        <w:rPr>
          <w:lang w:val="en-US"/>
        </w:rPr>
      </w:pPr>
      <w:r>
        <w:rPr>
          <w:rFonts w:eastAsiaTheme="minorEastAsia"/>
          <w:lang w:val="en-US"/>
        </w:rPr>
        <w:t xml:space="preserve">Or the player must have an theoretical income that satisfies the following condition: </w:t>
      </w:r>
      <m:oMath>
        <m:r>
          <w:rPr>
            <w:rFonts w:ascii="Cambria Math" w:eastAsiaTheme="minorEastAsia" w:hAnsi="Cambria Math"/>
            <w:lang w:val="en-US"/>
          </w:rPr>
          <m:t>150*</m:t>
        </m:r>
        <m:d>
          <m:dPr>
            <m:ctrlPr>
              <w:rPr>
                <w:rFonts w:ascii="Cambria Math" w:eastAsiaTheme="minorEastAsia" w:hAnsi="Cambria Math"/>
                <w:i/>
                <w:lang w:val="en-US"/>
              </w:rPr>
            </m:ctrlPr>
          </m:dPr>
          <m:e>
            <m:r>
              <w:rPr>
                <w:rFonts w:ascii="Cambria Math" w:eastAsiaTheme="minorEastAsia" w:hAnsi="Cambria Math"/>
                <w:lang w:val="en-US"/>
              </w:rPr>
              <m:t>C+2</m:t>
            </m:r>
          </m:e>
        </m:d>
        <m:r>
          <w:rPr>
            <w:rFonts w:ascii="Cambria Math" w:eastAsiaTheme="minorEastAsia" w:hAnsi="Cambria Math"/>
            <w:lang w:val="en-US"/>
          </w:rPr>
          <m:t>≤pI</m:t>
        </m:r>
      </m:oMath>
      <w:r w:rsidR="007E7327">
        <w:rPr>
          <w:rFonts w:eastAsiaTheme="minorEastAsia"/>
          <w:lang w:val="en-US"/>
        </w:rPr>
        <w:t>.</w:t>
      </w:r>
    </w:p>
    <w:p w:rsidR="00431E5A" w:rsidRDefault="00431E5A" w:rsidP="00EE6446">
      <w:pPr>
        <w:rPr>
          <w:color w:val="FF0000"/>
          <w:lang w:val="en-US"/>
        </w:rPr>
      </w:pPr>
    </w:p>
    <w:p w:rsidR="00431E5A" w:rsidRDefault="00431E5A" w:rsidP="00431E5A">
      <w:pPr>
        <w:pStyle w:val="Kop1"/>
        <w:rPr>
          <w:lang w:val="en-US"/>
        </w:rPr>
      </w:pPr>
      <w:bookmarkStart w:id="5" w:name="_Toc465682009"/>
      <w:r>
        <w:rPr>
          <w:lang w:val="en-US"/>
        </w:rPr>
        <w:t>Start</w:t>
      </w:r>
      <w:bookmarkEnd w:id="5"/>
    </w:p>
    <w:p w:rsidR="00431E5A" w:rsidRPr="00411A9B" w:rsidRDefault="00431E5A" w:rsidP="00431E5A">
      <w:pPr>
        <w:rPr>
          <w:lang w:val="en-US"/>
        </w:rPr>
      </w:pPr>
      <w:r>
        <w:rPr>
          <w:lang w:val="en-US"/>
        </w:rPr>
        <w:t xml:space="preserve">When the game starts all players get a specified amount of money. That amount is: </w:t>
      </w:r>
      <w:r w:rsidR="00411A9B">
        <w:rPr>
          <w:lang w:val="en-US"/>
        </w:rPr>
        <w:t>200</w:t>
      </w:r>
    </w:p>
    <w:p w:rsidR="00431E5A" w:rsidRDefault="00431E5A" w:rsidP="00431E5A">
      <w:pPr>
        <w:rPr>
          <w:color w:val="FF0000"/>
          <w:lang w:val="en-US"/>
        </w:rPr>
      </w:pPr>
    </w:p>
    <w:p w:rsidR="00431E5A" w:rsidRDefault="00A4312B" w:rsidP="00A4312B">
      <w:pPr>
        <w:pStyle w:val="Kop1"/>
        <w:rPr>
          <w:lang w:val="en-US"/>
        </w:rPr>
      </w:pPr>
      <w:bookmarkStart w:id="6" w:name="_Toc465682010"/>
      <w:r>
        <w:rPr>
          <w:lang w:val="en-US"/>
        </w:rPr>
        <w:t>Shop cost</w:t>
      </w:r>
      <w:bookmarkEnd w:id="6"/>
    </w:p>
    <w:p w:rsidR="00A4312B" w:rsidRDefault="00DA720B" w:rsidP="00A4312B">
      <w:pPr>
        <w:rPr>
          <w:lang w:val="en-US"/>
        </w:rPr>
      </w:pPr>
      <w:r>
        <w:rPr>
          <w:lang w:val="en-US"/>
        </w:rPr>
        <w:t>The price for buying a shop is 20 expanding where the price starts with 60.</w:t>
      </w:r>
    </w:p>
    <w:p w:rsidR="00DA720B" w:rsidRPr="00DB2609" w:rsidRDefault="00DB2609" w:rsidP="00A4312B">
      <w:pPr>
        <w:rPr>
          <w:rFonts w:eastAsiaTheme="minorEastAsia"/>
          <w:lang w:val="en-US"/>
        </w:rPr>
      </w:pPr>
      <m:oMathPara>
        <m:oMath>
          <m:r>
            <w:rPr>
              <w:rFonts w:ascii="Cambria Math" w:hAnsi="Cambria Math"/>
              <w:lang w:val="en-US"/>
            </w:rPr>
            <m:t xml:space="preserve">Cost=C*150+-5(-2P+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P</m:t>
              </m:r>
            </m:sup>
          </m:sSup>
          <m:r>
            <w:rPr>
              <w:rFonts w:ascii="Cambria Math" w:hAnsi="Cambria Math"/>
              <w:lang w:val="en-US"/>
            </w:rPr>
            <m:t>-9)</m:t>
          </m:r>
        </m:oMath>
      </m:oMathPara>
    </w:p>
    <w:p w:rsidR="008E57B0" w:rsidRDefault="00DB2609" w:rsidP="00A4312B">
      <w:pPr>
        <w:rPr>
          <w:rFonts w:eastAsiaTheme="minorEastAsia"/>
          <w:lang w:val="en-US"/>
        </w:rPr>
      </w:pPr>
      <w:r>
        <w:rPr>
          <w:rFonts w:eastAsiaTheme="minorEastAsia"/>
          <w:lang w:val="en-US"/>
        </w:rPr>
        <w:t>W</w:t>
      </w:r>
      <w:r w:rsidR="008E57B0">
        <w:rPr>
          <w:rFonts w:eastAsiaTheme="minorEastAsia"/>
          <w:lang w:val="en-US"/>
        </w:rPr>
        <w:t>here P is the index of the tile and C is the circle index</w:t>
      </w:r>
      <w:r w:rsidR="007A6C19">
        <w:rPr>
          <w:rFonts w:eastAsiaTheme="minorEastAsia"/>
          <w:lang w:val="en-US"/>
        </w:rPr>
        <w:t xml:space="preserve"> (Starting outward)</w:t>
      </w:r>
      <w:r w:rsidR="008E57B0">
        <w:rPr>
          <w:rFonts w:eastAsiaTheme="minorEastAsia"/>
          <w:lang w:val="en-US"/>
        </w:rPr>
        <w:t>.</w:t>
      </w:r>
    </w:p>
    <w:p w:rsidR="007E6E3F" w:rsidRDefault="007E6E3F">
      <w:pPr>
        <w:spacing w:after="160" w:line="259" w:lineRule="auto"/>
        <w:rPr>
          <w:rFonts w:eastAsiaTheme="minorEastAsia"/>
          <w:lang w:val="en-US"/>
        </w:rPr>
      </w:pPr>
      <w:r>
        <w:rPr>
          <w:rFonts w:eastAsiaTheme="minorEastAsia"/>
          <w:lang w:val="en-US"/>
        </w:rPr>
        <w:br w:type="page"/>
      </w:r>
    </w:p>
    <w:p w:rsidR="007E6E3F" w:rsidRDefault="007E6E3F" w:rsidP="007E6E3F">
      <w:pPr>
        <w:pStyle w:val="Kop1"/>
        <w:rPr>
          <w:rFonts w:eastAsiaTheme="minorEastAsia"/>
          <w:lang w:val="en-US"/>
        </w:rPr>
      </w:pPr>
      <w:bookmarkStart w:id="7" w:name="_Toc465682011"/>
      <w:r>
        <w:rPr>
          <w:rFonts w:eastAsiaTheme="minorEastAsia"/>
          <w:lang w:val="en-US"/>
        </w:rPr>
        <w:lastRenderedPageBreak/>
        <w:t>Income</w:t>
      </w:r>
      <w:bookmarkEnd w:id="7"/>
    </w:p>
    <w:p w:rsidR="00C70B1A" w:rsidRDefault="007E6E3F" w:rsidP="007E6E3F">
      <w:pPr>
        <w:rPr>
          <w:rFonts w:eastAsiaTheme="minorEastAsia"/>
          <w:lang w:val="en-US"/>
        </w:rPr>
      </w:pPr>
      <w:r>
        <w:rPr>
          <w:lang w:val="en-US"/>
        </w:rPr>
        <w:t>The income of the shop (what a player needs to pay when landing on one) is calcula</w:t>
      </w:r>
      <w:r w:rsidR="001D7AB2">
        <w:rPr>
          <w:lang w:val="en-US"/>
        </w:rPr>
        <w:t xml:space="preserve">ted with the following formula. </w:t>
      </w:r>
      <m:oMath>
        <m:r>
          <w:rPr>
            <w:rFonts w:ascii="Cambria Math" w:hAnsi="Cambria Math"/>
            <w:lang w:val="en-US"/>
          </w:rPr>
          <m:t>Income=C*150+P*20</m:t>
        </m:r>
      </m:oMath>
    </w:p>
    <w:p w:rsidR="00DC562C" w:rsidRDefault="00DC562C" w:rsidP="007E6E3F">
      <w:pPr>
        <w:rPr>
          <w:rFonts w:eastAsiaTheme="minorEastAsia"/>
          <w:lang w:val="en-US"/>
        </w:rPr>
      </w:pPr>
      <w:r>
        <w:rPr>
          <w:rFonts w:eastAsiaTheme="minorEastAsia"/>
          <w:lang w:val="en-US"/>
        </w:rPr>
        <w:t xml:space="preserve">The players income is generated by the formula </w:t>
      </w:r>
      <m:oMath>
        <m:r>
          <w:rPr>
            <w:rFonts w:ascii="Cambria Math" w:eastAsiaTheme="minorEastAsia" w:hAnsi="Cambria Math"/>
            <w:lang w:val="en-US"/>
          </w:rPr>
          <m:t>pI=mI*(pC-1)</m:t>
        </m:r>
      </m:oMath>
    </w:p>
    <w:p w:rsidR="00C70B1A" w:rsidRDefault="00DC562C" w:rsidP="007E6E3F">
      <w:pPr>
        <w:rPr>
          <w:lang w:val="en-US"/>
        </w:rPr>
      </w:pPr>
      <w:r>
        <w:rPr>
          <w:lang w:val="en-US"/>
        </w:rPr>
        <w:t>Where mL is the highest property income of the pl</w:t>
      </w:r>
      <w:r w:rsidR="000B2CE0">
        <w:rPr>
          <w:lang w:val="en-US"/>
        </w:rPr>
        <w:t xml:space="preserve">ayer and </w:t>
      </w:r>
      <w:proofErr w:type="spellStart"/>
      <w:r w:rsidR="000B2CE0">
        <w:rPr>
          <w:lang w:val="en-US"/>
        </w:rPr>
        <w:t>pC</w:t>
      </w:r>
      <w:proofErr w:type="spellEnd"/>
      <w:r w:rsidR="000B2CE0">
        <w:rPr>
          <w:lang w:val="en-US"/>
        </w:rPr>
        <w:t xml:space="preserve"> is the player count.</w:t>
      </w:r>
    </w:p>
    <w:p w:rsidR="008D2226" w:rsidRDefault="008D2226" w:rsidP="007E6E3F">
      <w:pPr>
        <w:rPr>
          <w:lang w:val="en-US"/>
        </w:rPr>
      </w:pPr>
    </w:p>
    <w:p w:rsidR="008D2226" w:rsidRDefault="005C37CE" w:rsidP="005C37CE">
      <w:pPr>
        <w:pStyle w:val="Kop1"/>
        <w:rPr>
          <w:lang w:val="en-US"/>
        </w:rPr>
      </w:pPr>
      <w:r>
        <w:rPr>
          <w:lang w:val="en-US"/>
        </w:rPr>
        <w:t>Special cards</w:t>
      </w:r>
    </w:p>
    <w:p w:rsidR="005C37CE" w:rsidRPr="005C37CE" w:rsidRDefault="00827FB4" w:rsidP="005C37CE">
      <w:pPr>
        <w:rPr>
          <w:lang w:val="en-US"/>
        </w:rPr>
      </w:pPr>
      <w:r>
        <w:rPr>
          <w:lang w:val="en-US"/>
        </w:rPr>
        <w:t xml:space="preserve">When a player lands on a special tile (Star, Diamond or Trophy) a card needs to be drawn. The top card is picked of the deck matching the tile the player landed on. </w:t>
      </w:r>
      <w:r w:rsidR="00FC4E30">
        <w:rPr>
          <w:lang w:val="en-US"/>
        </w:rPr>
        <w:t>And the player must execute the task specified on the card. The cards can be ether positive or negative towards the player and the severity is determined by the deck the card belongs to.</w:t>
      </w:r>
      <w:bookmarkStart w:id="8" w:name="_GoBack"/>
      <w:bookmarkEnd w:id="8"/>
    </w:p>
    <w:sectPr w:rsidR="005C37CE" w:rsidRPr="005C37CE" w:rsidSect="00E275A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5A0"/>
    <w:rsid w:val="00041811"/>
    <w:rsid w:val="00072282"/>
    <w:rsid w:val="0008718C"/>
    <w:rsid w:val="00091E00"/>
    <w:rsid w:val="000B2CE0"/>
    <w:rsid w:val="00125BC2"/>
    <w:rsid w:val="00157D49"/>
    <w:rsid w:val="001D7AB2"/>
    <w:rsid w:val="0021433C"/>
    <w:rsid w:val="002210CD"/>
    <w:rsid w:val="002809F3"/>
    <w:rsid w:val="002B33B8"/>
    <w:rsid w:val="002D2DEC"/>
    <w:rsid w:val="002E521C"/>
    <w:rsid w:val="00303670"/>
    <w:rsid w:val="00311177"/>
    <w:rsid w:val="003C42E5"/>
    <w:rsid w:val="003C6D1D"/>
    <w:rsid w:val="00411A9B"/>
    <w:rsid w:val="00431E5A"/>
    <w:rsid w:val="0053291D"/>
    <w:rsid w:val="005B0635"/>
    <w:rsid w:val="005C37CE"/>
    <w:rsid w:val="005F004E"/>
    <w:rsid w:val="00695820"/>
    <w:rsid w:val="006A49A2"/>
    <w:rsid w:val="007A6C19"/>
    <w:rsid w:val="007D456E"/>
    <w:rsid w:val="007E6E3F"/>
    <w:rsid w:val="007E7327"/>
    <w:rsid w:val="00827FB4"/>
    <w:rsid w:val="008A24EF"/>
    <w:rsid w:val="008D2226"/>
    <w:rsid w:val="008E57B0"/>
    <w:rsid w:val="008F2DD0"/>
    <w:rsid w:val="00993A47"/>
    <w:rsid w:val="009B73C2"/>
    <w:rsid w:val="009D2AF1"/>
    <w:rsid w:val="00A4299D"/>
    <w:rsid w:val="00A4312B"/>
    <w:rsid w:val="00A94A37"/>
    <w:rsid w:val="00AF6DDE"/>
    <w:rsid w:val="00B046ED"/>
    <w:rsid w:val="00BA6C59"/>
    <w:rsid w:val="00BE7D56"/>
    <w:rsid w:val="00C15053"/>
    <w:rsid w:val="00C70B1A"/>
    <w:rsid w:val="00C907DF"/>
    <w:rsid w:val="00CB5219"/>
    <w:rsid w:val="00CE6C48"/>
    <w:rsid w:val="00DA720B"/>
    <w:rsid w:val="00DB2609"/>
    <w:rsid w:val="00DC562C"/>
    <w:rsid w:val="00DE0336"/>
    <w:rsid w:val="00E275A0"/>
    <w:rsid w:val="00E46FC6"/>
    <w:rsid w:val="00EE6446"/>
    <w:rsid w:val="00F8466D"/>
    <w:rsid w:val="00FC1A2A"/>
    <w:rsid w:val="00FC4E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7807A-B5EC-4FF0-8AF9-068806B1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ookman Old Style" w:eastAsiaTheme="minorHAnsi" w:hAnsi="Bookman Old Style" w:cstheme="minorBidi"/>
        <w:sz w:val="24"/>
        <w:szCs w:val="24"/>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E6C48"/>
    <w:pPr>
      <w:spacing w:after="0" w:line="240" w:lineRule="auto"/>
    </w:pPr>
    <w:rPr>
      <w:szCs w:val="22"/>
    </w:rPr>
  </w:style>
  <w:style w:type="paragraph" w:styleId="Kop1">
    <w:name w:val="heading 1"/>
    <w:basedOn w:val="Standaard"/>
    <w:next w:val="Standaard"/>
    <w:link w:val="Kop1Char"/>
    <w:uiPriority w:val="9"/>
    <w:qFormat/>
    <w:rsid w:val="00AF6DDE"/>
    <w:pPr>
      <w:keepNext/>
      <w:keepLines/>
      <w:spacing w:before="480"/>
      <w:jc w:val="center"/>
      <w:outlineLvl w:val="0"/>
    </w:pPr>
    <w:rPr>
      <w:rFonts w:eastAsiaTheme="majorEastAsia"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AF6DDE"/>
    <w:pPr>
      <w:keepNext/>
      <w:keepLines/>
      <w:spacing w:before="200"/>
      <w:jc w:val="center"/>
      <w:outlineLvl w:val="1"/>
    </w:pPr>
    <w:rPr>
      <w:rFonts w:eastAsiaTheme="majorEastAsia" w:cstheme="majorBidi"/>
      <w:b/>
      <w:bCs/>
      <w:color w:val="5B9BD5" w:themeColor="accent1"/>
      <w:sz w:val="26"/>
      <w:szCs w:val="26"/>
    </w:rPr>
  </w:style>
  <w:style w:type="paragraph" w:styleId="Kop3">
    <w:name w:val="heading 3"/>
    <w:basedOn w:val="Standaard"/>
    <w:next w:val="Standaard"/>
    <w:link w:val="Kop3Char"/>
    <w:uiPriority w:val="9"/>
    <w:unhideWhenUsed/>
    <w:qFormat/>
    <w:rsid w:val="00AF6DDE"/>
    <w:pPr>
      <w:keepNext/>
      <w:keepLines/>
      <w:spacing w:before="200"/>
      <w:jc w:val="center"/>
      <w:outlineLvl w:val="2"/>
    </w:pPr>
    <w:rPr>
      <w:rFonts w:eastAsiaTheme="majorEastAsia" w:cstheme="majorBidi"/>
      <w:b/>
      <w:bCs/>
      <w:color w:val="5B9BD5" w:themeColor="accent1"/>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6DDE"/>
    <w:rPr>
      <w:rFonts w:eastAsiaTheme="majorEastAsia" w:cstheme="majorBidi"/>
      <w:b/>
      <w:bCs/>
      <w:color w:val="2E74B5" w:themeColor="accent1" w:themeShade="BF"/>
      <w:sz w:val="28"/>
      <w:szCs w:val="28"/>
    </w:rPr>
  </w:style>
  <w:style w:type="character" w:customStyle="1" w:styleId="Kop2Char">
    <w:name w:val="Kop 2 Char"/>
    <w:basedOn w:val="Standaardalinea-lettertype"/>
    <w:link w:val="Kop2"/>
    <w:uiPriority w:val="9"/>
    <w:rsid w:val="00AF6DDE"/>
    <w:rPr>
      <w:rFonts w:eastAsiaTheme="majorEastAsia" w:cstheme="majorBidi"/>
      <w:b/>
      <w:bCs/>
      <w:color w:val="5B9BD5" w:themeColor="accent1"/>
      <w:sz w:val="26"/>
      <w:szCs w:val="26"/>
    </w:rPr>
  </w:style>
  <w:style w:type="paragraph" w:styleId="Titel">
    <w:name w:val="Title"/>
    <w:basedOn w:val="Standaard"/>
    <w:next w:val="Standaard"/>
    <w:link w:val="TitelChar"/>
    <w:uiPriority w:val="10"/>
    <w:qFormat/>
    <w:rsid w:val="005F004E"/>
    <w:pPr>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5F004E"/>
    <w:rPr>
      <w:rFonts w:eastAsiaTheme="majorEastAsia" w:cstheme="majorBidi"/>
      <w:spacing w:val="-10"/>
      <w:kern w:val="28"/>
      <w:sz w:val="56"/>
      <w:szCs w:val="56"/>
    </w:rPr>
  </w:style>
  <w:style w:type="character" w:customStyle="1" w:styleId="Kop3Char">
    <w:name w:val="Kop 3 Char"/>
    <w:basedOn w:val="Standaardalinea-lettertype"/>
    <w:link w:val="Kop3"/>
    <w:uiPriority w:val="9"/>
    <w:rsid w:val="00AF6DDE"/>
    <w:rPr>
      <w:rFonts w:eastAsiaTheme="majorEastAsia" w:cstheme="majorBidi"/>
      <w:b/>
      <w:bCs/>
      <w:color w:val="5B9BD5" w:themeColor="accent1"/>
    </w:rPr>
  </w:style>
  <w:style w:type="paragraph" w:styleId="Geenafstand">
    <w:name w:val="No Spacing"/>
    <w:link w:val="GeenafstandChar"/>
    <w:uiPriority w:val="1"/>
    <w:qFormat/>
    <w:rsid w:val="00E275A0"/>
    <w:pPr>
      <w:spacing w:after="0" w:line="240" w:lineRule="auto"/>
    </w:pPr>
    <w:rPr>
      <w:rFonts w:asciiTheme="minorHAnsi" w:eastAsiaTheme="minorEastAsia" w:hAnsiTheme="minorHAnsi"/>
      <w:sz w:val="22"/>
      <w:szCs w:val="22"/>
      <w:lang w:eastAsia="nl-NL"/>
    </w:rPr>
  </w:style>
  <w:style w:type="character" w:customStyle="1" w:styleId="GeenafstandChar">
    <w:name w:val="Geen afstand Char"/>
    <w:basedOn w:val="Standaardalinea-lettertype"/>
    <w:link w:val="Geenafstand"/>
    <w:uiPriority w:val="1"/>
    <w:rsid w:val="00E275A0"/>
    <w:rPr>
      <w:rFonts w:asciiTheme="minorHAnsi" w:eastAsiaTheme="minorEastAsia" w:hAnsiTheme="minorHAnsi"/>
      <w:sz w:val="22"/>
      <w:szCs w:val="22"/>
      <w:lang w:eastAsia="nl-NL"/>
    </w:rPr>
  </w:style>
  <w:style w:type="paragraph" w:styleId="Kopvaninhoudsopgave">
    <w:name w:val="TOC Heading"/>
    <w:basedOn w:val="Kop1"/>
    <w:next w:val="Standaard"/>
    <w:uiPriority w:val="39"/>
    <w:unhideWhenUsed/>
    <w:qFormat/>
    <w:rsid w:val="00E275A0"/>
    <w:pPr>
      <w:spacing w:before="240" w:line="259" w:lineRule="auto"/>
      <w:jc w:val="left"/>
      <w:outlineLvl w:val="9"/>
    </w:pPr>
    <w:rPr>
      <w:rFonts w:asciiTheme="majorHAnsi" w:hAnsiTheme="majorHAnsi"/>
      <w:b w:val="0"/>
      <w:bCs w:val="0"/>
      <w:sz w:val="32"/>
      <w:szCs w:val="32"/>
      <w:lang w:eastAsia="nl-NL"/>
    </w:rPr>
  </w:style>
  <w:style w:type="character" w:styleId="Tekstvantijdelijkeaanduiding">
    <w:name w:val="Placeholder Text"/>
    <w:basedOn w:val="Standaardalinea-lettertype"/>
    <w:uiPriority w:val="99"/>
    <w:semiHidden/>
    <w:rsid w:val="00DB2609"/>
    <w:rPr>
      <w:color w:val="808080"/>
    </w:rPr>
  </w:style>
  <w:style w:type="paragraph" w:styleId="Inhopg1">
    <w:name w:val="toc 1"/>
    <w:basedOn w:val="Standaard"/>
    <w:next w:val="Standaard"/>
    <w:autoRedefine/>
    <w:uiPriority w:val="39"/>
    <w:unhideWhenUsed/>
    <w:rsid w:val="008D2226"/>
    <w:pPr>
      <w:spacing w:after="100"/>
    </w:pPr>
  </w:style>
  <w:style w:type="character" w:styleId="Hyperlink">
    <w:name w:val="Hyperlink"/>
    <w:basedOn w:val="Standaardalinea-lettertype"/>
    <w:uiPriority w:val="99"/>
    <w:unhideWhenUsed/>
    <w:rsid w:val="008D22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290C35-D706-4DB1-9E22-93A8918B3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487</Words>
  <Characters>2679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Gamedesigndocument</vt:lpstr>
    </vt:vector>
  </TitlesOfParts>
  <Company>INF1E</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Gamedesigndocument</dc:title>
  <dc:subject/>
  <dc:creator>Groep 5</dc:creator>
  <cp:keywords/>
  <dc:description/>
  <cp:lastModifiedBy>Eigenaar</cp:lastModifiedBy>
  <cp:revision>44</cp:revision>
  <dcterms:created xsi:type="dcterms:W3CDTF">2016-10-31T10:24:00Z</dcterms:created>
  <dcterms:modified xsi:type="dcterms:W3CDTF">2016-10-31T12:19:00Z</dcterms:modified>
</cp:coreProperties>
</file>