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56623552"/>
        <w:docPartObj>
          <w:docPartGallery w:val="Cover Pages"/>
          <w:docPartUnique/>
        </w:docPartObj>
      </w:sdtPr>
      <w:sdtEndPr>
        <w:rPr>
          <w:rFonts w:ascii="Bookman Old Style" w:eastAsiaTheme="minorHAnsi" w:hAnsi="Bookman Old Style" w:cstheme="minorBidi"/>
          <w:caps w:val="0"/>
          <w:sz w:val="24"/>
          <w:lang w:val="nl-NL" w:eastAsia="en-US"/>
        </w:rPr>
      </w:sdtEndPr>
      <w:sdtContent>
        <w:tbl>
          <w:tblPr>
            <w:tblW w:w="5000" w:type="pct"/>
            <w:jc w:val="center"/>
            <w:tblLook w:val="04A0" w:firstRow="1" w:lastRow="0" w:firstColumn="1" w:lastColumn="0" w:noHBand="0" w:noVBand="1"/>
          </w:tblPr>
          <w:tblGrid>
            <w:gridCol w:w="9288"/>
          </w:tblGrid>
          <w:tr w:rsidR="00250A4F">
            <w:trPr>
              <w:trHeight w:val="2880"/>
              <w:jc w:val="center"/>
            </w:trPr>
            <w:sdt>
              <w:sdtPr>
                <w:rPr>
                  <w:rFonts w:asciiTheme="majorHAnsi" w:eastAsiaTheme="majorEastAsia" w:hAnsiTheme="majorHAnsi" w:cstheme="majorBidi"/>
                  <w:caps/>
                </w:rPr>
                <w:alias w:val="Company"/>
                <w:id w:val="15524243"/>
                <w:placeholder>
                  <w:docPart w:val="4F696E1474FB4499831EA896C392132A"/>
                </w:placeholder>
                <w:dataBinding w:prefixMappings="xmlns:ns0='http://schemas.openxmlformats.org/officeDocument/2006/extended-properties'" w:xpath="/ns0:Properties[1]/ns0:Company[1]" w:storeItemID="{6668398D-A668-4E3E-A5EB-62B293D839F1}"/>
                <w:text/>
              </w:sdtPr>
              <w:sdtContent>
                <w:tc>
                  <w:tcPr>
                    <w:tcW w:w="5000" w:type="pct"/>
                  </w:tcPr>
                  <w:p w:rsidR="00250A4F" w:rsidRDefault="00250A4F" w:rsidP="00250A4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Groep 5</w:t>
                    </w:r>
                  </w:p>
                </w:tc>
              </w:sdtContent>
            </w:sdt>
          </w:tr>
          <w:tr w:rsidR="00250A4F">
            <w:trPr>
              <w:trHeight w:val="1440"/>
              <w:jc w:val="center"/>
            </w:trPr>
            <w:sdt>
              <w:sdtPr>
                <w:rPr>
                  <w:rFonts w:asciiTheme="majorHAnsi" w:eastAsiaTheme="majorEastAsia" w:hAnsiTheme="majorHAnsi" w:cstheme="majorBidi"/>
                  <w:sz w:val="80"/>
                  <w:szCs w:val="80"/>
                </w:rPr>
                <w:alias w:val="Title"/>
                <w:id w:val="15524250"/>
                <w:placeholder>
                  <w:docPart w:val="9466C02301CB4048BECE22CF843B8BC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50A4F" w:rsidRDefault="00250A4F" w:rsidP="00250A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Improvements</w:t>
                    </w:r>
                  </w:p>
                </w:tc>
              </w:sdtContent>
            </w:sdt>
          </w:tr>
          <w:tr w:rsidR="00250A4F" w:rsidRPr="00250A4F">
            <w:trPr>
              <w:trHeight w:val="720"/>
              <w:jc w:val="center"/>
            </w:trPr>
            <w:sdt>
              <w:sdtPr>
                <w:rPr>
                  <w:rFonts w:asciiTheme="majorHAnsi" w:eastAsiaTheme="majorEastAsia" w:hAnsiTheme="majorHAnsi" w:cstheme="majorBidi"/>
                  <w:sz w:val="44"/>
                  <w:szCs w:val="44"/>
                </w:rPr>
                <w:alias w:val="Subtitle"/>
                <w:id w:val="15524255"/>
                <w:placeholder>
                  <w:docPart w:val="2D2692E5581540D6ABD0B10A140A3CF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50A4F" w:rsidRDefault="00250A4F" w:rsidP="00250A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closer look at the usability test</w:t>
                    </w:r>
                  </w:p>
                </w:tc>
              </w:sdtContent>
            </w:sdt>
          </w:tr>
          <w:tr w:rsidR="00250A4F" w:rsidRPr="00250A4F">
            <w:trPr>
              <w:trHeight w:val="360"/>
              <w:jc w:val="center"/>
            </w:trPr>
            <w:tc>
              <w:tcPr>
                <w:tcW w:w="5000" w:type="pct"/>
                <w:vAlign w:val="center"/>
              </w:tcPr>
              <w:p w:rsidR="00250A4F" w:rsidRDefault="00250A4F">
                <w:pPr>
                  <w:pStyle w:val="NoSpacing"/>
                  <w:jc w:val="center"/>
                </w:pPr>
              </w:p>
            </w:tc>
          </w:tr>
          <w:tr w:rsidR="00250A4F">
            <w:trPr>
              <w:trHeight w:val="360"/>
              <w:jc w:val="center"/>
            </w:trPr>
            <w:sdt>
              <w:sdtPr>
                <w:rPr>
                  <w:b/>
                  <w:bCs/>
                </w:rPr>
                <w:alias w:val="Author"/>
                <w:id w:val="15524260"/>
                <w:placeholder>
                  <w:docPart w:val="2E5216E2B8E047A2A1ECDFEFFC28B70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50A4F" w:rsidRDefault="00250A4F">
                    <w:pPr>
                      <w:pStyle w:val="NoSpacing"/>
                      <w:jc w:val="center"/>
                      <w:rPr>
                        <w:b/>
                        <w:bCs/>
                      </w:rPr>
                    </w:pPr>
                    <w:r>
                      <w:rPr>
                        <w:b/>
                        <w:bCs/>
                      </w:rPr>
                      <w:t>Jong, Frank de (student)</w:t>
                    </w:r>
                  </w:p>
                </w:tc>
              </w:sdtContent>
            </w:sdt>
          </w:tr>
          <w:tr w:rsidR="00250A4F">
            <w:trPr>
              <w:trHeight w:val="360"/>
              <w:jc w:val="center"/>
            </w:trPr>
            <w:sdt>
              <w:sdtPr>
                <w:rPr>
                  <w:b/>
                  <w:bCs/>
                </w:rPr>
                <w:alias w:val="Date"/>
                <w:id w:val="516659546"/>
                <w:placeholder>
                  <w:docPart w:val="26D4BFF7FAB148618C89A7522E4A6EF0"/>
                </w:placeholder>
                <w:dataBinding w:prefixMappings="xmlns:ns0='http://schemas.microsoft.com/office/2006/coverPageProps'" w:xpath="/ns0:CoverPageProperties[1]/ns0:PublishDate[1]" w:storeItemID="{55AF091B-3C7A-41E3-B477-F2FDAA23CFDA}"/>
                <w:date w:fullDate="2016-11-02T00:00:00Z">
                  <w:dateFormat w:val="M/d/yyyy"/>
                  <w:lid w:val="en-US"/>
                  <w:storeMappedDataAs w:val="dateTime"/>
                  <w:calendar w:val="gregorian"/>
                </w:date>
              </w:sdtPr>
              <w:sdtContent>
                <w:tc>
                  <w:tcPr>
                    <w:tcW w:w="5000" w:type="pct"/>
                    <w:vAlign w:val="center"/>
                  </w:tcPr>
                  <w:p w:rsidR="00250A4F" w:rsidRDefault="00250A4F">
                    <w:pPr>
                      <w:pStyle w:val="NoSpacing"/>
                      <w:jc w:val="center"/>
                      <w:rPr>
                        <w:b/>
                        <w:bCs/>
                      </w:rPr>
                    </w:pPr>
                    <w:r>
                      <w:rPr>
                        <w:b/>
                        <w:bCs/>
                      </w:rPr>
                      <w:t>11/2/2016</w:t>
                    </w:r>
                  </w:p>
                </w:tc>
              </w:sdtContent>
            </w:sdt>
          </w:tr>
        </w:tbl>
        <w:p w:rsidR="00250A4F" w:rsidRDefault="00250A4F"/>
        <w:p w:rsidR="00250A4F" w:rsidRDefault="00250A4F"/>
        <w:tbl>
          <w:tblPr>
            <w:tblpPr w:leftFromText="187" w:rightFromText="187" w:horzAnchor="margin" w:tblpXSpec="center" w:tblpYSpec="bottom"/>
            <w:tblW w:w="5000" w:type="pct"/>
            <w:tblLook w:val="04A0" w:firstRow="1" w:lastRow="0" w:firstColumn="1" w:lastColumn="0" w:noHBand="0" w:noVBand="1"/>
          </w:tblPr>
          <w:tblGrid>
            <w:gridCol w:w="9288"/>
          </w:tblGrid>
          <w:tr w:rsidR="00250A4F" w:rsidRPr="00250A4F">
            <w:tc>
              <w:tcPr>
                <w:tcW w:w="5000" w:type="pct"/>
              </w:tcPr>
              <w:p w:rsidR="00250A4F" w:rsidRDefault="00250A4F">
                <w:pPr>
                  <w:pStyle w:val="NoSpacing"/>
                </w:pPr>
              </w:p>
            </w:tc>
          </w:tr>
        </w:tbl>
        <w:p w:rsidR="00250A4F" w:rsidRPr="00250A4F" w:rsidRDefault="00250A4F">
          <w:pPr>
            <w:rPr>
              <w:lang w:val="en-US"/>
            </w:rPr>
          </w:pPr>
        </w:p>
        <w:p w:rsidR="00250A4F" w:rsidRDefault="00250A4F">
          <w:r w:rsidRPr="00250A4F">
            <w:rPr>
              <w:lang w:val="en-US"/>
            </w:rPr>
            <w:br w:type="page"/>
          </w:r>
        </w:p>
      </w:sdtContent>
    </w:sdt>
    <w:sdt>
      <w:sdtPr>
        <w:id w:val="-1694533365"/>
        <w:docPartObj>
          <w:docPartGallery w:val="Table of Contents"/>
          <w:docPartUnique/>
        </w:docPartObj>
      </w:sdtPr>
      <w:sdtEndPr>
        <w:rPr>
          <w:rFonts w:ascii="Bookman Old Style" w:eastAsiaTheme="minorHAnsi" w:hAnsi="Bookman Old Style" w:cstheme="minorBidi"/>
          <w:noProof/>
          <w:color w:val="auto"/>
          <w:sz w:val="24"/>
          <w:szCs w:val="22"/>
          <w:lang w:val="nl-NL" w:eastAsia="en-US"/>
        </w:rPr>
      </w:sdtEndPr>
      <w:sdtContent>
        <w:p w:rsidR="00250A4F" w:rsidRDefault="00250A4F">
          <w:pPr>
            <w:pStyle w:val="TOCHeading"/>
          </w:pPr>
          <w:r>
            <w:t>Contents</w:t>
          </w:r>
        </w:p>
        <w:p w:rsidR="002C1803" w:rsidRDefault="00250A4F">
          <w:pPr>
            <w:pStyle w:val="TOC1"/>
            <w:tabs>
              <w:tab w:val="right" w:leader="dot" w:pos="9062"/>
            </w:tabs>
            <w:rPr>
              <w:rFonts w:asciiTheme="minorHAnsi" w:eastAsiaTheme="minorEastAsia" w:hAnsiTheme="minorHAnsi"/>
              <w:noProof/>
              <w:sz w:val="22"/>
              <w:lang w:eastAsia="nl-NL"/>
            </w:rPr>
          </w:pPr>
          <w:r>
            <w:fldChar w:fldCharType="begin"/>
          </w:r>
          <w:r w:rsidRPr="00250A4F">
            <w:rPr>
              <w:lang w:val="en-US"/>
            </w:rPr>
            <w:instrText xml:space="preserve"> TOC \o "1-3" \h \z \u </w:instrText>
          </w:r>
          <w:r>
            <w:fldChar w:fldCharType="separate"/>
          </w:r>
          <w:hyperlink w:anchor="_Toc465843180" w:history="1">
            <w:r w:rsidR="002C1803" w:rsidRPr="008415D6">
              <w:rPr>
                <w:rStyle w:val="Hyperlink"/>
                <w:noProof/>
                <w:lang w:val="en-US"/>
              </w:rPr>
              <w:t>Context</w:t>
            </w:r>
            <w:r w:rsidR="002C1803">
              <w:rPr>
                <w:noProof/>
                <w:webHidden/>
              </w:rPr>
              <w:tab/>
            </w:r>
            <w:r w:rsidR="002C1803">
              <w:rPr>
                <w:noProof/>
                <w:webHidden/>
              </w:rPr>
              <w:fldChar w:fldCharType="begin"/>
            </w:r>
            <w:r w:rsidR="002C1803">
              <w:rPr>
                <w:noProof/>
                <w:webHidden/>
              </w:rPr>
              <w:instrText xml:space="preserve"> PAGEREF _Toc465843180 \h </w:instrText>
            </w:r>
            <w:r w:rsidR="002C1803">
              <w:rPr>
                <w:noProof/>
                <w:webHidden/>
              </w:rPr>
            </w:r>
            <w:r w:rsidR="002C1803">
              <w:rPr>
                <w:noProof/>
                <w:webHidden/>
              </w:rPr>
              <w:fldChar w:fldCharType="separate"/>
            </w:r>
            <w:r w:rsidR="002C1803">
              <w:rPr>
                <w:noProof/>
                <w:webHidden/>
              </w:rPr>
              <w:t>2</w:t>
            </w:r>
            <w:r w:rsidR="002C1803">
              <w:rPr>
                <w:noProof/>
                <w:webHidden/>
              </w:rPr>
              <w:fldChar w:fldCharType="end"/>
            </w:r>
          </w:hyperlink>
        </w:p>
        <w:p w:rsidR="002C1803" w:rsidRDefault="002C1803">
          <w:pPr>
            <w:pStyle w:val="TOC1"/>
            <w:tabs>
              <w:tab w:val="right" w:leader="dot" w:pos="9062"/>
            </w:tabs>
            <w:rPr>
              <w:rFonts w:asciiTheme="minorHAnsi" w:eastAsiaTheme="minorEastAsia" w:hAnsiTheme="minorHAnsi"/>
              <w:noProof/>
              <w:sz w:val="22"/>
              <w:lang w:eastAsia="nl-NL"/>
            </w:rPr>
          </w:pPr>
          <w:hyperlink w:anchor="_Toc465843181" w:history="1">
            <w:r w:rsidRPr="008415D6">
              <w:rPr>
                <w:rStyle w:val="Hyperlink"/>
                <w:noProof/>
                <w:lang w:val="en-US"/>
              </w:rPr>
              <w:t>Findings</w:t>
            </w:r>
            <w:r>
              <w:rPr>
                <w:noProof/>
                <w:webHidden/>
              </w:rPr>
              <w:tab/>
            </w:r>
            <w:r>
              <w:rPr>
                <w:noProof/>
                <w:webHidden/>
              </w:rPr>
              <w:fldChar w:fldCharType="begin"/>
            </w:r>
            <w:r>
              <w:rPr>
                <w:noProof/>
                <w:webHidden/>
              </w:rPr>
              <w:instrText xml:space="preserve"> PAGEREF _Toc465843181 \h </w:instrText>
            </w:r>
            <w:r>
              <w:rPr>
                <w:noProof/>
                <w:webHidden/>
              </w:rPr>
            </w:r>
            <w:r>
              <w:rPr>
                <w:noProof/>
                <w:webHidden/>
              </w:rPr>
              <w:fldChar w:fldCharType="separate"/>
            </w:r>
            <w:r>
              <w:rPr>
                <w:noProof/>
                <w:webHidden/>
              </w:rPr>
              <w:t>2</w:t>
            </w:r>
            <w:r>
              <w:rPr>
                <w:noProof/>
                <w:webHidden/>
              </w:rPr>
              <w:fldChar w:fldCharType="end"/>
            </w:r>
          </w:hyperlink>
        </w:p>
        <w:p w:rsidR="002C1803" w:rsidRDefault="002C1803">
          <w:pPr>
            <w:pStyle w:val="TOC1"/>
            <w:tabs>
              <w:tab w:val="right" w:leader="dot" w:pos="9062"/>
            </w:tabs>
            <w:rPr>
              <w:rFonts w:asciiTheme="minorHAnsi" w:eastAsiaTheme="minorEastAsia" w:hAnsiTheme="minorHAnsi"/>
              <w:noProof/>
              <w:sz w:val="22"/>
              <w:lang w:eastAsia="nl-NL"/>
            </w:rPr>
          </w:pPr>
          <w:hyperlink w:anchor="_Toc465843182" w:history="1">
            <w:r w:rsidRPr="008415D6">
              <w:rPr>
                <w:rStyle w:val="Hyperlink"/>
                <w:noProof/>
                <w:lang w:val="en-US"/>
              </w:rPr>
              <w:t>Improvements</w:t>
            </w:r>
            <w:r>
              <w:rPr>
                <w:noProof/>
                <w:webHidden/>
              </w:rPr>
              <w:tab/>
            </w:r>
            <w:r>
              <w:rPr>
                <w:noProof/>
                <w:webHidden/>
              </w:rPr>
              <w:fldChar w:fldCharType="begin"/>
            </w:r>
            <w:r>
              <w:rPr>
                <w:noProof/>
                <w:webHidden/>
              </w:rPr>
              <w:instrText xml:space="preserve"> PAGEREF _Toc465843182 \h </w:instrText>
            </w:r>
            <w:r>
              <w:rPr>
                <w:noProof/>
                <w:webHidden/>
              </w:rPr>
            </w:r>
            <w:r>
              <w:rPr>
                <w:noProof/>
                <w:webHidden/>
              </w:rPr>
              <w:fldChar w:fldCharType="separate"/>
            </w:r>
            <w:r>
              <w:rPr>
                <w:noProof/>
                <w:webHidden/>
              </w:rPr>
              <w:t>2</w:t>
            </w:r>
            <w:r>
              <w:rPr>
                <w:noProof/>
                <w:webHidden/>
              </w:rPr>
              <w:fldChar w:fldCharType="end"/>
            </w:r>
          </w:hyperlink>
        </w:p>
        <w:p w:rsidR="00250A4F" w:rsidRPr="00250A4F" w:rsidRDefault="00250A4F">
          <w:pPr>
            <w:rPr>
              <w:lang w:val="en-US"/>
            </w:rPr>
          </w:pPr>
          <w:r>
            <w:rPr>
              <w:b/>
              <w:bCs/>
              <w:noProof/>
            </w:rPr>
            <w:fldChar w:fldCharType="end"/>
          </w:r>
        </w:p>
      </w:sdtContent>
    </w:sdt>
    <w:p w:rsidR="00250A4F" w:rsidRDefault="00250A4F">
      <w:pPr>
        <w:rPr>
          <w:rFonts w:eastAsiaTheme="majorEastAsia" w:cstheme="majorBidi"/>
          <w:b/>
          <w:bCs/>
          <w:color w:val="365F91" w:themeColor="accent1" w:themeShade="BF"/>
          <w:sz w:val="28"/>
          <w:szCs w:val="28"/>
          <w:lang w:val="en-US"/>
        </w:rPr>
      </w:pPr>
      <w:bookmarkStart w:id="0" w:name="_GoBack"/>
      <w:bookmarkEnd w:id="0"/>
      <w:r>
        <w:rPr>
          <w:lang w:val="en-US"/>
        </w:rPr>
        <w:br w:type="page"/>
      </w:r>
    </w:p>
    <w:p w:rsidR="00250A4F" w:rsidRDefault="00250A4F" w:rsidP="00250A4F">
      <w:pPr>
        <w:pStyle w:val="Heading1"/>
        <w:rPr>
          <w:lang w:val="en-US"/>
        </w:rPr>
      </w:pPr>
      <w:bookmarkStart w:id="1" w:name="_Toc465843180"/>
      <w:r>
        <w:rPr>
          <w:lang w:val="en-US"/>
        </w:rPr>
        <w:lastRenderedPageBreak/>
        <w:t>Context</w:t>
      </w:r>
      <w:bookmarkEnd w:id="1"/>
    </w:p>
    <w:p w:rsidR="00250A4F" w:rsidRDefault="00250A4F" w:rsidP="00250A4F">
      <w:pPr>
        <w:rPr>
          <w:lang w:val="en-US"/>
        </w:rPr>
      </w:pPr>
    </w:p>
    <w:p w:rsidR="00250A4F" w:rsidRDefault="00250A4F" w:rsidP="00250A4F">
      <w:pPr>
        <w:rPr>
          <w:lang w:val="en-US"/>
        </w:rPr>
      </w:pPr>
      <w:r>
        <w:rPr>
          <w:lang w:val="en-US"/>
        </w:rPr>
        <w:t xml:space="preserve">The usability test was executed at 12-02-2016; this was first done by the development team. Here we looked for obvious faults in the game in terms of strategy or balance. After this another group of four people played the game with the faults mended. This was the more meaningful test. </w:t>
      </w:r>
    </w:p>
    <w:p w:rsidR="00250A4F" w:rsidRDefault="00250A4F" w:rsidP="00250A4F">
      <w:pPr>
        <w:rPr>
          <w:lang w:val="en-US"/>
        </w:rPr>
      </w:pPr>
    </w:p>
    <w:p w:rsidR="00250A4F" w:rsidRDefault="00250A4F" w:rsidP="00250A4F">
      <w:pPr>
        <w:pStyle w:val="Heading1"/>
        <w:rPr>
          <w:lang w:val="en-US"/>
        </w:rPr>
      </w:pPr>
      <w:bookmarkStart w:id="2" w:name="_Toc465843181"/>
      <w:r>
        <w:rPr>
          <w:lang w:val="en-US"/>
        </w:rPr>
        <w:t>Findings</w:t>
      </w:r>
      <w:bookmarkEnd w:id="2"/>
    </w:p>
    <w:p w:rsidR="00250A4F" w:rsidRDefault="00250A4F" w:rsidP="00250A4F">
      <w:pPr>
        <w:rPr>
          <w:lang w:val="en-US"/>
        </w:rPr>
      </w:pPr>
    </w:p>
    <w:p w:rsidR="00250A4F" w:rsidRDefault="00250A4F" w:rsidP="00250A4F">
      <w:pPr>
        <w:rPr>
          <w:lang w:val="en-US"/>
        </w:rPr>
      </w:pPr>
      <w:r>
        <w:rPr>
          <w:lang w:val="en-US"/>
        </w:rPr>
        <w:t>We found that the starting money needs to be raised from 200 to 400. This is to give every player a chance to purchase property. In the game played by the development team we noticed that the two players that went first were able to buy everything before the other players had a chance. This was because they landed on already owned tiles and were then unable to buy their own property. In the next game we noticed that this wasn’t a big problem.</w:t>
      </w:r>
    </w:p>
    <w:p w:rsidR="00250A4F" w:rsidRDefault="00250A4F" w:rsidP="00250A4F">
      <w:pPr>
        <w:rPr>
          <w:lang w:val="en-US"/>
        </w:rPr>
      </w:pPr>
      <w:r>
        <w:rPr>
          <w:lang w:val="en-US"/>
        </w:rPr>
        <w:t>The next change will be that the money from moving past start will be increased to 200 from 100. In the first and second game we noticed that it was hard for people to stay alive and buy property fast. We combatted this with raising the money for going past start. This change will hopefully give people a better chance to stay alive in the game.</w:t>
      </w:r>
    </w:p>
    <w:p w:rsidR="00250A4F" w:rsidRDefault="00F07CA7" w:rsidP="00250A4F">
      <w:pPr>
        <w:rPr>
          <w:lang w:val="en-US"/>
        </w:rPr>
      </w:pPr>
      <w:r>
        <w:rPr>
          <w:lang w:val="en-US"/>
        </w:rPr>
        <w:t xml:space="preserve">The next and final change will be that the </w:t>
      </w:r>
      <w:r w:rsidR="00840140">
        <w:rPr>
          <w:lang w:val="en-US"/>
        </w:rPr>
        <w:t xml:space="preserve">start bonus will have to apply in every circle not just the outer one. This is because players would go into </w:t>
      </w:r>
      <w:proofErr w:type="spellStart"/>
      <w:proofErr w:type="gramStart"/>
      <w:r w:rsidR="00840140">
        <w:rPr>
          <w:lang w:val="en-US"/>
        </w:rPr>
        <w:t>a</w:t>
      </w:r>
      <w:proofErr w:type="spellEnd"/>
      <w:proofErr w:type="gramEnd"/>
      <w:r w:rsidR="00840140">
        <w:rPr>
          <w:lang w:val="en-US"/>
        </w:rPr>
        <w:t xml:space="preserve"> inner more circle, buy one property and then get stuck in the circle. This caused them to either just wander around in the circle or move outside to more dangerous territory. This made moving to the inner circles practically worthless. Hopefully this change will combat this.</w:t>
      </w:r>
    </w:p>
    <w:p w:rsidR="0034616A" w:rsidRDefault="0034616A" w:rsidP="00250A4F">
      <w:pPr>
        <w:rPr>
          <w:lang w:val="en-US"/>
        </w:rPr>
      </w:pPr>
    </w:p>
    <w:p w:rsidR="0034616A" w:rsidRDefault="0034616A" w:rsidP="0034616A">
      <w:pPr>
        <w:pStyle w:val="Heading1"/>
        <w:rPr>
          <w:lang w:val="en-US"/>
        </w:rPr>
      </w:pPr>
      <w:bookmarkStart w:id="3" w:name="_Toc465843182"/>
      <w:r>
        <w:rPr>
          <w:lang w:val="en-US"/>
        </w:rPr>
        <w:t>Improvements</w:t>
      </w:r>
      <w:bookmarkEnd w:id="3"/>
    </w:p>
    <w:p w:rsidR="0034616A" w:rsidRPr="0034616A" w:rsidRDefault="0034616A" w:rsidP="0034616A">
      <w:pPr>
        <w:rPr>
          <w:lang w:val="en-US"/>
        </w:rPr>
      </w:pPr>
      <w:r>
        <w:rPr>
          <w:lang w:val="en-US"/>
        </w:rPr>
        <w:t>- Increase starting money from 200 to 400</w:t>
      </w:r>
      <w:r>
        <w:rPr>
          <w:lang w:val="en-US"/>
        </w:rPr>
        <w:br/>
        <w:t>- Increase money from start from 100 to 200</w:t>
      </w:r>
      <w:r>
        <w:rPr>
          <w:lang w:val="en-US"/>
        </w:rPr>
        <w:br/>
        <w:t>- Apply move past start bonus in all circles.</w:t>
      </w:r>
    </w:p>
    <w:sectPr w:rsidR="0034616A" w:rsidRPr="0034616A" w:rsidSect="00250A4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DE"/>
    <w:rsid w:val="00165F14"/>
    <w:rsid w:val="00250A4F"/>
    <w:rsid w:val="002C1803"/>
    <w:rsid w:val="0034616A"/>
    <w:rsid w:val="00840140"/>
    <w:rsid w:val="00867455"/>
    <w:rsid w:val="008F65DE"/>
    <w:rsid w:val="00F07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4"/>
    <w:rPr>
      <w:rFonts w:ascii="Bookman Old Style" w:hAnsi="Bookman Old Style"/>
      <w:sz w:val="24"/>
    </w:rPr>
  </w:style>
  <w:style w:type="paragraph" w:styleId="Heading1">
    <w:name w:val="heading 1"/>
    <w:basedOn w:val="Normal"/>
    <w:next w:val="Normal"/>
    <w:link w:val="Heading1Char"/>
    <w:uiPriority w:val="9"/>
    <w:qFormat/>
    <w:rsid w:val="00165F1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5F14"/>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14"/>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65F14"/>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165F14"/>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F14"/>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F14"/>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165F14"/>
    <w:rPr>
      <w:rFonts w:ascii="Bookman Old Style" w:eastAsiaTheme="majorEastAsia" w:hAnsi="Bookman Old Style" w:cstheme="majorBidi"/>
      <w:i/>
      <w:iCs/>
      <w:color w:val="4F81BD" w:themeColor="accent1"/>
      <w:spacing w:val="15"/>
      <w:sz w:val="24"/>
      <w:szCs w:val="24"/>
    </w:rPr>
  </w:style>
  <w:style w:type="paragraph" w:styleId="NoSpacing">
    <w:name w:val="No Spacing"/>
    <w:link w:val="NoSpacingChar"/>
    <w:uiPriority w:val="1"/>
    <w:qFormat/>
    <w:rsid w:val="00250A4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50A4F"/>
    <w:rPr>
      <w:rFonts w:eastAsiaTheme="minorEastAsia"/>
      <w:lang w:val="en-US" w:eastAsia="ja-JP"/>
    </w:rPr>
  </w:style>
  <w:style w:type="paragraph" w:styleId="BalloonText">
    <w:name w:val="Balloon Text"/>
    <w:basedOn w:val="Normal"/>
    <w:link w:val="BalloonTextChar"/>
    <w:uiPriority w:val="99"/>
    <w:semiHidden/>
    <w:unhideWhenUsed/>
    <w:rsid w:val="0025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A4F"/>
    <w:rPr>
      <w:rFonts w:ascii="Tahoma" w:hAnsi="Tahoma" w:cs="Tahoma"/>
      <w:sz w:val="16"/>
      <w:szCs w:val="16"/>
    </w:rPr>
  </w:style>
  <w:style w:type="paragraph" w:styleId="TOCHeading">
    <w:name w:val="TOC Heading"/>
    <w:basedOn w:val="Heading1"/>
    <w:next w:val="Normal"/>
    <w:uiPriority w:val="39"/>
    <w:semiHidden/>
    <w:unhideWhenUsed/>
    <w:qFormat/>
    <w:rsid w:val="00250A4F"/>
    <w:pPr>
      <w:outlineLvl w:val="9"/>
    </w:pPr>
    <w:rPr>
      <w:rFonts w:asciiTheme="majorHAnsi" w:hAnsiTheme="majorHAnsi"/>
      <w:lang w:val="en-US" w:eastAsia="ja-JP"/>
    </w:rPr>
  </w:style>
  <w:style w:type="paragraph" w:styleId="TOC1">
    <w:name w:val="toc 1"/>
    <w:basedOn w:val="Normal"/>
    <w:next w:val="Normal"/>
    <w:autoRedefine/>
    <w:uiPriority w:val="39"/>
    <w:unhideWhenUsed/>
    <w:rsid w:val="0034616A"/>
    <w:pPr>
      <w:spacing w:after="100"/>
    </w:pPr>
  </w:style>
  <w:style w:type="character" w:styleId="Hyperlink">
    <w:name w:val="Hyperlink"/>
    <w:basedOn w:val="DefaultParagraphFont"/>
    <w:uiPriority w:val="99"/>
    <w:unhideWhenUsed/>
    <w:rsid w:val="003461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4"/>
    <w:rPr>
      <w:rFonts w:ascii="Bookman Old Style" w:hAnsi="Bookman Old Style"/>
      <w:sz w:val="24"/>
    </w:rPr>
  </w:style>
  <w:style w:type="paragraph" w:styleId="Heading1">
    <w:name w:val="heading 1"/>
    <w:basedOn w:val="Normal"/>
    <w:next w:val="Normal"/>
    <w:link w:val="Heading1Char"/>
    <w:uiPriority w:val="9"/>
    <w:qFormat/>
    <w:rsid w:val="00165F1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5F14"/>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14"/>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65F14"/>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165F14"/>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F14"/>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F14"/>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165F14"/>
    <w:rPr>
      <w:rFonts w:ascii="Bookman Old Style" w:eastAsiaTheme="majorEastAsia" w:hAnsi="Bookman Old Style" w:cstheme="majorBidi"/>
      <w:i/>
      <w:iCs/>
      <w:color w:val="4F81BD" w:themeColor="accent1"/>
      <w:spacing w:val="15"/>
      <w:sz w:val="24"/>
      <w:szCs w:val="24"/>
    </w:rPr>
  </w:style>
  <w:style w:type="paragraph" w:styleId="NoSpacing">
    <w:name w:val="No Spacing"/>
    <w:link w:val="NoSpacingChar"/>
    <w:uiPriority w:val="1"/>
    <w:qFormat/>
    <w:rsid w:val="00250A4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50A4F"/>
    <w:rPr>
      <w:rFonts w:eastAsiaTheme="minorEastAsia"/>
      <w:lang w:val="en-US" w:eastAsia="ja-JP"/>
    </w:rPr>
  </w:style>
  <w:style w:type="paragraph" w:styleId="BalloonText">
    <w:name w:val="Balloon Text"/>
    <w:basedOn w:val="Normal"/>
    <w:link w:val="BalloonTextChar"/>
    <w:uiPriority w:val="99"/>
    <w:semiHidden/>
    <w:unhideWhenUsed/>
    <w:rsid w:val="0025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A4F"/>
    <w:rPr>
      <w:rFonts w:ascii="Tahoma" w:hAnsi="Tahoma" w:cs="Tahoma"/>
      <w:sz w:val="16"/>
      <w:szCs w:val="16"/>
    </w:rPr>
  </w:style>
  <w:style w:type="paragraph" w:styleId="TOCHeading">
    <w:name w:val="TOC Heading"/>
    <w:basedOn w:val="Heading1"/>
    <w:next w:val="Normal"/>
    <w:uiPriority w:val="39"/>
    <w:semiHidden/>
    <w:unhideWhenUsed/>
    <w:qFormat/>
    <w:rsid w:val="00250A4F"/>
    <w:pPr>
      <w:outlineLvl w:val="9"/>
    </w:pPr>
    <w:rPr>
      <w:rFonts w:asciiTheme="majorHAnsi" w:hAnsiTheme="majorHAnsi"/>
      <w:lang w:val="en-US" w:eastAsia="ja-JP"/>
    </w:rPr>
  </w:style>
  <w:style w:type="paragraph" w:styleId="TOC1">
    <w:name w:val="toc 1"/>
    <w:basedOn w:val="Normal"/>
    <w:next w:val="Normal"/>
    <w:autoRedefine/>
    <w:uiPriority w:val="39"/>
    <w:unhideWhenUsed/>
    <w:rsid w:val="0034616A"/>
    <w:pPr>
      <w:spacing w:after="100"/>
    </w:pPr>
  </w:style>
  <w:style w:type="character" w:styleId="Hyperlink">
    <w:name w:val="Hyperlink"/>
    <w:basedOn w:val="DefaultParagraphFont"/>
    <w:uiPriority w:val="99"/>
    <w:unhideWhenUsed/>
    <w:rsid w:val="003461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696E1474FB4499831EA896C392132A"/>
        <w:category>
          <w:name w:val="General"/>
          <w:gallery w:val="placeholder"/>
        </w:category>
        <w:types>
          <w:type w:val="bbPlcHdr"/>
        </w:types>
        <w:behaviors>
          <w:behavior w:val="content"/>
        </w:behaviors>
        <w:guid w:val="{1DA8D961-6D61-47E2-9300-214CBABEE44D}"/>
      </w:docPartPr>
      <w:docPartBody>
        <w:p w:rsidR="00000000" w:rsidRDefault="00405B8E" w:rsidP="00405B8E">
          <w:pPr>
            <w:pStyle w:val="4F696E1474FB4499831EA896C392132A"/>
          </w:pPr>
          <w:r>
            <w:rPr>
              <w:rFonts w:asciiTheme="majorHAnsi" w:eastAsiaTheme="majorEastAsia" w:hAnsiTheme="majorHAnsi" w:cstheme="majorBidi"/>
              <w:caps/>
            </w:rPr>
            <w:t>[Type the company name]</w:t>
          </w:r>
        </w:p>
      </w:docPartBody>
    </w:docPart>
    <w:docPart>
      <w:docPartPr>
        <w:name w:val="9466C02301CB4048BECE22CF843B8BC4"/>
        <w:category>
          <w:name w:val="General"/>
          <w:gallery w:val="placeholder"/>
        </w:category>
        <w:types>
          <w:type w:val="bbPlcHdr"/>
        </w:types>
        <w:behaviors>
          <w:behavior w:val="content"/>
        </w:behaviors>
        <w:guid w:val="{A0CF8C81-6615-4D50-9C6A-8E719D3EF598}"/>
      </w:docPartPr>
      <w:docPartBody>
        <w:p w:rsidR="00000000" w:rsidRDefault="00405B8E" w:rsidP="00405B8E">
          <w:pPr>
            <w:pStyle w:val="9466C02301CB4048BECE22CF843B8BC4"/>
          </w:pPr>
          <w:r>
            <w:rPr>
              <w:rFonts w:asciiTheme="majorHAnsi" w:eastAsiaTheme="majorEastAsia" w:hAnsiTheme="majorHAnsi" w:cstheme="majorBidi"/>
              <w:sz w:val="80"/>
              <w:szCs w:val="80"/>
            </w:rPr>
            <w:t>[Type the document title]</w:t>
          </w:r>
        </w:p>
      </w:docPartBody>
    </w:docPart>
    <w:docPart>
      <w:docPartPr>
        <w:name w:val="2D2692E5581540D6ABD0B10A140A3CF1"/>
        <w:category>
          <w:name w:val="General"/>
          <w:gallery w:val="placeholder"/>
        </w:category>
        <w:types>
          <w:type w:val="bbPlcHdr"/>
        </w:types>
        <w:behaviors>
          <w:behavior w:val="content"/>
        </w:behaviors>
        <w:guid w:val="{35DDF9D0-CBDF-45DB-AE66-E5ECD4F8B7D4}"/>
      </w:docPartPr>
      <w:docPartBody>
        <w:p w:rsidR="00000000" w:rsidRDefault="00405B8E" w:rsidP="00405B8E">
          <w:pPr>
            <w:pStyle w:val="2D2692E5581540D6ABD0B10A140A3CF1"/>
          </w:pPr>
          <w:r>
            <w:rPr>
              <w:rFonts w:asciiTheme="majorHAnsi" w:eastAsiaTheme="majorEastAsia" w:hAnsiTheme="majorHAnsi" w:cstheme="majorBidi"/>
              <w:sz w:val="44"/>
              <w:szCs w:val="44"/>
            </w:rPr>
            <w:t>[Type the document subtitle]</w:t>
          </w:r>
        </w:p>
      </w:docPartBody>
    </w:docPart>
    <w:docPart>
      <w:docPartPr>
        <w:name w:val="2E5216E2B8E047A2A1ECDFEFFC28B700"/>
        <w:category>
          <w:name w:val="General"/>
          <w:gallery w:val="placeholder"/>
        </w:category>
        <w:types>
          <w:type w:val="bbPlcHdr"/>
        </w:types>
        <w:behaviors>
          <w:behavior w:val="content"/>
        </w:behaviors>
        <w:guid w:val="{879A8E37-49D7-45BC-84DB-6C729A78700E}"/>
      </w:docPartPr>
      <w:docPartBody>
        <w:p w:rsidR="00000000" w:rsidRDefault="00405B8E" w:rsidP="00405B8E">
          <w:pPr>
            <w:pStyle w:val="2E5216E2B8E047A2A1ECDFEFFC28B700"/>
          </w:pPr>
          <w:r>
            <w:rPr>
              <w:b/>
              <w:bCs/>
            </w:rPr>
            <w:t>[Type the author name]</w:t>
          </w:r>
        </w:p>
      </w:docPartBody>
    </w:docPart>
    <w:docPart>
      <w:docPartPr>
        <w:name w:val="26D4BFF7FAB148618C89A7522E4A6EF0"/>
        <w:category>
          <w:name w:val="General"/>
          <w:gallery w:val="placeholder"/>
        </w:category>
        <w:types>
          <w:type w:val="bbPlcHdr"/>
        </w:types>
        <w:behaviors>
          <w:behavior w:val="content"/>
        </w:behaviors>
        <w:guid w:val="{22B0310B-FAFC-43D8-BCAB-C97D99A40B53}"/>
      </w:docPartPr>
      <w:docPartBody>
        <w:p w:rsidR="00000000" w:rsidRDefault="00405B8E" w:rsidP="00405B8E">
          <w:pPr>
            <w:pStyle w:val="26D4BFF7FAB148618C89A7522E4A6EF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8E"/>
    <w:rsid w:val="00405B8E"/>
    <w:rsid w:val="00BD52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96E1474FB4499831EA896C392132A">
    <w:name w:val="4F696E1474FB4499831EA896C392132A"/>
    <w:rsid w:val="00405B8E"/>
  </w:style>
  <w:style w:type="paragraph" w:customStyle="1" w:styleId="9466C02301CB4048BECE22CF843B8BC4">
    <w:name w:val="9466C02301CB4048BECE22CF843B8BC4"/>
    <w:rsid w:val="00405B8E"/>
  </w:style>
  <w:style w:type="paragraph" w:customStyle="1" w:styleId="2D2692E5581540D6ABD0B10A140A3CF1">
    <w:name w:val="2D2692E5581540D6ABD0B10A140A3CF1"/>
    <w:rsid w:val="00405B8E"/>
  </w:style>
  <w:style w:type="paragraph" w:customStyle="1" w:styleId="2E5216E2B8E047A2A1ECDFEFFC28B700">
    <w:name w:val="2E5216E2B8E047A2A1ECDFEFFC28B700"/>
    <w:rsid w:val="00405B8E"/>
  </w:style>
  <w:style w:type="paragraph" w:customStyle="1" w:styleId="26D4BFF7FAB148618C89A7522E4A6EF0">
    <w:name w:val="26D4BFF7FAB148618C89A7522E4A6EF0"/>
    <w:rsid w:val="00405B8E"/>
  </w:style>
  <w:style w:type="paragraph" w:customStyle="1" w:styleId="43A9147B92A14811A58CFE0FB8D515B2">
    <w:name w:val="43A9147B92A14811A58CFE0FB8D515B2"/>
    <w:rsid w:val="00405B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96E1474FB4499831EA896C392132A">
    <w:name w:val="4F696E1474FB4499831EA896C392132A"/>
    <w:rsid w:val="00405B8E"/>
  </w:style>
  <w:style w:type="paragraph" w:customStyle="1" w:styleId="9466C02301CB4048BECE22CF843B8BC4">
    <w:name w:val="9466C02301CB4048BECE22CF843B8BC4"/>
    <w:rsid w:val="00405B8E"/>
  </w:style>
  <w:style w:type="paragraph" w:customStyle="1" w:styleId="2D2692E5581540D6ABD0B10A140A3CF1">
    <w:name w:val="2D2692E5581540D6ABD0B10A140A3CF1"/>
    <w:rsid w:val="00405B8E"/>
  </w:style>
  <w:style w:type="paragraph" w:customStyle="1" w:styleId="2E5216E2B8E047A2A1ECDFEFFC28B700">
    <w:name w:val="2E5216E2B8E047A2A1ECDFEFFC28B700"/>
    <w:rsid w:val="00405B8E"/>
  </w:style>
  <w:style w:type="paragraph" w:customStyle="1" w:styleId="26D4BFF7FAB148618C89A7522E4A6EF0">
    <w:name w:val="26D4BFF7FAB148618C89A7522E4A6EF0"/>
    <w:rsid w:val="00405B8E"/>
  </w:style>
  <w:style w:type="paragraph" w:customStyle="1" w:styleId="43A9147B92A14811A58CFE0FB8D515B2">
    <w:name w:val="43A9147B92A14811A58CFE0FB8D515B2"/>
    <w:rsid w:val="00405B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9D910-25C6-47E8-B138-6AE28073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317</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Groep 5</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Improvements</dc:title>
  <dc:subject>A closer look at the usability test</dc:subject>
  <dc:creator>Jong, Frank de (student)</dc:creator>
  <cp:keywords/>
  <dc:description/>
  <cp:lastModifiedBy>Jong, Frank de (student)</cp:lastModifiedBy>
  <cp:revision>6</cp:revision>
  <dcterms:created xsi:type="dcterms:W3CDTF">2016-11-02T08:30:00Z</dcterms:created>
  <dcterms:modified xsi:type="dcterms:W3CDTF">2016-11-02T08:44:00Z</dcterms:modified>
</cp:coreProperties>
</file>