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CVE Report for CVE-1999-0001</w:t>
      </w:r>
    </w:p>
    <w:p>
      <w:r>
        <w:t>CVSS Score: 5.0 MEDIUM | CVSS Vector: (AV:N/AC:L/Au:N/C:N/I:N/A:P)</w:t>
      </w:r>
    </w:p>
    <w:p>
      <w:r>
        <w:t>State: PUBLISHED</w:t>
      </w:r>
    </w:p>
    <w:p>
      <w:r>
        <w:t>Description: ip_input.c in BSD-derived TCP/IP implementations allows remote attackers to cause a denial of service (crash or hang) via crafted packets.</w:t>
      </w:r>
    </w:p>
    <w:p>
      <w:pPr>
        <w:pStyle w:val="Heading2"/>
      </w:pPr>
      <w:r>
        <w:t>Affected Assets:</w:t>
      </w:r>
    </w:p>
    <w:p>
      <w:r>
        <w:t>Vendor: n/a, Product: n/a</w:t>
      </w:r>
    </w:p>
    <w:p>
      <w:pPr>
        <w:pStyle w:val="Heading2"/>
      </w:pPr>
      <w:r>
        <w:t>References:</w:t>
      </w:r>
    </w:p>
    <w:p>
      <w:r>
        <w:t>1. http://www.openbsd.org/errata23.html#tcpfix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