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6B2AA4" w14:textId="1353ACE9" w:rsidR="002B4968" w:rsidRDefault="002B4968" w:rsidP="002B4968">
      <w:pPr>
        <w:pStyle w:val="Title"/>
      </w:pPr>
      <w:r>
        <w:t>Udacity Data Analyst Project 1</w:t>
      </w:r>
    </w:p>
    <w:p w14:paraId="5FC42A56" w14:textId="02677F38" w:rsidR="002B4968" w:rsidRDefault="00B47647" w:rsidP="002B4968">
      <w:r>
        <w:t xml:space="preserve">Thanaphon </w:t>
      </w:r>
      <w:proofErr w:type="spellStart"/>
      <w:r>
        <w:t>Chavengsaksongkram</w:t>
      </w:r>
      <w:proofErr w:type="spellEnd"/>
    </w:p>
    <w:p w14:paraId="21618494" w14:textId="571D7D04" w:rsidR="002B4968" w:rsidRDefault="002B4968" w:rsidP="00C86FF4">
      <w:pPr>
        <w:pStyle w:val="Heading1"/>
      </w:pPr>
      <w:r w:rsidRPr="002B4968">
        <w:t>Project Step(s)</w:t>
      </w:r>
    </w:p>
    <w:p w14:paraId="5767B0DB" w14:textId="64DBDF75" w:rsidR="002B4968" w:rsidRDefault="002B4968" w:rsidP="002B4968"/>
    <w:p w14:paraId="359B74A1" w14:textId="2A477864" w:rsidR="002B4968" w:rsidRDefault="002B4968" w:rsidP="002B4968">
      <w:r>
        <w:t>These are the steps I took to finish the project.</w:t>
      </w:r>
    </w:p>
    <w:p w14:paraId="4134954B" w14:textId="153408D5" w:rsidR="002B4968" w:rsidRPr="002B4968" w:rsidRDefault="002B4968" w:rsidP="002B4968"/>
    <w:p w14:paraId="52D23CA0" w14:textId="2F531179" w:rsidR="002B4968" w:rsidRDefault="002B4968" w:rsidP="002B4968">
      <w:pPr>
        <w:rPr>
          <w:rFonts w:ascii="Times New Roman" w:eastAsia="Times New Roman" w:hAnsi="Symbol" w:cs="Times New Roman"/>
          <w:szCs w:val="24"/>
        </w:rPr>
      </w:pPr>
    </w:p>
    <w:p w14:paraId="4C4F678B" w14:textId="546DFD74" w:rsidR="002B4968" w:rsidRDefault="002B4968" w:rsidP="002B4968">
      <w:pPr>
        <w:jc w:val="center"/>
        <w:rPr>
          <w:rFonts w:ascii="Times New Roman" w:eastAsia="Times New Roman" w:hAnsi="Symbol" w:cs="Times New Roman"/>
          <w:szCs w:val="24"/>
        </w:rPr>
      </w:pPr>
      <w:r w:rsidRPr="002B4968">
        <w:drawing>
          <wp:inline distT="0" distB="0" distL="0" distR="0" wp14:anchorId="1AA11C97" wp14:editId="31D29157">
            <wp:extent cx="3189407" cy="2403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407" cy="240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362" w14:textId="0E669A2A" w:rsidR="002B4968" w:rsidRDefault="002B4968" w:rsidP="002B4968">
      <w:pPr>
        <w:rPr>
          <w:rFonts w:ascii="Times New Roman" w:eastAsia="Times New Roman" w:hAnsi="Symbol" w:cs="Times New Roman"/>
          <w:szCs w:val="24"/>
        </w:rPr>
      </w:pPr>
    </w:p>
    <w:p w14:paraId="67BE59E2" w14:textId="44AE957B" w:rsidR="002B4968" w:rsidRDefault="002B4968" w:rsidP="00C86FF4">
      <w:pPr>
        <w:pStyle w:val="ListParagraph"/>
        <w:numPr>
          <w:ilvl w:val="0"/>
          <w:numId w:val="3"/>
        </w:numPr>
      </w:pPr>
      <w:r>
        <w:t>Extract the information from Udacity weather data using the SQL statement above.</w:t>
      </w:r>
    </w:p>
    <w:p w14:paraId="3F62B9E9" w14:textId="0B824560" w:rsidR="002B4968" w:rsidRDefault="002B4968" w:rsidP="00C86FF4">
      <w:pPr>
        <w:pStyle w:val="ListParagraph"/>
        <w:numPr>
          <w:ilvl w:val="0"/>
          <w:numId w:val="3"/>
        </w:numPr>
      </w:pPr>
      <w:r>
        <w:t>Use Excel to open the CSV file.</w:t>
      </w:r>
    </w:p>
    <w:p w14:paraId="1ED054E1" w14:textId="088D4E3C" w:rsidR="002B4968" w:rsidRDefault="00C86FF4" w:rsidP="00C86FF4">
      <w:pPr>
        <w:pStyle w:val="ListParagraph"/>
        <w:numPr>
          <w:ilvl w:val="0"/>
          <w:numId w:val="3"/>
        </w:numPr>
      </w:pPr>
      <w:r>
        <w:t>C</w:t>
      </w:r>
      <w:r w:rsidR="002B4968">
        <w:t xml:space="preserve">alculate the 10 years average by making a new column and use formula </w:t>
      </w:r>
      <w:r w:rsidR="002B4968" w:rsidRPr="00C86FF4">
        <w:rPr>
          <w:rFonts w:ascii="Courier" w:hAnsi="Courier"/>
        </w:rPr>
        <w:t>=</w:t>
      </w:r>
      <w:proofErr w:type="gramStart"/>
      <w:r w:rsidR="002B4968" w:rsidRPr="00C86FF4">
        <w:rPr>
          <w:rFonts w:ascii="Courier" w:hAnsi="Courier"/>
        </w:rPr>
        <w:t>AVERAGE(</w:t>
      </w:r>
      <w:proofErr w:type="gramEnd"/>
      <w:r w:rsidR="002B4968" w:rsidRPr="00C86FF4">
        <w:rPr>
          <w:rFonts w:ascii="Courier" w:hAnsi="Courier"/>
          <w:color w:val="FF0000"/>
        </w:rPr>
        <w:t>D</w:t>
      </w:r>
      <w:r w:rsidR="002B4968" w:rsidRPr="00C86FF4">
        <w:rPr>
          <w:rFonts w:ascii="Courier" w:hAnsi="Courier"/>
        </w:rPr>
        <w:t>2:</w:t>
      </w:r>
      <w:r w:rsidR="002B4968" w:rsidRPr="00C86FF4">
        <w:rPr>
          <w:rFonts w:ascii="Courier" w:hAnsi="Courier"/>
          <w:color w:val="FF0000"/>
        </w:rPr>
        <w:t>D</w:t>
      </w:r>
      <w:r w:rsidR="002B4968" w:rsidRPr="00C86FF4">
        <w:rPr>
          <w:rFonts w:ascii="Courier" w:hAnsi="Courier"/>
        </w:rPr>
        <w:t>11)</w:t>
      </w:r>
      <w:r w:rsidR="002B4968">
        <w:t xml:space="preserve"> where D represents  the column data of city temperature.</w:t>
      </w:r>
    </w:p>
    <w:p w14:paraId="1B76E157" w14:textId="4859C733" w:rsidR="002B4968" w:rsidRDefault="00C86FF4" w:rsidP="00C86FF4">
      <w:pPr>
        <w:pStyle w:val="ListParagraph"/>
        <w:numPr>
          <w:ilvl w:val="0"/>
          <w:numId w:val="3"/>
        </w:numPr>
      </w:pPr>
      <w:r>
        <w:t xml:space="preserve">Repeat </w:t>
      </w:r>
      <w:r w:rsidR="002B4968">
        <w:t xml:space="preserve">Step 3 and did the same for </w:t>
      </w:r>
      <w:r w:rsidR="002B4968">
        <w:t>global temperature.</w:t>
      </w:r>
    </w:p>
    <w:p w14:paraId="6112D203" w14:textId="37248E03" w:rsidR="00C86FF4" w:rsidRDefault="00C86FF4" w:rsidP="00C86FF4">
      <w:pPr>
        <w:pStyle w:val="ListParagraph"/>
        <w:numPr>
          <w:ilvl w:val="0"/>
          <w:numId w:val="3"/>
        </w:numPr>
      </w:pPr>
      <w:r>
        <w:t xml:space="preserve">Use </w:t>
      </w:r>
      <w:r>
        <w:t xml:space="preserve">Excel Charting tool to generate </w:t>
      </w:r>
      <w:r>
        <w:t>a</w:t>
      </w:r>
      <w:r>
        <w:t xml:space="preserve"> line chart comparing two moving average.</w:t>
      </w:r>
    </w:p>
    <w:p w14:paraId="1AE0BD6B" w14:textId="59F397C1" w:rsidR="00C86FF4" w:rsidRDefault="00C86FF4" w:rsidP="00C86FF4"/>
    <w:p w14:paraId="686E5836" w14:textId="77777777" w:rsidR="00C86FF4" w:rsidRDefault="00C86FF4" w:rsidP="00C86FF4">
      <w:pPr>
        <w:pStyle w:val="Heading3"/>
        <w:rPr>
          <w:rFonts w:eastAsia="Times New Roman"/>
        </w:rPr>
      </w:pPr>
    </w:p>
    <w:p w14:paraId="7111BD46" w14:textId="262B5BD2" w:rsidR="00C86FF4" w:rsidRDefault="00C86FF4" w:rsidP="00C86FF4">
      <w:pPr>
        <w:pStyle w:val="Heading3"/>
        <w:rPr>
          <w:rFonts w:eastAsia="Times New Roman"/>
        </w:rPr>
      </w:pPr>
      <w:r>
        <w:rPr>
          <w:rFonts w:eastAsia="Times New Roman"/>
        </w:rPr>
        <w:t>Justification for line graph</w:t>
      </w:r>
    </w:p>
    <w:p w14:paraId="374DF7F9" w14:textId="6B5B513E" w:rsidR="002B4968" w:rsidRDefault="002B4968" w:rsidP="00C86FF4">
      <w:r>
        <w:t xml:space="preserve">I </w:t>
      </w:r>
      <w:r>
        <w:rPr>
          <w:rFonts w:hint="eastAsia"/>
        </w:rPr>
        <w:t>believe</w:t>
      </w:r>
      <w:r>
        <w:t xml:space="preserve"> line chart is the most appropriate visualization because the </w:t>
      </w:r>
      <w:r w:rsidR="00C86FF4">
        <w:t xml:space="preserve">temperature </w:t>
      </w:r>
      <w:r>
        <w:t xml:space="preserve">data is a </w:t>
      </w:r>
      <w:r w:rsidR="00C86FF4">
        <w:t xml:space="preserve">continuous dependent </w:t>
      </w:r>
      <w:r>
        <w:t xml:space="preserve">variable. </w:t>
      </w:r>
      <w:r w:rsidR="00C86FF4">
        <w:t xml:space="preserve">If the variables are independent, I would consider a bar chart. I would also consider an ogive chart if the data are accumulative like investments value. </w:t>
      </w:r>
    </w:p>
    <w:p w14:paraId="2DE50417" w14:textId="77777777" w:rsidR="002B4968" w:rsidRPr="002B4968" w:rsidRDefault="002B4968" w:rsidP="002B4968">
      <w:pPr>
        <w:rPr>
          <w:rFonts w:ascii="Times New Roman" w:eastAsia="Times New Roman" w:hAnsi="Symbol" w:cs="Times New Roman"/>
          <w:szCs w:val="24"/>
        </w:rPr>
      </w:pPr>
    </w:p>
    <w:p w14:paraId="510048D6" w14:textId="1D3BC35A" w:rsidR="002B4968" w:rsidRDefault="002B4968" w:rsidP="002B4968">
      <w:pPr>
        <w:rPr>
          <w:rFonts w:ascii="Times New Roman" w:eastAsia="Times New Roman" w:hAnsi="Symbol" w:cs="Times New Roman"/>
          <w:szCs w:val="24"/>
        </w:rPr>
      </w:pPr>
    </w:p>
    <w:p w14:paraId="1223B9F8" w14:textId="77777777" w:rsidR="002B4968" w:rsidRPr="002B4968" w:rsidRDefault="002B4968" w:rsidP="002B4968">
      <w:pPr>
        <w:rPr>
          <w:rFonts w:ascii="Times New Roman" w:eastAsia="Times New Roman" w:hAnsi="Symbol" w:cs="Times New Roman"/>
          <w:szCs w:val="24"/>
        </w:rPr>
      </w:pPr>
    </w:p>
    <w:p w14:paraId="48F163C7" w14:textId="6F8DA3BB" w:rsidR="002B4968" w:rsidRDefault="002B4968"/>
    <w:p w14:paraId="27CF1FFE" w14:textId="77777777" w:rsidR="002B4968" w:rsidRDefault="002B4968"/>
    <w:p w14:paraId="5147DF82" w14:textId="77777777" w:rsidR="002B4968" w:rsidRDefault="002B4968"/>
    <w:p w14:paraId="5955E3B0" w14:textId="541716F8" w:rsidR="006B2715" w:rsidRDefault="006B2715"/>
    <w:p w14:paraId="0865A8D9" w14:textId="2FFF0207" w:rsidR="002B4968" w:rsidRDefault="002B4968"/>
    <w:p w14:paraId="64FDA327" w14:textId="7168FC7C" w:rsidR="00C86FF4" w:rsidRDefault="00C86FF4"/>
    <w:p w14:paraId="63AB21C6" w14:textId="77777777" w:rsidR="00C86FF4" w:rsidRDefault="00C86FF4"/>
    <w:p w14:paraId="7688EC2E" w14:textId="04ABC5B0" w:rsidR="002B4968" w:rsidRDefault="002B4968">
      <w:r>
        <w:rPr>
          <w:noProof/>
        </w:rPr>
        <w:drawing>
          <wp:inline distT="0" distB="0" distL="0" distR="0" wp14:anchorId="2BC6BFD0" wp14:editId="603818AB">
            <wp:extent cx="5943600" cy="3500120"/>
            <wp:effectExtent l="0" t="0" r="12700" b="1778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AB3B3B02-7515-C44B-80E6-AE1D228928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4CCB913B" w14:textId="388F694A" w:rsidR="00C86FF4" w:rsidRDefault="00C86FF4"/>
    <w:p w14:paraId="70C70217" w14:textId="1E34B71C" w:rsidR="00C86FF4" w:rsidRDefault="00C86FF4"/>
    <w:p w14:paraId="676168F6" w14:textId="29A66714" w:rsidR="00C86FF4" w:rsidRDefault="00C86FF4" w:rsidP="00C86FF4">
      <w:pPr>
        <w:pStyle w:val="Heading2"/>
      </w:pPr>
      <w:r>
        <w:t>Observations</w:t>
      </w:r>
    </w:p>
    <w:p w14:paraId="6FCD4646" w14:textId="373B852B" w:rsidR="00C86FF4" w:rsidRDefault="00C86FF4" w:rsidP="00C86FF4"/>
    <w:p w14:paraId="01708D1B" w14:textId="4A519551" w:rsidR="00C86FF4" w:rsidRDefault="00C86FF4" w:rsidP="00C86FF4">
      <w:pPr>
        <w:pStyle w:val="ListParagraph"/>
        <w:numPr>
          <w:ilvl w:val="0"/>
          <w:numId w:val="4"/>
        </w:numPr>
      </w:pPr>
      <w:r>
        <w:t>Global temperature is consistently higher than Dublin Ireland.</w:t>
      </w:r>
    </w:p>
    <w:p w14:paraId="36DA1799" w14:textId="2E4AC12F" w:rsidR="00C86FF4" w:rsidRDefault="00C86FF4" w:rsidP="00C86FF4">
      <w:pPr>
        <w:pStyle w:val="ListParagraph"/>
        <w:numPr>
          <w:ilvl w:val="0"/>
          <w:numId w:val="4"/>
        </w:numPr>
      </w:pPr>
      <w:r>
        <w:t xml:space="preserve">The two trends follow a very similar pattern, but with a constant shift in value. </w:t>
      </w:r>
    </w:p>
    <w:p w14:paraId="04E1F362" w14:textId="2B830554" w:rsidR="00C86FF4" w:rsidRDefault="00C86FF4" w:rsidP="00C86FF4">
      <w:pPr>
        <w:pStyle w:val="ListParagraph"/>
        <w:numPr>
          <w:ilvl w:val="0"/>
          <w:numId w:val="4"/>
        </w:numPr>
      </w:pPr>
      <w:r>
        <w:t xml:space="preserve">The average for both trends is slowly increasing. </w:t>
      </w:r>
    </w:p>
    <w:p w14:paraId="739345AF" w14:textId="77777777" w:rsidR="00B47647" w:rsidRDefault="00C86FF4" w:rsidP="00C86FF4">
      <w:pPr>
        <w:pStyle w:val="ListParagraph"/>
        <w:numPr>
          <w:ilvl w:val="0"/>
          <w:numId w:val="4"/>
        </w:numPr>
      </w:pPr>
      <w:r>
        <w:t xml:space="preserve">The rolling average for global appears to suffer higher volatility than the Dublin’s rolling average. </w:t>
      </w:r>
    </w:p>
    <w:p w14:paraId="5C7035F7" w14:textId="2AD923B8" w:rsidR="00C86FF4" w:rsidRDefault="00B47647" w:rsidP="00C86FF4">
      <w:pPr>
        <w:pStyle w:val="ListParagraph"/>
        <w:numPr>
          <w:ilvl w:val="0"/>
          <w:numId w:val="4"/>
        </w:numPr>
      </w:pPr>
      <w:r>
        <w:t>As the rolling average increases, so is the delta between global temperature and Dublin.</w:t>
      </w:r>
    </w:p>
    <w:p w14:paraId="5A21CA11" w14:textId="180E0AD7" w:rsidR="00C86FF4" w:rsidRDefault="00C86FF4" w:rsidP="00C86FF4"/>
    <w:p w14:paraId="6DC2AAE0" w14:textId="77777777" w:rsidR="00C86FF4" w:rsidRPr="00C86FF4" w:rsidRDefault="00C86FF4" w:rsidP="00C86FF4"/>
    <w:p w14:paraId="5324D0C6" w14:textId="77777777" w:rsidR="00C86FF4" w:rsidRDefault="00C86FF4"/>
    <w:sectPr w:rsidR="00C86FF4" w:rsidSect="007738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47AA0"/>
    <w:multiLevelType w:val="multilevel"/>
    <w:tmpl w:val="25DE0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E8093E"/>
    <w:multiLevelType w:val="hybridMultilevel"/>
    <w:tmpl w:val="DDEC2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285589"/>
    <w:multiLevelType w:val="hybridMultilevel"/>
    <w:tmpl w:val="24B21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A818C2"/>
    <w:multiLevelType w:val="hybridMultilevel"/>
    <w:tmpl w:val="08749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968"/>
    <w:rsid w:val="002B4968"/>
    <w:rsid w:val="006B2715"/>
    <w:rsid w:val="00773851"/>
    <w:rsid w:val="00B47647"/>
    <w:rsid w:val="00C86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1A179"/>
  <w15:chartTrackingRefBased/>
  <w15:docId w15:val="{6EF41080-3144-4C4A-B557-06186ACF8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F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496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49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B496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B4968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itle">
    <w:name w:val="Title"/>
    <w:basedOn w:val="Normal"/>
    <w:next w:val="Normal"/>
    <w:link w:val="TitleChar"/>
    <w:uiPriority w:val="10"/>
    <w:qFormat/>
    <w:rsid w:val="002B49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B496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3Char">
    <w:name w:val="Heading 3 Char"/>
    <w:basedOn w:val="DefaultParagraphFont"/>
    <w:link w:val="Heading3"/>
    <w:uiPriority w:val="9"/>
    <w:rsid w:val="002B496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2B49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86FF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3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hanaphonchavengsaksongkram/Projects/Udacity-DA/results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1</a:t>
            </a:r>
            <a:r>
              <a:rPr lang="en-US" baseline="0"/>
              <a:t>0 years moving average of annual temperature</a:t>
            </a:r>
            <a:endParaRPr lang="en-US"/>
          </a:p>
        </c:rich>
      </c:tx>
      <c:layout>
        <c:manualLayout>
          <c:xMode val="edge"/>
          <c:yMode val="edge"/>
          <c:x val="0.32364092618986423"/>
          <c:y val="1.471941122355105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v>City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results!$C$11:$C$265</c:f>
              <c:numCache>
                <c:formatCode>General</c:formatCode>
                <c:ptCount val="255"/>
                <c:pt idx="0">
                  <c:v>1759</c:v>
                </c:pt>
                <c:pt idx="1">
                  <c:v>1760</c:v>
                </c:pt>
                <c:pt idx="2">
                  <c:v>1761</c:v>
                </c:pt>
                <c:pt idx="3">
                  <c:v>1762</c:v>
                </c:pt>
                <c:pt idx="4">
                  <c:v>1763</c:v>
                </c:pt>
                <c:pt idx="5">
                  <c:v>1764</c:v>
                </c:pt>
                <c:pt idx="6">
                  <c:v>1765</c:v>
                </c:pt>
                <c:pt idx="7">
                  <c:v>1766</c:v>
                </c:pt>
                <c:pt idx="8">
                  <c:v>1767</c:v>
                </c:pt>
                <c:pt idx="9">
                  <c:v>1768</c:v>
                </c:pt>
                <c:pt idx="10">
                  <c:v>1769</c:v>
                </c:pt>
                <c:pt idx="11">
                  <c:v>1770</c:v>
                </c:pt>
                <c:pt idx="12">
                  <c:v>1771</c:v>
                </c:pt>
                <c:pt idx="13">
                  <c:v>1772</c:v>
                </c:pt>
                <c:pt idx="14">
                  <c:v>1773</c:v>
                </c:pt>
                <c:pt idx="15">
                  <c:v>1774</c:v>
                </c:pt>
                <c:pt idx="16">
                  <c:v>1775</c:v>
                </c:pt>
                <c:pt idx="17">
                  <c:v>1776</c:v>
                </c:pt>
                <c:pt idx="18">
                  <c:v>1777</c:v>
                </c:pt>
                <c:pt idx="19">
                  <c:v>1778</c:v>
                </c:pt>
                <c:pt idx="20">
                  <c:v>1779</c:v>
                </c:pt>
                <c:pt idx="21">
                  <c:v>1780</c:v>
                </c:pt>
                <c:pt idx="22">
                  <c:v>1781</c:v>
                </c:pt>
                <c:pt idx="23">
                  <c:v>1782</c:v>
                </c:pt>
                <c:pt idx="24">
                  <c:v>1783</c:v>
                </c:pt>
                <c:pt idx="25">
                  <c:v>1784</c:v>
                </c:pt>
                <c:pt idx="26">
                  <c:v>1785</c:v>
                </c:pt>
                <c:pt idx="27">
                  <c:v>1786</c:v>
                </c:pt>
                <c:pt idx="28">
                  <c:v>1787</c:v>
                </c:pt>
                <c:pt idx="29">
                  <c:v>1788</c:v>
                </c:pt>
                <c:pt idx="30">
                  <c:v>1789</c:v>
                </c:pt>
                <c:pt idx="31">
                  <c:v>1790</c:v>
                </c:pt>
                <c:pt idx="32">
                  <c:v>1791</c:v>
                </c:pt>
                <c:pt idx="33">
                  <c:v>1792</c:v>
                </c:pt>
                <c:pt idx="34">
                  <c:v>1793</c:v>
                </c:pt>
                <c:pt idx="35">
                  <c:v>1794</c:v>
                </c:pt>
                <c:pt idx="36">
                  <c:v>1795</c:v>
                </c:pt>
                <c:pt idx="37">
                  <c:v>1796</c:v>
                </c:pt>
                <c:pt idx="38">
                  <c:v>1797</c:v>
                </c:pt>
                <c:pt idx="39">
                  <c:v>1798</c:v>
                </c:pt>
                <c:pt idx="40">
                  <c:v>1799</c:v>
                </c:pt>
                <c:pt idx="41">
                  <c:v>1800</c:v>
                </c:pt>
                <c:pt idx="42">
                  <c:v>1801</c:v>
                </c:pt>
                <c:pt idx="43">
                  <c:v>1802</c:v>
                </c:pt>
                <c:pt idx="44">
                  <c:v>1803</c:v>
                </c:pt>
                <c:pt idx="45">
                  <c:v>1804</c:v>
                </c:pt>
                <c:pt idx="46">
                  <c:v>1805</c:v>
                </c:pt>
                <c:pt idx="47">
                  <c:v>1806</c:v>
                </c:pt>
                <c:pt idx="48">
                  <c:v>1807</c:v>
                </c:pt>
                <c:pt idx="49">
                  <c:v>1808</c:v>
                </c:pt>
                <c:pt idx="50">
                  <c:v>1809</c:v>
                </c:pt>
                <c:pt idx="51">
                  <c:v>1810</c:v>
                </c:pt>
                <c:pt idx="52">
                  <c:v>1811</c:v>
                </c:pt>
                <c:pt idx="53">
                  <c:v>1812</c:v>
                </c:pt>
                <c:pt idx="54">
                  <c:v>1813</c:v>
                </c:pt>
                <c:pt idx="55">
                  <c:v>1814</c:v>
                </c:pt>
                <c:pt idx="56">
                  <c:v>1815</c:v>
                </c:pt>
                <c:pt idx="57">
                  <c:v>1816</c:v>
                </c:pt>
                <c:pt idx="58">
                  <c:v>1817</c:v>
                </c:pt>
                <c:pt idx="59">
                  <c:v>1818</c:v>
                </c:pt>
                <c:pt idx="60">
                  <c:v>1819</c:v>
                </c:pt>
                <c:pt idx="61">
                  <c:v>1820</c:v>
                </c:pt>
                <c:pt idx="62">
                  <c:v>1821</c:v>
                </c:pt>
                <c:pt idx="63">
                  <c:v>1822</c:v>
                </c:pt>
                <c:pt idx="64">
                  <c:v>1823</c:v>
                </c:pt>
                <c:pt idx="65">
                  <c:v>1824</c:v>
                </c:pt>
                <c:pt idx="66">
                  <c:v>1825</c:v>
                </c:pt>
                <c:pt idx="67">
                  <c:v>1826</c:v>
                </c:pt>
                <c:pt idx="68">
                  <c:v>1827</c:v>
                </c:pt>
                <c:pt idx="69">
                  <c:v>1828</c:v>
                </c:pt>
                <c:pt idx="70">
                  <c:v>1829</c:v>
                </c:pt>
                <c:pt idx="71">
                  <c:v>1830</c:v>
                </c:pt>
                <c:pt idx="72">
                  <c:v>1831</c:v>
                </c:pt>
                <c:pt idx="73">
                  <c:v>1832</c:v>
                </c:pt>
                <c:pt idx="74">
                  <c:v>1833</c:v>
                </c:pt>
                <c:pt idx="75">
                  <c:v>1834</c:v>
                </c:pt>
                <c:pt idx="76">
                  <c:v>1835</c:v>
                </c:pt>
                <c:pt idx="77">
                  <c:v>1836</c:v>
                </c:pt>
                <c:pt idx="78">
                  <c:v>1837</c:v>
                </c:pt>
                <c:pt idx="79">
                  <c:v>1838</c:v>
                </c:pt>
                <c:pt idx="80">
                  <c:v>1839</c:v>
                </c:pt>
                <c:pt idx="81">
                  <c:v>1840</c:v>
                </c:pt>
                <c:pt idx="82">
                  <c:v>1841</c:v>
                </c:pt>
                <c:pt idx="83">
                  <c:v>1842</c:v>
                </c:pt>
                <c:pt idx="84">
                  <c:v>1843</c:v>
                </c:pt>
                <c:pt idx="85">
                  <c:v>1844</c:v>
                </c:pt>
                <c:pt idx="86">
                  <c:v>1845</c:v>
                </c:pt>
                <c:pt idx="87">
                  <c:v>1846</c:v>
                </c:pt>
                <c:pt idx="88">
                  <c:v>1847</c:v>
                </c:pt>
                <c:pt idx="89">
                  <c:v>1848</c:v>
                </c:pt>
                <c:pt idx="90">
                  <c:v>1849</c:v>
                </c:pt>
                <c:pt idx="91">
                  <c:v>1850</c:v>
                </c:pt>
                <c:pt idx="92">
                  <c:v>1851</c:v>
                </c:pt>
                <c:pt idx="93">
                  <c:v>1852</c:v>
                </c:pt>
                <c:pt idx="94">
                  <c:v>1853</c:v>
                </c:pt>
                <c:pt idx="95">
                  <c:v>1854</c:v>
                </c:pt>
                <c:pt idx="96">
                  <c:v>1855</c:v>
                </c:pt>
                <c:pt idx="97">
                  <c:v>1856</c:v>
                </c:pt>
                <c:pt idx="98">
                  <c:v>1857</c:v>
                </c:pt>
                <c:pt idx="99">
                  <c:v>1858</c:v>
                </c:pt>
                <c:pt idx="100">
                  <c:v>1859</c:v>
                </c:pt>
                <c:pt idx="101">
                  <c:v>1860</c:v>
                </c:pt>
                <c:pt idx="102">
                  <c:v>1861</c:v>
                </c:pt>
                <c:pt idx="103">
                  <c:v>1862</c:v>
                </c:pt>
                <c:pt idx="104">
                  <c:v>1863</c:v>
                </c:pt>
                <c:pt idx="105">
                  <c:v>1864</c:v>
                </c:pt>
                <c:pt idx="106">
                  <c:v>1865</c:v>
                </c:pt>
                <c:pt idx="107">
                  <c:v>1866</c:v>
                </c:pt>
                <c:pt idx="108">
                  <c:v>1867</c:v>
                </c:pt>
                <c:pt idx="109">
                  <c:v>1868</c:v>
                </c:pt>
                <c:pt idx="110">
                  <c:v>1869</c:v>
                </c:pt>
                <c:pt idx="111">
                  <c:v>1870</c:v>
                </c:pt>
                <c:pt idx="112">
                  <c:v>1871</c:v>
                </c:pt>
                <c:pt idx="113">
                  <c:v>1872</c:v>
                </c:pt>
                <c:pt idx="114">
                  <c:v>1873</c:v>
                </c:pt>
                <c:pt idx="115">
                  <c:v>1874</c:v>
                </c:pt>
                <c:pt idx="116">
                  <c:v>1875</c:v>
                </c:pt>
                <c:pt idx="117">
                  <c:v>1876</c:v>
                </c:pt>
                <c:pt idx="118">
                  <c:v>1877</c:v>
                </c:pt>
                <c:pt idx="119">
                  <c:v>1878</c:v>
                </c:pt>
                <c:pt idx="120">
                  <c:v>1879</c:v>
                </c:pt>
                <c:pt idx="121">
                  <c:v>1880</c:v>
                </c:pt>
                <c:pt idx="122">
                  <c:v>1881</c:v>
                </c:pt>
                <c:pt idx="123">
                  <c:v>1882</c:v>
                </c:pt>
                <c:pt idx="124">
                  <c:v>1883</c:v>
                </c:pt>
                <c:pt idx="125">
                  <c:v>1884</c:v>
                </c:pt>
                <c:pt idx="126">
                  <c:v>1885</c:v>
                </c:pt>
                <c:pt idx="127">
                  <c:v>1886</c:v>
                </c:pt>
                <c:pt idx="128">
                  <c:v>1887</c:v>
                </c:pt>
                <c:pt idx="129">
                  <c:v>1888</c:v>
                </c:pt>
                <c:pt idx="130">
                  <c:v>1889</c:v>
                </c:pt>
                <c:pt idx="131">
                  <c:v>1890</c:v>
                </c:pt>
                <c:pt idx="132">
                  <c:v>1891</c:v>
                </c:pt>
                <c:pt idx="133">
                  <c:v>1892</c:v>
                </c:pt>
                <c:pt idx="134">
                  <c:v>1893</c:v>
                </c:pt>
                <c:pt idx="135">
                  <c:v>1894</c:v>
                </c:pt>
                <c:pt idx="136">
                  <c:v>1895</c:v>
                </c:pt>
                <c:pt idx="137">
                  <c:v>1896</c:v>
                </c:pt>
                <c:pt idx="138">
                  <c:v>1897</c:v>
                </c:pt>
                <c:pt idx="139">
                  <c:v>1898</c:v>
                </c:pt>
                <c:pt idx="140">
                  <c:v>1899</c:v>
                </c:pt>
                <c:pt idx="141">
                  <c:v>1900</c:v>
                </c:pt>
                <c:pt idx="142">
                  <c:v>1901</c:v>
                </c:pt>
                <c:pt idx="143">
                  <c:v>1902</c:v>
                </c:pt>
                <c:pt idx="144">
                  <c:v>1903</c:v>
                </c:pt>
                <c:pt idx="145">
                  <c:v>1904</c:v>
                </c:pt>
                <c:pt idx="146">
                  <c:v>1905</c:v>
                </c:pt>
                <c:pt idx="147">
                  <c:v>1906</c:v>
                </c:pt>
                <c:pt idx="148">
                  <c:v>1907</c:v>
                </c:pt>
                <c:pt idx="149">
                  <c:v>1908</c:v>
                </c:pt>
                <c:pt idx="150">
                  <c:v>1909</c:v>
                </c:pt>
                <c:pt idx="151">
                  <c:v>1910</c:v>
                </c:pt>
                <c:pt idx="152">
                  <c:v>1911</c:v>
                </c:pt>
                <c:pt idx="153">
                  <c:v>1912</c:v>
                </c:pt>
                <c:pt idx="154">
                  <c:v>1913</c:v>
                </c:pt>
                <c:pt idx="155">
                  <c:v>1914</c:v>
                </c:pt>
                <c:pt idx="156">
                  <c:v>1915</c:v>
                </c:pt>
                <c:pt idx="157">
                  <c:v>1916</c:v>
                </c:pt>
                <c:pt idx="158">
                  <c:v>1917</c:v>
                </c:pt>
                <c:pt idx="159">
                  <c:v>1918</c:v>
                </c:pt>
                <c:pt idx="160">
                  <c:v>1919</c:v>
                </c:pt>
                <c:pt idx="161">
                  <c:v>1920</c:v>
                </c:pt>
                <c:pt idx="162">
                  <c:v>1921</c:v>
                </c:pt>
                <c:pt idx="163">
                  <c:v>1922</c:v>
                </c:pt>
                <c:pt idx="164">
                  <c:v>1923</c:v>
                </c:pt>
                <c:pt idx="165">
                  <c:v>1924</c:v>
                </c:pt>
                <c:pt idx="166">
                  <c:v>1925</c:v>
                </c:pt>
                <c:pt idx="167">
                  <c:v>1926</c:v>
                </c:pt>
                <c:pt idx="168">
                  <c:v>1927</c:v>
                </c:pt>
                <c:pt idx="169">
                  <c:v>1928</c:v>
                </c:pt>
                <c:pt idx="170">
                  <c:v>1929</c:v>
                </c:pt>
                <c:pt idx="171">
                  <c:v>1930</c:v>
                </c:pt>
                <c:pt idx="172">
                  <c:v>1931</c:v>
                </c:pt>
                <c:pt idx="173">
                  <c:v>1932</c:v>
                </c:pt>
                <c:pt idx="174">
                  <c:v>1933</c:v>
                </c:pt>
                <c:pt idx="175">
                  <c:v>1934</c:v>
                </c:pt>
                <c:pt idx="176">
                  <c:v>1935</c:v>
                </c:pt>
                <c:pt idx="177">
                  <c:v>1936</c:v>
                </c:pt>
                <c:pt idx="178">
                  <c:v>1937</c:v>
                </c:pt>
                <c:pt idx="179">
                  <c:v>1938</c:v>
                </c:pt>
                <c:pt idx="180">
                  <c:v>1939</c:v>
                </c:pt>
                <c:pt idx="181">
                  <c:v>1940</c:v>
                </c:pt>
                <c:pt idx="182">
                  <c:v>1941</c:v>
                </c:pt>
                <c:pt idx="183">
                  <c:v>1942</c:v>
                </c:pt>
                <c:pt idx="184">
                  <c:v>1943</c:v>
                </c:pt>
                <c:pt idx="185">
                  <c:v>1944</c:v>
                </c:pt>
                <c:pt idx="186">
                  <c:v>1945</c:v>
                </c:pt>
                <c:pt idx="187">
                  <c:v>1946</c:v>
                </c:pt>
                <c:pt idx="188">
                  <c:v>1947</c:v>
                </c:pt>
                <c:pt idx="189">
                  <c:v>1948</c:v>
                </c:pt>
                <c:pt idx="190">
                  <c:v>1949</c:v>
                </c:pt>
                <c:pt idx="191">
                  <c:v>1950</c:v>
                </c:pt>
                <c:pt idx="192">
                  <c:v>1951</c:v>
                </c:pt>
                <c:pt idx="193">
                  <c:v>1952</c:v>
                </c:pt>
                <c:pt idx="194">
                  <c:v>1953</c:v>
                </c:pt>
                <c:pt idx="195">
                  <c:v>1954</c:v>
                </c:pt>
                <c:pt idx="196">
                  <c:v>1955</c:v>
                </c:pt>
                <c:pt idx="197">
                  <c:v>1956</c:v>
                </c:pt>
                <c:pt idx="198">
                  <c:v>1957</c:v>
                </c:pt>
                <c:pt idx="199">
                  <c:v>1958</c:v>
                </c:pt>
                <c:pt idx="200">
                  <c:v>1959</c:v>
                </c:pt>
                <c:pt idx="201">
                  <c:v>1960</c:v>
                </c:pt>
                <c:pt idx="202">
                  <c:v>1961</c:v>
                </c:pt>
                <c:pt idx="203">
                  <c:v>1962</c:v>
                </c:pt>
                <c:pt idx="204">
                  <c:v>1963</c:v>
                </c:pt>
                <c:pt idx="205">
                  <c:v>1964</c:v>
                </c:pt>
                <c:pt idx="206">
                  <c:v>1965</c:v>
                </c:pt>
                <c:pt idx="207">
                  <c:v>1966</c:v>
                </c:pt>
                <c:pt idx="208">
                  <c:v>1967</c:v>
                </c:pt>
                <c:pt idx="209">
                  <c:v>1968</c:v>
                </c:pt>
                <c:pt idx="210">
                  <c:v>1969</c:v>
                </c:pt>
                <c:pt idx="211">
                  <c:v>1970</c:v>
                </c:pt>
                <c:pt idx="212">
                  <c:v>1971</c:v>
                </c:pt>
                <c:pt idx="213">
                  <c:v>1972</c:v>
                </c:pt>
                <c:pt idx="214">
                  <c:v>1973</c:v>
                </c:pt>
                <c:pt idx="215">
                  <c:v>1974</c:v>
                </c:pt>
                <c:pt idx="216">
                  <c:v>1975</c:v>
                </c:pt>
                <c:pt idx="217">
                  <c:v>1976</c:v>
                </c:pt>
                <c:pt idx="218">
                  <c:v>1977</c:v>
                </c:pt>
                <c:pt idx="219">
                  <c:v>1978</c:v>
                </c:pt>
                <c:pt idx="220">
                  <c:v>1979</c:v>
                </c:pt>
                <c:pt idx="221">
                  <c:v>1980</c:v>
                </c:pt>
                <c:pt idx="222">
                  <c:v>1981</c:v>
                </c:pt>
                <c:pt idx="223">
                  <c:v>1982</c:v>
                </c:pt>
                <c:pt idx="224">
                  <c:v>1983</c:v>
                </c:pt>
                <c:pt idx="225">
                  <c:v>1984</c:v>
                </c:pt>
                <c:pt idx="226">
                  <c:v>1985</c:v>
                </c:pt>
                <c:pt idx="227">
                  <c:v>1986</c:v>
                </c:pt>
                <c:pt idx="228">
                  <c:v>1987</c:v>
                </c:pt>
                <c:pt idx="229">
                  <c:v>1988</c:v>
                </c:pt>
                <c:pt idx="230">
                  <c:v>1989</c:v>
                </c:pt>
                <c:pt idx="231">
                  <c:v>1990</c:v>
                </c:pt>
                <c:pt idx="232">
                  <c:v>1991</c:v>
                </c:pt>
                <c:pt idx="233">
                  <c:v>1992</c:v>
                </c:pt>
                <c:pt idx="234">
                  <c:v>1993</c:v>
                </c:pt>
                <c:pt idx="235">
                  <c:v>1994</c:v>
                </c:pt>
                <c:pt idx="236">
                  <c:v>1995</c:v>
                </c:pt>
                <c:pt idx="237">
                  <c:v>1996</c:v>
                </c:pt>
                <c:pt idx="238">
                  <c:v>1997</c:v>
                </c:pt>
                <c:pt idx="239">
                  <c:v>1998</c:v>
                </c:pt>
                <c:pt idx="240">
                  <c:v>1999</c:v>
                </c:pt>
                <c:pt idx="241">
                  <c:v>2000</c:v>
                </c:pt>
                <c:pt idx="242">
                  <c:v>2001</c:v>
                </c:pt>
                <c:pt idx="243">
                  <c:v>2002</c:v>
                </c:pt>
                <c:pt idx="244">
                  <c:v>2003</c:v>
                </c:pt>
                <c:pt idx="245">
                  <c:v>2004</c:v>
                </c:pt>
                <c:pt idx="246">
                  <c:v>2005</c:v>
                </c:pt>
                <c:pt idx="247">
                  <c:v>2006</c:v>
                </c:pt>
                <c:pt idx="248">
                  <c:v>2007</c:v>
                </c:pt>
                <c:pt idx="249">
                  <c:v>2008</c:v>
                </c:pt>
                <c:pt idx="250">
                  <c:v>2009</c:v>
                </c:pt>
                <c:pt idx="251">
                  <c:v>2010</c:v>
                </c:pt>
                <c:pt idx="252">
                  <c:v>2011</c:v>
                </c:pt>
                <c:pt idx="253">
                  <c:v>2012</c:v>
                </c:pt>
                <c:pt idx="254">
                  <c:v>2013</c:v>
                </c:pt>
              </c:numCache>
            </c:numRef>
          </c:cat>
          <c:val>
            <c:numRef>
              <c:f>results!$F$11:$F$265</c:f>
              <c:numCache>
                <c:formatCode>General</c:formatCode>
                <c:ptCount val="255"/>
                <c:pt idx="0">
                  <c:v>8.4349999999999987</c:v>
                </c:pt>
                <c:pt idx="1">
                  <c:v>8.3170000000000002</c:v>
                </c:pt>
                <c:pt idx="2">
                  <c:v>8.3000000000000007</c:v>
                </c:pt>
                <c:pt idx="3">
                  <c:v>8.5039999999999996</c:v>
                </c:pt>
                <c:pt idx="4">
                  <c:v>8.4359999999999999</c:v>
                </c:pt>
                <c:pt idx="5">
                  <c:v>8.4030000000000005</c:v>
                </c:pt>
                <c:pt idx="6">
                  <c:v>8.3819999999999997</c:v>
                </c:pt>
                <c:pt idx="7">
                  <c:v>8.3309999999999995</c:v>
                </c:pt>
                <c:pt idx="8">
                  <c:v>8.2969999999999988</c:v>
                </c:pt>
                <c:pt idx="9">
                  <c:v>8.3390000000000004</c:v>
                </c:pt>
                <c:pt idx="10">
                  <c:v>8.2899999999999991</c:v>
                </c:pt>
                <c:pt idx="11">
                  <c:v>8.2840000000000007</c:v>
                </c:pt>
                <c:pt idx="12">
                  <c:v>8.2029999999999994</c:v>
                </c:pt>
                <c:pt idx="13">
                  <c:v>8.1930000000000014</c:v>
                </c:pt>
                <c:pt idx="14">
                  <c:v>8.2240000000000002</c:v>
                </c:pt>
                <c:pt idx="15">
                  <c:v>8.2200000000000006</c:v>
                </c:pt>
                <c:pt idx="16">
                  <c:v>8.3180000000000014</c:v>
                </c:pt>
                <c:pt idx="17">
                  <c:v>8.3239999999999998</c:v>
                </c:pt>
                <c:pt idx="18">
                  <c:v>8.3349999999999973</c:v>
                </c:pt>
                <c:pt idx="19">
                  <c:v>8.4</c:v>
                </c:pt>
                <c:pt idx="20">
                  <c:v>8.5440000000000005</c:v>
                </c:pt>
                <c:pt idx="21">
                  <c:v>8.6379999999999999</c:v>
                </c:pt>
                <c:pt idx="22">
                  <c:v>8.7750000000000004</c:v>
                </c:pt>
                <c:pt idx="23">
                  <c:v>8.6989999999999998</c:v>
                </c:pt>
                <c:pt idx="24">
                  <c:v>8.7379999999999995</c:v>
                </c:pt>
                <c:pt idx="25">
                  <c:v>8.6829999999999998</c:v>
                </c:pt>
                <c:pt idx="26">
                  <c:v>8.5879999999999992</c:v>
                </c:pt>
                <c:pt idx="27">
                  <c:v>8.5470000000000006</c:v>
                </c:pt>
                <c:pt idx="28">
                  <c:v>8.5820000000000007</c:v>
                </c:pt>
                <c:pt idx="29">
                  <c:v>8.5760000000000005</c:v>
                </c:pt>
                <c:pt idx="30">
                  <c:v>8.4730000000000008</c:v>
                </c:pt>
                <c:pt idx="31">
                  <c:v>8.4699999999999989</c:v>
                </c:pt>
                <c:pt idx="32">
                  <c:v>8.4030000000000005</c:v>
                </c:pt>
                <c:pt idx="33">
                  <c:v>8.5390000000000015</c:v>
                </c:pt>
                <c:pt idx="34">
                  <c:v>8.5500000000000007</c:v>
                </c:pt>
                <c:pt idx="35">
                  <c:v>8.6959999999999997</c:v>
                </c:pt>
                <c:pt idx="36">
                  <c:v>8.7259999999999991</c:v>
                </c:pt>
                <c:pt idx="37">
                  <c:v>8.8049999999999979</c:v>
                </c:pt>
                <c:pt idx="38">
                  <c:v>8.7870000000000008</c:v>
                </c:pt>
                <c:pt idx="39">
                  <c:v>8.8170000000000002</c:v>
                </c:pt>
                <c:pt idx="40">
                  <c:v>8.6990000000000016</c:v>
                </c:pt>
                <c:pt idx="41">
                  <c:v>8.647000000000002</c:v>
                </c:pt>
                <c:pt idx="42">
                  <c:v>8.6509999999999998</c:v>
                </c:pt>
                <c:pt idx="43">
                  <c:v>8.6340000000000003</c:v>
                </c:pt>
                <c:pt idx="44">
                  <c:v>8.6050000000000004</c:v>
                </c:pt>
                <c:pt idx="45">
                  <c:v>8.5719999999999992</c:v>
                </c:pt>
                <c:pt idx="46">
                  <c:v>8.5830000000000002</c:v>
                </c:pt>
                <c:pt idx="47">
                  <c:v>8.5879999999999992</c:v>
                </c:pt>
                <c:pt idx="48">
                  <c:v>8.5190000000000001</c:v>
                </c:pt>
                <c:pt idx="49">
                  <c:v>8.4220000000000006</c:v>
                </c:pt>
                <c:pt idx="50">
                  <c:v>8.468</c:v>
                </c:pt>
                <c:pt idx="51">
                  <c:v>8.4109999999999996</c:v>
                </c:pt>
                <c:pt idx="52">
                  <c:v>8.3870000000000005</c:v>
                </c:pt>
                <c:pt idx="53">
                  <c:v>8.2940000000000005</c:v>
                </c:pt>
                <c:pt idx="54">
                  <c:v>8.2799999999999994</c:v>
                </c:pt>
                <c:pt idx="55">
                  <c:v>8.1449999999999996</c:v>
                </c:pt>
                <c:pt idx="56">
                  <c:v>8.1020000000000003</c:v>
                </c:pt>
                <c:pt idx="57">
                  <c:v>7.9490000000000007</c:v>
                </c:pt>
                <c:pt idx="58">
                  <c:v>7.9530000000000003</c:v>
                </c:pt>
                <c:pt idx="59">
                  <c:v>8.0240000000000009</c:v>
                </c:pt>
                <c:pt idx="60">
                  <c:v>8.0629999999999988</c:v>
                </c:pt>
                <c:pt idx="61">
                  <c:v>8.0850000000000009</c:v>
                </c:pt>
                <c:pt idx="62">
                  <c:v>8.1180000000000003</c:v>
                </c:pt>
                <c:pt idx="63">
                  <c:v>8.2600000000000016</c:v>
                </c:pt>
                <c:pt idx="64">
                  <c:v>8.2230000000000008</c:v>
                </c:pt>
                <c:pt idx="65">
                  <c:v>8.3519999999999985</c:v>
                </c:pt>
                <c:pt idx="66">
                  <c:v>8.4539999999999988</c:v>
                </c:pt>
                <c:pt idx="67">
                  <c:v>8.6579999999999995</c:v>
                </c:pt>
                <c:pt idx="68">
                  <c:v>8.7330000000000005</c:v>
                </c:pt>
                <c:pt idx="69">
                  <c:v>8.782</c:v>
                </c:pt>
                <c:pt idx="70">
                  <c:v>8.7170000000000023</c:v>
                </c:pt>
                <c:pt idx="71">
                  <c:v>8.729000000000001</c:v>
                </c:pt>
                <c:pt idx="72">
                  <c:v>8.7349999999999994</c:v>
                </c:pt>
                <c:pt idx="73">
                  <c:v>8.6789999999999985</c:v>
                </c:pt>
                <c:pt idx="74">
                  <c:v>8.7330000000000005</c:v>
                </c:pt>
                <c:pt idx="75">
                  <c:v>8.8000000000000007</c:v>
                </c:pt>
                <c:pt idx="76">
                  <c:v>8.7529999999999983</c:v>
                </c:pt>
                <c:pt idx="77">
                  <c:v>8.6230000000000011</c:v>
                </c:pt>
                <c:pt idx="78">
                  <c:v>8.5680000000000014</c:v>
                </c:pt>
                <c:pt idx="79">
                  <c:v>8.3829999999999991</c:v>
                </c:pt>
                <c:pt idx="80">
                  <c:v>8.41</c:v>
                </c:pt>
                <c:pt idx="81">
                  <c:v>8.3979999999999997</c:v>
                </c:pt>
                <c:pt idx="82">
                  <c:v>8.3140000000000001</c:v>
                </c:pt>
                <c:pt idx="83">
                  <c:v>8.3320000000000007</c:v>
                </c:pt>
                <c:pt idx="84">
                  <c:v>8.34</c:v>
                </c:pt>
                <c:pt idx="85">
                  <c:v>8.2330000000000005</c:v>
                </c:pt>
                <c:pt idx="86">
                  <c:v>8.1720000000000006</c:v>
                </c:pt>
                <c:pt idx="87">
                  <c:v>8.3249999999999993</c:v>
                </c:pt>
                <c:pt idx="88">
                  <c:v>8.375</c:v>
                </c:pt>
                <c:pt idx="89">
                  <c:v>8.4649999999999999</c:v>
                </c:pt>
                <c:pt idx="90">
                  <c:v>8.5149999999999988</c:v>
                </c:pt>
                <c:pt idx="91">
                  <c:v>8.5629999999999988</c:v>
                </c:pt>
                <c:pt idx="92">
                  <c:v>8.6059999999999999</c:v>
                </c:pt>
                <c:pt idx="93">
                  <c:v>8.6370000000000005</c:v>
                </c:pt>
                <c:pt idx="94">
                  <c:v>8.5859999999999985</c:v>
                </c:pt>
                <c:pt idx="95">
                  <c:v>8.636000000000001</c:v>
                </c:pt>
                <c:pt idx="96">
                  <c:v>8.6000000000000014</c:v>
                </c:pt>
                <c:pt idx="97">
                  <c:v>8.495000000000001</c:v>
                </c:pt>
                <c:pt idx="98">
                  <c:v>8.5579999999999998</c:v>
                </c:pt>
                <c:pt idx="99">
                  <c:v>8.5810000000000013</c:v>
                </c:pt>
                <c:pt idx="100">
                  <c:v>8.6020000000000003</c:v>
                </c:pt>
                <c:pt idx="101">
                  <c:v>8.4960000000000004</c:v>
                </c:pt>
                <c:pt idx="102">
                  <c:v>8.5040000000000013</c:v>
                </c:pt>
                <c:pt idx="103">
                  <c:v>8.4270000000000014</c:v>
                </c:pt>
                <c:pt idx="104">
                  <c:v>8.5109999999999992</c:v>
                </c:pt>
                <c:pt idx="105">
                  <c:v>8.4610000000000003</c:v>
                </c:pt>
                <c:pt idx="106">
                  <c:v>8.6009999999999991</c:v>
                </c:pt>
                <c:pt idx="107">
                  <c:v>8.6159999999999997</c:v>
                </c:pt>
                <c:pt idx="108">
                  <c:v>8.5269999999999992</c:v>
                </c:pt>
                <c:pt idx="109">
                  <c:v>8.5969999999999995</c:v>
                </c:pt>
                <c:pt idx="110">
                  <c:v>8.609</c:v>
                </c:pt>
                <c:pt idx="111">
                  <c:v>8.7050000000000001</c:v>
                </c:pt>
                <c:pt idx="112">
                  <c:v>8.7080000000000002</c:v>
                </c:pt>
                <c:pt idx="113">
                  <c:v>8.7570000000000014</c:v>
                </c:pt>
                <c:pt idx="114">
                  <c:v>8.7080000000000002</c:v>
                </c:pt>
                <c:pt idx="115">
                  <c:v>8.7489999999999988</c:v>
                </c:pt>
                <c:pt idx="116">
                  <c:v>8.727999999999998</c:v>
                </c:pt>
                <c:pt idx="117">
                  <c:v>8.7479999999999993</c:v>
                </c:pt>
                <c:pt idx="118">
                  <c:v>8.754999999999999</c:v>
                </c:pt>
                <c:pt idx="119">
                  <c:v>8.6949999999999985</c:v>
                </c:pt>
                <c:pt idx="120">
                  <c:v>8.5259999999999998</c:v>
                </c:pt>
                <c:pt idx="121">
                  <c:v>8.5279999999999987</c:v>
                </c:pt>
                <c:pt idx="122">
                  <c:v>8.4429999999999996</c:v>
                </c:pt>
                <c:pt idx="123">
                  <c:v>8.4269999999999978</c:v>
                </c:pt>
                <c:pt idx="124">
                  <c:v>8.4079999999999995</c:v>
                </c:pt>
                <c:pt idx="125">
                  <c:v>8.4170000000000016</c:v>
                </c:pt>
                <c:pt idx="126">
                  <c:v>8.3190000000000008</c:v>
                </c:pt>
                <c:pt idx="127">
                  <c:v>8.2390000000000008</c:v>
                </c:pt>
                <c:pt idx="128">
                  <c:v>8.2029999999999994</c:v>
                </c:pt>
                <c:pt idx="129">
                  <c:v>8.1240000000000006</c:v>
                </c:pt>
                <c:pt idx="130">
                  <c:v>8.2630000000000017</c:v>
                </c:pt>
                <c:pt idx="131">
                  <c:v>8.266</c:v>
                </c:pt>
                <c:pt idx="132">
                  <c:v>8.291999999999998</c:v>
                </c:pt>
                <c:pt idx="133">
                  <c:v>8.1890000000000001</c:v>
                </c:pt>
                <c:pt idx="134">
                  <c:v>8.2889999999999997</c:v>
                </c:pt>
                <c:pt idx="135">
                  <c:v>8.2590000000000003</c:v>
                </c:pt>
                <c:pt idx="136">
                  <c:v>8.2650000000000006</c:v>
                </c:pt>
                <c:pt idx="137">
                  <c:v>8.3460000000000001</c:v>
                </c:pt>
                <c:pt idx="138">
                  <c:v>8.4110000000000014</c:v>
                </c:pt>
                <c:pt idx="139">
                  <c:v>8.5509999999999984</c:v>
                </c:pt>
                <c:pt idx="140">
                  <c:v>8.6079999999999988</c:v>
                </c:pt>
                <c:pt idx="141">
                  <c:v>8.6170000000000009</c:v>
                </c:pt>
                <c:pt idx="142">
                  <c:v>8.6479999999999997</c:v>
                </c:pt>
                <c:pt idx="143">
                  <c:v>8.7270000000000003</c:v>
                </c:pt>
                <c:pt idx="144">
                  <c:v>8.6479999999999997</c:v>
                </c:pt>
                <c:pt idx="145">
                  <c:v>8.6389999999999993</c:v>
                </c:pt>
                <c:pt idx="146">
                  <c:v>8.7110000000000003</c:v>
                </c:pt>
                <c:pt idx="147">
                  <c:v>8.6950000000000003</c:v>
                </c:pt>
                <c:pt idx="148">
                  <c:v>8.6419999999999995</c:v>
                </c:pt>
                <c:pt idx="149">
                  <c:v>8.6010000000000009</c:v>
                </c:pt>
                <c:pt idx="150">
                  <c:v>8.5060000000000002</c:v>
                </c:pt>
                <c:pt idx="151">
                  <c:v>8.4899999999999984</c:v>
                </c:pt>
                <c:pt idx="152">
                  <c:v>8.548</c:v>
                </c:pt>
                <c:pt idx="153">
                  <c:v>8.5609999999999999</c:v>
                </c:pt>
                <c:pt idx="154">
                  <c:v>8.6009999999999991</c:v>
                </c:pt>
                <c:pt idx="155">
                  <c:v>8.6609999999999996</c:v>
                </c:pt>
                <c:pt idx="156">
                  <c:v>8.6140000000000008</c:v>
                </c:pt>
                <c:pt idx="157">
                  <c:v>8.6179999999999986</c:v>
                </c:pt>
                <c:pt idx="158">
                  <c:v>8.597999999999999</c:v>
                </c:pt>
                <c:pt idx="159">
                  <c:v>8.5879999999999974</c:v>
                </c:pt>
                <c:pt idx="160">
                  <c:v>8.5739999999999981</c:v>
                </c:pt>
                <c:pt idx="161">
                  <c:v>8.6199999999999992</c:v>
                </c:pt>
                <c:pt idx="162">
                  <c:v>8.6969999999999992</c:v>
                </c:pt>
                <c:pt idx="163">
                  <c:v>8.6699999999999982</c:v>
                </c:pt>
                <c:pt idx="164">
                  <c:v>8.6370000000000005</c:v>
                </c:pt>
                <c:pt idx="165">
                  <c:v>8.6010000000000009</c:v>
                </c:pt>
                <c:pt idx="166">
                  <c:v>8.6270000000000007</c:v>
                </c:pt>
                <c:pt idx="167">
                  <c:v>8.6690000000000005</c:v>
                </c:pt>
                <c:pt idx="168">
                  <c:v>8.7249999999999979</c:v>
                </c:pt>
                <c:pt idx="169">
                  <c:v>8.722999999999999</c:v>
                </c:pt>
                <c:pt idx="170">
                  <c:v>8.7840000000000007</c:v>
                </c:pt>
                <c:pt idx="171">
                  <c:v>8.7490000000000006</c:v>
                </c:pt>
                <c:pt idx="172">
                  <c:v>8.64</c:v>
                </c:pt>
                <c:pt idx="173">
                  <c:v>8.7140000000000004</c:v>
                </c:pt>
                <c:pt idx="174">
                  <c:v>8.7989999999999977</c:v>
                </c:pt>
                <c:pt idx="175">
                  <c:v>8.8659999999999997</c:v>
                </c:pt>
                <c:pt idx="176">
                  <c:v>8.9160000000000004</c:v>
                </c:pt>
                <c:pt idx="177">
                  <c:v>8.891</c:v>
                </c:pt>
                <c:pt idx="178">
                  <c:v>8.9049999999999994</c:v>
                </c:pt>
                <c:pt idx="179">
                  <c:v>8.956999999999999</c:v>
                </c:pt>
                <c:pt idx="180">
                  <c:v>9.004999999999999</c:v>
                </c:pt>
                <c:pt idx="181">
                  <c:v>9.0329999999999995</c:v>
                </c:pt>
                <c:pt idx="182">
                  <c:v>9.0169999999999995</c:v>
                </c:pt>
                <c:pt idx="183">
                  <c:v>8.9890000000000008</c:v>
                </c:pt>
                <c:pt idx="184">
                  <c:v>8.9860000000000007</c:v>
                </c:pt>
                <c:pt idx="185">
                  <c:v>8.9570000000000025</c:v>
                </c:pt>
                <c:pt idx="186">
                  <c:v>9.0370000000000008</c:v>
                </c:pt>
                <c:pt idx="187">
                  <c:v>9.0359999999999978</c:v>
                </c:pt>
                <c:pt idx="188">
                  <c:v>9.0380000000000003</c:v>
                </c:pt>
                <c:pt idx="189">
                  <c:v>9.0370000000000008</c:v>
                </c:pt>
                <c:pt idx="190">
                  <c:v>9.109</c:v>
                </c:pt>
                <c:pt idx="191">
                  <c:v>9.0920000000000005</c:v>
                </c:pt>
                <c:pt idx="192">
                  <c:v>9.0850000000000009</c:v>
                </c:pt>
                <c:pt idx="193">
                  <c:v>9.07</c:v>
                </c:pt>
                <c:pt idx="194">
                  <c:v>9.0760000000000005</c:v>
                </c:pt>
                <c:pt idx="195">
                  <c:v>9.0360000000000014</c:v>
                </c:pt>
                <c:pt idx="196">
                  <c:v>8.9460000000000015</c:v>
                </c:pt>
                <c:pt idx="197">
                  <c:v>8.93</c:v>
                </c:pt>
                <c:pt idx="198">
                  <c:v>8.9830000000000005</c:v>
                </c:pt>
                <c:pt idx="199">
                  <c:v>8.94</c:v>
                </c:pt>
                <c:pt idx="200">
                  <c:v>8.9269999999999996</c:v>
                </c:pt>
                <c:pt idx="201">
                  <c:v>8.9550000000000001</c:v>
                </c:pt>
                <c:pt idx="202">
                  <c:v>9.0150000000000006</c:v>
                </c:pt>
                <c:pt idx="203">
                  <c:v>8.9830000000000005</c:v>
                </c:pt>
                <c:pt idx="204">
                  <c:v>8.847999999999999</c:v>
                </c:pt>
                <c:pt idx="205">
                  <c:v>8.879999999999999</c:v>
                </c:pt>
                <c:pt idx="206">
                  <c:v>8.8260000000000005</c:v>
                </c:pt>
                <c:pt idx="207">
                  <c:v>8.847999999999999</c:v>
                </c:pt>
                <c:pt idx="208">
                  <c:v>8.798</c:v>
                </c:pt>
                <c:pt idx="209">
                  <c:v>8.7919999999999998</c:v>
                </c:pt>
                <c:pt idx="210">
                  <c:v>8.6810000000000009</c:v>
                </c:pt>
                <c:pt idx="211">
                  <c:v>8.6769999999999996</c:v>
                </c:pt>
                <c:pt idx="212">
                  <c:v>8.7089999999999996</c:v>
                </c:pt>
                <c:pt idx="213">
                  <c:v>8.7410000000000014</c:v>
                </c:pt>
                <c:pt idx="214">
                  <c:v>8.843</c:v>
                </c:pt>
                <c:pt idx="215">
                  <c:v>8.82</c:v>
                </c:pt>
                <c:pt idx="216">
                  <c:v>8.9260000000000002</c:v>
                </c:pt>
                <c:pt idx="217">
                  <c:v>8.9540000000000006</c:v>
                </c:pt>
                <c:pt idx="218">
                  <c:v>8.9550000000000001</c:v>
                </c:pt>
                <c:pt idx="219">
                  <c:v>8.9589999999999996</c:v>
                </c:pt>
                <c:pt idx="220">
                  <c:v>8.91</c:v>
                </c:pt>
                <c:pt idx="221">
                  <c:v>8.9009999999999998</c:v>
                </c:pt>
                <c:pt idx="222">
                  <c:v>8.8390000000000004</c:v>
                </c:pt>
                <c:pt idx="223">
                  <c:v>8.891</c:v>
                </c:pt>
                <c:pt idx="224">
                  <c:v>8.9220000000000006</c:v>
                </c:pt>
                <c:pt idx="225">
                  <c:v>8.9529999999999994</c:v>
                </c:pt>
                <c:pt idx="226">
                  <c:v>8.85</c:v>
                </c:pt>
                <c:pt idx="227">
                  <c:v>8.7370000000000001</c:v>
                </c:pt>
                <c:pt idx="228">
                  <c:v>8.7189999999999994</c:v>
                </c:pt>
                <c:pt idx="229">
                  <c:v>8.7459999999999987</c:v>
                </c:pt>
                <c:pt idx="230">
                  <c:v>8.891</c:v>
                </c:pt>
                <c:pt idx="231">
                  <c:v>8.9649999999999999</c:v>
                </c:pt>
                <c:pt idx="232">
                  <c:v>8.9939999999999998</c:v>
                </c:pt>
                <c:pt idx="233">
                  <c:v>8.9929999999999986</c:v>
                </c:pt>
                <c:pt idx="234">
                  <c:v>8.9409999999999972</c:v>
                </c:pt>
                <c:pt idx="235">
                  <c:v>8.9469999999999992</c:v>
                </c:pt>
                <c:pt idx="236">
                  <c:v>9.0879999999999992</c:v>
                </c:pt>
                <c:pt idx="237">
                  <c:v>9.17</c:v>
                </c:pt>
                <c:pt idx="238">
                  <c:v>9.2989999999999995</c:v>
                </c:pt>
                <c:pt idx="239">
                  <c:v>9.3539999999999992</c:v>
                </c:pt>
                <c:pt idx="240">
                  <c:v>9.3719999999999999</c:v>
                </c:pt>
                <c:pt idx="241">
                  <c:v>9.3559999999999999</c:v>
                </c:pt>
                <c:pt idx="242">
                  <c:v>9.3760000000000012</c:v>
                </c:pt>
                <c:pt idx="243">
                  <c:v>9.4440000000000008</c:v>
                </c:pt>
                <c:pt idx="244">
                  <c:v>9.5389999999999997</c:v>
                </c:pt>
                <c:pt idx="245">
                  <c:v>9.6029999999999998</c:v>
                </c:pt>
                <c:pt idx="246">
                  <c:v>9.618999999999998</c:v>
                </c:pt>
                <c:pt idx="247">
                  <c:v>9.7339999999999982</c:v>
                </c:pt>
                <c:pt idx="248">
                  <c:v>9.7499999999999982</c:v>
                </c:pt>
                <c:pt idx="249">
                  <c:v>9.7210000000000001</c:v>
                </c:pt>
                <c:pt idx="250">
                  <c:v>9.6929999999999996</c:v>
                </c:pt>
                <c:pt idx="251">
                  <c:v>9.5879999999999992</c:v>
                </c:pt>
                <c:pt idx="252">
                  <c:v>9.6370000000000005</c:v>
                </c:pt>
                <c:pt idx="253">
                  <c:v>9.59</c:v>
                </c:pt>
                <c:pt idx="254">
                  <c:v>9.5380000000000003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D84-9548-BDE4-0A783450A44B}"/>
            </c:ext>
          </c:extLst>
        </c:ser>
        <c:ser>
          <c:idx val="1"/>
          <c:order val="1"/>
          <c:tx>
            <c:v>Global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results!$C$11:$C$265</c:f>
              <c:numCache>
                <c:formatCode>General</c:formatCode>
                <c:ptCount val="255"/>
                <c:pt idx="0">
                  <c:v>1759</c:v>
                </c:pt>
                <c:pt idx="1">
                  <c:v>1760</c:v>
                </c:pt>
                <c:pt idx="2">
                  <c:v>1761</c:v>
                </c:pt>
                <c:pt idx="3">
                  <c:v>1762</c:v>
                </c:pt>
                <c:pt idx="4">
                  <c:v>1763</c:v>
                </c:pt>
                <c:pt idx="5">
                  <c:v>1764</c:v>
                </c:pt>
                <c:pt idx="6">
                  <c:v>1765</c:v>
                </c:pt>
                <c:pt idx="7">
                  <c:v>1766</c:v>
                </c:pt>
                <c:pt idx="8">
                  <c:v>1767</c:v>
                </c:pt>
                <c:pt idx="9">
                  <c:v>1768</c:v>
                </c:pt>
                <c:pt idx="10">
                  <c:v>1769</c:v>
                </c:pt>
                <c:pt idx="11">
                  <c:v>1770</c:v>
                </c:pt>
                <c:pt idx="12">
                  <c:v>1771</c:v>
                </c:pt>
                <c:pt idx="13">
                  <c:v>1772</c:v>
                </c:pt>
                <c:pt idx="14">
                  <c:v>1773</c:v>
                </c:pt>
                <c:pt idx="15">
                  <c:v>1774</c:v>
                </c:pt>
                <c:pt idx="16">
                  <c:v>1775</c:v>
                </c:pt>
                <c:pt idx="17">
                  <c:v>1776</c:v>
                </c:pt>
                <c:pt idx="18">
                  <c:v>1777</c:v>
                </c:pt>
                <c:pt idx="19">
                  <c:v>1778</c:v>
                </c:pt>
                <c:pt idx="20">
                  <c:v>1779</c:v>
                </c:pt>
                <c:pt idx="21">
                  <c:v>1780</c:v>
                </c:pt>
                <c:pt idx="22">
                  <c:v>1781</c:v>
                </c:pt>
                <c:pt idx="23">
                  <c:v>1782</c:v>
                </c:pt>
                <c:pt idx="24">
                  <c:v>1783</c:v>
                </c:pt>
                <c:pt idx="25">
                  <c:v>1784</c:v>
                </c:pt>
                <c:pt idx="26">
                  <c:v>1785</c:v>
                </c:pt>
                <c:pt idx="27">
                  <c:v>1786</c:v>
                </c:pt>
                <c:pt idx="28">
                  <c:v>1787</c:v>
                </c:pt>
                <c:pt idx="29">
                  <c:v>1788</c:v>
                </c:pt>
                <c:pt idx="30">
                  <c:v>1789</c:v>
                </c:pt>
                <c:pt idx="31">
                  <c:v>1790</c:v>
                </c:pt>
                <c:pt idx="32">
                  <c:v>1791</c:v>
                </c:pt>
                <c:pt idx="33">
                  <c:v>1792</c:v>
                </c:pt>
                <c:pt idx="34">
                  <c:v>1793</c:v>
                </c:pt>
                <c:pt idx="35">
                  <c:v>1794</c:v>
                </c:pt>
                <c:pt idx="36">
                  <c:v>1795</c:v>
                </c:pt>
                <c:pt idx="37">
                  <c:v>1796</c:v>
                </c:pt>
                <c:pt idx="38">
                  <c:v>1797</c:v>
                </c:pt>
                <c:pt idx="39">
                  <c:v>1798</c:v>
                </c:pt>
                <c:pt idx="40">
                  <c:v>1799</c:v>
                </c:pt>
                <c:pt idx="41">
                  <c:v>1800</c:v>
                </c:pt>
                <c:pt idx="42">
                  <c:v>1801</c:v>
                </c:pt>
                <c:pt idx="43">
                  <c:v>1802</c:v>
                </c:pt>
                <c:pt idx="44">
                  <c:v>1803</c:v>
                </c:pt>
                <c:pt idx="45">
                  <c:v>1804</c:v>
                </c:pt>
                <c:pt idx="46">
                  <c:v>1805</c:v>
                </c:pt>
                <c:pt idx="47">
                  <c:v>1806</c:v>
                </c:pt>
                <c:pt idx="48">
                  <c:v>1807</c:v>
                </c:pt>
                <c:pt idx="49">
                  <c:v>1808</c:v>
                </c:pt>
                <c:pt idx="50">
                  <c:v>1809</c:v>
                </c:pt>
                <c:pt idx="51">
                  <c:v>1810</c:v>
                </c:pt>
                <c:pt idx="52">
                  <c:v>1811</c:v>
                </c:pt>
                <c:pt idx="53">
                  <c:v>1812</c:v>
                </c:pt>
                <c:pt idx="54">
                  <c:v>1813</c:v>
                </c:pt>
                <c:pt idx="55">
                  <c:v>1814</c:v>
                </c:pt>
                <c:pt idx="56">
                  <c:v>1815</c:v>
                </c:pt>
                <c:pt idx="57">
                  <c:v>1816</c:v>
                </c:pt>
                <c:pt idx="58">
                  <c:v>1817</c:v>
                </c:pt>
                <c:pt idx="59">
                  <c:v>1818</c:v>
                </c:pt>
                <c:pt idx="60">
                  <c:v>1819</c:v>
                </c:pt>
                <c:pt idx="61">
                  <c:v>1820</c:v>
                </c:pt>
                <c:pt idx="62">
                  <c:v>1821</c:v>
                </c:pt>
                <c:pt idx="63">
                  <c:v>1822</c:v>
                </c:pt>
                <c:pt idx="64">
                  <c:v>1823</c:v>
                </c:pt>
                <c:pt idx="65">
                  <c:v>1824</c:v>
                </c:pt>
                <c:pt idx="66">
                  <c:v>1825</c:v>
                </c:pt>
                <c:pt idx="67">
                  <c:v>1826</c:v>
                </c:pt>
                <c:pt idx="68">
                  <c:v>1827</c:v>
                </c:pt>
                <c:pt idx="69">
                  <c:v>1828</c:v>
                </c:pt>
                <c:pt idx="70">
                  <c:v>1829</c:v>
                </c:pt>
                <c:pt idx="71">
                  <c:v>1830</c:v>
                </c:pt>
                <c:pt idx="72">
                  <c:v>1831</c:v>
                </c:pt>
                <c:pt idx="73">
                  <c:v>1832</c:v>
                </c:pt>
                <c:pt idx="74">
                  <c:v>1833</c:v>
                </c:pt>
                <c:pt idx="75">
                  <c:v>1834</c:v>
                </c:pt>
                <c:pt idx="76">
                  <c:v>1835</c:v>
                </c:pt>
                <c:pt idx="77">
                  <c:v>1836</c:v>
                </c:pt>
                <c:pt idx="78">
                  <c:v>1837</c:v>
                </c:pt>
                <c:pt idx="79">
                  <c:v>1838</c:v>
                </c:pt>
                <c:pt idx="80">
                  <c:v>1839</c:v>
                </c:pt>
                <c:pt idx="81">
                  <c:v>1840</c:v>
                </c:pt>
                <c:pt idx="82">
                  <c:v>1841</c:v>
                </c:pt>
                <c:pt idx="83">
                  <c:v>1842</c:v>
                </c:pt>
                <c:pt idx="84">
                  <c:v>1843</c:v>
                </c:pt>
                <c:pt idx="85">
                  <c:v>1844</c:v>
                </c:pt>
                <c:pt idx="86">
                  <c:v>1845</c:v>
                </c:pt>
                <c:pt idx="87">
                  <c:v>1846</c:v>
                </c:pt>
                <c:pt idx="88">
                  <c:v>1847</c:v>
                </c:pt>
                <c:pt idx="89">
                  <c:v>1848</c:v>
                </c:pt>
                <c:pt idx="90">
                  <c:v>1849</c:v>
                </c:pt>
                <c:pt idx="91">
                  <c:v>1850</c:v>
                </c:pt>
                <c:pt idx="92">
                  <c:v>1851</c:v>
                </c:pt>
                <c:pt idx="93">
                  <c:v>1852</c:v>
                </c:pt>
                <c:pt idx="94">
                  <c:v>1853</c:v>
                </c:pt>
                <c:pt idx="95">
                  <c:v>1854</c:v>
                </c:pt>
                <c:pt idx="96">
                  <c:v>1855</c:v>
                </c:pt>
                <c:pt idx="97">
                  <c:v>1856</c:v>
                </c:pt>
                <c:pt idx="98">
                  <c:v>1857</c:v>
                </c:pt>
                <c:pt idx="99">
                  <c:v>1858</c:v>
                </c:pt>
                <c:pt idx="100">
                  <c:v>1859</c:v>
                </c:pt>
                <c:pt idx="101">
                  <c:v>1860</c:v>
                </c:pt>
                <c:pt idx="102">
                  <c:v>1861</c:v>
                </c:pt>
                <c:pt idx="103">
                  <c:v>1862</c:v>
                </c:pt>
                <c:pt idx="104">
                  <c:v>1863</c:v>
                </c:pt>
                <c:pt idx="105">
                  <c:v>1864</c:v>
                </c:pt>
                <c:pt idx="106">
                  <c:v>1865</c:v>
                </c:pt>
                <c:pt idx="107">
                  <c:v>1866</c:v>
                </c:pt>
                <c:pt idx="108">
                  <c:v>1867</c:v>
                </c:pt>
                <c:pt idx="109">
                  <c:v>1868</c:v>
                </c:pt>
                <c:pt idx="110">
                  <c:v>1869</c:v>
                </c:pt>
                <c:pt idx="111">
                  <c:v>1870</c:v>
                </c:pt>
                <c:pt idx="112">
                  <c:v>1871</c:v>
                </c:pt>
                <c:pt idx="113">
                  <c:v>1872</c:v>
                </c:pt>
                <c:pt idx="114">
                  <c:v>1873</c:v>
                </c:pt>
                <c:pt idx="115">
                  <c:v>1874</c:v>
                </c:pt>
                <c:pt idx="116">
                  <c:v>1875</c:v>
                </c:pt>
                <c:pt idx="117">
                  <c:v>1876</c:v>
                </c:pt>
                <c:pt idx="118">
                  <c:v>1877</c:v>
                </c:pt>
                <c:pt idx="119">
                  <c:v>1878</c:v>
                </c:pt>
                <c:pt idx="120">
                  <c:v>1879</c:v>
                </c:pt>
                <c:pt idx="121">
                  <c:v>1880</c:v>
                </c:pt>
                <c:pt idx="122">
                  <c:v>1881</c:v>
                </c:pt>
                <c:pt idx="123">
                  <c:v>1882</c:v>
                </c:pt>
                <c:pt idx="124">
                  <c:v>1883</c:v>
                </c:pt>
                <c:pt idx="125">
                  <c:v>1884</c:v>
                </c:pt>
                <c:pt idx="126">
                  <c:v>1885</c:v>
                </c:pt>
                <c:pt idx="127">
                  <c:v>1886</c:v>
                </c:pt>
                <c:pt idx="128">
                  <c:v>1887</c:v>
                </c:pt>
                <c:pt idx="129">
                  <c:v>1888</c:v>
                </c:pt>
                <c:pt idx="130">
                  <c:v>1889</c:v>
                </c:pt>
                <c:pt idx="131">
                  <c:v>1890</c:v>
                </c:pt>
                <c:pt idx="132">
                  <c:v>1891</c:v>
                </c:pt>
                <c:pt idx="133">
                  <c:v>1892</c:v>
                </c:pt>
                <c:pt idx="134">
                  <c:v>1893</c:v>
                </c:pt>
                <c:pt idx="135">
                  <c:v>1894</c:v>
                </c:pt>
                <c:pt idx="136">
                  <c:v>1895</c:v>
                </c:pt>
                <c:pt idx="137">
                  <c:v>1896</c:v>
                </c:pt>
                <c:pt idx="138">
                  <c:v>1897</c:v>
                </c:pt>
                <c:pt idx="139">
                  <c:v>1898</c:v>
                </c:pt>
                <c:pt idx="140">
                  <c:v>1899</c:v>
                </c:pt>
                <c:pt idx="141">
                  <c:v>1900</c:v>
                </c:pt>
                <c:pt idx="142">
                  <c:v>1901</c:v>
                </c:pt>
                <c:pt idx="143">
                  <c:v>1902</c:v>
                </c:pt>
                <c:pt idx="144">
                  <c:v>1903</c:v>
                </c:pt>
                <c:pt idx="145">
                  <c:v>1904</c:v>
                </c:pt>
                <c:pt idx="146">
                  <c:v>1905</c:v>
                </c:pt>
                <c:pt idx="147">
                  <c:v>1906</c:v>
                </c:pt>
                <c:pt idx="148">
                  <c:v>1907</c:v>
                </c:pt>
                <c:pt idx="149">
                  <c:v>1908</c:v>
                </c:pt>
                <c:pt idx="150">
                  <c:v>1909</c:v>
                </c:pt>
                <c:pt idx="151">
                  <c:v>1910</c:v>
                </c:pt>
                <c:pt idx="152">
                  <c:v>1911</c:v>
                </c:pt>
                <c:pt idx="153">
                  <c:v>1912</c:v>
                </c:pt>
                <c:pt idx="154">
                  <c:v>1913</c:v>
                </c:pt>
                <c:pt idx="155">
                  <c:v>1914</c:v>
                </c:pt>
                <c:pt idx="156">
                  <c:v>1915</c:v>
                </c:pt>
                <c:pt idx="157">
                  <c:v>1916</c:v>
                </c:pt>
                <c:pt idx="158">
                  <c:v>1917</c:v>
                </c:pt>
                <c:pt idx="159">
                  <c:v>1918</c:v>
                </c:pt>
                <c:pt idx="160">
                  <c:v>1919</c:v>
                </c:pt>
                <c:pt idx="161">
                  <c:v>1920</c:v>
                </c:pt>
                <c:pt idx="162">
                  <c:v>1921</c:v>
                </c:pt>
                <c:pt idx="163">
                  <c:v>1922</c:v>
                </c:pt>
                <c:pt idx="164">
                  <c:v>1923</c:v>
                </c:pt>
                <c:pt idx="165">
                  <c:v>1924</c:v>
                </c:pt>
                <c:pt idx="166">
                  <c:v>1925</c:v>
                </c:pt>
                <c:pt idx="167">
                  <c:v>1926</c:v>
                </c:pt>
                <c:pt idx="168">
                  <c:v>1927</c:v>
                </c:pt>
                <c:pt idx="169">
                  <c:v>1928</c:v>
                </c:pt>
                <c:pt idx="170">
                  <c:v>1929</c:v>
                </c:pt>
                <c:pt idx="171">
                  <c:v>1930</c:v>
                </c:pt>
                <c:pt idx="172">
                  <c:v>1931</c:v>
                </c:pt>
                <c:pt idx="173">
                  <c:v>1932</c:v>
                </c:pt>
                <c:pt idx="174">
                  <c:v>1933</c:v>
                </c:pt>
                <c:pt idx="175">
                  <c:v>1934</c:v>
                </c:pt>
                <c:pt idx="176">
                  <c:v>1935</c:v>
                </c:pt>
                <c:pt idx="177">
                  <c:v>1936</c:v>
                </c:pt>
                <c:pt idx="178">
                  <c:v>1937</c:v>
                </c:pt>
                <c:pt idx="179">
                  <c:v>1938</c:v>
                </c:pt>
                <c:pt idx="180">
                  <c:v>1939</c:v>
                </c:pt>
                <c:pt idx="181">
                  <c:v>1940</c:v>
                </c:pt>
                <c:pt idx="182">
                  <c:v>1941</c:v>
                </c:pt>
                <c:pt idx="183">
                  <c:v>1942</c:v>
                </c:pt>
                <c:pt idx="184">
                  <c:v>1943</c:v>
                </c:pt>
                <c:pt idx="185">
                  <c:v>1944</c:v>
                </c:pt>
                <c:pt idx="186">
                  <c:v>1945</c:v>
                </c:pt>
                <c:pt idx="187">
                  <c:v>1946</c:v>
                </c:pt>
                <c:pt idx="188">
                  <c:v>1947</c:v>
                </c:pt>
                <c:pt idx="189">
                  <c:v>1948</c:v>
                </c:pt>
                <c:pt idx="190">
                  <c:v>1949</c:v>
                </c:pt>
                <c:pt idx="191">
                  <c:v>1950</c:v>
                </c:pt>
                <c:pt idx="192">
                  <c:v>1951</c:v>
                </c:pt>
                <c:pt idx="193">
                  <c:v>1952</c:v>
                </c:pt>
                <c:pt idx="194">
                  <c:v>1953</c:v>
                </c:pt>
                <c:pt idx="195">
                  <c:v>1954</c:v>
                </c:pt>
                <c:pt idx="196">
                  <c:v>1955</c:v>
                </c:pt>
                <c:pt idx="197">
                  <c:v>1956</c:v>
                </c:pt>
                <c:pt idx="198">
                  <c:v>1957</c:v>
                </c:pt>
                <c:pt idx="199">
                  <c:v>1958</c:v>
                </c:pt>
                <c:pt idx="200">
                  <c:v>1959</c:v>
                </c:pt>
                <c:pt idx="201">
                  <c:v>1960</c:v>
                </c:pt>
                <c:pt idx="202">
                  <c:v>1961</c:v>
                </c:pt>
                <c:pt idx="203">
                  <c:v>1962</c:v>
                </c:pt>
                <c:pt idx="204">
                  <c:v>1963</c:v>
                </c:pt>
                <c:pt idx="205">
                  <c:v>1964</c:v>
                </c:pt>
                <c:pt idx="206">
                  <c:v>1965</c:v>
                </c:pt>
                <c:pt idx="207">
                  <c:v>1966</c:v>
                </c:pt>
                <c:pt idx="208">
                  <c:v>1967</c:v>
                </c:pt>
                <c:pt idx="209">
                  <c:v>1968</c:v>
                </c:pt>
                <c:pt idx="210">
                  <c:v>1969</c:v>
                </c:pt>
                <c:pt idx="211">
                  <c:v>1970</c:v>
                </c:pt>
                <c:pt idx="212">
                  <c:v>1971</c:v>
                </c:pt>
                <c:pt idx="213">
                  <c:v>1972</c:v>
                </c:pt>
                <c:pt idx="214">
                  <c:v>1973</c:v>
                </c:pt>
                <c:pt idx="215">
                  <c:v>1974</c:v>
                </c:pt>
                <c:pt idx="216">
                  <c:v>1975</c:v>
                </c:pt>
                <c:pt idx="217">
                  <c:v>1976</c:v>
                </c:pt>
                <c:pt idx="218">
                  <c:v>1977</c:v>
                </c:pt>
                <c:pt idx="219">
                  <c:v>1978</c:v>
                </c:pt>
                <c:pt idx="220">
                  <c:v>1979</c:v>
                </c:pt>
                <c:pt idx="221">
                  <c:v>1980</c:v>
                </c:pt>
                <c:pt idx="222">
                  <c:v>1981</c:v>
                </c:pt>
                <c:pt idx="223">
                  <c:v>1982</c:v>
                </c:pt>
                <c:pt idx="224">
                  <c:v>1983</c:v>
                </c:pt>
                <c:pt idx="225">
                  <c:v>1984</c:v>
                </c:pt>
                <c:pt idx="226">
                  <c:v>1985</c:v>
                </c:pt>
                <c:pt idx="227">
                  <c:v>1986</c:v>
                </c:pt>
                <c:pt idx="228">
                  <c:v>1987</c:v>
                </c:pt>
                <c:pt idx="229">
                  <c:v>1988</c:v>
                </c:pt>
                <c:pt idx="230">
                  <c:v>1989</c:v>
                </c:pt>
                <c:pt idx="231">
                  <c:v>1990</c:v>
                </c:pt>
                <c:pt idx="232">
                  <c:v>1991</c:v>
                </c:pt>
                <c:pt idx="233">
                  <c:v>1992</c:v>
                </c:pt>
                <c:pt idx="234">
                  <c:v>1993</c:v>
                </c:pt>
                <c:pt idx="235">
                  <c:v>1994</c:v>
                </c:pt>
                <c:pt idx="236">
                  <c:v>1995</c:v>
                </c:pt>
                <c:pt idx="237">
                  <c:v>1996</c:v>
                </c:pt>
                <c:pt idx="238">
                  <c:v>1997</c:v>
                </c:pt>
                <c:pt idx="239">
                  <c:v>1998</c:v>
                </c:pt>
                <c:pt idx="240">
                  <c:v>1999</c:v>
                </c:pt>
                <c:pt idx="241">
                  <c:v>2000</c:v>
                </c:pt>
                <c:pt idx="242">
                  <c:v>2001</c:v>
                </c:pt>
                <c:pt idx="243">
                  <c:v>2002</c:v>
                </c:pt>
                <c:pt idx="244">
                  <c:v>2003</c:v>
                </c:pt>
                <c:pt idx="245">
                  <c:v>2004</c:v>
                </c:pt>
                <c:pt idx="246">
                  <c:v>2005</c:v>
                </c:pt>
                <c:pt idx="247">
                  <c:v>2006</c:v>
                </c:pt>
                <c:pt idx="248">
                  <c:v>2007</c:v>
                </c:pt>
                <c:pt idx="249">
                  <c:v>2008</c:v>
                </c:pt>
                <c:pt idx="250">
                  <c:v>2009</c:v>
                </c:pt>
                <c:pt idx="251">
                  <c:v>2010</c:v>
                </c:pt>
                <c:pt idx="252">
                  <c:v>2011</c:v>
                </c:pt>
                <c:pt idx="253">
                  <c:v>2012</c:v>
                </c:pt>
                <c:pt idx="254">
                  <c:v>2013</c:v>
                </c:pt>
              </c:numCache>
            </c:numRef>
          </c:cat>
          <c:val>
            <c:numRef>
              <c:f>results!$G$11:$G$265</c:f>
              <c:numCache>
                <c:formatCode>General</c:formatCode>
                <c:ptCount val="255"/>
                <c:pt idx="0">
                  <c:v>8.0299999999999994</c:v>
                </c:pt>
                <c:pt idx="1">
                  <c:v>7.8770000000000007</c:v>
                </c:pt>
                <c:pt idx="2">
                  <c:v>7.9560000000000004</c:v>
                </c:pt>
                <c:pt idx="3">
                  <c:v>8.2390000000000008</c:v>
                </c:pt>
                <c:pt idx="4">
                  <c:v>8.15</c:v>
                </c:pt>
                <c:pt idx="5">
                  <c:v>8.1430000000000007</c:v>
                </c:pt>
                <c:pt idx="6">
                  <c:v>8.1320000000000014</c:v>
                </c:pt>
                <c:pt idx="7">
                  <c:v>8.0879999999999992</c:v>
                </c:pt>
                <c:pt idx="8">
                  <c:v>8.0079999999999991</c:v>
                </c:pt>
                <c:pt idx="9">
                  <c:v>8.0120000000000005</c:v>
                </c:pt>
                <c:pt idx="10">
                  <c:v>7.9819999999999993</c:v>
                </c:pt>
                <c:pt idx="11">
                  <c:v>8.032</c:v>
                </c:pt>
                <c:pt idx="12">
                  <c:v>7.9399999999999995</c:v>
                </c:pt>
                <c:pt idx="13">
                  <c:v>7.8979999999999988</c:v>
                </c:pt>
                <c:pt idx="14">
                  <c:v>7.9700000000000006</c:v>
                </c:pt>
                <c:pt idx="15">
                  <c:v>8.0069999999999997</c:v>
                </c:pt>
                <c:pt idx="16">
                  <c:v>8.1</c:v>
                </c:pt>
                <c:pt idx="17">
                  <c:v>8.0890000000000004</c:v>
                </c:pt>
                <c:pt idx="18">
                  <c:v>8.093</c:v>
                </c:pt>
                <c:pt idx="19">
                  <c:v>8.2690000000000001</c:v>
                </c:pt>
                <c:pt idx="20">
                  <c:v>8.3979999999999997</c:v>
                </c:pt>
                <c:pt idx="21">
                  <c:v>8.5719999999999992</c:v>
                </c:pt>
                <c:pt idx="22">
                  <c:v>8.5969999999999995</c:v>
                </c:pt>
                <c:pt idx="23">
                  <c:v>8.5680000000000014</c:v>
                </c:pt>
                <c:pt idx="24">
                  <c:v>8.5140000000000011</c:v>
                </c:pt>
                <c:pt idx="25">
                  <c:v>8.423</c:v>
                </c:pt>
                <c:pt idx="26">
                  <c:v>8.2409999999999997</c:v>
                </c:pt>
                <c:pt idx="27">
                  <c:v>8.2370000000000001</c:v>
                </c:pt>
                <c:pt idx="28">
                  <c:v>8.2140000000000004</c:v>
                </c:pt>
                <c:pt idx="29">
                  <c:v>8.2050000000000001</c:v>
                </c:pt>
                <c:pt idx="30">
                  <c:v>8.1399999999999988</c:v>
                </c:pt>
                <c:pt idx="31">
                  <c:v>7.9950000000000001</c:v>
                </c:pt>
                <c:pt idx="32">
                  <c:v>8.0080000000000009</c:v>
                </c:pt>
                <c:pt idx="33">
                  <c:v>8.027000000000001</c:v>
                </c:pt>
                <c:pt idx="34">
                  <c:v>8.0820000000000007</c:v>
                </c:pt>
                <c:pt idx="35">
                  <c:v>8.1490000000000009</c:v>
                </c:pt>
                <c:pt idx="36">
                  <c:v>8.2480000000000011</c:v>
                </c:pt>
                <c:pt idx="37">
                  <c:v>8.2489999999999988</c:v>
                </c:pt>
                <c:pt idx="38">
                  <c:v>8.2970000000000006</c:v>
                </c:pt>
                <c:pt idx="39">
                  <c:v>8.3190000000000008</c:v>
                </c:pt>
                <c:pt idx="40">
                  <c:v>8.3370000000000015</c:v>
                </c:pt>
                <c:pt idx="41">
                  <c:v>8.3870000000000005</c:v>
                </c:pt>
                <c:pt idx="42">
                  <c:v>8.423</c:v>
                </c:pt>
                <c:pt idx="43">
                  <c:v>8.4719999999999995</c:v>
                </c:pt>
                <c:pt idx="44">
                  <c:v>8.4989999999999988</c:v>
                </c:pt>
                <c:pt idx="45">
                  <c:v>8.5299999999999994</c:v>
                </c:pt>
                <c:pt idx="46">
                  <c:v>8.5510000000000002</c:v>
                </c:pt>
                <c:pt idx="47">
                  <c:v>8.5670000000000019</c:v>
                </c:pt>
                <c:pt idx="48">
                  <c:v>8.5440000000000005</c:v>
                </c:pt>
                <c:pt idx="49">
                  <c:v>8.4400000000000013</c:v>
                </c:pt>
                <c:pt idx="50">
                  <c:v>8.2969999999999988</c:v>
                </c:pt>
                <c:pt idx="51">
                  <c:v>8.1410000000000018</c:v>
                </c:pt>
                <c:pt idx="52">
                  <c:v>7.9680000000000009</c:v>
                </c:pt>
                <c:pt idx="53">
                  <c:v>7.8149999999999995</c:v>
                </c:pt>
                <c:pt idx="54">
                  <c:v>7.7389999999999999</c:v>
                </c:pt>
                <c:pt idx="55">
                  <c:v>7.6139999999999999</c:v>
                </c:pt>
                <c:pt idx="56">
                  <c:v>7.4819999999999993</c:v>
                </c:pt>
                <c:pt idx="57">
                  <c:v>7.3330000000000002</c:v>
                </c:pt>
                <c:pt idx="58">
                  <c:v>7.2030000000000012</c:v>
                </c:pt>
                <c:pt idx="59">
                  <c:v>7.222999999999999</c:v>
                </c:pt>
                <c:pt idx="60">
                  <c:v>7.2519999999999998</c:v>
                </c:pt>
                <c:pt idx="61">
                  <c:v>7.3220000000000001</c:v>
                </c:pt>
                <c:pt idx="62">
                  <c:v>7.4449999999999985</c:v>
                </c:pt>
                <c:pt idx="63">
                  <c:v>7.5589999999999993</c:v>
                </c:pt>
                <c:pt idx="64">
                  <c:v>7.5569999999999995</c:v>
                </c:pt>
                <c:pt idx="65">
                  <c:v>7.6529999999999987</c:v>
                </c:pt>
                <c:pt idx="66">
                  <c:v>7.7679999999999989</c:v>
                </c:pt>
                <c:pt idx="67">
                  <c:v>7.9099999999999993</c:v>
                </c:pt>
                <c:pt idx="68">
                  <c:v>8.093</c:v>
                </c:pt>
                <c:pt idx="69">
                  <c:v>8.1269999999999989</c:v>
                </c:pt>
                <c:pt idx="70">
                  <c:v>8.1840000000000011</c:v>
                </c:pt>
                <c:pt idx="71">
                  <c:v>8.2739999999999991</c:v>
                </c:pt>
                <c:pt idx="72">
                  <c:v>8.229000000000001</c:v>
                </c:pt>
                <c:pt idx="73">
                  <c:v>8.1549999999999994</c:v>
                </c:pt>
                <c:pt idx="74">
                  <c:v>8.1840000000000011</c:v>
                </c:pt>
                <c:pt idx="75">
                  <c:v>8.1440000000000019</c:v>
                </c:pt>
                <c:pt idx="76">
                  <c:v>8.0440000000000005</c:v>
                </c:pt>
                <c:pt idx="77">
                  <c:v>7.9779999999999998</c:v>
                </c:pt>
                <c:pt idx="78">
                  <c:v>7.8349999999999991</c:v>
                </c:pt>
                <c:pt idx="79">
                  <c:v>7.769000000000001</c:v>
                </c:pt>
                <c:pt idx="80">
                  <c:v>7.7379999999999995</c:v>
                </c:pt>
                <c:pt idx="81">
                  <c:v>7.6659999999999995</c:v>
                </c:pt>
                <c:pt idx="82">
                  <c:v>7.6710000000000012</c:v>
                </c:pt>
                <c:pt idx="83">
                  <c:v>7.7279999999999998</c:v>
                </c:pt>
                <c:pt idx="84">
                  <c:v>7.7439999999999998</c:v>
                </c:pt>
                <c:pt idx="85">
                  <c:v>7.694</c:v>
                </c:pt>
                <c:pt idx="86">
                  <c:v>7.7399999999999993</c:v>
                </c:pt>
                <c:pt idx="87">
                  <c:v>7.8250000000000002</c:v>
                </c:pt>
                <c:pt idx="88">
                  <c:v>7.8960000000000008</c:v>
                </c:pt>
                <c:pt idx="89">
                  <c:v>7.9430000000000005</c:v>
                </c:pt>
                <c:pt idx="90">
                  <c:v>7.9780000000000015</c:v>
                </c:pt>
                <c:pt idx="91">
                  <c:v>7.9880000000000022</c:v>
                </c:pt>
                <c:pt idx="92">
                  <c:v>8.0370000000000008</c:v>
                </c:pt>
                <c:pt idx="93">
                  <c:v>8.0450000000000017</c:v>
                </c:pt>
                <c:pt idx="94">
                  <c:v>8.032</c:v>
                </c:pt>
                <c:pt idx="95">
                  <c:v>8.0879999999999992</c:v>
                </c:pt>
                <c:pt idx="96">
                  <c:v>8.1140000000000008</c:v>
                </c:pt>
                <c:pt idx="97">
                  <c:v>8.0590000000000011</c:v>
                </c:pt>
                <c:pt idx="98">
                  <c:v>8.0259999999999998</c:v>
                </c:pt>
                <c:pt idx="99">
                  <c:v>8.0380000000000003</c:v>
                </c:pt>
                <c:pt idx="100">
                  <c:v>8.0649999999999995</c:v>
                </c:pt>
                <c:pt idx="101">
                  <c:v>8.0709999999999997</c:v>
                </c:pt>
                <c:pt idx="102">
                  <c:v>8.0379999999999985</c:v>
                </c:pt>
                <c:pt idx="103">
                  <c:v>7.9839999999999991</c:v>
                </c:pt>
                <c:pt idx="104">
                  <c:v>7.9909999999999997</c:v>
                </c:pt>
                <c:pt idx="105">
                  <c:v>7.9680000000000009</c:v>
                </c:pt>
                <c:pt idx="106">
                  <c:v>7.9749999999999996</c:v>
                </c:pt>
                <c:pt idx="107">
                  <c:v>8.0039999999999996</c:v>
                </c:pt>
                <c:pt idx="108">
                  <c:v>8.0719999999999992</c:v>
                </c:pt>
                <c:pt idx="109">
                  <c:v>8.0869999999999997</c:v>
                </c:pt>
                <c:pt idx="110">
                  <c:v>8.1049999999999986</c:v>
                </c:pt>
                <c:pt idx="111">
                  <c:v>8.1290000000000013</c:v>
                </c:pt>
                <c:pt idx="112">
                  <c:v>8.1560000000000006</c:v>
                </c:pt>
                <c:pt idx="113">
                  <c:v>8.2189999999999994</c:v>
                </c:pt>
                <c:pt idx="114">
                  <c:v>8.2429999999999986</c:v>
                </c:pt>
                <c:pt idx="115">
                  <c:v>8.2880000000000003</c:v>
                </c:pt>
                <c:pt idx="116">
                  <c:v>8.2559999999999985</c:v>
                </c:pt>
                <c:pt idx="117">
                  <c:v>8.2349999999999994</c:v>
                </c:pt>
                <c:pt idx="118">
                  <c:v>8.2449999999999992</c:v>
                </c:pt>
                <c:pt idx="119">
                  <c:v>8.302999999999999</c:v>
                </c:pt>
                <c:pt idx="120">
                  <c:v>8.2769999999999992</c:v>
                </c:pt>
                <c:pt idx="121">
                  <c:v>8.2690000000000001</c:v>
                </c:pt>
                <c:pt idx="122">
                  <c:v>8.2839999999999989</c:v>
                </c:pt>
                <c:pt idx="123">
                  <c:v>8.2779999999999987</c:v>
                </c:pt>
                <c:pt idx="124">
                  <c:v>8.2409999999999997</c:v>
                </c:pt>
                <c:pt idx="125">
                  <c:v>8.1750000000000007</c:v>
                </c:pt>
                <c:pt idx="126">
                  <c:v>8.1809999999999992</c:v>
                </c:pt>
                <c:pt idx="127">
                  <c:v>8.1679999999999993</c:v>
                </c:pt>
                <c:pt idx="128">
                  <c:v>8.1050000000000004</c:v>
                </c:pt>
                <c:pt idx="129">
                  <c:v>8.0310000000000006</c:v>
                </c:pt>
                <c:pt idx="130">
                  <c:v>8.0460000000000012</c:v>
                </c:pt>
                <c:pt idx="131">
                  <c:v>8.0310000000000006</c:v>
                </c:pt>
                <c:pt idx="132">
                  <c:v>8.0059999999999985</c:v>
                </c:pt>
                <c:pt idx="133">
                  <c:v>8</c:v>
                </c:pt>
                <c:pt idx="134">
                  <c:v>8.0080000000000009</c:v>
                </c:pt>
                <c:pt idx="135">
                  <c:v>8.0470000000000006</c:v>
                </c:pt>
                <c:pt idx="136">
                  <c:v>8.0699999999999985</c:v>
                </c:pt>
                <c:pt idx="137">
                  <c:v>8.0960000000000001</c:v>
                </c:pt>
                <c:pt idx="138">
                  <c:v>8.1340000000000003</c:v>
                </c:pt>
                <c:pt idx="139">
                  <c:v>8.1430000000000007</c:v>
                </c:pt>
                <c:pt idx="140">
                  <c:v>8.1510000000000016</c:v>
                </c:pt>
                <c:pt idx="141">
                  <c:v>8.2040000000000006</c:v>
                </c:pt>
                <c:pt idx="142">
                  <c:v>8.2560000000000002</c:v>
                </c:pt>
                <c:pt idx="143">
                  <c:v>8.2789999999999981</c:v>
                </c:pt>
                <c:pt idx="144">
                  <c:v>8.2949999999999999</c:v>
                </c:pt>
                <c:pt idx="145">
                  <c:v>8.2880000000000003</c:v>
                </c:pt>
                <c:pt idx="146">
                  <c:v>8.2960000000000012</c:v>
                </c:pt>
                <c:pt idx="147">
                  <c:v>8.3129999999999988</c:v>
                </c:pt>
                <c:pt idx="148">
                  <c:v>8.2789999999999999</c:v>
                </c:pt>
                <c:pt idx="149">
                  <c:v>8.2799999999999994</c:v>
                </c:pt>
                <c:pt idx="150">
                  <c:v>8.2580000000000009</c:v>
                </c:pt>
                <c:pt idx="151">
                  <c:v>8.23</c:v>
                </c:pt>
                <c:pt idx="152">
                  <c:v>8.1939999999999991</c:v>
                </c:pt>
                <c:pt idx="153">
                  <c:v>8.1810000000000009</c:v>
                </c:pt>
                <c:pt idx="154">
                  <c:v>8.1890000000000001</c:v>
                </c:pt>
                <c:pt idx="155">
                  <c:v>8.2390000000000008</c:v>
                </c:pt>
                <c:pt idx="156">
                  <c:v>8.2750000000000021</c:v>
                </c:pt>
                <c:pt idx="157">
                  <c:v>8.2600000000000016</c:v>
                </c:pt>
                <c:pt idx="158">
                  <c:v>8.2669999999999995</c:v>
                </c:pt>
                <c:pt idx="159">
                  <c:v>8.2609999999999992</c:v>
                </c:pt>
                <c:pt idx="160">
                  <c:v>8.2810000000000006</c:v>
                </c:pt>
                <c:pt idx="161">
                  <c:v>8.2949999999999982</c:v>
                </c:pt>
                <c:pt idx="162">
                  <c:v>8.3339999999999996</c:v>
                </c:pt>
                <c:pt idx="163">
                  <c:v>8.3580000000000005</c:v>
                </c:pt>
                <c:pt idx="164">
                  <c:v>8.370000000000001</c:v>
                </c:pt>
                <c:pt idx="165">
                  <c:v>8.3620000000000001</c:v>
                </c:pt>
                <c:pt idx="166">
                  <c:v>8.3560000000000016</c:v>
                </c:pt>
                <c:pt idx="167">
                  <c:v>8.4060000000000024</c:v>
                </c:pt>
                <c:pt idx="168">
                  <c:v>8.4559999999999995</c:v>
                </c:pt>
                <c:pt idx="169">
                  <c:v>8.5059999999999985</c:v>
                </c:pt>
                <c:pt idx="170">
                  <c:v>8.4919999999999991</c:v>
                </c:pt>
                <c:pt idx="171">
                  <c:v>8.5189999999999984</c:v>
                </c:pt>
                <c:pt idx="172">
                  <c:v>8.5339999999999989</c:v>
                </c:pt>
                <c:pt idx="173">
                  <c:v>8.5639999999999983</c:v>
                </c:pt>
                <c:pt idx="174">
                  <c:v>8.5560000000000009</c:v>
                </c:pt>
                <c:pt idx="175">
                  <c:v>8.5680000000000014</c:v>
                </c:pt>
                <c:pt idx="176">
                  <c:v>8.5670000000000002</c:v>
                </c:pt>
                <c:pt idx="177">
                  <c:v>8.5489999999999995</c:v>
                </c:pt>
                <c:pt idx="178">
                  <c:v>8.5670000000000002</c:v>
                </c:pt>
                <c:pt idx="179">
                  <c:v>8.59</c:v>
                </c:pt>
                <c:pt idx="180">
                  <c:v>8.6420000000000012</c:v>
                </c:pt>
                <c:pt idx="181">
                  <c:v>8.6550000000000011</c:v>
                </c:pt>
                <c:pt idx="182">
                  <c:v>8.66</c:v>
                </c:pt>
                <c:pt idx="183">
                  <c:v>8.661999999999999</c:v>
                </c:pt>
                <c:pt idx="184">
                  <c:v>8.7040000000000006</c:v>
                </c:pt>
                <c:pt idx="185">
                  <c:v>8.7259999999999991</c:v>
                </c:pt>
                <c:pt idx="186">
                  <c:v>8.7319999999999993</c:v>
                </c:pt>
                <c:pt idx="187">
                  <c:v>8.7449999999999992</c:v>
                </c:pt>
                <c:pt idx="188">
                  <c:v>8.754999999999999</c:v>
                </c:pt>
                <c:pt idx="189">
                  <c:v>8.743999999999998</c:v>
                </c:pt>
                <c:pt idx="190">
                  <c:v>8.7270000000000003</c:v>
                </c:pt>
                <c:pt idx="191">
                  <c:v>8.6880000000000006</c:v>
                </c:pt>
                <c:pt idx="192">
                  <c:v>8.6740000000000013</c:v>
                </c:pt>
                <c:pt idx="193">
                  <c:v>8.6650000000000009</c:v>
                </c:pt>
                <c:pt idx="194">
                  <c:v>8.6760000000000002</c:v>
                </c:pt>
                <c:pt idx="195">
                  <c:v>8.647000000000002</c:v>
                </c:pt>
                <c:pt idx="196">
                  <c:v>8.6519999999999992</c:v>
                </c:pt>
                <c:pt idx="197">
                  <c:v>8.6119999999999983</c:v>
                </c:pt>
                <c:pt idx="198">
                  <c:v>8.6050000000000004</c:v>
                </c:pt>
                <c:pt idx="199">
                  <c:v>8.6070000000000011</c:v>
                </c:pt>
                <c:pt idx="200">
                  <c:v>8.6210000000000004</c:v>
                </c:pt>
                <c:pt idx="201">
                  <c:v>8.6419999999999995</c:v>
                </c:pt>
                <c:pt idx="202">
                  <c:v>8.6590000000000007</c:v>
                </c:pt>
                <c:pt idx="203">
                  <c:v>8.67</c:v>
                </c:pt>
                <c:pt idx="204">
                  <c:v>8.6690000000000005</c:v>
                </c:pt>
                <c:pt idx="205">
                  <c:v>8.6539999999999999</c:v>
                </c:pt>
                <c:pt idx="206">
                  <c:v>8.6440000000000001</c:v>
                </c:pt>
                <c:pt idx="207">
                  <c:v>8.6759999999999984</c:v>
                </c:pt>
                <c:pt idx="208">
                  <c:v>8.6729999999999983</c:v>
                </c:pt>
                <c:pt idx="209">
                  <c:v>8.6479999999999997</c:v>
                </c:pt>
                <c:pt idx="210">
                  <c:v>8.6349999999999998</c:v>
                </c:pt>
                <c:pt idx="211">
                  <c:v>8.6470000000000002</c:v>
                </c:pt>
                <c:pt idx="212">
                  <c:v>8.6269999999999989</c:v>
                </c:pt>
                <c:pt idx="213">
                  <c:v>8.6019999999999985</c:v>
                </c:pt>
                <c:pt idx="214">
                  <c:v>8.6109999999999989</c:v>
                </c:pt>
                <c:pt idx="215">
                  <c:v>8.6170000000000009</c:v>
                </c:pt>
                <c:pt idx="216">
                  <c:v>8.6379999999999981</c:v>
                </c:pt>
                <c:pt idx="217">
                  <c:v>8.6129999999999978</c:v>
                </c:pt>
                <c:pt idx="218">
                  <c:v>8.6279999999999966</c:v>
                </c:pt>
                <c:pt idx="219">
                  <c:v>8.6449999999999996</c:v>
                </c:pt>
                <c:pt idx="220">
                  <c:v>8.6579999999999995</c:v>
                </c:pt>
                <c:pt idx="221">
                  <c:v>8.6860000000000017</c:v>
                </c:pt>
                <c:pt idx="222">
                  <c:v>8.7430000000000003</c:v>
                </c:pt>
                <c:pt idx="223">
                  <c:v>8.7570000000000014</c:v>
                </c:pt>
                <c:pt idx="224">
                  <c:v>8.7650000000000006</c:v>
                </c:pt>
                <c:pt idx="225">
                  <c:v>8.7870000000000008</c:v>
                </c:pt>
                <c:pt idx="226">
                  <c:v>8.7789999999999999</c:v>
                </c:pt>
                <c:pt idx="227">
                  <c:v>8.827</c:v>
                </c:pt>
                <c:pt idx="228">
                  <c:v>8.8409999999999993</c:v>
                </c:pt>
                <c:pt idx="229">
                  <c:v>8.8919999999999995</c:v>
                </c:pt>
                <c:pt idx="230">
                  <c:v>8.9109999999999996</c:v>
                </c:pt>
                <c:pt idx="231">
                  <c:v>8.9359999999999999</c:v>
                </c:pt>
                <c:pt idx="232">
                  <c:v>8.9370000000000012</c:v>
                </c:pt>
                <c:pt idx="233">
                  <c:v>8.9570000000000025</c:v>
                </c:pt>
                <c:pt idx="234">
                  <c:v>8.9410000000000025</c:v>
                </c:pt>
                <c:pt idx="235">
                  <c:v>8.9760000000000026</c:v>
                </c:pt>
                <c:pt idx="236">
                  <c:v>9.0449999999999982</c:v>
                </c:pt>
                <c:pt idx="237">
                  <c:v>9.0659999999999989</c:v>
                </c:pt>
                <c:pt idx="238">
                  <c:v>9.0869999999999997</c:v>
                </c:pt>
                <c:pt idx="239">
                  <c:v>9.1189999999999998</c:v>
                </c:pt>
                <c:pt idx="240">
                  <c:v>9.1560000000000006</c:v>
                </c:pt>
                <c:pt idx="241">
                  <c:v>9.1529999999999987</c:v>
                </c:pt>
                <c:pt idx="242">
                  <c:v>9.1760000000000002</c:v>
                </c:pt>
                <c:pt idx="243">
                  <c:v>9.2490000000000006</c:v>
                </c:pt>
                <c:pt idx="244">
                  <c:v>9.3149999999999977</c:v>
                </c:pt>
                <c:pt idx="245">
                  <c:v>9.3429999999999982</c:v>
                </c:pt>
                <c:pt idx="246">
                  <c:v>9.3779999999999983</c:v>
                </c:pt>
                <c:pt idx="247">
                  <c:v>9.4269999999999996</c:v>
                </c:pt>
                <c:pt idx="248">
                  <c:v>9.48</c:v>
                </c:pt>
                <c:pt idx="249">
                  <c:v>9.4710000000000001</c:v>
                </c:pt>
                <c:pt idx="250">
                  <c:v>9.4930000000000021</c:v>
                </c:pt>
                <c:pt idx="251">
                  <c:v>9.543000000000001</c:v>
                </c:pt>
                <c:pt idx="252">
                  <c:v>9.5540000000000003</c:v>
                </c:pt>
                <c:pt idx="253">
                  <c:v>9.548</c:v>
                </c:pt>
                <c:pt idx="254">
                  <c:v>9.5560000000000009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D84-9548-BDE4-0A783450A44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329481903"/>
        <c:axId val="1343432879"/>
      </c:lineChart>
      <c:catAx>
        <c:axId val="13294819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3432879"/>
        <c:crosses val="autoZero"/>
        <c:auto val="1"/>
        <c:lblAlgn val="ctr"/>
        <c:lblOffset val="100"/>
        <c:noMultiLvlLbl val="0"/>
      </c:catAx>
      <c:valAx>
        <c:axId val="13434328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29481903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BOMB SHELL</dc:creator>
  <cp:keywords/>
  <dc:description/>
  <cp:lastModifiedBy>BOMB SHELL</cp:lastModifiedBy>
  <cp:revision>1</cp:revision>
  <dcterms:created xsi:type="dcterms:W3CDTF">2020-04-28T17:45:00Z</dcterms:created>
  <dcterms:modified xsi:type="dcterms:W3CDTF">2020-04-28T18:08:00Z</dcterms:modified>
</cp:coreProperties>
</file>