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80" w:line="300" w:lineRule="auto"/>
        <w:jc w:val="center"/>
      </w:pPr>
      <w:r>
        <w:rPr>
          <w:rFonts w:ascii="Hiragino Sans GB" w:hAnsi="Hiragino Sans GB" w:eastAsia="Hiragino Sans GB"/>
          <w:b/>
          <w:color w:val="A67C52"/>
          <w:sz w:val="24"/>
        </w:rPr>
        <w:t>展晨门窗</w:t>
      </w:r>
    </w:p>
    <w:p>
      <w:pPr>
        <w:spacing w:before="0" w:after="240" w:line="300" w:lineRule="auto"/>
        <w:jc w:val="center"/>
      </w:pPr>
      <w:r>
        <w:rPr>
          <w:rFonts w:ascii="Hiragino Sans GB" w:hAnsi="Hiragino Sans GB" w:eastAsia="Hiragino Sans GB"/>
          <w:b/>
          <w:color w:val="1F2937"/>
          <w:sz w:val="56"/>
        </w:rPr>
        <w:t>小程序与管理后台</w:t>
        <w:br/>
        <w:t>使用说明</w:t>
      </w:r>
    </w:p>
    <w:p>
      <w:pPr>
        <w:spacing w:before="0" w:after="520" w:line="300" w:lineRule="auto"/>
        <w:jc w:val="center"/>
      </w:pPr>
      <w:r>
        <w:rPr>
          <w:rFonts w:ascii="Hiragino Sans GB" w:hAnsi="Hiragino Sans GB" w:eastAsia="Hiragino Sans GB"/>
          <w:b w:val="0"/>
          <w:color w:val="6B7280"/>
          <w:sz w:val="28"/>
        </w:rPr>
        <w:t>面向日常业务人员的图文操作手册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color w:val="5B6573"/>
                <w:sz w:val="21"/>
              </w:rPr>
              <w:t>提示：本手册根据当前系统界面编写。小程序用于客户浏览、配置和提交订单；管理后台用于维护商品、订单、客户和系统信息。</w:t>
            </w:r>
          </w:p>
        </w:tc>
      </w:tr>
    </w:tbl>
    <w:p>
      <w:pPr>
        <w:spacing w:after="40"/>
      </w:pPr>
    </w:p>
    <w:p>
      <w:pPr>
        <w:spacing w:before="320" w:after="0" w:line="300" w:lineRule="auto"/>
        <w:jc w:val="center"/>
      </w:pPr>
      <w:r>
        <w:rPr>
          <w:rFonts w:ascii="Hiragino Sans GB" w:hAnsi="Hiragino Sans GB" w:eastAsia="Hiragino Sans GB"/>
          <w:b w:val="0"/>
          <w:color w:val="8A94A6"/>
          <w:sz w:val="20"/>
        </w:rPr>
        <w:t>版本：2026 年 8 月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2E74B5"/>
          <w:sz w:val="32"/>
        </w:rPr>
        <w:t>目录与使用说明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本手册按实际使用顺序组织。第一次使用时，建议先阅读对应模块的“页面作用”，再按编号步骤操作。截图中的数据仅用于演示，实际账号、客户、商品和订单以系统当前数据为准。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包含功能</w:t>
            </w:r>
          </w:p>
        </w:tc>
      </w:tr>
      <w:tr>
        <w:tc>
          <w:tcPr>
            <w:tcW w:type="dxa" w:w="1700"/>
          </w:tcPr>
          <w:p>
            <w:r>
              <w:rPr>
                <w:rFonts w:ascii="Hiragino Sans GB" w:hAnsi="Hiragino Sans GB" w:eastAsia="Hiragino Sans GB"/>
                <w:color w:val="263238"/>
                <w:sz w:val="21"/>
              </w:rPr>
              <w:t>一、小程序端</w:t>
            </w:r>
          </w:p>
        </w:tc>
        <w:tc>
          <w:tcPr>
            <w:tcW w:type="dxa" w:w="7660"/>
          </w:tcPr>
          <w:p>
            <w:r>
              <w:rPr>
                <w:rFonts w:ascii="Hiragino Sans GB" w:hAnsi="Hiragino Sans GB" w:eastAsia="Hiragino Sans GB"/>
                <w:color w:val="263238"/>
                <w:sz w:val="21"/>
              </w:rPr>
              <w:t>首页、产品列表、产品配置、提交订单、订单、个人中心、资料、地址、联系我们</w:t>
            </w:r>
          </w:p>
        </w:tc>
      </w:tr>
      <w:tr>
        <w:tc>
          <w:tcPr>
            <w:tcW w:type="dxa" w:w="1700"/>
          </w:tcPr>
          <w:p>
            <w:r>
              <w:rPr>
                <w:rFonts w:ascii="Hiragino Sans GB" w:hAnsi="Hiragino Sans GB" w:eastAsia="Hiragino Sans GB"/>
                <w:color w:val="263238"/>
                <w:sz w:val="21"/>
              </w:rPr>
              <w:t>二、管理后台</w:t>
            </w:r>
          </w:p>
        </w:tc>
        <w:tc>
          <w:tcPr>
            <w:tcW w:type="dxa" w:w="7660"/>
          </w:tcPr>
          <w:p>
            <w:r>
              <w:rPr>
                <w:rFonts w:ascii="Hiragino Sans GB" w:hAnsi="Hiragino Sans GB" w:eastAsia="Hiragino Sans GB"/>
                <w:color w:val="263238"/>
                <w:sz w:val="21"/>
              </w:rPr>
              <w:t>登录、大盘、Banner、分类、商品、选配规则、订单、接单员、客户、管理员、角色、日志、全局设置</w:t>
            </w:r>
          </w:p>
        </w:tc>
      </w:tr>
      <w:tr>
        <w:tc>
          <w:tcPr>
            <w:tcW w:type="dxa" w:w="1700"/>
          </w:tcPr>
          <w:p>
            <w:r>
              <w:rPr>
                <w:rFonts w:ascii="Hiragino Sans GB" w:hAnsi="Hiragino Sans GB" w:eastAsia="Hiragino Sans GB"/>
                <w:color w:val="263238"/>
                <w:sz w:val="21"/>
              </w:rPr>
              <w:t>三、常见问题</w:t>
            </w:r>
          </w:p>
        </w:tc>
        <w:tc>
          <w:tcPr>
            <w:tcW w:type="dxa" w:w="7660"/>
          </w:tcPr>
          <w:p>
            <w:r>
              <w:rPr>
                <w:rFonts w:ascii="Hiragino Sans GB" w:hAnsi="Hiragino Sans GB" w:eastAsia="Hiragino Sans GB"/>
                <w:color w:val="263238"/>
                <w:sz w:val="21"/>
              </w:rPr>
              <w:t>登录、数据更新、权限和操作注意事项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Hiragino Sans GB" w:hAnsi="Hiragino Sans GB" w:eastAsia="Hiragino Sans GB"/>
                <w:color w:val="5B6573"/>
                <w:sz w:val="21"/>
              </w:rPr>
              <w:t>提示：按钮保存后请等待提示。若提示失败，不要重复点击，先检查网络和填写内容，再按页面提示重试。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2E74B5"/>
          <w:sz w:val="32"/>
        </w:rPr>
        <w:t>一、小程序端使用说明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小程序面向客户使用，主要流程是：浏览商品 → 选择规格和尺寸 → 填写地址与联系人 → 提交订单 → 查看订单进度。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/>
          <w:b/>
          <w:color w:val="2E74B5"/>
          <w:sz w:val="26"/>
        </w:rPr>
        <w:t>首页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进入小程序后可浏览 Banner、热门定制推荐、产品分类和门店信息。点击 Banner 或热门商品可进入商品详情。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进入小程序首页，浏览 Banner、热门定制推荐和产品分类。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 Banner；若 Banner 绑定了商品，会直接打开该商品详情。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点击底部“产品”或分类入口进入产品列表。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23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081511b-9535-4f35-b80c-dd8e85f6891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2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图：首页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产品列表页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按分类浏览门窗商品，也可以使用搜索框查找产品。切换分类时搜索内容会自动清空。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点击分类筛选产品，或在搜索框输入产品名称/关键词。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点击商品卡片进入详情。切换分类时，搜索框会自动清空。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72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411a9c4-01f6-489e-a35d-9c08529e04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7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图：产品列表页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产品下单页 1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在商品详情中填写尺寸，并根据需要选择玻璃、门锁、铝材等配置。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填写门窗宽度和高度，系统会自动计算计费面积和预计价格。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根据实际需求选择玻璃、门锁、铝材、颜色等选配。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24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a9179d3-89e3-4e6d-b96f-7a09134aa2c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2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图：产品下单页 1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产品下单页 2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可新增多套定制方案，为每套方案填写套名、尺寸、选配和备注。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点击新增方案可配置多套门窗。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给每套方案填写套名、备注和尺寸，确认后进入提交订单页。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90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ca1ef0d-2a2e-477c-ba6c-d6de1f8c50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9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图：产品下单页 2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提交订单页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确认联系人、联系电话、收货/安装地址、现场图片和备注后提交订单。提交前请核对金额和方案。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确认姓名、手机号和默认收货/安装地址。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需要时上传现场图片并填写备注。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核对方案数量、选配、面积和金额后点击提交订单。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53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0dccf5a-c322-42d2-b745-645aaf662eb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53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图：提交订单页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订单列表页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查看全部订单或按待复核、生产中、待提货、已完成等状态筛选。状态更新提醒会显示状态 Tag 和订单号。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点击状态 Tab 查看全部、待复核、生产中、待提货、已完成或已取消订单。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状态更新提醒区域会显示最新状态 Tag 和订单号，点击订单号行或“查看详情”进入订单详情。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点击订单卡片中的“查看详情”查看完整信息。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39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5b4f509-abe0-48b0-82bd-424692ef384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3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图：订单列表页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订单详情页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查看订单进度时间轴、客户信息、收货/安装地址、每套门窗的尺寸、选配和金额。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查看顶部当前状态和订单进度时间轴。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向下查看客户信息、安装地址、每套定制规格、选配和金额。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点击底部电话按钮联系门店，点击“返回订单列表”回到列表。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31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81a9adb-d7fe-4ce8-95ac-f2e204e6e1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3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图：订单详情页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个人中心页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管理个人资料、地址，并按订单状态进入订单列表；也可以拨打官方电话或打开联系我们。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查看个人资料和订单状态数量。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点击编辑个人信息、地址管理、订单状态或联系我们进入对应页面。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点击官方电话可直接拨号。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382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db5877f-e753-4650-bd0c-5241b1dd715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3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图：个人中心页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编辑资料/登录页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首次使用或资料不完整时，填写姓名和手机号并保存。小程序会优先静默登录，只有需要补充资料时才进入此页面。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填写姓名和手机号，必要时点击头像设置/更换头像。</w:t>
      </w:r>
    </w:p>
    <w:p>
      <w:pPr>
        <w:pStyle w:val="ListNumber"/>
        <w:numPr>
          <w:ilvl w:val="0"/>
          <w:numId w:val="18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点击“保存并更新资料”。历史订单不会被修改，新资料用于后续订单。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114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7a330f-718b-45a1-a2e2-d93ca73144b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1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图：编辑资料/登录页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地址列表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新增、编辑、删除收货/安装地址，并设置默认地址。下单时会优先使用默认地址。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点击“新增收货/安装地址”填写地址。</w:t>
      </w:r>
    </w:p>
    <w:p>
      <w:pPr>
        <w:pStyle w:val="ListNumber"/>
        <w:numPr>
          <w:ilvl w:val="0"/>
          <w:numId w:val="19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可编辑、删除地址，或点击“设为默认”切换默认地址。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114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81e0087-be01-4d26-98e9-3ac858bd8c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1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图：地址列表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联系我们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查看门店地址、营业时间和接单顾问信息，可直接拨打电话或按页面提示添加顾问。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查看门店地址和营业时间。</w:t>
      </w:r>
    </w:p>
    <w:p>
      <w:pPr>
        <w:pStyle w:val="ListNumber"/>
        <w:numPr>
          <w:ilvl w:val="0"/>
          <w:numId w:val="2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点击接单顾问电话直接拨号，按页面提示长按二维码添加顾问。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114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03a89bd-1e73-4bd5-9204-188973a2668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1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图：联系我们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32"/>
        </w:rPr>
        <w:t>二、管理后台使用说明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管理后台用于日常运营。建议按“基础资料 → 商品配置 → 订单处理 → 权限与设置”的顺序维护，所有涉及保存、上下架和状态修改的操作都应确认页面提示。</w:t>
      </w:r>
    </w:p>
    <w:p>
      <w:pPr>
        <w:pStyle w:val="Heading2"/>
        <w:keepNext/>
        <w:pageBreakBefore w:val="0"/>
      </w:pPr>
      <w:r>
        <w:rPr>
          <w:rFonts w:ascii="Hiragino Sans GB" w:hAnsi="Hiragino Sans GB" w:eastAsia="Hiragino Sans GB"/>
          <w:b/>
          <w:color w:val="2E74B5"/>
          <w:sz w:val="26"/>
        </w:rPr>
        <w:t>登录页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输入管理员账号和密码后点击“登录系统”。上线前请使用实际分配的账号，不要依赖截图中的示例内容。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打开管理后台地址，输入管理员账号和密码。</w:t>
      </w:r>
    </w:p>
    <w:p>
      <w:pPr>
        <w:pStyle w:val="ListNumber"/>
        <w:numPr>
          <w:ilvl w:val="0"/>
          <w:numId w:val="21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点击“登录系统”进入后台。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ab233b5-9f2a-4963-b237-b53fea3a00e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图：登录页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大盘数据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查看订单总数、各状态数量、近 7 天订单趋势、热门门窗占比和订单流转阶段。点击“刷新图表数据”获取最新数据。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查看顶部订单总数和各状态数量。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通过趋势图、热门产品占比和订单流转图了解经营情况。</w:t>
      </w:r>
    </w:p>
    <w:p>
      <w:pPr>
        <w:pStyle w:val="ListNumber"/>
        <w:numPr>
          <w:ilvl w:val="0"/>
          <w:numId w:val="2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需要最新数据时点击右上角“刷新图表数据”。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d1a190-127e-41ae-bbd0-da8ae8a2bb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图：大盘数据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Banner 管理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新增 Banner 时填写名称，可选填副标题，上传图片，按需绑定商品并设置排序和启用状态。绑定商品后，小程序点击 Banner 会直接进入商品详情。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点击“新增 Banner”，填写名称和可选副标题。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上传 Banner 图片；需要点击后跳商品详情时，在“绑定商品”中选择商品。</w:t>
      </w:r>
    </w:p>
    <w:p>
      <w:pPr>
        <w:pStyle w:val="ListNumber"/>
        <w:numPr>
          <w:ilvl w:val="0"/>
          <w:numId w:val="2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设置排序数字和启用状态，点击“确定”保存。数字越小越靠前。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7bb51f5-9fde-4e0f-b770-d6b4c3ed67c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图：Banner 管理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门窗分类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维护小程序首页和产品页使用的分类名称、首页小标签、图标、排序权重和启用状态。排序数字越小越靠前。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点击“新建门窗分类”新增分类。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填写分类名称、首页小标签、图标和排序权重。</w:t>
      </w:r>
    </w:p>
    <w:p>
      <w:pPr>
        <w:pStyle w:val="ListNumber"/>
        <w:numPr>
          <w:ilvl w:val="0"/>
          <w:numId w:val="2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通过编辑、启用/停用和删除维护分类。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95279b1-becc-4b79-822c-50c998ebe96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图：门窗分类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商品列表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搜索和筛选商品，查看基础单价、起步计费面积和选配规则数量。可独立切换上架/下架和热门推荐，也支持批量上下架与复制商品。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使用分类、商品名称/描述筛选商品。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点击“编辑”修改基础资料；点击“选配规则”维护加价项。</w:t>
      </w:r>
    </w:p>
    <w:p>
      <w:pPr>
        <w:pStyle w:val="ListNumber"/>
        <w:numPr>
          <w:ilvl w:val="0"/>
          <w:numId w:val="2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通过“已上架/已下架”和“热门/普通”开关独立控制展示状态。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6ff7136-279c-4060-9804-ade2f1b9dd6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图：商品列表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新增/编辑商品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填写商品名称、封面图、上下架状态、所属分类、描述、默认尺寸、起步计费面积和基础单价。保存成功后商品才会出现在小程序。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填写商品名称、分类、描述、默认宽高、起步计费面积和基础单价。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上传商品封面主图，确认上下架状态。</w:t>
      </w:r>
    </w:p>
    <w:p>
      <w:pPr>
        <w:pStyle w:val="ListNumber"/>
        <w:numPr>
          <w:ilvl w:val="0"/>
          <w:numId w:val="2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点击“确定”保存，保存成功后再到商品列表核对。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bc074cd-5564-46a8-a3b4-bb2be79895c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图：新增/编辑商品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商品选配规则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按选配分组维护玻璃、门锁、铝材、颜色等配置。每组选项可设置图片、加价方式、加价金额和默认勾选，保存后同步到小程序下单页。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点击“新增选配分组”，选择分组名称。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点击“添加组内选项”，填写选项名称、图片、加价方式和金额。</w:t>
      </w:r>
    </w:p>
    <w:p>
      <w:pPr>
        <w:pStyle w:val="ListNumber"/>
        <w:numPr>
          <w:ilvl w:val="0"/>
          <w:numId w:val="27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按需设置默认勾选，完成后点击底部“保存选配规则配置”。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46422b5-2eae-45e5-8cda-ac73ed4bbbc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图：商品选配规则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订单列表（可创建订单）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按订单号、客户、商品、状态和订单时间筛选。点击“创建订单”可代客户下单；列表中可查看详情、修改状态或删除订单。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使用订单号、客户、商品、状态和订单时间筛选订单。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点击“创建订单”可代客户填写方案并提交。</w:t>
      </w:r>
    </w:p>
    <w:p>
      <w:pPr>
        <w:pStyle w:val="ListNumber"/>
        <w:numPr>
          <w:ilvl w:val="0"/>
          <w:numId w:val="28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点击“查看详情”查看订单；点击“修改状态”更新状态、追加费用或填写商家备注。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8ae1316-6177-4e86-8925-9f1d858b9f8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图：订单列表（可创建订单）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查看订单详情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查看订单的客户信息、方案明细、尺寸、选配、金额和备注。需要调整订单状态或追加费用时，从订单列表进入“修改状态”。</w:t>
      </w:r>
    </w:p>
    <w:p>
      <w:pPr>
        <w:pStyle w:val="ListNumber"/>
        <w:numPr>
          <w:ilvl w:val="0"/>
          <w:numId w:val="29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查看订单状态、客户信息、收货/安装地址和方案明细。</w:t>
      </w:r>
    </w:p>
    <w:p>
      <w:pPr>
        <w:pStyle w:val="ListNumber"/>
        <w:numPr>
          <w:ilvl w:val="0"/>
          <w:numId w:val="29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核对每套尺寸、面积、选配和金额。</w:t>
      </w:r>
    </w:p>
    <w:p>
      <w:pPr>
        <w:pStyle w:val="ListNumber"/>
        <w:numPr>
          <w:ilvl w:val="0"/>
          <w:numId w:val="29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订单备注应以订单详情页显示的“商家订单备注”和客户方案备注为准。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3892d62-148f-4ad5-bcfd-54792c37224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图：查看订单详情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接单员配置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维护小程序“联系我们”页面展示的接单员姓名、电话、个人微信二维码和显示状态。</w:t>
      </w:r>
    </w:p>
    <w:p>
      <w:pPr>
        <w:pStyle w:val="ListNumber"/>
        <w:numPr>
          <w:ilvl w:val="0"/>
          <w:numId w:val="3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点击“添加接单员”，填写姓名和联系电话。</w:t>
      </w:r>
    </w:p>
    <w:p>
      <w:pPr>
        <w:pStyle w:val="ListNumber"/>
        <w:numPr>
          <w:ilvl w:val="0"/>
          <w:numId w:val="3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上传个人微信二维码，设置是否展示。</w:t>
      </w:r>
    </w:p>
    <w:p>
      <w:pPr>
        <w:pStyle w:val="ListNumber"/>
        <w:numPr>
          <w:ilvl w:val="0"/>
          <w:numId w:val="30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小程序“联系我们”页面只展示启用的接单员。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1581fcb-e4fe-4434-856f-8f36f008a0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图：接单员配置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客户管理（可新增/编辑/添加地址）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搜索客户并查看下单数量。可创建客户、修改资料、删除客户或进入客户详情添加地址。</w:t>
      </w:r>
    </w:p>
    <w:p>
      <w:pPr>
        <w:pStyle w:val="ListNumber"/>
        <w:numPr>
          <w:ilvl w:val="0"/>
          <w:numId w:val="31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按客户昵称/姓名或联系电话搜索客户。</w:t>
      </w:r>
    </w:p>
    <w:p>
      <w:pPr>
        <w:pStyle w:val="ListNumber"/>
        <w:numPr>
          <w:ilvl w:val="0"/>
          <w:numId w:val="31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点击“创建客户”新增客户，点击“修改资料”编辑客户信息。</w:t>
      </w:r>
    </w:p>
    <w:p>
      <w:pPr>
        <w:pStyle w:val="ListNumber"/>
        <w:numPr>
          <w:ilvl w:val="0"/>
          <w:numId w:val="31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点击“查看详情”进入客户档案，可继续添加地址。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6f1e4bf-fe39-4e31-81b0-c2738629636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图：客户管理（可新增/编辑/添加地址）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查看客户详情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查看客户账号档案和已保存地址；可新增地址，便于后台代客户创建订单。</w:t>
      </w:r>
    </w:p>
    <w:p>
      <w:pPr>
        <w:pStyle w:val="ListNumber"/>
        <w:numPr>
          <w:ilvl w:val="0"/>
          <w:numId w:val="3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查看客户 ID、微信 OpenID、身份和累计订单数。</w:t>
      </w:r>
    </w:p>
    <w:p>
      <w:pPr>
        <w:pStyle w:val="ListNumber"/>
        <w:numPr>
          <w:ilvl w:val="0"/>
          <w:numId w:val="3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在“已保存的收货与安装地址”区域点击“新增地址”添加地址。</w:t>
      </w:r>
    </w:p>
    <w:p>
      <w:pPr>
        <w:pStyle w:val="ListNumber"/>
        <w:numPr>
          <w:ilvl w:val="0"/>
          <w:numId w:val="32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保存后，该地址可用于后台代客户创建订单。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09ef788-e5df-464e-85d6-12b0634e1f9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图：查看客户详情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管理员管理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新增和维护后台管理员账号、姓名/备注、电话、所属角色和账号状态。ROOT 超级管理员账号受保护，不能随意删除。</w:t>
      </w:r>
    </w:p>
    <w:p>
      <w:pPr>
        <w:pStyle w:val="ListNumber"/>
        <w:numPr>
          <w:ilvl w:val="0"/>
          <w:numId w:val="3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点击“新建管理员账号”创建后台账号。</w:t>
      </w:r>
    </w:p>
    <w:p>
      <w:pPr>
        <w:pStyle w:val="ListNumber"/>
        <w:numPr>
          <w:ilvl w:val="0"/>
          <w:numId w:val="3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设置姓名/备注、联系电话、角色和账号状态。</w:t>
      </w:r>
    </w:p>
    <w:p>
      <w:pPr>
        <w:pStyle w:val="ListNumber"/>
        <w:numPr>
          <w:ilvl w:val="0"/>
          <w:numId w:val="33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ROOT 超级管理员账号受保护，不能随意删除或降权。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5b1219b-8d08-4407-ab73-4a90b623a1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图：管理员管理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角色/权限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创建角色并分配菜单权限。给普通管理员分配角色后，他只能访问被授权的后台功能；ROOT 角色拥有最高权限。</w:t>
      </w:r>
    </w:p>
    <w:p>
      <w:pPr>
        <w:pStyle w:val="ListNumber"/>
        <w:numPr>
          <w:ilvl w:val="0"/>
          <w:numId w:val="3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点击“新建角色”创建角色。</w:t>
      </w:r>
    </w:p>
    <w:p>
      <w:pPr>
        <w:pStyle w:val="ListNumber"/>
        <w:numPr>
          <w:ilvl w:val="0"/>
          <w:numId w:val="3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点击“分配菜单权限”，勾选该角色允许访问的菜单。</w:t>
      </w:r>
    </w:p>
    <w:p>
      <w:pPr>
        <w:pStyle w:val="ListNumber"/>
        <w:numPr>
          <w:ilvl w:val="0"/>
          <w:numId w:val="34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把角色分配给管理员后，管理员重新登录即可获得对应权限。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27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5c067dc-45aa-40ec-8fb6-fa8a6edc8bd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图：角色/权限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操作日志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按事件类型、管理员账号、用户、手机号和日期范围筛选操作记录，用于追踪订单状态、商品和系统配置变更。</w:t>
      </w:r>
    </w:p>
    <w:p>
      <w:pPr>
        <w:pStyle w:val="ListNumber"/>
        <w:numPr>
          <w:ilvl w:val="0"/>
          <w:numId w:val="3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按事件类型、管理员账号、用户昵称、手机号和日期范围筛选。</w:t>
      </w:r>
    </w:p>
    <w:p>
      <w:pPr>
        <w:pStyle w:val="ListNumber"/>
        <w:numPr>
          <w:ilvl w:val="0"/>
          <w:numId w:val="3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点击“查询”查看结果，点击“重置”清空筛选条件。</w:t>
      </w:r>
    </w:p>
    <w:p>
      <w:pPr>
        <w:pStyle w:val="ListNumber"/>
        <w:numPr>
          <w:ilvl w:val="0"/>
          <w:numId w:val="35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日志可用于核对订单状态、商品和系统配置是谁在何时修改的。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27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12afd56-976a-487d-8e4c-c3f154a19fc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图：操作日志</w:t>
      </w:r>
    </w:p>
    <w:p>
      <w:pPr>
        <w:pStyle w:val="Heading2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26"/>
        </w:rPr>
        <w:t>全局设置</w:t>
      </w:r>
    </w:p>
    <w:p>
      <w:pPr>
        <w:spacing w:before="0" w:after="10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维护门店名称、门店地址、客服电话、营业时间和地图经纬度。保存后会影响小程序个人中心、联系我们和地图定位。</w:t>
      </w:r>
    </w:p>
    <w:p>
      <w:pPr>
        <w:pStyle w:val="ListNumber"/>
        <w:numPr>
          <w:ilvl w:val="0"/>
          <w:numId w:val="3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维护门店名称、官方客服电话、门店详细地址和营业时间。</w:t>
      </w:r>
    </w:p>
    <w:p>
      <w:pPr>
        <w:pStyle w:val="ListNumber"/>
        <w:numPr>
          <w:ilvl w:val="0"/>
          <w:numId w:val="3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填写腾讯地图纬度和经度，用于小程序定位。</w:t>
      </w:r>
    </w:p>
    <w:p>
      <w:pPr>
        <w:pStyle w:val="ListNumber"/>
        <w:numPr>
          <w:ilvl w:val="0"/>
          <w:numId w:val="36"/>
        </w:numPr>
        <w:spacing w:after="80" w:line="300" w:lineRule="auto"/>
      </w:pPr>
      <w:r>
        <w:rPr>
          <w:rFonts w:ascii="Hiragino Sans GB" w:hAnsi="Hiragino Sans GB" w:eastAsia="Hiragino Sans GB"/>
          <w:color w:val="263238"/>
          <w:sz w:val="22"/>
        </w:rPr>
        <w:t>点击“保存全局配置”，保存成功后小程序相关页面会使用新信息。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32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4f2cd0f-9d9c-440c-97e9-97bdd73e128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Hiragino Sans GB" w:hAnsi="Hiragino Sans GB" w:eastAsia="Hiragino Sans GB"/>
          <w:color w:val="6B7280"/>
          <w:sz w:val="18"/>
        </w:rPr>
        <w:t>图：全局设置</w:t>
      </w:r>
    </w:p>
    <w:p>
      <w:pPr>
        <w:pStyle w:val="Heading1"/>
        <w:keepNext/>
        <w:pageBreakBefore/>
      </w:pPr>
      <w:r>
        <w:rPr>
          <w:rFonts w:ascii="Hiragino Sans GB" w:hAnsi="Hiragino Sans GB" w:eastAsia="Hiragino Sans GB"/>
          <w:b/>
          <w:color w:val="2E74B5"/>
          <w:sz w:val="32"/>
        </w:rPr>
        <w:t>三、常见问题与注意事项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1. 小程序登录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小程序会优先进行静默登录。同一个微信用户应保持同一账号；如果需要填写姓名、手机号或地址，按页面提示补充即可。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2. 订单状态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订单状态由管理后台更新，小程序用户不能自行取消订单。进入首页、产品页、个人中心或订单列表时，系统会检查是否有新的状态更新，并在订单 Tab 显示原生红点。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3. 商品不显示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请在管理后台确认商品已上架、所属分类已启用；首页热门区域还需要打开“热门”开关。Banner 需要启用后才会在小程序首页显示。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4. 权限不足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普通管理员只能访问所属角色授权的菜单。若提示没有权限，请让 ROOT 超级管理员在“角色/权限”中检查菜单授权，并让该管理员重新登录。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4B5"/>
          <w:sz w:val="26"/>
        </w:rPr>
        <w:t>5. 保存失败或加载很慢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63238"/>
          <w:sz w:val="22"/>
        </w:rPr>
        <w:t>先确认网络正常、必填项已填写，再点击一次保存并等待结果。不要连续重复点击；若仍失败，记录页面提示和操作时间，交给系统维护人员排查。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7B8794"/>
        <w:sz w:val="18"/>
      </w:rPr>
      <w:t>展晨门窗 · 内部操作参考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7B8794"/>
        <w:sz w:val="18"/>
      </w:rPr>
      <w:t>展晨门窗系统使用说明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