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CC0D09">
          <w:pPr>
            <w:pStyle w:val="a0"/>
            <w:jc w:val="right"/>
          </w:pPr>
        </w:p>
        <w:p w14:paraId="7F2F8505" w14:textId="571C8453" w:rsidR="006A1E5A" w:rsidRDefault="00555328">
          <w:pPr>
            <w:pStyle w:val="11"/>
            <w:tabs>
              <w:tab w:val="right" w:leader="dot" w:pos="10070"/>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8596772" w:history="1">
            <w:r w:rsidR="006A1E5A" w:rsidRPr="0025433D">
              <w:rPr>
                <w:rStyle w:val="af"/>
                <w:rFonts w:ascii="Times New Roman" w:hAnsi="Times New Roman" w:cs="Times New Roman"/>
                <w:noProof/>
              </w:rPr>
              <w:t>Brain State Classification Using Liquid Neural Networks on EEG Data</w:t>
            </w:r>
            <w:r w:rsidR="006A1E5A">
              <w:rPr>
                <w:noProof/>
                <w:webHidden/>
              </w:rPr>
              <w:tab/>
            </w:r>
            <w:r w:rsidR="006A1E5A">
              <w:rPr>
                <w:noProof/>
                <w:webHidden/>
              </w:rPr>
              <w:fldChar w:fldCharType="begin"/>
            </w:r>
            <w:r w:rsidR="006A1E5A">
              <w:rPr>
                <w:noProof/>
                <w:webHidden/>
              </w:rPr>
              <w:instrText xml:space="preserve"> PAGEREF _Toc198596772 \h </w:instrText>
            </w:r>
            <w:r w:rsidR="006A1E5A">
              <w:rPr>
                <w:noProof/>
                <w:webHidden/>
              </w:rPr>
            </w:r>
            <w:r w:rsidR="006A1E5A">
              <w:rPr>
                <w:noProof/>
                <w:webHidden/>
              </w:rPr>
              <w:fldChar w:fldCharType="separate"/>
            </w:r>
            <w:r w:rsidR="006A1E5A">
              <w:rPr>
                <w:noProof/>
                <w:webHidden/>
              </w:rPr>
              <w:t>3</w:t>
            </w:r>
            <w:r w:rsidR="006A1E5A">
              <w:rPr>
                <w:noProof/>
                <w:webHidden/>
              </w:rPr>
              <w:fldChar w:fldCharType="end"/>
            </w:r>
          </w:hyperlink>
        </w:p>
        <w:p w14:paraId="5D0F06D4" w14:textId="7A35F745" w:rsidR="006A1E5A" w:rsidRDefault="006A1E5A">
          <w:pPr>
            <w:pStyle w:val="21"/>
            <w:tabs>
              <w:tab w:val="right" w:leader="dot" w:pos="10070"/>
            </w:tabs>
            <w:rPr>
              <w:rFonts w:eastAsiaTheme="minorEastAsia"/>
              <w:noProof/>
              <w:kern w:val="2"/>
              <w:lang w:val="ru-RU" w:eastAsia="ru-RU"/>
              <w14:ligatures w14:val="standardContextual"/>
            </w:rPr>
          </w:pPr>
          <w:hyperlink w:anchor="_Toc198596773" w:history="1">
            <w:r w:rsidRPr="0025433D">
              <w:rPr>
                <w:rStyle w:val="af"/>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_Toc198596773 \h </w:instrText>
            </w:r>
            <w:r>
              <w:rPr>
                <w:noProof/>
                <w:webHidden/>
              </w:rPr>
            </w:r>
            <w:r>
              <w:rPr>
                <w:noProof/>
                <w:webHidden/>
              </w:rPr>
              <w:fldChar w:fldCharType="separate"/>
            </w:r>
            <w:r>
              <w:rPr>
                <w:noProof/>
                <w:webHidden/>
              </w:rPr>
              <w:t>3</w:t>
            </w:r>
            <w:r>
              <w:rPr>
                <w:noProof/>
                <w:webHidden/>
              </w:rPr>
              <w:fldChar w:fldCharType="end"/>
            </w:r>
          </w:hyperlink>
        </w:p>
        <w:p w14:paraId="2485D027" w14:textId="7185EF73" w:rsidR="006A1E5A" w:rsidRDefault="006A1E5A">
          <w:pPr>
            <w:pStyle w:val="21"/>
            <w:tabs>
              <w:tab w:val="right" w:leader="dot" w:pos="10070"/>
            </w:tabs>
            <w:rPr>
              <w:rFonts w:eastAsiaTheme="minorEastAsia"/>
              <w:noProof/>
              <w:kern w:val="2"/>
              <w:lang w:val="ru-RU" w:eastAsia="ru-RU"/>
              <w14:ligatures w14:val="standardContextual"/>
            </w:rPr>
          </w:pPr>
          <w:hyperlink w:anchor="_Toc198596774" w:history="1">
            <w:r w:rsidRPr="0025433D">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_Toc198596774 \h </w:instrText>
            </w:r>
            <w:r>
              <w:rPr>
                <w:noProof/>
                <w:webHidden/>
              </w:rPr>
            </w:r>
            <w:r>
              <w:rPr>
                <w:noProof/>
                <w:webHidden/>
              </w:rPr>
              <w:fldChar w:fldCharType="separate"/>
            </w:r>
            <w:r>
              <w:rPr>
                <w:noProof/>
                <w:webHidden/>
              </w:rPr>
              <w:t>3</w:t>
            </w:r>
            <w:r>
              <w:rPr>
                <w:noProof/>
                <w:webHidden/>
              </w:rPr>
              <w:fldChar w:fldCharType="end"/>
            </w:r>
          </w:hyperlink>
        </w:p>
        <w:p w14:paraId="3C8F398A" w14:textId="63AACDF1"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75" w:history="1">
            <w:r w:rsidRPr="0025433D">
              <w:rPr>
                <w:rStyle w:val="af"/>
                <w:rFonts w:ascii="Times New Roman" w:hAnsi="Times New Roman" w:cs="Times New Roman"/>
                <w:noProof/>
              </w:rPr>
              <w:t>1.</w:t>
            </w:r>
            <w:r>
              <w:rPr>
                <w:rFonts w:eastAsiaTheme="minorEastAsia"/>
                <w:noProof/>
                <w:kern w:val="2"/>
                <w:lang w:val="ru-RU" w:eastAsia="ru-RU"/>
                <w14:ligatures w14:val="standardContextual"/>
              </w:rPr>
              <w:tab/>
            </w:r>
            <w:r w:rsidRPr="0025433D">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_Toc198596775 \h </w:instrText>
            </w:r>
            <w:r>
              <w:rPr>
                <w:noProof/>
                <w:webHidden/>
              </w:rPr>
            </w:r>
            <w:r>
              <w:rPr>
                <w:noProof/>
                <w:webHidden/>
              </w:rPr>
              <w:fldChar w:fldCharType="separate"/>
            </w:r>
            <w:r>
              <w:rPr>
                <w:noProof/>
                <w:webHidden/>
              </w:rPr>
              <w:t>5</w:t>
            </w:r>
            <w:r>
              <w:rPr>
                <w:noProof/>
                <w:webHidden/>
              </w:rPr>
              <w:fldChar w:fldCharType="end"/>
            </w:r>
          </w:hyperlink>
        </w:p>
        <w:p w14:paraId="5D9F4703" w14:textId="09171600"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76" w:history="1">
            <w:r w:rsidRPr="0025433D">
              <w:rPr>
                <w:rStyle w:val="af"/>
                <w:rFonts w:ascii="Times New Roman" w:hAnsi="Times New Roman" w:cs="Times New Roman"/>
                <w:noProof/>
              </w:rPr>
              <w:t>2.</w:t>
            </w:r>
            <w:r>
              <w:rPr>
                <w:rFonts w:eastAsiaTheme="minorEastAsia"/>
                <w:noProof/>
                <w:kern w:val="2"/>
                <w:lang w:val="ru-RU" w:eastAsia="ru-RU"/>
                <w14:ligatures w14:val="standardContextual"/>
              </w:rPr>
              <w:tab/>
            </w:r>
            <w:r w:rsidRPr="0025433D">
              <w:rPr>
                <w:rStyle w:val="af"/>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_Toc198596776 \h </w:instrText>
            </w:r>
            <w:r>
              <w:rPr>
                <w:noProof/>
                <w:webHidden/>
              </w:rPr>
            </w:r>
            <w:r>
              <w:rPr>
                <w:noProof/>
                <w:webHidden/>
              </w:rPr>
              <w:fldChar w:fldCharType="separate"/>
            </w:r>
            <w:r>
              <w:rPr>
                <w:noProof/>
                <w:webHidden/>
              </w:rPr>
              <w:t>6</w:t>
            </w:r>
            <w:r>
              <w:rPr>
                <w:noProof/>
                <w:webHidden/>
              </w:rPr>
              <w:fldChar w:fldCharType="end"/>
            </w:r>
          </w:hyperlink>
        </w:p>
        <w:p w14:paraId="42741CCD" w14:textId="4531D396"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77" w:history="1">
            <w:r w:rsidRPr="0025433D">
              <w:rPr>
                <w:rStyle w:val="af"/>
                <w:rFonts w:ascii="Times New Roman" w:hAnsi="Times New Roman" w:cs="Times New Roman"/>
                <w:noProof/>
              </w:rPr>
              <w:t>3.</w:t>
            </w:r>
            <w:r>
              <w:rPr>
                <w:rFonts w:eastAsiaTheme="minorEastAsia"/>
                <w:noProof/>
                <w:kern w:val="2"/>
                <w:lang w:val="ru-RU" w:eastAsia="ru-RU"/>
                <w14:ligatures w14:val="standardContextual"/>
              </w:rPr>
              <w:tab/>
            </w:r>
            <w:r w:rsidRPr="0025433D">
              <w:rPr>
                <w:rStyle w:val="af"/>
                <w:rFonts w:ascii="Times New Roman" w:hAnsi="Times New Roman" w:cs="Times New Roman"/>
                <w:noProof/>
              </w:rPr>
              <w:t>Data Description</w:t>
            </w:r>
            <w:r>
              <w:rPr>
                <w:noProof/>
                <w:webHidden/>
              </w:rPr>
              <w:tab/>
            </w:r>
            <w:r>
              <w:rPr>
                <w:noProof/>
                <w:webHidden/>
              </w:rPr>
              <w:fldChar w:fldCharType="begin"/>
            </w:r>
            <w:r>
              <w:rPr>
                <w:noProof/>
                <w:webHidden/>
              </w:rPr>
              <w:instrText xml:space="preserve"> PAGEREF _Toc198596777 \h </w:instrText>
            </w:r>
            <w:r>
              <w:rPr>
                <w:noProof/>
                <w:webHidden/>
              </w:rPr>
            </w:r>
            <w:r>
              <w:rPr>
                <w:noProof/>
                <w:webHidden/>
              </w:rPr>
              <w:fldChar w:fldCharType="separate"/>
            </w:r>
            <w:r>
              <w:rPr>
                <w:noProof/>
                <w:webHidden/>
              </w:rPr>
              <w:t>7</w:t>
            </w:r>
            <w:r>
              <w:rPr>
                <w:noProof/>
                <w:webHidden/>
              </w:rPr>
              <w:fldChar w:fldCharType="end"/>
            </w:r>
          </w:hyperlink>
        </w:p>
        <w:p w14:paraId="7B81AEB9" w14:textId="258FD22D"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78" w:history="1">
            <w:r w:rsidRPr="0025433D">
              <w:rPr>
                <w:rStyle w:val="af"/>
                <w:rFonts w:ascii="Times New Roman" w:hAnsi="Times New Roman" w:cs="Times New Roman"/>
                <w:noProof/>
              </w:rPr>
              <w:t>4.</w:t>
            </w:r>
            <w:r>
              <w:rPr>
                <w:rFonts w:eastAsiaTheme="minorEastAsia"/>
                <w:noProof/>
                <w:kern w:val="2"/>
                <w:lang w:val="ru-RU" w:eastAsia="ru-RU"/>
                <w14:ligatures w14:val="standardContextual"/>
              </w:rPr>
              <w:tab/>
            </w:r>
            <w:r w:rsidRPr="0025433D">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_Toc198596778 \h </w:instrText>
            </w:r>
            <w:r>
              <w:rPr>
                <w:noProof/>
                <w:webHidden/>
              </w:rPr>
            </w:r>
            <w:r>
              <w:rPr>
                <w:noProof/>
                <w:webHidden/>
              </w:rPr>
              <w:fldChar w:fldCharType="separate"/>
            </w:r>
            <w:r>
              <w:rPr>
                <w:noProof/>
                <w:webHidden/>
              </w:rPr>
              <w:t>10</w:t>
            </w:r>
            <w:r>
              <w:rPr>
                <w:noProof/>
                <w:webHidden/>
              </w:rPr>
              <w:fldChar w:fldCharType="end"/>
            </w:r>
          </w:hyperlink>
        </w:p>
        <w:p w14:paraId="3918EFA3" w14:textId="3A1B604F" w:rsidR="006A1E5A" w:rsidRDefault="006A1E5A" w:rsidP="006A1E5A">
          <w:pPr>
            <w:pStyle w:val="31"/>
            <w:jc w:val="right"/>
            <w:rPr>
              <w:rFonts w:eastAsiaTheme="minorEastAsia"/>
              <w:noProof/>
              <w:kern w:val="2"/>
              <w:lang w:val="ru-RU" w:eastAsia="ru-RU"/>
              <w14:ligatures w14:val="standardContextual"/>
            </w:rPr>
          </w:pPr>
          <w:hyperlink w:anchor="_Toc198596779" w:history="1">
            <w:r w:rsidRPr="0025433D">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_Toc198596779 \h </w:instrText>
            </w:r>
            <w:r>
              <w:rPr>
                <w:noProof/>
                <w:webHidden/>
              </w:rPr>
            </w:r>
            <w:r>
              <w:rPr>
                <w:noProof/>
                <w:webHidden/>
              </w:rPr>
              <w:fldChar w:fldCharType="separate"/>
            </w:r>
            <w:r>
              <w:rPr>
                <w:noProof/>
                <w:webHidden/>
              </w:rPr>
              <w:t>10</w:t>
            </w:r>
            <w:r>
              <w:rPr>
                <w:noProof/>
                <w:webHidden/>
              </w:rPr>
              <w:fldChar w:fldCharType="end"/>
            </w:r>
          </w:hyperlink>
        </w:p>
        <w:p w14:paraId="0CAE0095" w14:textId="64CDB102" w:rsidR="006A1E5A" w:rsidRDefault="006A1E5A" w:rsidP="006A1E5A">
          <w:pPr>
            <w:pStyle w:val="31"/>
            <w:jc w:val="right"/>
            <w:rPr>
              <w:rFonts w:eastAsiaTheme="minorEastAsia"/>
              <w:noProof/>
              <w:kern w:val="2"/>
              <w:lang w:val="ru-RU" w:eastAsia="ru-RU"/>
              <w14:ligatures w14:val="standardContextual"/>
            </w:rPr>
          </w:pPr>
          <w:hyperlink w:anchor="_Toc198596780" w:history="1">
            <w:r w:rsidRPr="0025433D">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_Toc198596780 \h </w:instrText>
            </w:r>
            <w:r>
              <w:rPr>
                <w:noProof/>
                <w:webHidden/>
              </w:rPr>
            </w:r>
            <w:r>
              <w:rPr>
                <w:noProof/>
                <w:webHidden/>
              </w:rPr>
              <w:fldChar w:fldCharType="separate"/>
            </w:r>
            <w:r>
              <w:rPr>
                <w:noProof/>
                <w:webHidden/>
              </w:rPr>
              <w:t>11</w:t>
            </w:r>
            <w:r>
              <w:rPr>
                <w:noProof/>
                <w:webHidden/>
              </w:rPr>
              <w:fldChar w:fldCharType="end"/>
            </w:r>
          </w:hyperlink>
        </w:p>
        <w:p w14:paraId="0A5908BB" w14:textId="2B43169A" w:rsidR="006A1E5A" w:rsidRDefault="006A1E5A" w:rsidP="006A1E5A">
          <w:pPr>
            <w:pStyle w:val="31"/>
            <w:jc w:val="right"/>
            <w:rPr>
              <w:rFonts w:eastAsiaTheme="minorEastAsia"/>
              <w:noProof/>
              <w:kern w:val="2"/>
              <w:lang w:val="ru-RU" w:eastAsia="ru-RU"/>
              <w14:ligatures w14:val="standardContextual"/>
            </w:rPr>
          </w:pPr>
          <w:hyperlink w:anchor="_Toc198596781" w:history="1">
            <w:r w:rsidRPr="0025433D">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_Toc198596781 \h </w:instrText>
            </w:r>
            <w:r>
              <w:rPr>
                <w:noProof/>
                <w:webHidden/>
              </w:rPr>
            </w:r>
            <w:r>
              <w:rPr>
                <w:noProof/>
                <w:webHidden/>
              </w:rPr>
              <w:fldChar w:fldCharType="separate"/>
            </w:r>
            <w:r>
              <w:rPr>
                <w:noProof/>
                <w:webHidden/>
              </w:rPr>
              <w:t>13</w:t>
            </w:r>
            <w:r>
              <w:rPr>
                <w:noProof/>
                <w:webHidden/>
              </w:rPr>
              <w:fldChar w:fldCharType="end"/>
            </w:r>
          </w:hyperlink>
        </w:p>
        <w:p w14:paraId="14B0B50B" w14:textId="030ACCEF" w:rsidR="006A1E5A" w:rsidRDefault="006A1E5A" w:rsidP="006A1E5A">
          <w:pPr>
            <w:pStyle w:val="31"/>
            <w:jc w:val="right"/>
            <w:rPr>
              <w:rFonts w:eastAsiaTheme="minorEastAsia"/>
              <w:noProof/>
              <w:kern w:val="2"/>
              <w:lang w:val="ru-RU" w:eastAsia="ru-RU"/>
              <w14:ligatures w14:val="standardContextual"/>
            </w:rPr>
          </w:pPr>
          <w:hyperlink w:anchor="_Toc198596782" w:history="1">
            <w:r w:rsidRPr="0025433D">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_Toc198596782 \h </w:instrText>
            </w:r>
            <w:r>
              <w:rPr>
                <w:noProof/>
                <w:webHidden/>
              </w:rPr>
            </w:r>
            <w:r>
              <w:rPr>
                <w:noProof/>
                <w:webHidden/>
              </w:rPr>
              <w:fldChar w:fldCharType="separate"/>
            </w:r>
            <w:r>
              <w:rPr>
                <w:noProof/>
                <w:webHidden/>
              </w:rPr>
              <w:t>13</w:t>
            </w:r>
            <w:r>
              <w:rPr>
                <w:noProof/>
                <w:webHidden/>
              </w:rPr>
              <w:fldChar w:fldCharType="end"/>
            </w:r>
          </w:hyperlink>
        </w:p>
        <w:p w14:paraId="5A1E28EF" w14:textId="516B378B"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83" w:history="1">
            <w:r w:rsidRPr="0025433D">
              <w:rPr>
                <w:rStyle w:val="af"/>
                <w:rFonts w:ascii="Times New Roman" w:hAnsi="Times New Roman" w:cs="Times New Roman"/>
                <w:noProof/>
              </w:rPr>
              <w:t>5.</w:t>
            </w:r>
            <w:r>
              <w:rPr>
                <w:rFonts w:eastAsiaTheme="minorEastAsia"/>
                <w:noProof/>
                <w:kern w:val="2"/>
                <w:lang w:val="ru-RU" w:eastAsia="ru-RU"/>
                <w14:ligatures w14:val="standardContextual"/>
              </w:rPr>
              <w:tab/>
            </w:r>
            <w:r w:rsidRPr="0025433D">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_Toc198596783 \h </w:instrText>
            </w:r>
            <w:r>
              <w:rPr>
                <w:noProof/>
                <w:webHidden/>
              </w:rPr>
            </w:r>
            <w:r>
              <w:rPr>
                <w:noProof/>
                <w:webHidden/>
              </w:rPr>
              <w:fldChar w:fldCharType="separate"/>
            </w:r>
            <w:r>
              <w:rPr>
                <w:noProof/>
                <w:webHidden/>
              </w:rPr>
              <w:t>25</w:t>
            </w:r>
            <w:r>
              <w:rPr>
                <w:noProof/>
                <w:webHidden/>
              </w:rPr>
              <w:fldChar w:fldCharType="end"/>
            </w:r>
          </w:hyperlink>
        </w:p>
        <w:p w14:paraId="52152CAB" w14:textId="5664649B" w:rsidR="006A1E5A" w:rsidRDefault="006A1E5A">
          <w:pPr>
            <w:pStyle w:val="21"/>
            <w:tabs>
              <w:tab w:val="left" w:pos="964"/>
              <w:tab w:val="right" w:leader="dot" w:pos="10070"/>
            </w:tabs>
            <w:rPr>
              <w:rFonts w:eastAsiaTheme="minorEastAsia"/>
              <w:noProof/>
              <w:kern w:val="2"/>
              <w:lang w:val="ru-RU" w:eastAsia="ru-RU"/>
              <w14:ligatures w14:val="standardContextual"/>
            </w:rPr>
          </w:pPr>
          <w:hyperlink w:anchor="_Toc198596784" w:history="1">
            <w:r w:rsidRPr="0025433D">
              <w:rPr>
                <w:rStyle w:val="af"/>
                <w:rFonts w:ascii="Times New Roman" w:hAnsi="Times New Roman" w:cs="Times New Roman"/>
                <w:noProof/>
              </w:rPr>
              <w:t>6.</w:t>
            </w:r>
            <w:r>
              <w:rPr>
                <w:rFonts w:eastAsiaTheme="minorEastAsia"/>
                <w:noProof/>
                <w:kern w:val="2"/>
                <w:lang w:val="ru-RU" w:eastAsia="ru-RU"/>
                <w14:ligatures w14:val="standardContextual"/>
              </w:rPr>
              <w:tab/>
            </w:r>
            <w:r w:rsidRPr="0025433D">
              <w:rPr>
                <w:rStyle w:val="af"/>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_Toc198596784 \h </w:instrText>
            </w:r>
            <w:r>
              <w:rPr>
                <w:noProof/>
                <w:webHidden/>
              </w:rPr>
            </w:r>
            <w:r>
              <w:rPr>
                <w:noProof/>
                <w:webHidden/>
              </w:rPr>
              <w:fldChar w:fldCharType="separate"/>
            </w:r>
            <w:r>
              <w:rPr>
                <w:noProof/>
                <w:webHidden/>
              </w:rPr>
              <w:t>25</w:t>
            </w:r>
            <w:r>
              <w:rPr>
                <w:noProof/>
                <w:webHidden/>
              </w:rPr>
              <w:fldChar w:fldCharType="end"/>
            </w:r>
          </w:hyperlink>
        </w:p>
        <w:p w14:paraId="115F7FC7" w14:textId="45EA75AD" w:rsidR="006A1E5A" w:rsidRDefault="006A1E5A">
          <w:pPr>
            <w:pStyle w:val="21"/>
            <w:tabs>
              <w:tab w:val="right" w:leader="dot" w:pos="10070"/>
            </w:tabs>
            <w:rPr>
              <w:rFonts w:eastAsiaTheme="minorEastAsia"/>
              <w:noProof/>
              <w:kern w:val="2"/>
              <w:lang w:val="ru-RU" w:eastAsia="ru-RU"/>
              <w14:ligatures w14:val="standardContextual"/>
            </w:rPr>
          </w:pPr>
          <w:hyperlink w:anchor="_Toc198596785" w:history="1">
            <w:r w:rsidRPr="0025433D">
              <w:rPr>
                <w:rStyle w:val="af"/>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_Toc198596785 \h </w:instrText>
            </w:r>
            <w:r>
              <w:rPr>
                <w:noProof/>
                <w:webHidden/>
              </w:rPr>
            </w:r>
            <w:r>
              <w:rPr>
                <w:noProof/>
                <w:webHidden/>
              </w:rPr>
              <w:fldChar w:fldCharType="separate"/>
            </w:r>
            <w:r>
              <w:rPr>
                <w:noProof/>
                <w:webHidden/>
              </w:rPr>
              <w:t>27</w:t>
            </w:r>
            <w:r>
              <w:rPr>
                <w:noProof/>
                <w:webHidden/>
              </w:rPr>
              <w:fldChar w:fldCharType="end"/>
            </w:r>
          </w:hyperlink>
        </w:p>
        <w:p w14:paraId="133917BD" w14:textId="17B5BF1A" w:rsidR="00555328" w:rsidRDefault="00555328" w:rsidP="00CC0D09">
          <w:pPr>
            <w:jc w:val="right"/>
          </w:pPr>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5BB0900D" w14:textId="40021E63" w:rsidR="00D97B86" w:rsidRPr="007B537F" w:rsidRDefault="00D97B86" w:rsidP="007B537F">
      <w:pPr>
        <w:pStyle w:val="1"/>
        <w:spacing w:before="120" w:after="120"/>
        <w:jc w:val="center"/>
        <w:rPr>
          <w:rFonts w:ascii="Times New Roman" w:hAnsi="Times New Roman" w:cs="Times New Roman"/>
          <w:color w:val="auto"/>
          <w:sz w:val="44"/>
          <w:szCs w:val="44"/>
        </w:rPr>
      </w:pPr>
      <w:bookmarkStart w:id="1" w:name="_Toc198596772"/>
      <w:r w:rsidRPr="007B537F">
        <w:rPr>
          <w:rFonts w:ascii="Times New Roman" w:hAnsi="Times New Roman" w:cs="Times New Roman"/>
          <w:color w:val="auto"/>
          <w:sz w:val="44"/>
          <w:szCs w:val="44"/>
        </w:rPr>
        <w:lastRenderedPageBreak/>
        <w:t>Brain State Classification</w:t>
      </w:r>
      <w:r w:rsidR="007B537F" w:rsidRPr="007B537F">
        <w:rPr>
          <w:rFonts w:ascii="Times New Roman" w:hAnsi="Times New Roman" w:cs="Times New Roman"/>
          <w:color w:val="auto"/>
          <w:sz w:val="44"/>
          <w:szCs w:val="44"/>
        </w:rPr>
        <w:br/>
      </w:r>
      <w:r w:rsidRPr="007B537F">
        <w:rPr>
          <w:rFonts w:ascii="Times New Roman" w:hAnsi="Times New Roman" w:cs="Times New Roman"/>
          <w:color w:val="auto"/>
          <w:sz w:val="44"/>
          <w:szCs w:val="44"/>
        </w:rPr>
        <w:t>Using Liquid Neural Networks on EEG Data</w:t>
      </w:r>
      <w:bookmarkEnd w:id="1"/>
    </w:p>
    <w:p w14:paraId="4EBAA102" w14:textId="2F93FF29" w:rsidR="009D3BE6" w:rsidRPr="00D97B86" w:rsidRDefault="009D3BE6" w:rsidP="009D3BE6">
      <w:pPr>
        <w:pStyle w:val="2"/>
        <w:spacing w:before="120" w:after="120"/>
        <w:jc w:val="both"/>
        <w:rPr>
          <w:rFonts w:ascii="Times New Roman" w:hAnsi="Times New Roman" w:cs="Times New Roman"/>
          <w:color w:val="auto"/>
          <w:sz w:val="32"/>
          <w:szCs w:val="32"/>
        </w:rPr>
      </w:pPr>
      <w:bookmarkStart w:id="2" w:name="_Toc198596773"/>
      <w:r w:rsidRPr="00D97B86">
        <w:rPr>
          <w:rFonts w:ascii="Times New Roman" w:hAnsi="Times New Roman" w:cs="Times New Roman"/>
          <w:color w:val="auto"/>
          <w:sz w:val="32"/>
          <w:szCs w:val="32"/>
        </w:rPr>
        <w:t>Abstract</w:t>
      </w:r>
      <w:bookmarkEnd w:id="2"/>
    </w:p>
    <w:p w14:paraId="7B84B7CB" w14:textId="5D946C0A" w:rsid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 xml:space="preserve">This thesis explores the application of deep learning techniques for classifying cognitive states from EEG data, focusing on confusion detection. Electroencephalography is widely used for non-invasive monitoring of brain activity, </w:t>
      </w:r>
      <w:r w:rsidR="008B5BE7">
        <w:rPr>
          <w:rFonts w:ascii="Times New Roman" w:hAnsi="Times New Roman" w:cs="Times New Roman"/>
        </w:rPr>
        <w:t xml:space="preserve">which </w:t>
      </w:r>
      <w:r w:rsidRPr="009D3BE6">
        <w:rPr>
          <w:rFonts w:ascii="Times New Roman" w:hAnsi="Times New Roman" w:cs="Times New Roman"/>
        </w:rPr>
        <w:t>offe</w:t>
      </w:r>
      <w:r w:rsidR="008B5BE7">
        <w:rPr>
          <w:rFonts w:ascii="Times New Roman" w:hAnsi="Times New Roman" w:cs="Times New Roman"/>
        </w:rPr>
        <w:t>rs</w:t>
      </w:r>
      <w:r w:rsidRPr="009D3BE6">
        <w:rPr>
          <w:rFonts w:ascii="Times New Roman" w:hAnsi="Times New Roman" w:cs="Times New Roman"/>
        </w:rPr>
        <w:t xml:space="preserve">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especially Long Short-Term Memory networks and Gated Recurrent Units, are well-suited for this task since they model EEG data as time series. Nonetheless, even the most advanced RNNs often struggle with non-stationary signals and changing contexts. Liquid Neural Networks, inspired by biological neurons, present a promising alternative. They dynamically adapt to new patterns without retraining, thanks to evolving internal states. This makes them more suitable for real-time applications, especially on low-resource devices. In this work, </w:t>
      </w:r>
      <w:r w:rsidR="008B5BE7">
        <w:rPr>
          <w:rFonts w:ascii="Times New Roman" w:hAnsi="Times New Roman" w:cs="Times New Roman"/>
        </w:rPr>
        <w:t>I</w:t>
      </w:r>
      <w:r w:rsidRPr="009D3BE6">
        <w:rPr>
          <w:rFonts w:ascii="Times New Roman" w:hAnsi="Times New Roman" w:cs="Times New Roman"/>
        </w:rPr>
        <w:t xml:space="preserve"> compare the performance of three neural network architectures – GRUs, LSTMs, and LNNs – for classifying confusion from EEG recordings. </w:t>
      </w:r>
      <w:r w:rsidR="008B5BE7">
        <w:rPr>
          <w:rFonts w:ascii="Times New Roman" w:hAnsi="Times New Roman" w:cs="Times New Roman"/>
        </w:rPr>
        <w:t>The</w:t>
      </w:r>
      <w:r w:rsidRPr="009D3BE6">
        <w:rPr>
          <w:rFonts w:ascii="Times New Roman" w:hAnsi="Times New Roman" w:cs="Times New Roman"/>
        </w:rPr>
        <w:t xml:space="preserve">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w:t>
      </w:r>
      <w:r w:rsidR="008B5BE7">
        <w:rPr>
          <w:rFonts w:ascii="Times New Roman" w:hAnsi="Times New Roman" w:cs="Times New Roman"/>
        </w:rPr>
        <w:t xml:space="preserve"> some</w:t>
      </w:r>
      <w:r w:rsidRPr="009D3BE6">
        <w:rPr>
          <w:rFonts w:ascii="Times New Roman" w:hAnsi="Times New Roman" w:cs="Times New Roman"/>
        </w:rPr>
        <w:t xml:space="preserve"> advantages in adaptability and efficiency</w:t>
      </w:r>
      <w:r w:rsidR="008B5BE7">
        <w:rPr>
          <w:rFonts w:ascii="Times New Roman" w:hAnsi="Times New Roman" w:cs="Times New Roman"/>
        </w:rPr>
        <w:t>, however, the current implementation is significantly slower</w:t>
      </w:r>
      <w:r w:rsidRPr="009D3BE6">
        <w:rPr>
          <w:rFonts w:ascii="Times New Roman" w:hAnsi="Times New Roman" w:cs="Times New Roman"/>
        </w:rPr>
        <w:t>. The results support the potential of LNNs for real-time cognitive state monitoring in adaptive educational systems and brain-computer interfaces. Future research could explore hybrid models or integrate attention mechanisms to further enhance performance.</w:t>
      </w:r>
    </w:p>
    <w:p w14:paraId="504E6272" w14:textId="028A4200" w:rsidR="00D97B86" w:rsidRDefault="00D97B86" w:rsidP="00D97B86">
      <w:pPr>
        <w:pStyle w:val="FirstParagraph"/>
        <w:spacing w:before="120" w:after="120"/>
        <w:jc w:val="both"/>
        <w:rPr>
          <w:rFonts w:ascii="Times New Roman" w:hAnsi="Times New Roman" w:cs="Times New Roman"/>
        </w:rPr>
      </w:pPr>
      <w:r w:rsidRPr="00D97B86">
        <w:rPr>
          <w:rFonts w:ascii="Times New Roman" w:hAnsi="Times New Roman" w:cs="Times New Roman"/>
          <w:i/>
          <w:iCs/>
        </w:rPr>
        <w:t>Keywords:</w:t>
      </w:r>
      <w:r w:rsidRPr="009D3BE6">
        <w:rPr>
          <w:rFonts w:ascii="Times New Roman" w:hAnsi="Times New Roman" w:cs="Times New Roman"/>
        </w:rPr>
        <w:t xml:space="preserve"> liquid neural networks, EEG data, recurrent neural networks, cognitive state classification</w:t>
      </w:r>
      <w:r>
        <w:rPr>
          <w:rFonts w:ascii="Times New Roman" w:hAnsi="Times New Roman" w:cs="Times New Roman"/>
        </w:rPr>
        <w:t>,</w:t>
      </w:r>
      <w:r w:rsidRPr="009D3BE6">
        <w:rPr>
          <w:rFonts w:ascii="Times New Roman" w:hAnsi="Times New Roman" w:cs="Times New Roman"/>
        </w:rPr>
        <w:t xml:space="preserve"> confusion detection, deep learning, temporal data analysis</w:t>
      </w:r>
    </w:p>
    <w:p w14:paraId="1F5335C4" w14:textId="0C83890A" w:rsidR="00D9131F" w:rsidRPr="00D9131F" w:rsidRDefault="00D9131F" w:rsidP="00D9131F">
      <w:pPr>
        <w:pStyle w:val="a0"/>
      </w:pPr>
      <w:r w:rsidRPr="009D3BE6">
        <w:rPr>
          <w:rFonts w:ascii="Times New Roman" w:hAnsi="Times New Roman" w:cs="Times New Roman"/>
          <w:b/>
          <w:bCs/>
        </w:rPr>
        <w:t>Source code:</w:t>
      </w:r>
      <w:r w:rsidRPr="009D3BE6">
        <w:rPr>
          <w:rFonts w:ascii="Times New Roman" w:hAnsi="Times New Roman" w:cs="Times New Roman"/>
        </w:rPr>
        <w:t xml:space="preserve"> </w:t>
      </w:r>
      <w:hyperlink r:id="rId8" w:history="1">
        <w:r w:rsidRPr="002C4B13">
          <w:rPr>
            <w:rStyle w:val="af"/>
            <w:rFonts w:ascii="Times New Roman" w:hAnsi="Times New Roman" w:cs="Times New Roman"/>
          </w:rPr>
          <w:t>https://github.com/As17-01/brain_signals</w:t>
        </w:r>
      </w:hyperlink>
      <w:r>
        <w:rPr>
          <w:rFonts w:ascii="Times New Roman" w:hAnsi="Times New Roman" w:cs="Times New Roman"/>
        </w:rPr>
        <w:t xml:space="preserve"> </w:t>
      </w:r>
    </w:p>
    <w:p w14:paraId="24A49238" w14:textId="5392A7B4" w:rsidR="009D3BE6" w:rsidRPr="0029426D" w:rsidRDefault="009D3BE6" w:rsidP="009D3BE6">
      <w:pPr>
        <w:pStyle w:val="2"/>
        <w:spacing w:before="120" w:after="120"/>
        <w:jc w:val="both"/>
        <w:rPr>
          <w:rFonts w:ascii="Times New Roman" w:hAnsi="Times New Roman" w:cs="Times New Roman"/>
          <w:color w:val="auto"/>
          <w:sz w:val="32"/>
          <w:szCs w:val="32"/>
          <w:lang w:val="ru-RU"/>
        </w:rPr>
      </w:pPr>
      <w:bookmarkStart w:id="3" w:name="_Toc198596774"/>
      <w:r w:rsidRPr="0029426D">
        <w:rPr>
          <w:rFonts w:ascii="Times New Roman" w:hAnsi="Times New Roman" w:cs="Times New Roman"/>
          <w:color w:val="auto"/>
          <w:sz w:val="32"/>
          <w:szCs w:val="32"/>
          <w:lang w:val="ru-RU"/>
        </w:rPr>
        <w:t>Абстракт</w:t>
      </w:r>
      <w:bookmarkEnd w:id="3"/>
    </w:p>
    <w:p w14:paraId="6E71671E" w14:textId="2BE30BF5" w:rsidR="009D3BE6" w:rsidRPr="0029426D" w:rsidRDefault="009D3BE6" w:rsidP="00D9131F">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w:t>
      </w:r>
      <w:r w:rsidR="008B5BE7">
        <w:rPr>
          <w:rFonts w:ascii="Times New Roman" w:hAnsi="Times New Roman" w:cs="Times New Roman"/>
          <w:lang w:val="ru-RU"/>
        </w:rPr>
        <w:t>запутанности</w:t>
      </w:r>
      <w:r w:rsidRPr="009D3BE6">
        <w:rPr>
          <w:rFonts w:ascii="Times New Roman" w:hAnsi="Times New Roman" w:cs="Times New Roman"/>
          <w:lang w:val="ru-RU"/>
        </w:rPr>
        <w:t xml:space="preserve">. Электроэнцефалография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w:t>
      </w:r>
      <w:r w:rsidRPr="009D3BE6">
        <w:rPr>
          <w:rFonts w:ascii="Times New Roman" w:hAnsi="Times New Roman" w:cs="Times New Roman"/>
          <w:lang w:val="ru-RU"/>
        </w:rPr>
        <w:lastRenderedPageBreak/>
        <w:t xml:space="preserve">сонливости. Однако для распознавания более тонких состояний, таких как </w:t>
      </w:r>
      <w:r w:rsidR="008B5BE7">
        <w:rPr>
          <w:rFonts w:ascii="Times New Roman" w:hAnsi="Times New Roman" w:cs="Times New Roman"/>
          <w:lang w:val="ru-RU"/>
        </w:rPr>
        <w:t>запутанность</w:t>
      </w:r>
      <w:r w:rsidRPr="009D3BE6">
        <w:rPr>
          <w:rFonts w:ascii="Times New Roman" w:hAnsi="Times New Roman" w:cs="Times New Roman"/>
          <w:lang w:val="ru-RU"/>
        </w:rPr>
        <w:t xml:space="preserve"> во время обучения, требуются модели, способные учитывать временные зависимости и нелинейные взаимодействия. Рекуррентные нейронные сети, особенно сети д</w:t>
      </w:r>
      <w:r w:rsidR="008B5BE7">
        <w:rPr>
          <w:rFonts w:ascii="Times New Roman" w:hAnsi="Times New Roman" w:cs="Times New Roman"/>
          <w:lang w:val="ru-RU"/>
        </w:rPr>
        <w:t>линной цепи элементов</w:t>
      </w:r>
      <w:r w:rsidRPr="009D3BE6">
        <w:rPr>
          <w:rFonts w:ascii="Times New Roman" w:hAnsi="Times New Roman" w:cs="Times New Roman"/>
          <w:lang w:val="ru-RU"/>
        </w:rPr>
        <w:t xml:space="preserve"> краткосрочной памяти и управляемые рекуррентные блоки,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w:t>
      </w:r>
      <w:r w:rsidR="008B5BE7">
        <w:rPr>
          <w:rFonts w:ascii="Times New Roman" w:hAnsi="Times New Roman" w:cs="Times New Roman"/>
          <w:lang w:val="ru-RU"/>
        </w:rPr>
        <w:t>со</w:t>
      </w:r>
      <w:r w:rsidRPr="009D3BE6">
        <w:rPr>
          <w:rFonts w:ascii="Times New Roman" w:hAnsi="Times New Roman" w:cs="Times New Roman"/>
          <w:lang w:val="ru-RU"/>
        </w:rPr>
        <w:t xml:space="preserve">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w:t>
      </w:r>
      <w:r w:rsidR="008B5BE7">
        <w:rPr>
          <w:rFonts w:ascii="Times New Roman" w:hAnsi="Times New Roman" w:cs="Times New Roman"/>
          <w:lang w:val="ru-RU"/>
        </w:rPr>
        <w:t>, однако их существующая имплементация значительно медленнее</w:t>
      </w:r>
      <w:r w:rsidRPr="009D3BE6">
        <w:rPr>
          <w:rFonts w:ascii="Times New Roman" w:hAnsi="Times New Roman" w:cs="Times New Roman"/>
          <w:lang w:val="ru-RU"/>
        </w:rPr>
        <w:t xml:space="preserve">.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0849DF1F" w14:textId="77777777" w:rsidR="009D3BE6" w:rsidRPr="0029426D" w:rsidRDefault="009D3BE6">
      <w:pPr>
        <w:rPr>
          <w:lang w:val="ru-RU"/>
        </w:rPr>
      </w:pPr>
    </w:p>
    <w:p w14:paraId="5201FD05" w14:textId="5625EEE0" w:rsidR="009D3BE6" w:rsidRPr="0029426D" w:rsidRDefault="009D3BE6">
      <w:pPr>
        <w:rPr>
          <w:lang w:val="ru-RU"/>
        </w:rPr>
      </w:pPr>
      <w:r w:rsidRPr="0029426D">
        <w:rPr>
          <w:lang w:val="ru-RU"/>
        </w:rPr>
        <w:br w:type="page"/>
      </w:r>
    </w:p>
    <w:p w14:paraId="0B3F3CFF" w14:textId="6D3D8866" w:rsidR="00666FC1" w:rsidRPr="00D97B86" w:rsidRDefault="00666FC1"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4" w:name="_Toc198596775"/>
      <w:bookmarkEnd w:id="0"/>
      <w:r w:rsidRPr="00D97B86">
        <w:rPr>
          <w:rFonts w:ascii="Times New Roman" w:hAnsi="Times New Roman" w:cs="Times New Roman"/>
          <w:color w:val="auto"/>
          <w:sz w:val="32"/>
          <w:szCs w:val="32"/>
        </w:rPr>
        <w:lastRenderedPageBreak/>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654B0522" w14:textId="23C9A4A7"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t>The main research question addressed in this thesis is: How effectively can Liquid Neural Networks classify cognitive states, specifically confusion, from EEG data compared to traditional recurrent models like GRUs and LSTMs? This study contributes to the field by systematically comparing these neural network architectures, focusing on their ability to capture temporal patterns and adapt to the non-stationary nature of EEG signals. By conducting experiments with real-world EEG recordings collected during controlled learning sessions, I demonstrate that Liquid Neural Networks, despite being computationally demanding, offer advantages in adaptability and robustness. This work not only evaluates the potential of LNNs for real-time cognitive state monitoring but also highlights their practical limitations, offering insights for future improvements and applications.</w:t>
      </w:r>
    </w:p>
    <w:p w14:paraId="549D7FAF" w14:textId="45E357AF" w:rsidR="00103B27" w:rsidRPr="00103B27" w:rsidRDefault="00103B27" w:rsidP="00103B27">
      <w:pPr>
        <w:pStyle w:val="FirstParagraph"/>
        <w:spacing w:before="120" w:after="120"/>
        <w:ind w:firstLine="720"/>
        <w:jc w:val="both"/>
        <w:rPr>
          <w:rFonts w:ascii="Times New Roman" w:hAnsi="Times New Roman" w:cs="Times New Roman"/>
        </w:rPr>
      </w:pPr>
      <w:r w:rsidRPr="00103B27">
        <w:rPr>
          <w:rFonts w:ascii="Times New Roman" w:hAnsi="Times New Roman" w:cs="Times New Roman"/>
        </w:rPr>
        <w:lastRenderedPageBreak/>
        <w:t>The structure of this thesis is organized as follows. In Section 2, I present a comprehensive literature review that covers previous studies on EEG data classification and the use of deep learning techniques. Section 3 provides a detailed description of the data and preprocessing steps. Section 4 discusses the architecture and implementation of the neural networks used in this study, with a focus on GRUs, LSTMs, and Liquid Neural Networks. In Section 5, I present the experimental results, including performance evaluation and comparative analysis. Finally, Section 6 summarizes the findings, discusses the implications, and outlines possible directions for future research.</w:t>
      </w:r>
    </w:p>
    <w:p w14:paraId="7CEC6725" w14:textId="469DD007" w:rsidR="009073A0" w:rsidRPr="00D97B86" w:rsidRDefault="00D97B8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5" w:name="_Toc198596776"/>
      <w:r w:rsidRPr="00D97B86">
        <w:rPr>
          <w:rFonts w:ascii="Times New Roman" w:hAnsi="Times New Roman" w:cs="Times New Roman"/>
          <w:color w:val="auto"/>
          <w:sz w:val="32"/>
          <w:szCs w:val="32"/>
        </w:rPr>
        <w:t>Literature review</w:t>
      </w:r>
      <w:bookmarkEnd w:id="5"/>
    </w:p>
    <w:p w14:paraId="74388AAB" w14:textId="786AD990"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w:t>
      </w:r>
      <w:r w:rsidR="00275CD1">
        <w:rPr>
          <w:rFonts w:ascii="Times New Roman" w:hAnsi="Times New Roman" w:cs="Times New Roman"/>
        </w:rPr>
        <w:t xml:space="preserve"> </w:t>
      </w:r>
      <w:r w:rsidR="00275CD1" w:rsidRPr="00275CD1">
        <w:rPr>
          <w:rFonts w:ascii="Times New Roman" w:hAnsi="Times New Roman" w:cs="Times New Roman"/>
        </w:rPr>
        <w:t>[25]</w:t>
      </w:r>
      <w:r w:rsidRPr="00935CFD">
        <w:rPr>
          <w:rFonts w:ascii="Times New Roman" w:hAnsi="Times New Roman" w:cs="Times New Roman"/>
        </w:rPr>
        <w:t>. It helps to get important information about cognitive states like fatigue, confusion, and mental workload</w:t>
      </w:r>
      <w:r w:rsidR="00275CD1">
        <w:rPr>
          <w:rFonts w:ascii="Times New Roman" w:hAnsi="Times New Roman" w:cs="Times New Roman"/>
        </w:rPr>
        <w:t xml:space="preserve"> </w:t>
      </w:r>
      <w:r w:rsidR="00275CD1" w:rsidRPr="00275CD1">
        <w:rPr>
          <w:rFonts w:ascii="Times New Roman" w:hAnsi="Times New Roman" w:cs="Times New Roman"/>
        </w:rPr>
        <w:t>[20]</w:t>
      </w:r>
      <w:r w:rsidRPr="00935CFD">
        <w:rPr>
          <w:rFonts w:ascii="Times New Roman" w:hAnsi="Times New Roman" w:cs="Times New Roman"/>
        </w:rPr>
        <w:t>. With development of machine learning and deep learning methods, interpretation and classification of EEG signals became much better in terms of accuracy, scalability, and stability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The use of neural network models like GRUs, LSTMs, and Liquid Neural Networks has created new possibilities for decoding brain signals with higher precision</w:t>
      </w:r>
      <w:r w:rsidR="00275CD1">
        <w:rPr>
          <w:rFonts w:ascii="Times New Roman" w:hAnsi="Times New Roman" w:cs="Times New Roman"/>
        </w:rPr>
        <w:t xml:space="preserve"> </w:t>
      </w:r>
      <w:r w:rsidR="00275CD1" w:rsidRPr="00275CD1">
        <w:rPr>
          <w:rFonts w:ascii="Times New Roman" w:hAnsi="Times New Roman" w:cs="Times New Roman"/>
        </w:rPr>
        <w:t>[29][4]</w:t>
      </w:r>
      <w:r w:rsidRPr="00935CFD">
        <w:rPr>
          <w:rFonts w:ascii="Times New Roman" w:hAnsi="Times New Roman" w:cs="Times New Roman"/>
        </w:rPr>
        <w:t>.</w:t>
      </w:r>
    </w:p>
    <w:p w14:paraId="43DBF4BB" w14:textId="09674F1D"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w:t>
      </w:r>
      <w:r w:rsidR="00275CD1" w:rsidRPr="00275CD1">
        <w:t xml:space="preserve"> </w:t>
      </w:r>
      <w:r w:rsidR="00275CD1" w:rsidRPr="00275CD1">
        <w:rPr>
          <w:rFonts w:ascii="Times New Roman" w:hAnsi="Times New Roman" w:cs="Times New Roman"/>
        </w:rPr>
        <w:t>[26]</w:t>
      </w:r>
      <w:r w:rsidRPr="00935CFD">
        <w:rPr>
          <w:rFonts w:ascii="Times New Roman" w:hAnsi="Times New Roman" w:cs="Times New Roman"/>
        </w:rPr>
        <w:t>. They also worked very well in detecting epileptic seizures in controlled conditions</w:t>
      </w:r>
      <w:r w:rsidR="00275CD1">
        <w:rPr>
          <w:rFonts w:ascii="Times New Roman" w:hAnsi="Times New Roman" w:cs="Times New Roman"/>
        </w:rPr>
        <w:t xml:space="preserve"> </w:t>
      </w:r>
      <w:r w:rsidR="00275CD1" w:rsidRPr="00275CD1">
        <w:rPr>
          <w:rFonts w:ascii="Times New Roman" w:hAnsi="Times New Roman" w:cs="Times New Roman"/>
        </w:rPr>
        <w:t>[27]</w:t>
      </w:r>
      <w:r w:rsidRPr="00935CFD">
        <w:rPr>
          <w:rFonts w:ascii="Times New Roman" w:hAnsi="Times New Roman" w:cs="Times New Roman"/>
        </w:rPr>
        <w:t>. But for more complex cognitive states like confusion, simpler models like Gaussian Naive Bayes did not perform so well and gave only moderate accuracy</w:t>
      </w:r>
      <w:r w:rsidR="00275CD1">
        <w:rPr>
          <w:rFonts w:ascii="Times New Roman" w:hAnsi="Times New Roman" w:cs="Times New Roman"/>
        </w:rPr>
        <w:t xml:space="preserve"> </w:t>
      </w:r>
      <w:r w:rsidR="00275CD1" w:rsidRPr="00275CD1">
        <w:rPr>
          <w:rFonts w:ascii="Times New Roman" w:hAnsi="Times New Roman" w:cs="Times New Roman"/>
        </w:rPr>
        <w:t>[24]</w:t>
      </w:r>
      <w:r w:rsidRPr="00935CFD">
        <w:rPr>
          <w:rFonts w:ascii="Times New Roman" w:hAnsi="Times New Roman" w:cs="Times New Roman"/>
        </w:rPr>
        <w:t>. These early experiments showed that better methods are needed to model time-based complexity and noise that exists in EEG signals.</w:t>
      </w:r>
    </w:p>
    <w:p w14:paraId="35F77B39" w14:textId="4C9C3D74"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w:t>
      </w:r>
      <w:r w:rsidR="00DE0D6E">
        <w:rPr>
          <w:rFonts w:ascii="Times New Roman" w:hAnsi="Times New Roman" w:cs="Times New Roman"/>
        </w:rPr>
        <w:t xml:space="preserve"> (DBN)</w:t>
      </w:r>
      <w:r w:rsidRPr="00935CFD">
        <w:rPr>
          <w:rFonts w:ascii="Times New Roman" w:hAnsi="Times New Roman" w:cs="Times New Roman"/>
        </w:rPr>
        <w:t xml:space="preserve"> could extract high-level features directly from raw EEG data, and gave better performance compared to older methods like PCA</w:t>
      </w:r>
      <w:r w:rsidR="00275CD1" w:rsidRPr="00275CD1">
        <w:t xml:space="preserve"> </w:t>
      </w:r>
      <w:r w:rsidR="00275CD1" w:rsidRPr="00275CD1">
        <w:rPr>
          <w:rFonts w:ascii="Times New Roman" w:hAnsi="Times New Roman" w:cs="Times New Roman"/>
        </w:rPr>
        <w:t>[31]</w:t>
      </w:r>
      <w:r w:rsidRPr="00935CFD">
        <w:rPr>
          <w:rFonts w:ascii="Times New Roman" w:hAnsi="Times New Roman" w:cs="Times New Roman"/>
        </w:rPr>
        <w:t>. In predicting driver’s cognitive state, DBNs also worked better than shallow models</w:t>
      </w:r>
      <w:r w:rsidR="00275CD1">
        <w:rPr>
          <w:rFonts w:ascii="Times New Roman" w:hAnsi="Times New Roman" w:cs="Times New Roman"/>
        </w:rPr>
        <w:t xml:space="preserve"> </w:t>
      </w:r>
      <w:r w:rsidR="00275CD1" w:rsidRPr="00275CD1">
        <w:rPr>
          <w:rFonts w:ascii="Times New Roman" w:hAnsi="Times New Roman" w:cs="Times New Roman"/>
        </w:rPr>
        <w:t>[26]</w:t>
      </w:r>
      <w:r w:rsidRPr="00935CFD">
        <w:rPr>
          <w:rFonts w:ascii="Times New Roman" w:hAnsi="Times New Roman" w:cs="Times New Roman"/>
        </w:rPr>
        <w:t>. Convolutional DBNs went even further, learning both spatial and temporal relations in EEG data, and helped to classify brain states more reliably</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 Since EEG signals are naturally sequential, Recurrent Neural Networks – especially Long Short-Term Memory models – became a good option</w:t>
      </w:r>
      <w:r w:rsidR="00275CD1">
        <w:rPr>
          <w:rFonts w:ascii="Times New Roman" w:hAnsi="Times New Roman" w:cs="Times New Roman"/>
        </w:rPr>
        <w:t xml:space="preserve"> </w:t>
      </w:r>
      <w:r w:rsidR="00275CD1" w:rsidRPr="00275CD1">
        <w:rPr>
          <w:rFonts w:ascii="Times New Roman" w:hAnsi="Times New Roman" w:cs="Times New Roman"/>
        </w:rPr>
        <w:t>[29]</w:t>
      </w:r>
      <w:r w:rsidRPr="00935CFD">
        <w:rPr>
          <w:rFonts w:ascii="Times New Roman" w:hAnsi="Times New Roman" w:cs="Times New Roman"/>
        </w:rPr>
        <w:t>. These models are made to handle time-series data and showed success in detecting long-term patterns, like in early diagnosis of Alzheimer’s or in real-time confusion tracking during MOOC learning</w:t>
      </w:r>
      <w:r w:rsidR="00275CD1">
        <w:rPr>
          <w:rFonts w:ascii="Times New Roman" w:hAnsi="Times New Roman" w:cs="Times New Roman"/>
        </w:rPr>
        <w:t xml:space="preserve"> </w:t>
      </w:r>
      <w:r w:rsidR="00275CD1" w:rsidRPr="00275CD1">
        <w:rPr>
          <w:rFonts w:ascii="Times New Roman" w:hAnsi="Times New Roman" w:cs="Times New Roman"/>
        </w:rPr>
        <w:t>[28][13]</w:t>
      </w:r>
      <w:r w:rsidRPr="00935CFD">
        <w:rPr>
          <w:rFonts w:ascii="Times New Roman" w:hAnsi="Times New Roman" w:cs="Times New Roman"/>
        </w:rPr>
        <w:t>.</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r w:rsidR="00275CD1">
        <w:rPr>
          <w:rFonts w:ascii="Times New Roman" w:hAnsi="Times New Roman" w:cs="Times New Roman"/>
        </w:rPr>
        <w:t xml:space="preserve"> </w:t>
      </w:r>
      <w:r w:rsidR="00275CD1" w:rsidRPr="00275CD1">
        <w:rPr>
          <w:rFonts w:ascii="Times New Roman" w:hAnsi="Times New Roman" w:cs="Times New Roman"/>
        </w:rPr>
        <w:t>[23]</w:t>
      </w:r>
      <w:r w:rsidRPr="00935CFD">
        <w:rPr>
          <w:rFonts w:ascii="Times New Roman" w:hAnsi="Times New Roman" w:cs="Times New Roman"/>
        </w:rPr>
        <w:t>.</w:t>
      </w:r>
    </w:p>
    <w:p w14:paraId="79732CCE" w14:textId="4FD07ED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w:t>
      </w:r>
      <w:r w:rsidR="00275CD1">
        <w:rPr>
          <w:rFonts w:ascii="Times New Roman" w:hAnsi="Times New Roman" w:cs="Times New Roman"/>
        </w:rPr>
        <w:t xml:space="preserve"> </w:t>
      </w:r>
      <w:r w:rsidR="00275CD1" w:rsidRPr="00275CD1">
        <w:rPr>
          <w:rFonts w:ascii="Times New Roman" w:hAnsi="Times New Roman" w:cs="Times New Roman"/>
        </w:rPr>
        <w:t>[</w:t>
      </w:r>
      <w:r w:rsidR="00275CD1">
        <w:rPr>
          <w:rFonts w:ascii="Times New Roman" w:hAnsi="Times New Roman" w:cs="Times New Roman"/>
        </w:rPr>
        <w:t>4</w:t>
      </w:r>
      <w:r w:rsidR="00275CD1" w:rsidRPr="00275CD1">
        <w:rPr>
          <w:rFonts w:ascii="Times New Roman" w:hAnsi="Times New Roman" w:cs="Times New Roman"/>
        </w:rPr>
        <w:t>]</w:t>
      </w:r>
      <w:r w:rsidRPr="00935CFD">
        <w:rPr>
          <w:rFonts w:ascii="Times New Roman" w:hAnsi="Times New Roman" w:cs="Times New Roman"/>
        </w:rPr>
        <w:t>. This is very useful for EEG systems, where signals often change a lot because of noise, environment, or person-specific factors</w:t>
      </w:r>
      <w:r w:rsidR="00275CD1">
        <w:rPr>
          <w:rFonts w:ascii="Times New Roman" w:hAnsi="Times New Roman" w:cs="Times New Roman"/>
        </w:rPr>
        <w:t xml:space="preserve"> </w:t>
      </w:r>
      <w:r w:rsidR="00275CD1" w:rsidRPr="00275CD1">
        <w:rPr>
          <w:rFonts w:ascii="Times New Roman" w:hAnsi="Times New Roman" w:cs="Times New Roman"/>
        </w:rPr>
        <w:t>[18]</w:t>
      </w:r>
      <w:r w:rsidRPr="00935CFD">
        <w:rPr>
          <w:rFonts w:ascii="Times New Roman" w:hAnsi="Times New Roman" w:cs="Times New Roman"/>
        </w:rPr>
        <w:t>. LNNs showed better results than fixed models, especially when the data changes suddenly. Their ability to deal with difficult, noisy signals – like those from aircraft magnetic fields – also shows that they can be helpful in filtering EEG noise, which is usually a big problem</w:t>
      </w:r>
      <w:r w:rsidR="00275CD1">
        <w:rPr>
          <w:rFonts w:ascii="Times New Roman" w:hAnsi="Times New Roman" w:cs="Times New Roman"/>
        </w:rPr>
        <w:t xml:space="preserve"> </w:t>
      </w:r>
      <w:r w:rsidR="00275CD1" w:rsidRPr="00275CD1">
        <w:rPr>
          <w:rFonts w:ascii="Times New Roman" w:hAnsi="Times New Roman" w:cs="Times New Roman"/>
        </w:rPr>
        <w:t>[9]</w:t>
      </w:r>
      <w:r w:rsidRPr="00935CFD">
        <w:rPr>
          <w:rFonts w:ascii="Times New Roman" w:hAnsi="Times New Roman" w:cs="Times New Roman"/>
        </w:rPr>
        <w:t>.</w:t>
      </w:r>
    </w:p>
    <w:p w14:paraId="309807B2" w14:textId="72308CC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 xml:space="preserve">Also, the use of LNNs goes beyond just neuroscience. For example, they were used in improving urban communication systems and in aeromagnetic compensation, and they managed to keep good </w:t>
      </w:r>
      <w:r w:rsidRPr="00935CFD">
        <w:rPr>
          <w:rFonts w:ascii="Times New Roman" w:hAnsi="Times New Roman" w:cs="Times New Roman"/>
        </w:rPr>
        <w:lastRenderedPageBreak/>
        <w:t>performance without frequent retraining</w:t>
      </w:r>
      <w:r w:rsidR="00275CD1">
        <w:rPr>
          <w:rFonts w:ascii="Times New Roman" w:hAnsi="Times New Roman" w:cs="Times New Roman"/>
        </w:rPr>
        <w:t xml:space="preserve"> </w:t>
      </w:r>
      <w:r w:rsidR="00275CD1" w:rsidRPr="00275CD1">
        <w:rPr>
          <w:rFonts w:ascii="Times New Roman" w:hAnsi="Times New Roman" w:cs="Times New Roman"/>
        </w:rPr>
        <w:t>[1][16]</w:t>
      </w:r>
      <w:r w:rsidRPr="00935CFD">
        <w:rPr>
          <w:rFonts w:ascii="Times New Roman" w:hAnsi="Times New Roman" w:cs="Times New Roman"/>
        </w:rPr>
        <w:t>. These skills are similar to what is needed in EEG processing, where high adaptability and reliability are necessary.</w:t>
      </w:r>
    </w:p>
    <w:p w14:paraId="72E87F0B" w14:textId="3D36A011"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w:t>
      </w:r>
      <w:r w:rsidR="00275CD1">
        <w:rPr>
          <w:rFonts w:ascii="Times New Roman" w:hAnsi="Times New Roman" w:cs="Times New Roman"/>
        </w:rPr>
        <w:t xml:space="preserve"> </w:t>
      </w:r>
      <w:r w:rsidR="00275CD1" w:rsidRPr="00275CD1">
        <w:rPr>
          <w:rFonts w:ascii="Times New Roman" w:hAnsi="Times New Roman" w:cs="Times New Roman"/>
        </w:rPr>
        <w:t>[6]</w:t>
      </w:r>
      <w:r w:rsidRPr="00935CFD">
        <w:rPr>
          <w:rFonts w:ascii="Times New Roman" w:hAnsi="Times New Roman" w:cs="Times New Roman"/>
        </w:rPr>
        <w:t>. Also, Continuous-Time Liquid Neural Networks made training and inference simpler by removing the need for numerical solvers, which is a big advantage for real-time applications</w:t>
      </w:r>
      <w:r w:rsidR="00275CD1">
        <w:rPr>
          <w:rFonts w:ascii="Times New Roman" w:hAnsi="Times New Roman" w:cs="Times New Roman"/>
        </w:rPr>
        <w:t xml:space="preserve"> </w:t>
      </w:r>
      <w:r w:rsidR="00275CD1" w:rsidRPr="00275CD1">
        <w:rPr>
          <w:rFonts w:ascii="Times New Roman" w:hAnsi="Times New Roman" w:cs="Times New Roman"/>
        </w:rPr>
        <w:t>[3]</w:t>
      </w:r>
      <w:r w:rsidRPr="00935CFD">
        <w:rPr>
          <w:rFonts w:ascii="Times New Roman" w:hAnsi="Times New Roman" w:cs="Times New Roman"/>
        </w:rPr>
        <w:t>. These updates show that LNNs are becoming more relevant in EEG-related research, especially for fast adaptation and low-resource scenarios</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38C17913" w14:textId="1304C120"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 Because they can model time more flexibly, they may work better than fixed models in real-time EEG analysis and cognitive state recognition</w:t>
      </w:r>
      <w:r w:rsidR="00275CD1">
        <w:rPr>
          <w:rFonts w:ascii="Times New Roman" w:hAnsi="Times New Roman" w:cs="Times New Roman"/>
        </w:rPr>
        <w:t xml:space="preserve"> </w:t>
      </w:r>
      <w:r w:rsidR="00275CD1" w:rsidRPr="00275CD1">
        <w:rPr>
          <w:rFonts w:ascii="Times New Roman" w:hAnsi="Times New Roman" w:cs="Times New Roman"/>
        </w:rPr>
        <w:t>[11]</w:t>
      </w:r>
      <w:r w:rsidRPr="00935CFD">
        <w:rPr>
          <w:rFonts w:ascii="Times New Roman" w:hAnsi="Times New Roman" w:cs="Times New Roman"/>
        </w:rPr>
        <w:t>.</w:t>
      </w:r>
    </w:p>
    <w:p w14:paraId="7063A2C1" w14:textId="14D4DF4A"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Besides model design, another challenge in EEG is to handle confounding factors. Techniques like Select-Additive Learning and confounder-aware training were introduced to reduce impact from unrelated data, but they often need extra models or complex changes to architecture</w:t>
      </w:r>
      <w:r w:rsidR="00275CD1">
        <w:rPr>
          <w:rFonts w:ascii="Times New Roman" w:hAnsi="Times New Roman" w:cs="Times New Roman"/>
        </w:rPr>
        <w:t xml:space="preserve"> </w:t>
      </w:r>
      <w:r w:rsidR="00275CD1" w:rsidRPr="00275CD1">
        <w:rPr>
          <w:rFonts w:ascii="Times New Roman" w:hAnsi="Times New Roman" w:cs="Times New Roman"/>
        </w:rPr>
        <w:t>[12]</w:t>
      </w:r>
      <w:r w:rsidRPr="00935CFD">
        <w:rPr>
          <w:rFonts w:ascii="Times New Roman" w:hAnsi="Times New Roman" w:cs="Times New Roman"/>
        </w:rPr>
        <w:t>. LNNs might have advantage here, since their dynamic design can remove unnecessary patterns more naturally, and the modeling process becomes simpler</w:t>
      </w:r>
      <w:r w:rsidR="00275CD1">
        <w:rPr>
          <w:rFonts w:ascii="Times New Roman" w:hAnsi="Times New Roman" w:cs="Times New Roman"/>
        </w:rPr>
        <w:t xml:space="preserve"> </w:t>
      </w:r>
      <w:r w:rsidR="00275CD1" w:rsidRPr="00275CD1">
        <w:rPr>
          <w:rFonts w:ascii="Times New Roman" w:hAnsi="Times New Roman" w:cs="Times New Roman"/>
        </w:rPr>
        <w:t>[4]</w:t>
      </w:r>
      <w:r w:rsidRPr="00935CFD">
        <w:rPr>
          <w:rFonts w:ascii="Times New Roman" w:hAnsi="Times New Roman" w:cs="Times New Roman"/>
        </w:rPr>
        <w:t>.</w:t>
      </w:r>
    </w:p>
    <w:p w14:paraId="2A2819B8" w14:textId="65648AE1" w:rsidR="00935CFD" w:rsidRPr="00103B27"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GRUs give faster results with fewer parameters</w:t>
      </w:r>
      <w:r w:rsidR="00275CD1">
        <w:rPr>
          <w:rFonts w:ascii="Times New Roman" w:hAnsi="Times New Roman" w:cs="Times New Roman"/>
        </w:rPr>
        <w:t xml:space="preserve"> </w:t>
      </w:r>
      <w:r w:rsidR="00275CD1" w:rsidRPr="00275CD1">
        <w:rPr>
          <w:rFonts w:ascii="Times New Roman" w:hAnsi="Times New Roman" w:cs="Times New Roman"/>
        </w:rPr>
        <w:t>[29]</w:t>
      </w:r>
      <w:r w:rsidR="00935CFD" w:rsidRPr="00935CFD">
        <w:rPr>
          <w:rFonts w:ascii="Times New Roman" w:hAnsi="Times New Roman" w:cs="Times New Roman"/>
        </w:rPr>
        <w:t>, and LNNs are great for changing and noisy environments</w:t>
      </w:r>
      <w:r w:rsidR="00275CD1">
        <w:rPr>
          <w:rFonts w:ascii="Times New Roman" w:hAnsi="Times New Roman" w:cs="Times New Roman"/>
        </w:rPr>
        <w:t xml:space="preserve"> </w:t>
      </w:r>
      <w:r w:rsidR="00275CD1" w:rsidRPr="00275CD1">
        <w:rPr>
          <w:rFonts w:ascii="Times New Roman" w:hAnsi="Times New Roman" w:cs="Times New Roman"/>
        </w:rPr>
        <w:t>[4]</w:t>
      </w:r>
      <w:r w:rsidR="00935CFD" w:rsidRPr="00935CFD">
        <w:rPr>
          <w:rFonts w:ascii="Times New Roman" w:hAnsi="Times New Roman" w:cs="Times New Roman"/>
        </w:rPr>
        <w:t>.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35F45F47" w:rsidR="00BC6661" w:rsidRPr="00D97B86" w:rsidRDefault="001E235A"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6" w:name="_Toc198596777"/>
      <w:r w:rsidRPr="00D97B86">
        <w:rPr>
          <w:rFonts w:ascii="Times New Roman" w:hAnsi="Times New Roman" w:cs="Times New Roman"/>
          <w:color w:val="auto"/>
          <w:sz w:val="32"/>
          <w:szCs w:val="32"/>
        </w:rPr>
        <w:t>Data</w:t>
      </w:r>
      <w:r w:rsidR="00D97B86" w:rsidRPr="00D97B86">
        <w:rPr>
          <w:rFonts w:ascii="Times New Roman" w:hAnsi="Times New Roman" w:cs="Times New Roman"/>
          <w:color w:val="auto"/>
          <w:sz w:val="32"/>
          <w:szCs w:val="32"/>
        </w:rPr>
        <w:t xml:space="preserve"> Description</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6C75A481" w14:textId="3BEBFDD2" w:rsidR="000616DD" w:rsidRDefault="001E235A" w:rsidP="000616DD">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1E064AEF" w14:textId="5D04BB9C" w:rsidR="00464B39" w:rsidRPr="00464B39" w:rsidRDefault="00464B39" w:rsidP="00464B39">
      <w:pPr>
        <w:pStyle w:val="FirstParagraph"/>
        <w:spacing w:before="120" w:after="120"/>
        <w:ind w:firstLine="720"/>
        <w:jc w:val="both"/>
        <w:rPr>
          <w:rFonts w:ascii="Times New Roman" w:hAnsi="Times New Roman" w:cs="Times New Roman"/>
        </w:rPr>
      </w:pPr>
      <w:r w:rsidRPr="00464B39">
        <w:rPr>
          <w:rFonts w:ascii="Times New Roman" w:hAnsi="Times New Roman" w:cs="Times New Roman"/>
        </w:rPr>
        <w:t>These bands reflect different types of brain activity and are commonly used in neuroscience research. Delta (0.5–4 Hz) and Theta (4–8 Hz) are low-frequency bands typically associated with deep sleep and drowsiness, or relaxed, meditative states. The Alpha band (8–13 Hz) is often linked to calm wakefulness and mental rest. However, since different parts of the alpha range can reflect different mental processes, it is often split into Alpha1 (8–10 Hz) and Alpha2 (10–13 Hz). Alpha1 is more related to relaxation and internal focus, while Alpha2 can indicate alertness and active attention. The Beta band (13–30 Hz), which is linked to concentration, cognitive effort, and anxiety, is also divided into Beta1 (13–20 Hz) and Beta2 (20–30 Hz) to better capture subtle changes in mental workload. Finally, the Gamma band (30–100 Hz), involved in higher-level cognitive functions like perception, attention, and memory, is split into Gamma1 and Gamma2 to provide more granular features, with Gamma2 often representing more complex neural processes. This division into sub-bands allows the models to capture more specific patterns in brain activity, which can be especially important when trying to detect nuanced states like confusion.</w:t>
      </w:r>
    </w:p>
    <w:tbl>
      <w:tblPr>
        <w:tblW w:w="10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1127"/>
        <w:gridCol w:w="1126"/>
        <w:gridCol w:w="1126"/>
        <w:gridCol w:w="1126"/>
        <w:gridCol w:w="1126"/>
        <w:gridCol w:w="1126"/>
        <w:gridCol w:w="1268"/>
        <w:gridCol w:w="1268"/>
      </w:tblGrid>
      <w:tr w:rsidR="000616DD" w:rsidRPr="000616DD" w14:paraId="6B4F7760" w14:textId="77777777" w:rsidTr="00D646DE">
        <w:trPr>
          <w:trHeight w:val="642"/>
        </w:trPr>
        <w:tc>
          <w:tcPr>
            <w:tcW w:w="0" w:type="auto"/>
            <w:tcMar>
              <w:top w:w="0" w:type="dxa"/>
              <w:left w:w="0" w:type="dxa"/>
              <w:bottom w:w="0" w:type="dxa"/>
              <w:right w:w="0" w:type="dxa"/>
            </w:tcMar>
            <w:vAlign w:val="center"/>
          </w:tcPr>
          <w:p w14:paraId="0A2D4BD0" w14:textId="77777777" w:rsidR="000616DD" w:rsidRPr="00464B39" w:rsidRDefault="000616DD" w:rsidP="000616DD">
            <w:pPr>
              <w:pStyle w:val="a0"/>
              <w:spacing w:before="120" w:after="120"/>
              <w:jc w:val="center"/>
              <w:rPr>
                <w:rFonts w:ascii="Times New Roman" w:hAnsi="Times New Roman" w:cs="Times New Roman"/>
                <w:sz w:val="20"/>
                <w:szCs w:val="20"/>
              </w:rPr>
            </w:pPr>
          </w:p>
        </w:tc>
        <w:tc>
          <w:tcPr>
            <w:tcW w:w="0" w:type="auto"/>
            <w:tcMar>
              <w:top w:w="0" w:type="dxa"/>
              <w:left w:w="0" w:type="dxa"/>
              <w:bottom w:w="0" w:type="dxa"/>
              <w:right w:w="0" w:type="dxa"/>
            </w:tcMar>
            <w:vAlign w:val="center"/>
          </w:tcPr>
          <w:p w14:paraId="06C22E60" w14:textId="29BE2EA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Delta</w:t>
            </w:r>
          </w:p>
        </w:tc>
        <w:tc>
          <w:tcPr>
            <w:tcW w:w="0" w:type="auto"/>
            <w:tcMar>
              <w:top w:w="0" w:type="dxa"/>
              <w:left w:w="0" w:type="dxa"/>
              <w:bottom w:w="0" w:type="dxa"/>
              <w:right w:w="0" w:type="dxa"/>
            </w:tcMar>
            <w:vAlign w:val="center"/>
          </w:tcPr>
          <w:p w14:paraId="6279DB1C" w14:textId="108F6F1F"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Theta</w:t>
            </w:r>
          </w:p>
        </w:tc>
        <w:tc>
          <w:tcPr>
            <w:tcW w:w="0" w:type="auto"/>
            <w:tcMar>
              <w:top w:w="0" w:type="dxa"/>
              <w:left w:w="0" w:type="dxa"/>
              <w:bottom w:w="0" w:type="dxa"/>
              <w:right w:w="0" w:type="dxa"/>
            </w:tcMar>
            <w:vAlign w:val="center"/>
          </w:tcPr>
          <w:p w14:paraId="77D7B0E3" w14:textId="69A6BC4B"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Alpha1</w:t>
            </w:r>
          </w:p>
        </w:tc>
        <w:tc>
          <w:tcPr>
            <w:tcW w:w="0" w:type="auto"/>
            <w:tcMar>
              <w:top w:w="0" w:type="dxa"/>
              <w:left w:w="0" w:type="dxa"/>
              <w:bottom w:w="0" w:type="dxa"/>
              <w:right w:w="0" w:type="dxa"/>
            </w:tcMar>
            <w:vAlign w:val="center"/>
          </w:tcPr>
          <w:p w14:paraId="28A9EE00" w14:textId="3C9286C0"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Alpha2</w:t>
            </w:r>
          </w:p>
        </w:tc>
        <w:tc>
          <w:tcPr>
            <w:tcW w:w="0" w:type="auto"/>
            <w:tcMar>
              <w:top w:w="0" w:type="dxa"/>
              <w:left w:w="0" w:type="dxa"/>
              <w:bottom w:w="0" w:type="dxa"/>
              <w:right w:w="0" w:type="dxa"/>
            </w:tcMar>
            <w:vAlign w:val="center"/>
          </w:tcPr>
          <w:p w14:paraId="1A1C4175" w14:textId="5C4857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Beta1</w:t>
            </w:r>
          </w:p>
        </w:tc>
        <w:tc>
          <w:tcPr>
            <w:tcW w:w="0" w:type="auto"/>
            <w:tcMar>
              <w:top w:w="0" w:type="dxa"/>
              <w:left w:w="0" w:type="dxa"/>
              <w:bottom w:w="0" w:type="dxa"/>
              <w:right w:w="0" w:type="dxa"/>
            </w:tcMar>
            <w:vAlign w:val="center"/>
          </w:tcPr>
          <w:p w14:paraId="4907D59C" w14:textId="5E427B1A"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Beta2</w:t>
            </w:r>
          </w:p>
        </w:tc>
        <w:tc>
          <w:tcPr>
            <w:tcW w:w="0" w:type="auto"/>
            <w:tcMar>
              <w:top w:w="0" w:type="dxa"/>
              <w:left w:w="0" w:type="dxa"/>
              <w:bottom w:w="0" w:type="dxa"/>
              <w:right w:w="0" w:type="dxa"/>
            </w:tcMar>
            <w:vAlign w:val="center"/>
          </w:tcPr>
          <w:p w14:paraId="4C9A8CAD" w14:textId="37797B8C"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Gamma1</w:t>
            </w:r>
          </w:p>
        </w:tc>
        <w:tc>
          <w:tcPr>
            <w:tcW w:w="0" w:type="auto"/>
            <w:tcMar>
              <w:top w:w="0" w:type="dxa"/>
              <w:left w:w="0" w:type="dxa"/>
              <w:bottom w:w="0" w:type="dxa"/>
              <w:right w:w="0" w:type="dxa"/>
            </w:tcMar>
            <w:vAlign w:val="center"/>
          </w:tcPr>
          <w:p w14:paraId="60139BDE" w14:textId="4A85814D"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b/>
                <w:bCs/>
                <w:sz w:val="20"/>
                <w:szCs w:val="20"/>
                <w:lang w:val="ru-RU"/>
              </w:rPr>
              <w:t>Gamma2</w:t>
            </w:r>
          </w:p>
        </w:tc>
      </w:tr>
      <w:tr w:rsidR="000616DD" w:rsidRPr="000616DD" w14:paraId="550A3547" w14:textId="77777777" w:rsidTr="00D646DE">
        <w:trPr>
          <w:trHeight w:val="465"/>
        </w:trPr>
        <w:tc>
          <w:tcPr>
            <w:tcW w:w="0" w:type="auto"/>
            <w:tcMar>
              <w:top w:w="0" w:type="dxa"/>
              <w:left w:w="0" w:type="dxa"/>
              <w:bottom w:w="0" w:type="dxa"/>
              <w:right w:w="0" w:type="dxa"/>
            </w:tcMar>
            <w:vAlign w:val="center"/>
            <w:hideMark/>
          </w:tcPr>
          <w:p w14:paraId="377FBB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count</w:t>
            </w:r>
          </w:p>
        </w:tc>
        <w:tc>
          <w:tcPr>
            <w:tcW w:w="0" w:type="auto"/>
            <w:tcMar>
              <w:top w:w="0" w:type="dxa"/>
              <w:left w:w="0" w:type="dxa"/>
              <w:bottom w:w="0" w:type="dxa"/>
              <w:right w:w="0" w:type="dxa"/>
            </w:tcMar>
            <w:vAlign w:val="center"/>
            <w:hideMark/>
          </w:tcPr>
          <w:p w14:paraId="3A3F09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1F4FBA0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0A128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1A5A8D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5B4B1E70"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BDBA2D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6402675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c>
          <w:tcPr>
            <w:tcW w:w="0" w:type="auto"/>
            <w:tcMar>
              <w:top w:w="0" w:type="dxa"/>
              <w:left w:w="0" w:type="dxa"/>
              <w:bottom w:w="0" w:type="dxa"/>
              <w:right w:w="0" w:type="dxa"/>
            </w:tcMar>
            <w:vAlign w:val="center"/>
            <w:hideMark/>
          </w:tcPr>
          <w:p w14:paraId="4B4299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12811</w:t>
            </w:r>
          </w:p>
        </w:tc>
      </w:tr>
      <w:tr w:rsidR="000616DD" w:rsidRPr="000616DD" w14:paraId="5E5A9DD5" w14:textId="77777777" w:rsidTr="00D646DE">
        <w:trPr>
          <w:trHeight w:val="465"/>
        </w:trPr>
        <w:tc>
          <w:tcPr>
            <w:tcW w:w="0" w:type="auto"/>
            <w:tcMar>
              <w:top w:w="0" w:type="dxa"/>
              <w:left w:w="0" w:type="dxa"/>
              <w:bottom w:w="0" w:type="dxa"/>
              <w:right w:w="0" w:type="dxa"/>
            </w:tcMar>
            <w:vAlign w:val="center"/>
            <w:hideMark/>
          </w:tcPr>
          <w:p w14:paraId="03AACA5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mean</w:t>
            </w:r>
          </w:p>
        </w:tc>
        <w:tc>
          <w:tcPr>
            <w:tcW w:w="0" w:type="auto"/>
            <w:tcMar>
              <w:top w:w="0" w:type="dxa"/>
              <w:left w:w="0" w:type="dxa"/>
              <w:bottom w:w="0" w:type="dxa"/>
              <w:right w:w="0" w:type="dxa"/>
            </w:tcMar>
            <w:vAlign w:val="center"/>
            <w:hideMark/>
          </w:tcPr>
          <w:p w14:paraId="4A208A5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605785</w:t>
            </w:r>
          </w:p>
        </w:tc>
        <w:tc>
          <w:tcPr>
            <w:tcW w:w="0" w:type="auto"/>
            <w:tcMar>
              <w:top w:w="0" w:type="dxa"/>
              <w:left w:w="0" w:type="dxa"/>
              <w:bottom w:w="0" w:type="dxa"/>
              <w:right w:w="0" w:type="dxa"/>
            </w:tcMar>
            <w:vAlign w:val="center"/>
            <w:hideMark/>
          </w:tcPr>
          <w:p w14:paraId="5D685B0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168053</w:t>
            </w:r>
          </w:p>
        </w:tc>
        <w:tc>
          <w:tcPr>
            <w:tcW w:w="0" w:type="auto"/>
            <w:tcMar>
              <w:top w:w="0" w:type="dxa"/>
              <w:left w:w="0" w:type="dxa"/>
              <w:bottom w:w="0" w:type="dxa"/>
              <w:right w:w="0" w:type="dxa"/>
            </w:tcMar>
            <w:vAlign w:val="center"/>
            <w:hideMark/>
          </w:tcPr>
          <w:p w14:paraId="0778646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41384</w:t>
            </w:r>
          </w:p>
        </w:tc>
        <w:tc>
          <w:tcPr>
            <w:tcW w:w="0" w:type="auto"/>
            <w:tcMar>
              <w:top w:w="0" w:type="dxa"/>
              <w:left w:w="0" w:type="dxa"/>
              <w:bottom w:w="0" w:type="dxa"/>
              <w:right w:w="0" w:type="dxa"/>
            </w:tcMar>
            <w:vAlign w:val="center"/>
            <w:hideMark/>
          </w:tcPr>
          <w:p w14:paraId="30B05C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33183</w:t>
            </w:r>
          </w:p>
        </w:tc>
        <w:tc>
          <w:tcPr>
            <w:tcW w:w="0" w:type="auto"/>
            <w:tcMar>
              <w:top w:w="0" w:type="dxa"/>
              <w:left w:w="0" w:type="dxa"/>
              <w:bottom w:w="0" w:type="dxa"/>
              <w:right w:w="0" w:type="dxa"/>
            </w:tcMar>
            <w:vAlign w:val="center"/>
            <w:hideMark/>
          </w:tcPr>
          <w:p w14:paraId="78DA2E6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24318</w:t>
            </w:r>
          </w:p>
        </w:tc>
        <w:tc>
          <w:tcPr>
            <w:tcW w:w="0" w:type="auto"/>
            <w:tcMar>
              <w:top w:w="0" w:type="dxa"/>
              <w:left w:w="0" w:type="dxa"/>
              <w:bottom w:w="0" w:type="dxa"/>
              <w:right w:w="0" w:type="dxa"/>
            </w:tcMar>
            <w:vAlign w:val="center"/>
            <w:hideMark/>
          </w:tcPr>
          <w:p w14:paraId="65325E2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38144</w:t>
            </w:r>
          </w:p>
        </w:tc>
        <w:tc>
          <w:tcPr>
            <w:tcW w:w="0" w:type="auto"/>
            <w:tcMar>
              <w:top w:w="0" w:type="dxa"/>
              <w:left w:w="0" w:type="dxa"/>
              <w:bottom w:w="0" w:type="dxa"/>
              <w:right w:w="0" w:type="dxa"/>
            </w:tcMar>
            <w:vAlign w:val="center"/>
            <w:hideMark/>
          </w:tcPr>
          <w:p w14:paraId="58532EC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29593</w:t>
            </w:r>
          </w:p>
        </w:tc>
        <w:tc>
          <w:tcPr>
            <w:tcW w:w="0" w:type="auto"/>
            <w:tcMar>
              <w:top w:w="0" w:type="dxa"/>
              <w:left w:w="0" w:type="dxa"/>
              <w:bottom w:w="0" w:type="dxa"/>
              <w:right w:w="0" w:type="dxa"/>
            </w:tcMar>
            <w:vAlign w:val="center"/>
            <w:hideMark/>
          </w:tcPr>
          <w:p w14:paraId="0A3640A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14416</w:t>
            </w:r>
          </w:p>
        </w:tc>
      </w:tr>
      <w:tr w:rsidR="000616DD" w:rsidRPr="000616DD" w14:paraId="3D438B51" w14:textId="77777777" w:rsidTr="00D646DE">
        <w:trPr>
          <w:trHeight w:val="459"/>
        </w:trPr>
        <w:tc>
          <w:tcPr>
            <w:tcW w:w="0" w:type="auto"/>
            <w:tcMar>
              <w:top w:w="0" w:type="dxa"/>
              <w:left w:w="0" w:type="dxa"/>
              <w:bottom w:w="0" w:type="dxa"/>
              <w:right w:w="0" w:type="dxa"/>
            </w:tcMar>
            <w:vAlign w:val="center"/>
            <w:hideMark/>
          </w:tcPr>
          <w:p w14:paraId="5565CE7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std</w:t>
            </w:r>
          </w:p>
        </w:tc>
        <w:tc>
          <w:tcPr>
            <w:tcW w:w="0" w:type="auto"/>
            <w:tcMar>
              <w:top w:w="0" w:type="dxa"/>
              <w:left w:w="0" w:type="dxa"/>
              <w:bottom w:w="0" w:type="dxa"/>
              <w:right w:w="0" w:type="dxa"/>
            </w:tcMar>
            <w:vAlign w:val="center"/>
            <w:hideMark/>
          </w:tcPr>
          <w:p w14:paraId="3DADABA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637624</w:t>
            </w:r>
          </w:p>
        </w:tc>
        <w:tc>
          <w:tcPr>
            <w:tcW w:w="0" w:type="auto"/>
            <w:tcMar>
              <w:top w:w="0" w:type="dxa"/>
              <w:left w:w="0" w:type="dxa"/>
              <w:bottom w:w="0" w:type="dxa"/>
              <w:right w:w="0" w:type="dxa"/>
            </w:tcMar>
            <w:vAlign w:val="center"/>
            <w:hideMark/>
          </w:tcPr>
          <w:p w14:paraId="4A9E0C8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244135</w:t>
            </w:r>
          </w:p>
        </w:tc>
        <w:tc>
          <w:tcPr>
            <w:tcW w:w="0" w:type="auto"/>
            <w:tcMar>
              <w:top w:w="0" w:type="dxa"/>
              <w:left w:w="0" w:type="dxa"/>
              <w:bottom w:w="0" w:type="dxa"/>
              <w:right w:w="0" w:type="dxa"/>
            </w:tcMar>
            <w:vAlign w:val="center"/>
            <w:hideMark/>
          </w:tcPr>
          <w:p w14:paraId="2C52F34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72431</w:t>
            </w:r>
          </w:p>
        </w:tc>
        <w:tc>
          <w:tcPr>
            <w:tcW w:w="0" w:type="auto"/>
            <w:tcMar>
              <w:top w:w="0" w:type="dxa"/>
              <w:left w:w="0" w:type="dxa"/>
              <w:bottom w:w="0" w:type="dxa"/>
              <w:right w:w="0" w:type="dxa"/>
            </w:tcMar>
            <w:vAlign w:val="center"/>
            <w:hideMark/>
          </w:tcPr>
          <w:p w14:paraId="054CB88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58314</w:t>
            </w:r>
          </w:p>
        </w:tc>
        <w:tc>
          <w:tcPr>
            <w:tcW w:w="0" w:type="auto"/>
            <w:tcMar>
              <w:top w:w="0" w:type="dxa"/>
              <w:left w:w="0" w:type="dxa"/>
              <w:bottom w:w="0" w:type="dxa"/>
              <w:right w:w="0" w:type="dxa"/>
            </w:tcMar>
            <w:vAlign w:val="center"/>
            <w:hideMark/>
          </w:tcPr>
          <w:p w14:paraId="6B4FC79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38380</w:t>
            </w:r>
          </w:p>
        </w:tc>
        <w:tc>
          <w:tcPr>
            <w:tcW w:w="0" w:type="auto"/>
            <w:tcMar>
              <w:top w:w="0" w:type="dxa"/>
              <w:left w:w="0" w:type="dxa"/>
              <w:bottom w:w="0" w:type="dxa"/>
              <w:right w:w="0" w:type="dxa"/>
            </w:tcMar>
            <w:vAlign w:val="center"/>
            <w:hideMark/>
          </w:tcPr>
          <w:p w14:paraId="6EA7EC2D"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79066</w:t>
            </w:r>
          </w:p>
        </w:tc>
        <w:tc>
          <w:tcPr>
            <w:tcW w:w="0" w:type="auto"/>
            <w:tcMar>
              <w:top w:w="0" w:type="dxa"/>
              <w:left w:w="0" w:type="dxa"/>
              <w:bottom w:w="0" w:type="dxa"/>
              <w:right w:w="0" w:type="dxa"/>
            </w:tcMar>
            <w:vAlign w:val="center"/>
            <w:hideMark/>
          </w:tcPr>
          <w:p w14:paraId="3B1C66C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79826</w:t>
            </w:r>
          </w:p>
        </w:tc>
        <w:tc>
          <w:tcPr>
            <w:tcW w:w="0" w:type="auto"/>
            <w:tcMar>
              <w:top w:w="0" w:type="dxa"/>
              <w:left w:w="0" w:type="dxa"/>
              <w:bottom w:w="0" w:type="dxa"/>
              <w:right w:w="0" w:type="dxa"/>
            </w:tcMar>
            <w:vAlign w:val="center"/>
            <w:hideMark/>
          </w:tcPr>
          <w:p w14:paraId="4B9F671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36035</w:t>
            </w:r>
          </w:p>
        </w:tc>
      </w:tr>
      <w:tr w:rsidR="000616DD" w:rsidRPr="000616DD" w14:paraId="5E6A4F78" w14:textId="77777777" w:rsidTr="00D646DE">
        <w:trPr>
          <w:trHeight w:val="465"/>
        </w:trPr>
        <w:tc>
          <w:tcPr>
            <w:tcW w:w="0" w:type="auto"/>
            <w:tcMar>
              <w:top w:w="0" w:type="dxa"/>
              <w:left w:w="0" w:type="dxa"/>
              <w:bottom w:w="0" w:type="dxa"/>
              <w:right w:w="0" w:type="dxa"/>
            </w:tcMar>
            <w:vAlign w:val="center"/>
            <w:hideMark/>
          </w:tcPr>
          <w:p w14:paraId="63447CB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min</w:t>
            </w:r>
          </w:p>
        </w:tc>
        <w:tc>
          <w:tcPr>
            <w:tcW w:w="0" w:type="auto"/>
            <w:tcMar>
              <w:top w:w="0" w:type="dxa"/>
              <w:left w:w="0" w:type="dxa"/>
              <w:bottom w:w="0" w:type="dxa"/>
              <w:right w:w="0" w:type="dxa"/>
            </w:tcMar>
            <w:vAlign w:val="center"/>
            <w:hideMark/>
          </w:tcPr>
          <w:p w14:paraId="55714D9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448</w:t>
            </w:r>
          </w:p>
        </w:tc>
        <w:tc>
          <w:tcPr>
            <w:tcW w:w="0" w:type="auto"/>
            <w:tcMar>
              <w:top w:w="0" w:type="dxa"/>
              <w:left w:w="0" w:type="dxa"/>
              <w:bottom w:w="0" w:type="dxa"/>
              <w:right w:w="0" w:type="dxa"/>
            </w:tcMar>
            <w:vAlign w:val="center"/>
            <w:hideMark/>
          </w:tcPr>
          <w:p w14:paraId="76BACD9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w:t>
            </w:r>
          </w:p>
        </w:tc>
        <w:tc>
          <w:tcPr>
            <w:tcW w:w="0" w:type="auto"/>
            <w:tcMar>
              <w:top w:w="0" w:type="dxa"/>
              <w:left w:w="0" w:type="dxa"/>
              <w:bottom w:w="0" w:type="dxa"/>
              <w:right w:w="0" w:type="dxa"/>
            </w:tcMar>
            <w:vAlign w:val="center"/>
            <w:hideMark/>
          </w:tcPr>
          <w:p w14:paraId="776EAA2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6B822A9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7BA8413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w:t>
            </w:r>
          </w:p>
        </w:tc>
        <w:tc>
          <w:tcPr>
            <w:tcW w:w="0" w:type="auto"/>
            <w:tcMar>
              <w:top w:w="0" w:type="dxa"/>
              <w:left w:w="0" w:type="dxa"/>
              <w:bottom w:w="0" w:type="dxa"/>
              <w:right w:w="0" w:type="dxa"/>
            </w:tcMar>
            <w:vAlign w:val="center"/>
            <w:hideMark/>
          </w:tcPr>
          <w:p w14:paraId="00DA9F8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c>
          <w:tcPr>
            <w:tcW w:w="0" w:type="auto"/>
            <w:tcMar>
              <w:top w:w="0" w:type="dxa"/>
              <w:left w:w="0" w:type="dxa"/>
              <w:bottom w:w="0" w:type="dxa"/>
              <w:right w:w="0" w:type="dxa"/>
            </w:tcMar>
            <w:vAlign w:val="center"/>
            <w:hideMark/>
          </w:tcPr>
          <w:p w14:paraId="5E2752C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w:t>
            </w:r>
          </w:p>
        </w:tc>
        <w:tc>
          <w:tcPr>
            <w:tcW w:w="0" w:type="auto"/>
            <w:tcMar>
              <w:top w:w="0" w:type="dxa"/>
              <w:left w:w="0" w:type="dxa"/>
              <w:bottom w:w="0" w:type="dxa"/>
              <w:right w:w="0" w:type="dxa"/>
            </w:tcMar>
            <w:vAlign w:val="center"/>
            <w:hideMark/>
          </w:tcPr>
          <w:p w14:paraId="259EF6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w:t>
            </w:r>
          </w:p>
        </w:tc>
      </w:tr>
      <w:tr w:rsidR="000616DD" w:rsidRPr="000616DD" w14:paraId="5E19DD3C" w14:textId="77777777" w:rsidTr="00D646DE">
        <w:trPr>
          <w:trHeight w:val="465"/>
        </w:trPr>
        <w:tc>
          <w:tcPr>
            <w:tcW w:w="0" w:type="auto"/>
            <w:tcMar>
              <w:top w:w="0" w:type="dxa"/>
              <w:left w:w="0" w:type="dxa"/>
              <w:bottom w:w="0" w:type="dxa"/>
              <w:right w:w="0" w:type="dxa"/>
            </w:tcMar>
            <w:vAlign w:val="center"/>
            <w:hideMark/>
          </w:tcPr>
          <w:p w14:paraId="2F779B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25%</w:t>
            </w:r>
          </w:p>
        </w:tc>
        <w:tc>
          <w:tcPr>
            <w:tcW w:w="0" w:type="auto"/>
            <w:tcMar>
              <w:top w:w="0" w:type="dxa"/>
              <w:left w:w="0" w:type="dxa"/>
              <w:bottom w:w="0" w:type="dxa"/>
              <w:right w:w="0" w:type="dxa"/>
            </w:tcMar>
            <w:vAlign w:val="center"/>
            <w:hideMark/>
          </w:tcPr>
          <w:p w14:paraId="1A9F7AA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98064</w:t>
            </w:r>
          </w:p>
        </w:tc>
        <w:tc>
          <w:tcPr>
            <w:tcW w:w="0" w:type="auto"/>
            <w:tcMar>
              <w:top w:w="0" w:type="dxa"/>
              <w:left w:w="0" w:type="dxa"/>
              <w:bottom w:w="0" w:type="dxa"/>
              <w:right w:w="0" w:type="dxa"/>
            </w:tcMar>
            <w:vAlign w:val="center"/>
            <w:hideMark/>
          </w:tcPr>
          <w:p w14:paraId="733056D1"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26918</w:t>
            </w:r>
          </w:p>
        </w:tc>
        <w:tc>
          <w:tcPr>
            <w:tcW w:w="0" w:type="auto"/>
            <w:tcMar>
              <w:top w:w="0" w:type="dxa"/>
              <w:left w:w="0" w:type="dxa"/>
              <w:bottom w:w="0" w:type="dxa"/>
              <w:right w:w="0" w:type="dxa"/>
            </w:tcMar>
            <w:vAlign w:val="center"/>
            <w:hideMark/>
          </w:tcPr>
          <w:p w14:paraId="207F721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6838</w:t>
            </w:r>
          </w:p>
        </w:tc>
        <w:tc>
          <w:tcPr>
            <w:tcW w:w="0" w:type="auto"/>
            <w:tcMar>
              <w:top w:w="0" w:type="dxa"/>
              <w:left w:w="0" w:type="dxa"/>
              <w:bottom w:w="0" w:type="dxa"/>
              <w:right w:w="0" w:type="dxa"/>
            </w:tcMar>
            <w:vAlign w:val="center"/>
            <w:hideMark/>
          </w:tcPr>
          <w:p w14:paraId="544867A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6852</w:t>
            </w:r>
          </w:p>
        </w:tc>
        <w:tc>
          <w:tcPr>
            <w:tcW w:w="0" w:type="auto"/>
            <w:tcMar>
              <w:top w:w="0" w:type="dxa"/>
              <w:left w:w="0" w:type="dxa"/>
              <w:bottom w:w="0" w:type="dxa"/>
              <w:right w:w="0" w:type="dxa"/>
            </w:tcMar>
            <w:vAlign w:val="center"/>
            <w:hideMark/>
          </w:tcPr>
          <w:p w14:paraId="78BDF55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6140</w:t>
            </w:r>
          </w:p>
        </w:tc>
        <w:tc>
          <w:tcPr>
            <w:tcW w:w="0" w:type="auto"/>
            <w:tcMar>
              <w:top w:w="0" w:type="dxa"/>
              <w:left w:w="0" w:type="dxa"/>
              <w:bottom w:w="0" w:type="dxa"/>
              <w:right w:w="0" w:type="dxa"/>
            </w:tcMar>
            <w:vAlign w:val="center"/>
            <w:hideMark/>
          </w:tcPr>
          <w:p w14:paraId="2A7B06B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7358</w:t>
            </w:r>
          </w:p>
        </w:tc>
        <w:tc>
          <w:tcPr>
            <w:tcW w:w="0" w:type="auto"/>
            <w:tcMar>
              <w:top w:w="0" w:type="dxa"/>
              <w:left w:w="0" w:type="dxa"/>
              <w:bottom w:w="0" w:type="dxa"/>
              <w:right w:w="0" w:type="dxa"/>
            </w:tcMar>
            <w:vAlign w:val="center"/>
            <w:hideMark/>
          </w:tcPr>
          <w:p w14:paraId="4CBD862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4058</w:t>
            </w:r>
          </w:p>
        </w:tc>
        <w:tc>
          <w:tcPr>
            <w:tcW w:w="0" w:type="auto"/>
            <w:tcMar>
              <w:top w:w="0" w:type="dxa"/>
              <w:left w:w="0" w:type="dxa"/>
              <w:bottom w:w="0" w:type="dxa"/>
              <w:right w:w="0" w:type="dxa"/>
            </w:tcMar>
            <w:vAlign w:val="center"/>
            <w:hideMark/>
          </w:tcPr>
          <w:p w14:paraId="1DD060A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2168</w:t>
            </w:r>
          </w:p>
        </w:tc>
      </w:tr>
      <w:tr w:rsidR="000616DD" w:rsidRPr="000616DD" w14:paraId="10E9B55E" w14:textId="77777777" w:rsidTr="00D646DE">
        <w:trPr>
          <w:trHeight w:val="459"/>
        </w:trPr>
        <w:tc>
          <w:tcPr>
            <w:tcW w:w="0" w:type="auto"/>
            <w:tcMar>
              <w:top w:w="0" w:type="dxa"/>
              <w:left w:w="0" w:type="dxa"/>
              <w:bottom w:w="0" w:type="dxa"/>
              <w:right w:w="0" w:type="dxa"/>
            </w:tcMar>
            <w:vAlign w:val="center"/>
            <w:hideMark/>
          </w:tcPr>
          <w:p w14:paraId="2149217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50%</w:t>
            </w:r>
          </w:p>
        </w:tc>
        <w:tc>
          <w:tcPr>
            <w:tcW w:w="0" w:type="auto"/>
            <w:tcMar>
              <w:top w:w="0" w:type="dxa"/>
              <w:left w:w="0" w:type="dxa"/>
              <w:bottom w:w="0" w:type="dxa"/>
              <w:right w:w="0" w:type="dxa"/>
            </w:tcMar>
            <w:vAlign w:val="center"/>
            <w:hideMark/>
          </w:tcPr>
          <w:p w14:paraId="0D957D78"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395487</w:t>
            </w:r>
          </w:p>
        </w:tc>
        <w:tc>
          <w:tcPr>
            <w:tcW w:w="0" w:type="auto"/>
            <w:tcMar>
              <w:top w:w="0" w:type="dxa"/>
              <w:left w:w="0" w:type="dxa"/>
              <w:bottom w:w="0" w:type="dxa"/>
              <w:right w:w="0" w:type="dxa"/>
            </w:tcMar>
            <w:vAlign w:val="center"/>
            <w:hideMark/>
          </w:tcPr>
          <w:p w14:paraId="3AFB10A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81331</w:t>
            </w:r>
          </w:p>
        </w:tc>
        <w:tc>
          <w:tcPr>
            <w:tcW w:w="0" w:type="auto"/>
            <w:tcMar>
              <w:top w:w="0" w:type="dxa"/>
              <w:left w:w="0" w:type="dxa"/>
              <w:bottom w:w="0" w:type="dxa"/>
              <w:right w:w="0" w:type="dxa"/>
            </w:tcMar>
            <w:vAlign w:val="center"/>
            <w:hideMark/>
          </w:tcPr>
          <w:p w14:paraId="4CBAA90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17500</w:t>
            </w:r>
          </w:p>
        </w:tc>
        <w:tc>
          <w:tcPr>
            <w:tcW w:w="0" w:type="auto"/>
            <w:tcMar>
              <w:top w:w="0" w:type="dxa"/>
              <w:left w:w="0" w:type="dxa"/>
              <w:bottom w:w="0" w:type="dxa"/>
              <w:right w:w="0" w:type="dxa"/>
            </w:tcMar>
            <w:vAlign w:val="center"/>
            <w:hideMark/>
          </w:tcPr>
          <w:p w14:paraId="2FF2C9D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14959</w:t>
            </w:r>
          </w:p>
        </w:tc>
        <w:tc>
          <w:tcPr>
            <w:tcW w:w="0" w:type="auto"/>
            <w:tcMar>
              <w:top w:w="0" w:type="dxa"/>
              <w:left w:w="0" w:type="dxa"/>
              <w:bottom w:w="0" w:type="dxa"/>
              <w:right w:w="0" w:type="dxa"/>
            </w:tcMar>
            <w:vAlign w:val="center"/>
            <w:hideMark/>
          </w:tcPr>
          <w:p w14:paraId="1035BFE2"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12818</w:t>
            </w:r>
          </w:p>
        </w:tc>
        <w:tc>
          <w:tcPr>
            <w:tcW w:w="0" w:type="auto"/>
            <w:tcMar>
              <w:top w:w="0" w:type="dxa"/>
              <w:left w:w="0" w:type="dxa"/>
              <w:bottom w:w="0" w:type="dxa"/>
              <w:right w:w="0" w:type="dxa"/>
            </w:tcMar>
            <w:vAlign w:val="center"/>
            <w:hideMark/>
          </w:tcPr>
          <w:p w14:paraId="790EE9D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15810</w:t>
            </w:r>
          </w:p>
        </w:tc>
        <w:tc>
          <w:tcPr>
            <w:tcW w:w="0" w:type="auto"/>
            <w:tcMar>
              <w:top w:w="0" w:type="dxa"/>
              <w:left w:w="0" w:type="dxa"/>
              <w:bottom w:w="0" w:type="dxa"/>
              <w:right w:w="0" w:type="dxa"/>
            </w:tcMar>
            <w:vAlign w:val="center"/>
            <w:hideMark/>
          </w:tcPr>
          <w:p w14:paraId="4C2E95E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9763</w:t>
            </w:r>
          </w:p>
        </w:tc>
        <w:tc>
          <w:tcPr>
            <w:tcW w:w="0" w:type="auto"/>
            <w:tcMar>
              <w:top w:w="0" w:type="dxa"/>
              <w:left w:w="0" w:type="dxa"/>
              <w:bottom w:w="0" w:type="dxa"/>
              <w:right w:w="0" w:type="dxa"/>
            </w:tcMar>
            <w:vAlign w:val="center"/>
            <w:hideMark/>
          </w:tcPr>
          <w:p w14:paraId="323AB2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5116</w:t>
            </w:r>
          </w:p>
        </w:tc>
      </w:tr>
      <w:tr w:rsidR="000616DD" w:rsidRPr="000616DD" w14:paraId="541A9AAC" w14:textId="77777777" w:rsidTr="00D646DE">
        <w:trPr>
          <w:trHeight w:val="465"/>
        </w:trPr>
        <w:tc>
          <w:tcPr>
            <w:tcW w:w="0" w:type="auto"/>
            <w:tcMar>
              <w:top w:w="0" w:type="dxa"/>
              <w:left w:w="0" w:type="dxa"/>
              <w:bottom w:w="0" w:type="dxa"/>
              <w:right w:w="0" w:type="dxa"/>
            </w:tcMar>
            <w:vAlign w:val="center"/>
            <w:hideMark/>
          </w:tcPr>
          <w:p w14:paraId="70DFA3A6"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75%</w:t>
            </w:r>
          </w:p>
        </w:tc>
        <w:tc>
          <w:tcPr>
            <w:tcW w:w="0" w:type="auto"/>
            <w:tcMar>
              <w:top w:w="0" w:type="dxa"/>
              <w:left w:w="0" w:type="dxa"/>
              <w:bottom w:w="0" w:type="dxa"/>
              <w:right w:w="0" w:type="dxa"/>
            </w:tcMar>
            <w:vAlign w:val="center"/>
            <w:hideMark/>
          </w:tcPr>
          <w:p w14:paraId="4E96029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916623</w:t>
            </w:r>
          </w:p>
        </w:tc>
        <w:tc>
          <w:tcPr>
            <w:tcW w:w="0" w:type="auto"/>
            <w:tcMar>
              <w:top w:w="0" w:type="dxa"/>
              <w:left w:w="0" w:type="dxa"/>
              <w:bottom w:w="0" w:type="dxa"/>
              <w:right w:w="0" w:type="dxa"/>
            </w:tcMar>
            <w:vAlign w:val="center"/>
            <w:hideMark/>
          </w:tcPr>
          <w:p w14:paraId="6BEEABF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205276</w:t>
            </w:r>
          </w:p>
        </w:tc>
        <w:tc>
          <w:tcPr>
            <w:tcW w:w="0" w:type="auto"/>
            <w:tcMar>
              <w:top w:w="0" w:type="dxa"/>
              <w:left w:w="0" w:type="dxa"/>
              <w:bottom w:w="0" w:type="dxa"/>
              <w:right w:w="0" w:type="dxa"/>
            </w:tcMar>
            <w:vAlign w:val="center"/>
            <w:hideMark/>
          </w:tcPr>
          <w:p w14:paraId="3E489473"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44780</w:t>
            </w:r>
          </w:p>
        </w:tc>
        <w:tc>
          <w:tcPr>
            <w:tcW w:w="0" w:type="auto"/>
            <w:tcMar>
              <w:top w:w="0" w:type="dxa"/>
              <w:left w:w="0" w:type="dxa"/>
              <w:bottom w:w="0" w:type="dxa"/>
              <w:right w:w="0" w:type="dxa"/>
            </w:tcMar>
            <w:vAlign w:val="center"/>
            <w:hideMark/>
          </w:tcPr>
          <w:p w14:paraId="0173D8B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34550</w:t>
            </w:r>
          </w:p>
        </w:tc>
        <w:tc>
          <w:tcPr>
            <w:tcW w:w="0" w:type="auto"/>
            <w:tcMar>
              <w:top w:w="0" w:type="dxa"/>
              <w:left w:w="0" w:type="dxa"/>
              <w:bottom w:w="0" w:type="dxa"/>
              <w:right w:w="0" w:type="dxa"/>
            </w:tcMar>
            <w:vAlign w:val="center"/>
            <w:hideMark/>
          </w:tcPr>
          <w:p w14:paraId="544DD59F"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27406</w:t>
            </w:r>
          </w:p>
        </w:tc>
        <w:tc>
          <w:tcPr>
            <w:tcW w:w="0" w:type="auto"/>
            <w:tcMar>
              <w:top w:w="0" w:type="dxa"/>
              <w:left w:w="0" w:type="dxa"/>
              <w:bottom w:w="0" w:type="dxa"/>
              <w:right w:w="0" w:type="dxa"/>
            </w:tcMar>
            <w:vAlign w:val="center"/>
            <w:hideMark/>
          </w:tcPr>
          <w:p w14:paraId="4909193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35494</w:t>
            </w:r>
          </w:p>
        </w:tc>
        <w:tc>
          <w:tcPr>
            <w:tcW w:w="0" w:type="auto"/>
            <w:tcMar>
              <w:top w:w="0" w:type="dxa"/>
              <w:left w:w="0" w:type="dxa"/>
              <w:bottom w:w="0" w:type="dxa"/>
              <w:right w:w="0" w:type="dxa"/>
            </w:tcMar>
            <w:vAlign w:val="center"/>
            <w:hideMark/>
          </w:tcPr>
          <w:p w14:paraId="7D1A34B7"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24888</w:t>
            </w:r>
          </w:p>
        </w:tc>
        <w:tc>
          <w:tcPr>
            <w:tcW w:w="0" w:type="auto"/>
            <w:tcMar>
              <w:top w:w="0" w:type="dxa"/>
              <w:left w:w="0" w:type="dxa"/>
              <w:bottom w:w="0" w:type="dxa"/>
              <w:right w:w="0" w:type="dxa"/>
            </w:tcMar>
            <w:vAlign w:val="center"/>
            <w:hideMark/>
          </w:tcPr>
          <w:p w14:paraId="71653E79"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12670</w:t>
            </w:r>
          </w:p>
        </w:tc>
      </w:tr>
      <w:tr w:rsidR="000616DD" w:rsidRPr="000616DD" w14:paraId="644A6605" w14:textId="77777777" w:rsidTr="00D646DE">
        <w:trPr>
          <w:trHeight w:val="14"/>
        </w:trPr>
        <w:tc>
          <w:tcPr>
            <w:tcW w:w="0" w:type="auto"/>
            <w:tcMar>
              <w:top w:w="0" w:type="dxa"/>
              <w:left w:w="0" w:type="dxa"/>
              <w:bottom w:w="0" w:type="dxa"/>
              <w:right w:w="0" w:type="dxa"/>
            </w:tcMar>
            <w:vAlign w:val="center"/>
            <w:hideMark/>
          </w:tcPr>
          <w:p w14:paraId="1BAC95E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max</w:t>
            </w:r>
          </w:p>
        </w:tc>
        <w:tc>
          <w:tcPr>
            <w:tcW w:w="0" w:type="auto"/>
            <w:tcMar>
              <w:top w:w="0" w:type="dxa"/>
              <w:left w:w="0" w:type="dxa"/>
              <w:bottom w:w="0" w:type="dxa"/>
              <w:right w:w="0" w:type="dxa"/>
            </w:tcMar>
            <w:vAlign w:val="center"/>
            <w:hideMark/>
          </w:tcPr>
          <w:p w14:paraId="4700459E"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3964663</w:t>
            </w:r>
          </w:p>
        </w:tc>
        <w:tc>
          <w:tcPr>
            <w:tcW w:w="0" w:type="auto"/>
            <w:tcMar>
              <w:top w:w="0" w:type="dxa"/>
              <w:left w:w="0" w:type="dxa"/>
              <w:bottom w:w="0" w:type="dxa"/>
              <w:right w:w="0" w:type="dxa"/>
            </w:tcMar>
            <w:vAlign w:val="center"/>
            <w:hideMark/>
          </w:tcPr>
          <w:p w14:paraId="707B91C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3007802</w:t>
            </w:r>
          </w:p>
        </w:tc>
        <w:tc>
          <w:tcPr>
            <w:tcW w:w="0" w:type="auto"/>
            <w:tcMar>
              <w:top w:w="0" w:type="dxa"/>
              <w:left w:w="0" w:type="dxa"/>
              <w:bottom w:w="0" w:type="dxa"/>
              <w:right w:w="0" w:type="dxa"/>
            </w:tcMar>
            <w:vAlign w:val="center"/>
            <w:hideMark/>
          </w:tcPr>
          <w:p w14:paraId="4F94F8F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1369955</w:t>
            </w:r>
          </w:p>
        </w:tc>
        <w:tc>
          <w:tcPr>
            <w:tcW w:w="0" w:type="auto"/>
            <w:tcMar>
              <w:top w:w="0" w:type="dxa"/>
              <w:left w:w="0" w:type="dxa"/>
              <w:bottom w:w="0" w:type="dxa"/>
              <w:right w:w="0" w:type="dxa"/>
            </w:tcMar>
            <w:vAlign w:val="center"/>
            <w:hideMark/>
          </w:tcPr>
          <w:p w14:paraId="211F8B2C"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1016913</w:t>
            </w:r>
          </w:p>
        </w:tc>
        <w:tc>
          <w:tcPr>
            <w:tcW w:w="0" w:type="auto"/>
            <w:tcMar>
              <w:top w:w="0" w:type="dxa"/>
              <w:left w:w="0" w:type="dxa"/>
              <w:bottom w:w="0" w:type="dxa"/>
              <w:right w:w="0" w:type="dxa"/>
            </w:tcMar>
            <w:vAlign w:val="center"/>
            <w:hideMark/>
          </w:tcPr>
          <w:p w14:paraId="522AEB5A"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1067778</w:t>
            </w:r>
          </w:p>
        </w:tc>
        <w:tc>
          <w:tcPr>
            <w:tcW w:w="0" w:type="auto"/>
            <w:tcMar>
              <w:top w:w="0" w:type="dxa"/>
              <w:left w:w="0" w:type="dxa"/>
              <w:bottom w:w="0" w:type="dxa"/>
              <w:right w:w="0" w:type="dxa"/>
            </w:tcMar>
            <w:vAlign w:val="center"/>
            <w:hideMark/>
          </w:tcPr>
          <w:p w14:paraId="5393C9C4"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1645369</w:t>
            </w:r>
          </w:p>
        </w:tc>
        <w:tc>
          <w:tcPr>
            <w:tcW w:w="0" w:type="auto"/>
            <w:tcMar>
              <w:top w:w="0" w:type="dxa"/>
              <w:left w:w="0" w:type="dxa"/>
              <w:bottom w:w="0" w:type="dxa"/>
              <w:right w:w="0" w:type="dxa"/>
            </w:tcMar>
            <w:vAlign w:val="center"/>
            <w:hideMark/>
          </w:tcPr>
          <w:p w14:paraId="67B03785"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1972506</w:t>
            </w:r>
          </w:p>
        </w:tc>
        <w:tc>
          <w:tcPr>
            <w:tcW w:w="0" w:type="auto"/>
            <w:tcMar>
              <w:top w:w="0" w:type="dxa"/>
              <w:left w:w="0" w:type="dxa"/>
              <w:bottom w:w="0" w:type="dxa"/>
              <w:right w:w="0" w:type="dxa"/>
            </w:tcMar>
            <w:vAlign w:val="center"/>
            <w:hideMark/>
          </w:tcPr>
          <w:p w14:paraId="6E4EE8EB" w14:textId="77777777" w:rsidR="000616DD" w:rsidRPr="000616DD" w:rsidRDefault="000616DD" w:rsidP="000616DD">
            <w:pPr>
              <w:pStyle w:val="a0"/>
              <w:spacing w:before="120" w:after="120"/>
              <w:jc w:val="center"/>
              <w:rPr>
                <w:rFonts w:ascii="Times New Roman" w:hAnsi="Times New Roman" w:cs="Times New Roman"/>
                <w:sz w:val="20"/>
                <w:szCs w:val="20"/>
                <w:lang w:val="ru-RU"/>
              </w:rPr>
            </w:pPr>
            <w:r w:rsidRPr="000616DD">
              <w:rPr>
                <w:rFonts w:ascii="Times New Roman" w:hAnsi="Times New Roman" w:cs="Times New Roman"/>
                <w:sz w:val="20"/>
                <w:szCs w:val="20"/>
                <w:lang w:val="ru-RU"/>
              </w:rPr>
              <w:t>1348117</w:t>
            </w:r>
          </w:p>
        </w:tc>
      </w:tr>
    </w:tbl>
    <w:p w14:paraId="1BE49C24" w14:textId="67752339" w:rsidR="000616DD" w:rsidRPr="000616DD" w:rsidRDefault="000616DD" w:rsidP="00D646DE">
      <w:pPr>
        <w:pStyle w:val="a0"/>
        <w:spacing w:before="60" w:after="60"/>
        <w:rPr>
          <w:rFonts w:ascii="Times New Roman" w:hAnsi="Times New Roman" w:cs="Times New Roman"/>
          <w:sz w:val="20"/>
          <w:szCs w:val="20"/>
        </w:rPr>
      </w:pPr>
      <w:r w:rsidRPr="000616DD">
        <w:rPr>
          <w:rFonts w:ascii="Times New Roman" w:hAnsi="Times New Roman" w:cs="Times New Roman"/>
          <w:sz w:val="20"/>
          <w:szCs w:val="20"/>
        </w:rPr>
        <w:t>Table 1. Data statistics</w:t>
      </w:r>
    </w:p>
    <w:p w14:paraId="1F1C0B3A" w14:textId="7FF8C2DE" w:rsidR="00242E7F"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 xml:space="preserve">These eight EEG frequency bands were the only features used in this study. All other available information, like participant age, gender, or educational background, was excluded. Also, I did not </w:t>
      </w:r>
      <w:r w:rsidRPr="00242E7F">
        <w:rPr>
          <w:rFonts w:ascii="Times New Roman" w:hAnsi="Times New Roman" w:cs="Times New Roman"/>
        </w:rPr>
        <w:lastRenderedPageBreak/>
        <w:t>include any specific data about the videos, such as their topic or complexity level. The goal was to train the model to recognize confusion based purely on brain signals, without any help from external factors. This makes the task more difficult, but it is essential because the main focus of the research is on understanding how confusion is reflected in EEG activity.</w:t>
      </w:r>
    </w:p>
    <w:p w14:paraId="7447DE86" w14:textId="0558CA3E" w:rsidR="001E235A" w:rsidRPr="00242E7F" w:rsidRDefault="00242E7F" w:rsidP="00242E7F">
      <w:pPr>
        <w:pStyle w:val="FirstParagraph"/>
        <w:spacing w:before="120" w:after="120"/>
        <w:ind w:firstLine="720"/>
        <w:jc w:val="both"/>
        <w:rPr>
          <w:rFonts w:ascii="Times New Roman" w:hAnsi="Times New Roman" w:cs="Times New Roman"/>
        </w:rPr>
      </w:pPr>
      <w:r w:rsidRPr="00242E7F">
        <w:rPr>
          <w:rFonts w:ascii="Times New Roman" w:hAnsi="Times New Roman" w:cs="Times New Roman"/>
        </w:rPr>
        <w:t>Excluding personal and video-specific information also allows the results to be more general. The brain should work in a similar way across different people when they experience confusion, so the model should be able to detect this state from EEG data regardless of who the person is. By focusing only on the signals, we test whether confusion can be identified based on universal patterns in brain activity, which makes the findings more interpretable and easier to apply to other datasets or future studies.</w:t>
      </w:r>
    </w:p>
    <w:p w14:paraId="271F00C6" w14:textId="6F9DA685" w:rsid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Pr>
          <w:rFonts w:ascii="Times New Roman" w:hAnsi="Times New Roman" w:cs="Times New Roman"/>
        </w:rPr>
        <w:t xml:space="preserve"> </w:t>
      </w:r>
      <w:r w:rsidRPr="00B467EA">
        <w:rPr>
          <w:rFonts w:ascii="Times New Roman" w:hAnsi="Times New Roman" w:cs="Times New Roman"/>
        </w:rPr>
        <w:t>can be predicted from EEG features alone.</w:t>
      </w:r>
    </w:p>
    <w:p w14:paraId="6F1A2BD5" w14:textId="77777777" w:rsidR="00F0225A" w:rsidRPr="00B467E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5A107168"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43DB7EDE"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69EED8D" w14:textId="77777777" w:rsidR="00F0225A" w:rsidRPr="00B467EA" w:rsidRDefault="00F0225A" w:rsidP="00F0225A">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484200A1" w14:textId="5CC10933" w:rsidR="00F0225A" w:rsidRPr="00F0225A" w:rsidRDefault="00F0225A" w:rsidP="00F0225A">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67AA8CE2" w14:textId="4C35931C" w:rsidR="00F0225A" w:rsidRDefault="00F0225A" w:rsidP="00F0225A">
      <w:pPr>
        <w:pStyle w:val="a0"/>
      </w:pPr>
      <w:r>
        <w:rPr>
          <w:noProof/>
        </w:rPr>
        <w:drawing>
          <wp:inline distT="0" distB="0" distL="0" distR="0" wp14:anchorId="4669124E" wp14:editId="428039C8">
            <wp:extent cx="6391275" cy="3619500"/>
            <wp:effectExtent l="0" t="0" r="0" b="0"/>
            <wp:docPr id="1914917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275" cy="3619500"/>
                    </a:xfrm>
                    <a:prstGeom prst="rect">
                      <a:avLst/>
                    </a:prstGeom>
                    <a:noFill/>
                    <a:ln>
                      <a:noFill/>
                    </a:ln>
                  </pic:spPr>
                </pic:pic>
              </a:graphicData>
            </a:graphic>
          </wp:inline>
        </w:drawing>
      </w:r>
    </w:p>
    <w:p w14:paraId="0847CFA5" w14:textId="070230DA" w:rsidR="00F0225A" w:rsidRDefault="00F0225A" w:rsidP="00F0225A">
      <w:pPr>
        <w:pStyle w:val="a0"/>
      </w:pPr>
      <w:r>
        <w:rPr>
          <w:noProof/>
        </w:rPr>
        <w:lastRenderedPageBreak/>
        <w:drawing>
          <wp:inline distT="0" distB="0" distL="0" distR="0" wp14:anchorId="30B4AFDA" wp14:editId="6F1B57BF">
            <wp:extent cx="6400800" cy="3609975"/>
            <wp:effectExtent l="0" t="0" r="0" b="0"/>
            <wp:docPr id="13465164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3609975"/>
                    </a:xfrm>
                    <a:prstGeom prst="rect">
                      <a:avLst/>
                    </a:prstGeom>
                    <a:noFill/>
                    <a:ln>
                      <a:noFill/>
                    </a:ln>
                  </pic:spPr>
                </pic:pic>
              </a:graphicData>
            </a:graphic>
          </wp:inline>
        </w:drawing>
      </w:r>
    </w:p>
    <w:p w14:paraId="647AA88C" w14:textId="49AEABE5" w:rsidR="00F0225A" w:rsidRPr="00F0225A" w:rsidRDefault="00F0225A" w:rsidP="00F0225A">
      <w:pPr>
        <w:pStyle w:val="a0"/>
        <w:spacing w:before="60" w:after="60"/>
        <w:rPr>
          <w:rFonts w:ascii="Times New Roman" w:hAnsi="Times New Roman" w:cs="Times New Roman"/>
          <w:sz w:val="20"/>
          <w:szCs w:val="20"/>
        </w:rPr>
      </w:pPr>
      <w:r>
        <w:rPr>
          <w:rFonts w:ascii="Times New Roman" w:hAnsi="Times New Roman" w:cs="Times New Roman"/>
          <w:sz w:val="20"/>
          <w:szCs w:val="20"/>
        </w:rPr>
        <w:t>Figure</w:t>
      </w:r>
      <w:r w:rsidRPr="000616DD">
        <w:rPr>
          <w:rFonts w:ascii="Times New Roman" w:hAnsi="Times New Roman" w:cs="Times New Roman"/>
          <w:sz w:val="20"/>
          <w:szCs w:val="20"/>
        </w:rPr>
        <w:t xml:space="preserve"> 1. </w:t>
      </w:r>
      <w:r w:rsidR="006B34B1">
        <w:rPr>
          <w:rFonts w:ascii="Times New Roman" w:hAnsi="Times New Roman" w:cs="Times New Roman"/>
          <w:sz w:val="20"/>
          <w:szCs w:val="20"/>
        </w:rPr>
        <w:t>Signal dynamics</w:t>
      </w:r>
      <w:r>
        <w:rPr>
          <w:rFonts w:ascii="Times New Roman" w:hAnsi="Times New Roman" w:cs="Times New Roman"/>
          <w:sz w:val="20"/>
          <w:szCs w:val="20"/>
        </w:rPr>
        <w:t xml:space="preserve"> sample</w:t>
      </w:r>
    </w:p>
    <w:p w14:paraId="1FD9985C" w14:textId="395B08E2" w:rsidR="00BC6661" w:rsidRPr="00D97B86" w:rsidRDefault="00C86226"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7" w:name="_Toc198596778"/>
      <w:r w:rsidRPr="00D97B86">
        <w:rPr>
          <w:rFonts w:ascii="Times New Roman" w:hAnsi="Times New Roman" w:cs="Times New Roman"/>
          <w:color w:val="auto"/>
          <w:sz w:val="32"/>
          <w:szCs w:val="32"/>
        </w:rPr>
        <w:t>Methodology</w:t>
      </w:r>
      <w:bookmarkEnd w:id="7"/>
    </w:p>
    <w:p w14:paraId="79B6B62B" w14:textId="77777777" w:rsidR="00BC6661" w:rsidRPr="0019366B" w:rsidRDefault="00DC3589" w:rsidP="00A93B73">
      <w:pPr>
        <w:pStyle w:val="3"/>
        <w:spacing w:before="120" w:after="120"/>
        <w:jc w:val="both"/>
        <w:rPr>
          <w:rFonts w:ascii="Times New Roman" w:hAnsi="Times New Roman" w:cs="Times New Roman"/>
          <w:color w:val="auto"/>
          <w:sz w:val="28"/>
          <w:szCs w:val="28"/>
        </w:rPr>
      </w:pPr>
      <w:bookmarkStart w:id="8" w:name="training-setup"/>
      <w:bookmarkStart w:id="9" w:name="_Toc198596779"/>
      <w:r w:rsidRPr="0019366B">
        <w:rPr>
          <w:rFonts w:ascii="Times New Roman" w:hAnsi="Times New Roman" w:cs="Times New Roman"/>
          <w:color w:val="auto"/>
          <w:sz w:val="28"/>
          <w:szCs w:val="28"/>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5EF07EB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lastRenderedPageBreak/>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19366B" w:rsidRDefault="005D4400" w:rsidP="00A93B73">
      <w:pPr>
        <w:pStyle w:val="3"/>
        <w:spacing w:before="120" w:after="120"/>
        <w:jc w:val="both"/>
        <w:rPr>
          <w:rFonts w:ascii="Times New Roman" w:hAnsi="Times New Roman" w:cs="Times New Roman"/>
          <w:color w:val="auto"/>
          <w:sz w:val="28"/>
          <w:szCs w:val="28"/>
        </w:rPr>
      </w:pPr>
      <w:bookmarkStart w:id="10" w:name="_Toc198596780"/>
      <w:r w:rsidRPr="0019366B">
        <w:rPr>
          <w:rFonts w:ascii="Times New Roman" w:hAnsi="Times New Roman" w:cs="Times New Roman"/>
          <w:color w:val="auto"/>
          <w:sz w:val="28"/>
          <w:szCs w:val="28"/>
        </w:rPr>
        <w:t>Quality metrics</w:t>
      </w:r>
      <w:bookmarkEnd w:id="10"/>
    </w:p>
    <w:p w14:paraId="2A219B45" w14:textId="1056F47D"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r w:rsidR="00B87C29">
        <w:rPr>
          <w:rFonts w:ascii="Times New Roman" w:hAnsi="Times New Roman" w:cs="Times New Roman"/>
        </w:rPr>
        <w:t>. All of them a very popular and widely used for binary classification</w:t>
      </w:r>
      <w:r w:rsidRPr="00B467EA">
        <w:rPr>
          <w:rFonts w:ascii="Times New Roman" w:hAnsi="Times New Roman" w:cs="Times New Roman"/>
        </w:rPr>
        <w:t>:</w:t>
      </w:r>
    </w:p>
    <w:p w14:paraId="11876E69" w14:textId="59381810"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B87C29" w:rsidRPr="00B87C29">
        <w:rPr>
          <w:rFonts w:ascii="Times New Roman" w:hAnsi="Times New Roman" w:cs="Times New Roman"/>
        </w:rPr>
        <w:t>This metric shows how many samples the model classified correctly out of all predictions. It gives a basic idea of how well the model performs overall. However, it can be misleading if the classes are imbalanced, because the model might predict the majority class more often and still get high accuracy. Also, the result depends a lot on the decision threshold. Still, accuracy is useful for giving a general sense of model quality.</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B1E88BA" w14:textId="34EDB818" w:rsidR="00FF7587" w:rsidRPr="00AC2AD5" w:rsidRDefault="00720932" w:rsidP="00FF7587">
      <w:pPr>
        <w:pStyle w:val="FirstParagraph"/>
        <w:spacing w:before="120" w:after="120"/>
        <w:ind w:left="720"/>
        <w:jc w:val="both"/>
        <w:rPr>
          <w:rFonts w:ascii="Times New Roman" w:eastAsiaTheme="minorEastAsia"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375DA1A2" w14:textId="6B3E30DE" w:rsidR="00FF7587" w:rsidRPr="00FF7587" w:rsidRDefault="002641C5" w:rsidP="00FF7587">
      <w:pPr>
        <w:pStyle w:val="a0"/>
        <w:spacing w:before="120" w:after="120"/>
        <w:ind w:firstLine="720"/>
        <w:jc w:val="both"/>
        <w:rPr>
          <w:rFonts w:ascii="Times New Roman" w:hAnsi="Times New Roman" w:cs="Times New Roman"/>
        </w:rPr>
      </w:pPr>
      <w:r>
        <w:rPr>
          <w:rFonts w:ascii="Times New Roman" w:hAnsi="Times New Roman" w:cs="Times New Roman"/>
        </w:rPr>
        <w:t>For example, t</w:t>
      </w:r>
      <w:r w:rsidR="00FC0200" w:rsidRPr="00FC0200">
        <w:rPr>
          <w:rFonts w:ascii="Times New Roman" w:hAnsi="Times New Roman" w:cs="Times New Roman"/>
        </w:rPr>
        <w:t>he ROC curve in the figure shows the trade-off between the true positive rate (TPR) and false positive rate (FPR) at various classification thresholds. The blue line represents the model’s performance, while the red dashed line indicates a random classifier. The AUC, which is the area beneath the blue line, quantifies how well the model separates the classes. The closer the curve follows the top-left border, the better the model is at correctly classifying positive and negative instances.</w:t>
      </w:r>
    </w:p>
    <w:p w14:paraId="64F0AA5F" w14:textId="57656145" w:rsidR="00FF7587" w:rsidRDefault="00FF7587" w:rsidP="00FF7587">
      <w:pPr>
        <w:pStyle w:val="a0"/>
        <w:jc w:val="center"/>
      </w:pPr>
      <w:r>
        <w:rPr>
          <w:rFonts w:ascii="Times New Roman" w:hAnsi="Times New Roman" w:cs="Times New Roman"/>
          <w:iCs/>
          <w:noProof/>
        </w:rPr>
        <w:lastRenderedPageBreak/>
        <w:drawing>
          <wp:inline distT="0" distB="0" distL="0" distR="0" wp14:anchorId="68E87014" wp14:editId="6379EC26">
            <wp:extent cx="6315075" cy="5000625"/>
            <wp:effectExtent l="0" t="0" r="0" b="0"/>
            <wp:docPr id="63722489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075" cy="5000625"/>
                    </a:xfrm>
                    <a:prstGeom prst="rect">
                      <a:avLst/>
                    </a:prstGeom>
                    <a:noFill/>
                    <a:ln>
                      <a:noFill/>
                    </a:ln>
                  </pic:spPr>
                </pic:pic>
              </a:graphicData>
            </a:graphic>
          </wp:inline>
        </w:drawing>
      </w:r>
    </w:p>
    <w:p w14:paraId="4E7AC95D" w14:textId="32DDC118" w:rsidR="00FF7587" w:rsidRPr="00FF7587" w:rsidRDefault="00FF7587" w:rsidP="00FF7587">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1</w:t>
      </w:r>
      <w:r w:rsidRPr="00A83E04">
        <w:rPr>
          <w:rFonts w:ascii="Times New Roman" w:hAnsi="Times New Roman" w:cs="Times New Roman"/>
        </w:rPr>
        <w:t xml:space="preserve">. </w:t>
      </w:r>
      <w:r>
        <w:rPr>
          <w:rFonts w:ascii="Times New Roman" w:hAnsi="Times New Roman" w:cs="Times New Roman"/>
        </w:rPr>
        <w:t>ROC Curve visualization on a sample</w:t>
      </w:r>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778AA3E6"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r w:rsidR="00B87C29">
        <w:rPr>
          <w:rFonts w:ascii="Times New Roman" w:hAnsi="Times New Roman" w:cs="Times New Roman"/>
        </w:rPr>
        <w:t xml:space="preserve"> </w:t>
      </w:r>
      <w:r w:rsidR="00B87C29" w:rsidRPr="00B87C29">
        <w:rPr>
          <w:rFonts w:ascii="Times New Roman" w:hAnsi="Times New Roman" w:cs="Times New Roman"/>
        </w:rPr>
        <w:t>A lower entropy value means the model is more confident in its decision, while higher entropy suggests the model is unsure. One advantage of entropy is that it works independently of any threshold and gives additional insight into how confident the model is, even if the prediction is correct. However, a disadvantage is that entropy doesn't tell whether the prediction was actually right or wrong—it only reflects confidence. Also, it might give low values for wrong predictions if the model is confidently incorrect, which can be misleading in some cases. Still, it is useful for identifying uncertainty, especially in real-time systems or when combining predictions from multiple models.</w:t>
      </w:r>
    </w:p>
    <w:p w14:paraId="40EC0947" w14:textId="48254F91" w:rsidR="00CE3D02" w:rsidRPr="00B467EA" w:rsidRDefault="002641C5" w:rsidP="008A1A8B">
      <w:pPr>
        <w:pStyle w:val="FirstParagraph"/>
        <w:spacing w:before="120" w:after="120"/>
        <w:ind w:firstLine="720"/>
        <w:jc w:val="both"/>
        <w:rPr>
          <w:rFonts w:ascii="Times New Roman" w:hAnsi="Times New Roman" w:cs="Times New Roman"/>
        </w:rPr>
      </w:pPr>
      <w:r w:rsidRPr="002641C5">
        <w:rPr>
          <w:rFonts w:ascii="Times New Roman" w:hAnsi="Times New Roman" w:cs="Times New Roman"/>
        </w:rPr>
        <w:t xml:space="preserve">Neural networks trained on small datasets are often highly sensitive to initial conditions such as random weight initialization and data splits. This sensitivity can lead to large variations in model </w:t>
      </w:r>
      <w:r w:rsidRPr="002641C5">
        <w:rPr>
          <w:rFonts w:ascii="Times New Roman" w:hAnsi="Times New Roman" w:cs="Times New Roman"/>
        </w:rPr>
        <w:lastRenderedPageBreak/>
        <w:t>performance across different training runs. Additionally, when the number of test samples is limited, individual outlier predictions can disproportionately influence evaluation metrics, making the results less reliable. To address these issues, I used multiple fixed data splits and averaged the evaluation metrics across them. This approach help</w:t>
      </w:r>
      <w:r w:rsidR="00266786">
        <w:rPr>
          <w:rFonts w:ascii="Times New Roman" w:hAnsi="Times New Roman" w:cs="Times New Roman"/>
        </w:rPr>
        <w:t>s</w:t>
      </w:r>
      <w:r w:rsidRPr="002641C5">
        <w:rPr>
          <w:rFonts w:ascii="Times New Roman" w:hAnsi="Times New Roman" w:cs="Times New Roman"/>
        </w:rPr>
        <w:t xml:space="preserve"> to reduce variance and provide a more robust</w:t>
      </w:r>
      <w:r w:rsidR="00D366CD">
        <w:rPr>
          <w:rFonts w:ascii="Times New Roman" w:hAnsi="Times New Roman" w:cs="Times New Roman"/>
        </w:rPr>
        <w:t xml:space="preserve"> </w:t>
      </w:r>
      <w:r w:rsidRPr="002641C5">
        <w:rPr>
          <w:rFonts w:ascii="Times New Roman" w:hAnsi="Times New Roman" w:cs="Times New Roman"/>
        </w:rPr>
        <w:t xml:space="preserve">estimate of each model’s true performance. It ensures that the reported results are not </w:t>
      </w:r>
      <w:r w:rsidR="00B05D65">
        <w:rPr>
          <w:rFonts w:ascii="Times New Roman" w:hAnsi="Times New Roman" w:cs="Times New Roman"/>
        </w:rPr>
        <w:t>very</w:t>
      </w:r>
      <w:r w:rsidRPr="002641C5">
        <w:rPr>
          <w:rFonts w:ascii="Times New Roman" w:hAnsi="Times New Roman" w:cs="Times New Roman"/>
        </w:rPr>
        <w:t xml:space="preserve"> dependent on a specific train-test configuration or random seed.</w:t>
      </w:r>
    </w:p>
    <w:p w14:paraId="121D6BAE" w14:textId="724110A6" w:rsidR="00BC6661" w:rsidRPr="0019366B" w:rsidRDefault="00DC3589" w:rsidP="00A93B73">
      <w:pPr>
        <w:pStyle w:val="3"/>
        <w:spacing w:before="120" w:after="120"/>
        <w:jc w:val="both"/>
        <w:rPr>
          <w:rFonts w:ascii="Times New Roman" w:hAnsi="Times New Roman" w:cs="Times New Roman"/>
          <w:color w:val="auto"/>
          <w:sz w:val="28"/>
          <w:szCs w:val="28"/>
        </w:rPr>
      </w:pPr>
      <w:bookmarkStart w:id="11" w:name="methodology"/>
      <w:bookmarkStart w:id="12" w:name="_Toc198596781"/>
      <w:r w:rsidRPr="0019366B">
        <w:rPr>
          <w:rFonts w:ascii="Times New Roman" w:hAnsi="Times New Roman" w:cs="Times New Roman"/>
          <w:color w:val="auto"/>
          <w:sz w:val="28"/>
          <w:szCs w:val="28"/>
        </w:rPr>
        <w:t>M</w:t>
      </w:r>
      <w:bookmarkEnd w:id="11"/>
      <w:r w:rsidR="00C86226" w:rsidRPr="0019366B">
        <w:rPr>
          <w:rFonts w:ascii="Times New Roman" w:hAnsi="Times New Roman" w:cs="Times New Roman"/>
          <w:color w:val="auto"/>
          <w:sz w:val="28"/>
          <w:szCs w:val="28"/>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0DBB8112"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Liquid State Neural Networks (LNNs): Inspired by biologically plausible models, these networks incorporate liquid time-constant dynamics, allowing them to adapt their memory and response patterns over time. LNNs were included to investigate whether models with non-static internal dynamics could outperform more traditional RNN variants on EEG time series data.</w:t>
      </w:r>
    </w:p>
    <w:p w14:paraId="286097A5" w14:textId="5FFC512C" w:rsidR="00234EE4" w:rsidRPr="004E141E" w:rsidRDefault="00234EE4" w:rsidP="001A1BD4">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r w:rsidR="001A1BD4">
        <w:rPr>
          <w:rFonts w:ascii="Times New Roman" w:hAnsi="Times New Roman" w:cs="Times New Roman"/>
        </w:rPr>
        <w:t xml:space="preserve"> </w:t>
      </w: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 xml:space="preserve">were manually </w:t>
      </w:r>
      <w:r w:rsidR="001A1BD4">
        <w:rPr>
          <w:rFonts w:ascii="Times New Roman" w:hAnsi="Times New Roman" w:cs="Times New Roman"/>
        </w:rPr>
        <w:t>tuned</w:t>
      </w:r>
      <w:r w:rsidRPr="00B467EA">
        <w:rPr>
          <w:rFonts w:ascii="Times New Roman" w:hAnsi="Times New Roman" w:cs="Times New Roman"/>
        </w:rPr>
        <w:t xml:space="preserve"> based on preliminary testing and domain knowledge. These settings were held constant across similar models within each experimental group to ensure fair comparisons.</w:t>
      </w:r>
    </w:p>
    <w:p w14:paraId="278C610B" w14:textId="2D783C58" w:rsidR="008A1F04" w:rsidRPr="0019366B" w:rsidRDefault="00C86226" w:rsidP="00A93B73">
      <w:pPr>
        <w:pStyle w:val="3"/>
        <w:spacing w:before="120" w:after="120"/>
        <w:jc w:val="both"/>
        <w:rPr>
          <w:rFonts w:ascii="Times New Roman" w:hAnsi="Times New Roman" w:cs="Times New Roman"/>
          <w:color w:val="auto"/>
          <w:sz w:val="28"/>
          <w:szCs w:val="28"/>
        </w:rPr>
      </w:pPr>
      <w:bookmarkStart w:id="13" w:name="results"/>
      <w:bookmarkStart w:id="14" w:name="_Toc198596782"/>
      <w:r w:rsidRPr="0019366B">
        <w:rPr>
          <w:rFonts w:ascii="Times New Roman" w:hAnsi="Times New Roman" w:cs="Times New Roman"/>
          <w:color w:val="auto"/>
          <w:sz w:val="28"/>
          <w:szCs w:val="28"/>
        </w:rPr>
        <w:t xml:space="preserve">Experimental </w:t>
      </w:r>
      <w:r w:rsidR="00DC3589" w:rsidRPr="0019366B">
        <w:rPr>
          <w:rFonts w:ascii="Times New Roman" w:hAnsi="Times New Roman" w:cs="Times New Roman"/>
          <w:color w:val="auto"/>
          <w:sz w:val="28"/>
          <w:szCs w:val="28"/>
        </w:rPr>
        <w:t>Results</w:t>
      </w:r>
      <w:bookmarkEnd w:id="13"/>
      <w:bookmarkEnd w:id="14"/>
    </w:p>
    <w:p w14:paraId="642EE7CE" w14:textId="11471618"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116969CF"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63</w:t>
      </w:r>
      <w:r w:rsidR="001A1BD4">
        <w:rPr>
          <w:rFonts w:ascii="Times New Roman" w:hAnsi="Times New Roman" w:cs="Times New Roman"/>
        </w:rPr>
        <w:t>%</w:t>
      </w:r>
      <w:r w:rsidRPr="008A1F04">
        <w:rPr>
          <w:rFonts w:ascii="Times New Roman" w:hAnsi="Times New Roman" w:cs="Times New Roman"/>
        </w:rPr>
        <w:t>, consistent with the source paper</w:t>
      </w:r>
      <w:r w:rsidR="008076E9">
        <w:rPr>
          <w:rFonts w:ascii="Times New Roman" w:hAnsi="Times New Roman" w:cs="Times New Roman"/>
        </w:rPr>
        <w:t>s</w:t>
      </w:r>
      <w:r w:rsidRPr="008A1F04">
        <w:rPr>
          <w:rFonts w:ascii="Times New Roman" w:hAnsi="Times New Roman" w:cs="Times New Roman"/>
        </w:rPr>
        <w:t>. However, the model contained 54,983 parameters, and its inability to account for temporal dynamics limited its effectiveness when compared to time-series-oriented approaches.</w:t>
      </w:r>
      <w:r w:rsidR="008076E9">
        <w:rPr>
          <w:rFonts w:ascii="Times New Roman" w:hAnsi="Times New Roman" w:cs="Times New Roman"/>
        </w:rPr>
        <w:t xml:space="preserve"> Also, the model performance is very dependent on the initial condition. In some variations the validation metrics did not improve at all during training runs.</w:t>
      </w:r>
    </w:p>
    <w:p w14:paraId="1F154F2D" w14:textId="140CE58C" w:rsidR="00501C4F" w:rsidRDefault="00501C4F">
      <w:r>
        <w:br w:type="page"/>
      </w:r>
    </w:p>
    <w:p w14:paraId="545B6F0C" w14:textId="5EBB9006" w:rsidR="000B63EC" w:rsidRPr="0019366B" w:rsidRDefault="000B63EC" w:rsidP="00A93B73">
      <w:pPr>
        <w:pStyle w:val="FirstParagraph"/>
        <w:spacing w:before="120" w:after="120"/>
        <w:jc w:val="both"/>
        <w:rPr>
          <w:rFonts w:ascii="Times New Roman" w:hAnsi="Times New Roman" w:cs="Times New Roman"/>
          <w:b/>
          <w:bCs/>
        </w:rPr>
      </w:pPr>
      <w:r w:rsidRPr="0019366B">
        <w:rPr>
          <w:rFonts w:ascii="Times New Roman" w:hAnsi="Times New Roman" w:cs="Times New Roman"/>
          <w:b/>
          <w:bCs/>
        </w:rPr>
        <w:lastRenderedPageBreak/>
        <w:t>Implemented models</w:t>
      </w:r>
    </w:p>
    <w:p w14:paraId="72400000" w14:textId="32A765A3"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Default="00FF6203" w:rsidP="00FF6203">
      <w:r>
        <w:br w:type="page"/>
      </w:r>
    </w:p>
    <w:tbl>
      <w:tblPr>
        <w:tblStyle w:val="af7"/>
        <w:tblW w:w="0" w:type="auto"/>
        <w:tblLook w:val="04A0" w:firstRow="1" w:lastRow="0" w:firstColumn="1" w:lastColumn="0" w:noHBand="0" w:noVBand="1"/>
      </w:tblPr>
      <w:tblGrid>
        <w:gridCol w:w="1384"/>
        <w:gridCol w:w="2410"/>
        <w:gridCol w:w="2835"/>
        <w:gridCol w:w="3276"/>
      </w:tblGrid>
      <w:tr w:rsidR="00E0753E" w14:paraId="380078DF" w14:textId="77777777" w:rsidTr="00D646DE">
        <w:trPr>
          <w:trHeight w:val="492"/>
        </w:trPr>
        <w:tc>
          <w:tcPr>
            <w:tcW w:w="1384" w:type="dxa"/>
          </w:tcPr>
          <w:p w14:paraId="42F23062" w14:textId="4A65F1CF" w:rsidR="00E0753E" w:rsidRPr="00FE6A42" w:rsidRDefault="00E0753E" w:rsidP="00E0753E">
            <w:pPr>
              <w:pStyle w:val="a0"/>
              <w:rPr>
                <w:rFonts w:ascii="Times New Roman" w:hAnsi="Times New Roman" w:cs="Times New Roman"/>
                <w:b/>
                <w:bCs/>
                <w:sz w:val="20"/>
                <w:szCs w:val="20"/>
              </w:rPr>
            </w:pPr>
            <w:bookmarkStart w:id="15" w:name="_Hlk198377197"/>
            <w:r w:rsidRPr="00FE6A42">
              <w:rPr>
                <w:rFonts w:ascii="Times New Roman" w:hAnsi="Times New Roman" w:cs="Times New Roman"/>
                <w:b/>
                <w:bCs/>
                <w:sz w:val="20"/>
                <w:szCs w:val="20"/>
              </w:rPr>
              <w:lastRenderedPageBreak/>
              <w:t>Name</w:t>
            </w:r>
          </w:p>
        </w:tc>
        <w:tc>
          <w:tcPr>
            <w:tcW w:w="2410" w:type="dxa"/>
          </w:tcPr>
          <w:p w14:paraId="6036ED9A" w14:textId="6A955321"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GRU</w:t>
            </w:r>
          </w:p>
        </w:tc>
        <w:tc>
          <w:tcPr>
            <w:tcW w:w="2835" w:type="dxa"/>
          </w:tcPr>
          <w:p w14:paraId="0EB74C15" w14:textId="47D40CF5" w:rsidR="00E0753E" w:rsidRPr="00FE6A42" w:rsidRDefault="00E0753E" w:rsidP="00E0753E">
            <w:pPr>
              <w:pStyle w:val="a0"/>
              <w:tabs>
                <w:tab w:val="left" w:pos="1169"/>
              </w:tabs>
              <w:rPr>
                <w:rFonts w:ascii="Times New Roman" w:hAnsi="Times New Roman" w:cs="Times New Roman"/>
                <w:b/>
                <w:bCs/>
                <w:sz w:val="20"/>
                <w:szCs w:val="20"/>
              </w:rPr>
            </w:pPr>
            <w:r w:rsidRPr="00FE6A42">
              <w:rPr>
                <w:rFonts w:ascii="Times New Roman" w:hAnsi="Times New Roman" w:cs="Times New Roman"/>
                <w:b/>
                <w:bCs/>
                <w:sz w:val="20"/>
                <w:szCs w:val="20"/>
              </w:rPr>
              <w:t>LSTM</w:t>
            </w:r>
          </w:p>
        </w:tc>
        <w:tc>
          <w:tcPr>
            <w:tcW w:w="3276" w:type="dxa"/>
          </w:tcPr>
          <w:p w14:paraId="36460A28" w14:textId="5AF2F08F"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LNN</w:t>
            </w:r>
          </w:p>
        </w:tc>
      </w:tr>
      <w:tr w:rsidR="00E0753E" w14:paraId="0E64F1F4" w14:textId="77777777" w:rsidTr="00D646DE">
        <w:tc>
          <w:tcPr>
            <w:tcW w:w="1384" w:type="dxa"/>
          </w:tcPr>
          <w:p w14:paraId="0E164FEF" w14:textId="423C0AE4"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Architecture</w:t>
            </w:r>
          </w:p>
        </w:tc>
        <w:tc>
          <w:tcPr>
            <w:tcW w:w="2410" w:type="dxa"/>
          </w:tcPr>
          <w:p w14:paraId="13EA6D8C"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2379458A"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7E6D8304"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GRU(20 units, return sequences)</w:t>
            </w:r>
          </w:p>
          <w:p w14:paraId="4A48200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sequences)</w:t>
            </w:r>
          </w:p>
          <w:p w14:paraId="4C014B7D"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GRU(10 units, return final)</w:t>
            </w:r>
          </w:p>
          <w:p w14:paraId="09052BEA" w14:textId="350D2FAA"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2835" w:type="dxa"/>
          </w:tcPr>
          <w:p w14:paraId="4B3DAA12"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17B25AE5"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3055BB50"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LSTM(20 units, return sequences)</w:t>
            </w:r>
          </w:p>
          <w:p w14:paraId="63FFC7C6"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sequences)</w:t>
            </w:r>
          </w:p>
          <w:p w14:paraId="669FDD5B"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LSTM(10 units, return final)</w:t>
            </w:r>
          </w:p>
          <w:p w14:paraId="5DF2CB48" w14:textId="1EBCD82C"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c>
          <w:tcPr>
            <w:tcW w:w="3276" w:type="dxa"/>
          </w:tcPr>
          <w:p w14:paraId="02110E2F"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Input: (144 time steps, 8 EEG features)</w:t>
            </w:r>
          </w:p>
          <w:p w14:paraId="6359CF87"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LTC layer configured with AutoNCP topology of 32 neurons and 16 interconnections (return final)</w:t>
            </w:r>
          </w:p>
          <w:p w14:paraId="26726A4E" w14:textId="0505BDB1" w:rsidR="00E0753E" w:rsidRPr="00D646DE" w:rsidRDefault="00E0753E" w:rsidP="00E0753E">
            <w:pPr>
              <w:pStyle w:val="a0"/>
              <w:rPr>
                <w:rFonts w:ascii="Times New Roman" w:hAnsi="Times New Roman" w:cs="Times New Roman"/>
                <w:sz w:val="16"/>
                <w:szCs w:val="16"/>
              </w:rPr>
            </w:pPr>
            <w:r w:rsidRPr="00D646DE">
              <w:rPr>
                <w:rFonts w:ascii="Times New Roman" w:hAnsi="Times New Roman" w:cs="Times New Roman"/>
                <w:sz w:val="16"/>
                <w:szCs w:val="16"/>
              </w:rPr>
              <w:t>Dense(1 unit, sigmoid activation)</w:t>
            </w:r>
          </w:p>
        </w:tc>
      </w:tr>
      <w:tr w:rsidR="00E0753E" w14:paraId="01158B51" w14:textId="77777777" w:rsidTr="00D646DE">
        <w:tc>
          <w:tcPr>
            <w:tcW w:w="1384" w:type="dxa"/>
          </w:tcPr>
          <w:p w14:paraId="280D6EDC" w14:textId="57CFD980"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Dropout</w:t>
            </w:r>
          </w:p>
        </w:tc>
        <w:tc>
          <w:tcPr>
            <w:tcW w:w="2410" w:type="dxa"/>
          </w:tcPr>
          <w:p w14:paraId="2662A49F" w14:textId="3C747D6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2835" w:type="dxa"/>
          </w:tcPr>
          <w:p w14:paraId="3152322B" w14:textId="2DC79B2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0.2</w:t>
            </w:r>
          </w:p>
        </w:tc>
        <w:tc>
          <w:tcPr>
            <w:tcW w:w="3276" w:type="dxa"/>
          </w:tcPr>
          <w:p w14:paraId="395B5D42" w14:textId="42E0CC20" w:rsidR="00E0753E" w:rsidRPr="00FE6A42" w:rsidRDefault="00A825D3" w:rsidP="00E0753E">
            <w:pPr>
              <w:pStyle w:val="a0"/>
              <w:rPr>
                <w:rFonts w:ascii="Times New Roman" w:hAnsi="Times New Roman" w:cs="Times New Roman"/>
                <w:sz w:val="20"/>
                <w:szCs w:val="20"/>
              </w:rPr>
            </w:pPr>
            <w:r w:rsidRPr="00FE6A42">
              <w:rPr>
                <w:rFonts w:ascii="Times New Roman" w:hAnsi="Times New Roman" w:cs="Times New Roman"/>
                <w:sz w:val="20"/>
                <w:szCs w:val="20"/>
              </w:rPr>
              <w:t>No</w:t>
            </w:r>
          </w:p>
        </w:tc>
      </w:tr>
      <w:tr w:rsidR="00D4604A" w14:paraId="4DF77054" w14:textId="77777777" w:rsidTr="00D646DE">
        <w:tc>
          <w:tcPr>
            <w:tcW w:w="1384" w:type="dxa"/>
          </w:tcPr>
          <w:p w14:paraId="59CA81FC" w14:textId="75E05B41" w:rsidR="00D4604A" w:rsidRPr="00FE6A42" w:rsidRDefault="00D4604A"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Best epoch</w:t>
            </w:r>
            <w:r w:rsidR="00FE6A42" w:rsidRPr="00FE6A42">
              <w:rPr>
                <w:rFonts w:ascii="Times New Roman" w:hAnsi="Times New Roman" w:cs="Times New Roman"/>
                <w:b/>
                <w:bCs/>
                <w:sz w:val="20"/>
                <w:szCs w:val="20"/>
              </w:rPr>
              <w:t>*</w:t>
            </w:r>
          </w:p>
        </w:tc>
        <w:tc>
          <w:tcPr>
            <w:tcW w:w="2410" w:type="dxa"/>
          </w:tcPr>
          <w:p w14:paraId="48E99549" w14:textId="39D25B2F"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185</w:t>
            </w:r>
          </w:p>
        </w:tc>
        <w:tc>
          <w:tcPr>
            <w:tcW w:w="2835" w:type="dxa"/>
          </w:tcPr>
          <w:p w14:paraId="4410EB35" w14:textId="7D9A29AD"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96</w:t>
            </w:r>
          </w:p>
        </w:tc>
        <w:tc>
          <w:tcPr>
            <w:tcW w:w="3276" w:type="dxa"/>
          </w:tcPr>
          <w:p w14:paraId="581C3A5A" w14:textId="17D3C7E0" w:rsidR="00D4604A" w:rsidRPr="00FE6A42" w:rsidRDefault="00D4604A" w:rsidP="00E0753E">
            <w:pPr>
              <w:pStyle w:val="a0"/>
              <w:rPr>
                <w:rFonts w:ascii="Times New Roman" w:hAnsi="Times New Roman" w:cs="Times New Roman"/>
                <w:sz w:val="20"/>
                <w:szCs w:val="20"/>
              </w:rPr>
            </w:pPr>
            <w:r w:rsidRPr="00FE6A42">
              <w:rPr>
                <w:rFonts w:ascii="Times New Roman" w:hAnsi="Times New Roman" w:cs="Times New Roman"/>
                <w:sz w:val="20"/>
                <w:szCs w:val="20"/>
              </w:rPr>
              <w:t>332</w:t>
            </w:r>
          </w:p>
        </w:tc>
      </w:tr>
      <w:tr w:rsidR="00E0753E" w14:paraId="4D9D6F78" w14:textId="77777777" w:rsidTr="00D646DE">
        <w:tc>
          <w:tcPr>
            <w:tcW w:w="1384" w:type="dxa"/>
          </w:tcPr>
          <w:p w14:paraId="73240354" w14:textId="3E9E48BA" w:rsidR="00E0753E" w:rsidRPr="00FE6A42" w:rsidRDefault="00E0753E" w:rsidP="00E0753E">
            <w:pPr>
              <w:pStyle w:val="a0"/>
              <w:rPr>
                <w:rFonts w:ascii="Times New Roman" w:hAnsi="Times New Roman" w:cs="Times New Roman"/>
                <w:b/>
                <w:bCs/>
                <w:sz w:val="20"/>
                <w:szCs w:val="20"/>
              </w:rPr>
            </w:pPr>
            <w:r w:rsidRPr="00FE6A42">
              <w:rPr>
                <w:rFonts w:ascii="Times New Roman" w:hAnsi="Times New Roman" w:cs="Times New Roman"/>
                <w:b/>
                <w:bCs/>
                <w:sz w:val="20"/>
                <w:szCs w:val="20"/>
              </w:rPr>
              <w:t xml:space="preserve">Num </w:t>
            </w:r>
            <w:r w:rsidR="00D646DE">
              <w:rPr>
                <w:rFonts w:ascii="Times New Roman" w:hAnsi="Times New Roman" w:cs="Times New Roman"/>
                <w:b/>
                <w:bCs/>
                <w:sz w:val="20"/>
                <w:szCs w:val="20"/>
              </w:rPr>
              <w:t>params</w:t>
            </w:r>
          </w:p>
        </w:tc>
        <w:tc>
          <w:tcPr>
            <w:tcW w:w="2410" w:type="dxa"/>
          </w:tcPr>
          <w:p w14:paraId="47A0A3D4" w14:textId="167E646F"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5951</w:t>
            </w:r>
          </w:p>
        </w:tc>
        <w:tc>
          <w:tcPr>
            <w:tcW w:w="2835" w:type="dxa"/>
          </w:tcPr>
          <w:p w14:paraId="78B9CEA9" w14:textId="5E15F149"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7691</w:t>
            </w:r>
          </w:p>
        </w:tc>
        <w:tc>
          <w:tcPr>
            <w:tcW w:w="3276" w:type="dxa"/>
          </w:tcPr>
          <w:p w14:paraId="0B3A10A6" w14:textId="21BFEE96" w:rsidR="00E0753E" w:rsidRPr="00FE6A42" w:rsidRDefault="00E0753E" w:rsidP="00E0753E">
            <w:pPr>
              <w:pStyle w:val="a0"/>
              <w:rPr>
                <w:rFonts w:ascii="Times New Roman" w:hAnsi="Times New Roman" w:cs="Times New Roman"/>
                <w:sz w:val="20"/>
                <w:szCs w:val="20"/>
              </w:rPr>
            </w:pPr>
            <w:r w:rsidRPr="00FE6A42">
              <w:rPr>
                <w:rFonts w:ascii="Times New Roman" w:hAnsi="Times New Roman" w:cs="Times New Roman"/>
                <w:sz w:val="20"/>
                <w:szCs w:val="20"/>
              </w:rPr>
              <w:t>27105</w:t>
            </w:r>
          </w:p>
        </w:tc>
      </w:tr>
    </w:tbl>
    <w:bookmarkEnd w:id="15"/>
    <w:p w14:paraId="44F5BA98" w14:textId="77777777" w:rsidR="00E77FA0"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2</w:t>
      </w:r>
      <w:r w:rsidRPr="00E77FA0">
        <w:rPr>
          <w:rFonts w:ascii="Times New Roman" w:hAnsi="Times New Roman" w:cs="Times New Roman"/>
          <w:sz w:val="20"/>
          <w:szCs w:val="20"/>
        </w:rPr>
        <w:t>. Model architectures</w:t>
      </w:r>
      <w:r>
        <w:rPr>
          <w:rFonts w:ascii="Times New Roman" w:hAnsi="Times New Roman" w:cs="Times New Roman"/>
          <w:sz w:val="20"/>
          <w:szCs w:val="20"/>
        </w:rPr>
        <w:t xml:space="preserve">. </w:t>
      </w:r>
    </w:p>
    <w:p w14:paraId="60DD2A8C" w14:textId="7E53A997" w:rsidR="00E77FA0" w:rsidRDefault="00E77FA0" w:rsidP="00D646DE">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w:t>
      </w:r>
      <w:r>
        <w:rPr>
          <w:rFonts w:ascii="Times New Roman" w:hAnsi="Times New Roman" w:cs="Times New Roman"/>
          <w:sz w:val="20"/>
          <w:szCs w:val="20"/>
        </w:rPr>
        <w:t xml:space="preserve"> - T</w:t>
      </w:r>
      <w:r w:rsidRPr="00E77FA0">
        <w:rPr>
          <w:rFonts w:ascii="Times New Roman" w:hAnsi="Times New Roman" w:cs="Times New Roman"/>
          <w:sz w:val="20"/>
          <w:szCs w:val="20"/>
        </w:rPr>
        <w:t>his is the best performing epoch for each of the models on non-embedded validation data averaged by folds. Binary cross-entropy was used for selection</w:t>
      </w:r>
    </w:p>
    <w:p w14:paraId="48646156" w14:textId="77777777" w:rsidR="00D646DE" w:rsidRPr="00D646DE" w:rsidRDefault="00D646DE" w:rsidP="00D646DE">
      <w:pPr>
        <w:pStyle w:val="a0"/>
        <w:spacing w:before="60" w:after="60"/>
        <w:rPr>
          <w:rFonts w:ascii="Times New Roman" w:hAnsi="Times New Roman" w:cs="Times New Roman"/>
          <w:sz w:val="20"/>
          <w:szCs w:val="20"/>
        </w:rPr>
      </w:pPr>
    </w:p>
    <w:tbl>
      <w:tblPr>
        <w:tblStyle w:val="af7"/>
        <w:tblW w:w="0" w:type="auto"/>
        <w:tblLook w:val="04A0" w:firstRow="1" w:lastRow="0" w:firstColumn="1" w:lastColumn="0" w:noHBand="0" w:noVBand="1"/>
      </w:tblPr>
      <w:tblGrid>
        <w:gridCol w:w="1384"/>
        <w:gridCol w:w="2410"/>
        <w:gridCol w:w="2835"/>
        <w:gridCol w:w="3276"/>
      </w:tblGrid>
      <w:tr w:rsidR="00FE6A42" w:rsidRPr="00E0753E" w14:paraId="0C90F3DE" w14:textId="77777777" w:rsidTr="00FE6A42">
        <w:tc>
          <w:tcPr>
            <w:tcW w:w="1384" w:type="dxa"/>
          </w:tcPr>
          <w:p w14:paraId="677F7EC2" w14:textId="5E952E21" w:rsidR="00FE6A42" w:rsidRPr="00FE6A42" w:rsidRDefault="00FE6A42" w:rsidP="00452401">
            <w:pPr>
              <w:pStyle w:val="a0"/>
              <w:rPr>
                <w:rFonts w:ascii="Times New Roman" w:hAnsi="Times New Roman" w:cs="Times New Roman"/>
                <w:b/>
                <w:bCs/>
                <w:sz w:val="22"/>
                <w:szCs w:val="22"/>
              </w:rPr>
            </w:pPr>
          </w:p>
        </w:tc>
        <w:tc>
          <w:tcPr>
            <w:tcW w:w="2410" w:type="dxa"/>
          </w:tcPr>
          <w:p w14:paraId="212EB9F6" w14:textId="5F4B10E6"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Accuracy</w:t>
            </w:r>
          </w:p>
        </w:tc>
        <w:tc>
          <w:tcPr>
            <w:tcW w:w="2835" w:type="dxa"/>
          </w:tcPr>
          <w:p w14:paraId="18A0D1E9" w14:textId="56022D83" w:rsidR="00FE6A42" w:rsidRPr="00FE6A42" w:rsidRDefault="00FE6A42" w:rsidP="00452401">
            <w:pPr>
              <w:pStyle w:val="a0"/>
              <w:tabs>
                <w:tab w:val="left" w:pos="1169"/>
              </w:tabs>
              <w:rPr>
                <w:rFonts w:ascii="Times New Roman" w:hAnsi="Times New Roman" w:cs="Times New Roman"/>
                <w:b/>
                <w:bCs/>
                <w:sz w:val="22"/>
                <w:szCs w:val="22"/>
              </w:rPr>
            </w:pPr>
            <w:r w:rsidRPr="00FE6A42">
              <w:rPr>
                <w:rFonts w:ascii="Times New Roman" w:hAnsi="Times New Roman" w:cs="Times New Roman"/>
                <w:b/>
                <w:bCs/>
                <w:sz w:val="22"/>
                <w:szCs w:val="22"/>
              </w:rPr>
              <w:t>Entropy</w:t>
            </w:r>
          </w:p>
        </w:tc>
        <w:tc>
          <w:tcPr>
            <w:tcW w:w="3276" w:type="dxa"/>
          </w:tcPr>
          <w:p w14:paraId="6CA18C51" w14:textId="355F539B"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AUC</w:t>
            </w:r>
          </w:p>
        </w:tc>
      </w:tr>
      <w:tr w:rsidR="00FE6A42" w:rsidRPr="00E0753E" w14:paraId="26D5F875" w14:textId="77777777" w:rsidTr="00FE6A42">
        <w:tc>
          <w:tcPr>
            <w:tcW w:w="1384" w:type="dxa"/>
          </w:tcPr>
          <w:p w14:paraId="318F3617" w14:textId="39FF2D8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GRU</w:t>
            </w:r>
          </w:p>
        </w:tc>
        <w:tc>
          <w:tcPr>
            <w:tcW w:w="2410" w:type="dxa"/>
          </w:tcPr>
          <w:p w14:paraId="5E1ADC1B" w14:textId="3ADE0BE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89.3 %</w:t>
            </w:r>
          </w:p>
        </w:tc>
        <w:tc>
          <w:tcPr>
            <w:tcW w:w="2835" w:type="dxa"/>
          </w:tcPr>
          <w:p w14:paraId="477AEA26" w14:textId="1A3F01FD"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0.237</w:t>
            </w:r>
          </w:p>
        </w:tc>
        <w:tc>
          <w:tcPr>
            <w:tcW w:w="3276" w:type="dxa"/>
          </w:tcPr>
          <w:p w14:paraId="517594B0" w14:textId="3E598BDE"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0.971</w:t>
            </w:r>
          </w:p>
        </w:tc>
      </w:tr>
      <w:tr w:rsidR="00FE6A42" w:rsidRPr="00E0753E" w14:paraId="1716011C" w14:textId="77777777" w:rsidTr="00FE6A42">
        <w:tc>
          <w:tcPr>
            <w:tcW w:w="1384" w:type="dxa"/>
          </w:tcPr>
          <w:p w14:paraId="79A97625" w14:textId="51734DCC"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LSTM</w:t>
            </w:r>
          </w:p>
        </w:tc>
        <w:tc>
          <w:tcPr>
            <w:tcW w:w="2410" w:type="dxa"/>
          </w:tcPr>
          <w:p w14:paraId="5BED93C7" w14:textId="457F2C9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84.0 %</w:t>
            </w:r>
          </w:p>
        </w:tc>
        <w:tc>
          <w:tcPr>
            <w:tcW w:w="2835" w:type="dxa"/>
          </w:tcPr>
          <w:p w14:paraId="14837122" w14:textId="2A7F3E40"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0.303</w:t>
            </w:r>
          </w:p>
        </w:tc>
        <w:tc>
          <w:tcPr>
            <w:tcW w:w="3276" w:type="dxa"/>
          </w:tcPr>
          <w:p w14:paraId="0B6AB107" w14:textId="360AF769"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0.946</w:t>
            </w:r>
          </w:p>
        </w:tc>
      </w:tr>
      <w:tr w:rsidR="00FE6A42" w:rsidRPr="00E0753E" w14:paraId="388A2FC2" w14:textId="77777777" w:rsidTr="00FE6A42">
        <w:tc>
          <w:tcPr>
            <w:tcW w:w="1384" w:type="dxa"/>
          </w:tcPr>
          <w:p w14:paraId="27D239B4" w14:textId="35038FB1" w:rsidR="00FE6A42" w:rsidRPr="00FE6A42" w:rsidRDefault="00FE6A42" w:rsidP="00452401">
            <w:pPr>
              <w:pStyle w:val="a0"/>
              <w:rPr>
                <w:rFonts w:ascii="Times New Roman" w:hAnsi="Times New Roman" w:cs="Times New Roman"/>
                <w:b/>
                <w:bCs/>
                <w:sz w:val="22"/>
                <w:szCs w:val="22"/>
              </w:rPr>
            </w:pPr>
            <w:r w:rsidRPr="00FE6A42">
              <w:rPr>
                <w:rFonts w:ascii="Times New Roman" w:hAnsi="Times New Roman" w:cs="Times New Roman"/>
                <w:b/>
                <w:bCs/>
                <w:sz w:val="22"/>
                <w:szCs w:val="22"/>
              </w:rPr>
              <w:t>LNN</w:t>
            </w:r>
          </w:p>
        </w:tc>
        <w:tc>
          <w:tcPr>
            <w:tcW w:w="2410" w:type="dxa"/>
          </w:tcPr>
          <w:p w14:paraId="46FC7D84" w14:textId="07FE6541"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82.0 %</w:t>
            </w:r>
          </w:p>
        </w:tc>
        <w:tc>
          <w:tcPr>
            <w:tcW w:w="2835" w:type="dxa"/>
          </w:tcPr>
          <w:p w14:paraId="5F680399" w14:textId="20491724"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0.239</w:t>
            </w:r>
          </w:p>
        </w:tc>
        <w:tc>
          <w:tcPr>
            <w:tcW w:w="3276" w:type="dxa"/>
          </w:tcPr>
          <w:p w14:paraId="345EEBD6" w14:textId="10A9D676" w:rsidR="00FE6A42" w:rsidRPr="00FE6A42" w:rsidRDefault="00FE6A42" w:rsidP="00452401">
            <w:pPr>
              <w:pStyle w:val="a0"/>
              <w:rPr>
                <w:rFonts w:ascii="Times New Roman" w:hAnsi="Times New Roman" w:cs="Times New Roman"/>
                <w:sz w:val="22"/>
                <w:szCs w:val="22"/>
              </w:rPr>
            </w:pPr>
            <w:r w:rsidRPr="00FE6A42">
              <w:rPr>
                <w:rFonts w:ascii="Times New Roman" w:hAnsi="Times New Roman" w:cs="Times New Roman"/>
                <w:sz w:val="22"/>
                <w:szCs w:val="22"/>
              </w:rPr>
              <w:t>0.949</w:t>
            </w:r>
          </w:p>
        </w:tc>
      </w:tr>
    </w:tbl>
    <w:p w14:paraId="19EFC642" w14:textId="13D53BEB" w:rsidR="00D646DE" w:rsidRPr="00D646DE" w:rsidRDefault="00E77FA0" w:rsidP="00E77FA0">
      <w:pPr>
        <w:pStyle w:val="a0"/>
        <w:spacing w:before="60" w:after="60"/>
        <w:rPr>
          <w:rFonts w:ascii="Times New Roman" w:hAnsi="Times New Roman" w:cs="Times New Roman"/>
          <w:sz w:val="20"/>
          <w:szCs w:val="20"/>
        </w:rPr>
      </w:pPr>
      <w:r w:rsidRPr="00E77FA0">
        <w:rPr>
          <w:rFonts w:ascii="Times New Roman" w:hAnsi="Times New Roman" w:cs="Times New Roman"/>
          <w:sz w:val="20"/>
          <w:szCs w:val="20"/>
        </w:rPr>
        <w:t xml:space="preserve">Table </w:t>
      </w:r>
      <w:r>
        <w:rPr>
          <w:rFonts w:ascii="Times New Roman" w:hAnsi="Times New Roman" w:cs="Times New Roman"/>
          <w:sz w:val="20"/>
          <w:szCs w:val="20"/>
        </w:rPr>
        <w:t>3</w:t>
      </w:r>
      <w:r w:rsidRPr="00E77FA0">
        <w:rPr>
          <w:rFonts w:ascii="Times New Roman" w:hAnsi="Times New Roman" w:cs="Times New Roman"/>
          <w:sz w:val="20"/>
          <w:szCs w:val="20"/>
        </w:rPr>
        <w:t>. Metrics comparison</w:t>
      </w:r>
    </w:p>
    <w:p w14:paraId="191D9AA6" w14:textId="646A533A"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LNNs can effectively model cognitive states from EEG signals.</w:t>
      </w:r>
      <w:r w:rsidR="00812C92">
        <w:rPr>
          <w:rFonts w:ascii="Times New Roman" w:hAnsi="Times New Roman" w:cs="Times New Roman"/>
        </w:rPr>
        <w:t xml:space="preserve"> One of the main important advantages of LNNs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5E07BF5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lastRenderedPageBreak/>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947E3F9"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LNN-based models, allowing for a comprehensive comparison of embedding effectiveness. In the case of the best-performing LNN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5F3CDCDA" w:rsidR="00A93B73" w:rsidRPr="00126D35" w:rsidRDefault="00FC7913" w:rsidP="00FC7913">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6FBB9D17" wp14:editId="27AC56EC">
            <wp:extent cx="5127050" cy="7713023"/>
            <wp:effectExtent l="0" t="0" r="0" b="0"/>
            <wp:docPr id="7042485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2115" cy="7720642"/>
                    </a:xfrm>
                    <a:prstGeom prst="rect">
                      <a:avLst/>
                    </a:prstGeom>
                    <a:noFill/>
                    <a:ln>
                      <a:noFill/>
                    </a:ln>
                  </pic:spPr>
                </pic:pic>
              </a:graphicData>
            </a:graphic>
          </wp:inline>
        </w:drawing>
      </w:r>
    </w:p>
    <w:p w14:paraId="57BE8FC3" w14:textId="396B1508"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2</w:t>
      </w:r>
      <w:r w:rsidRPr="00A83E04">
        <w:rPr>
          <w:rFonts w:ascii="Times New Roman" w:hAnsi="Times New Roman" w:cs="Times New Roman"/>
        </w:rPr>
        <w:t>. Best GRU performance</w:t>
      </w:r>
    </w:p>
    <w:p w14:paraId="0B77AC8D" w14:textId="61A3937E" w:rsidR="00A93B73" w:rsidRPr="00A83E04"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3D692D58" wp14:editId="0C3FEDA5">
            <wp:extent cx="5118265" cy="7699807"/>
            <wp:effectExtent l="0" t="0" r="0" b="0"/>
            <wp:docPr id="440100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9420" cy="7731633"/>
                    </a:xfrm>
                    <a:prstGeom prst="rect">
                      <a:avLst/>
                    </a:prstGeom>
                    <a:noFill/>
                    <a:ln>
                      <a:noFill/>
                    </a:ln>
                  </pic:spPr>
                </pic:pic>
              </a:graphicData>
            </a:graphic>
          </wp:inline>
        </w:drawing>
      </w:r>
    </w:p>
    <w:p w14:paraId="4C173940" w14:textId="53D6E79A"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3</w:t>
      </w:r>
      <w:r w:rsidRPr="00A83E04">
        <w:rPr>
          <w:rFonts w:ascii="Times New Roman" w:hAnsi="Times New Roman" w:cs="Times New Roman"/>
        </w:rPr>
        <w:t>. Best LSTM performance</w:t>
      </w:r>
    </w:p>
    <w:p w14:paraId="7EDB60A3" w14:textId="64B4AF4B" w:rsidR="00A93B73" w:rsidRPr="00A83E04"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45B44028" wp14:editId="50C8D345">
            <wp:extent cx="5103204" cy="7677150"/>
            <wp:effectExtent l="0" t="0" r="0" b="0"/>
            <wp:docPr id="2856142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1371" cy="7704480"/>
                    </a:xfrm>
                    <a:prstGeom prst="rect">
                      <a:avLst/>
                    </a:prstGeom>
                    <a:noFill/>
                    <a:ln>
                      <a:noFill/>
                    </a:ln>
                  </pic:spPr>
                </pic:pic>
              </a:graphicData>
            </a:graphic>
          </wp:inline>
        </w:drawing>
      </w:r>
    </w:p>
    <w:p w14:paraId="50A46A67" w14:textId="4CCBFCB8"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w:t>
      </w:r>
      <w:r w:rsidR="00FF7587">
        <w:rPr>
          <w:rFonts w:ascii="Times New Roman" w:hAnsi="Times New Roman" w:cs="Times New Roman"/>
        </w:rPr>
        <w:t xml:space="preserve"> 4</w:t>
      </w:r>
      <w:r w:rsidRPr="00A83E04">
        <w:rPr>
          <w:rFonts w:ascii="Times New Roman" w:hAnsi="Times New Roman" w:cs="Times New Roman"/>
        </w:rPr>
        <w:t>. Best LNN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lastRenderedPageBreak/>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6A43922A"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LNN. These models were selected based on their performance across all previous experiments, including variations with and without temporal embeddings.</w:t>
      </w:r>
    </w:p>
    <w:p w14:paraId="4AADC7A8" w14:textId="3D4B4C3F"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214FBF69" w:rsidR="00126D35" w:rsidRDefault="00FC7913" w:rsidP="00FC7913">
      <w:pPr>
        <w:pStyle w:val="a0"/>
        <w:spacing w:before="120" w:after="120"/>
        <w:jc w:val="center"/>
        <w:rPr>
          <w:rFonts w:ascii="Times New Roman" w:hAnsi="Times New Roman" w:cs="Times New Roman"/>
        </w:rPr>
      </w:pPr>
      <w:r>
        <w:rPr>
          <w:rFonts w:ascii="Times New Roman" w:hAnsi="Times New Roman" w:cs="Times New Roman"/>
          <w:noProof/>
        </w:rPr>
        <w:lastRenderedPageBreak/>
        <w:drawing>
          <wp:inline distT="0" distB="0" distL="0" distR="0" wp14:anchorId="4E353609" wp14:editId="6608E10F">
            <wp:extent cx="5229225" cy="7866733"/>
            <wp:effectExtent l="0" t="0" r="0" b="0"/>
            <wp:docPr id="16362238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3225" cy="7872750"/>
                    </a:xfrm>
                    <a:prstGeom prst="rect">
                      <a:avLst/>
                    </a:prstGeom>
                    <a:noFill/>
                    <a:ln>
                      <a:noFill/>
                    </a:ln>
                  </pic:spPr>
                </pic:pic>
              </a:graphicData>
            </a:graphic>
          </wp:inline>
        </w:drawing>
      </w:r>
    </w:p>
    <w:p w14:paraId="26822550" w14:textId="5FDCDCB9"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lastRenderedPageBreak/>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0599C1" w14:textId="778B133F" w:rsidR="007B7B9B" w:rsidRDefault="007B7B9B" w:rsidP="00644B4F">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4111FBC6" w14:textId="532394E9"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t>While the GRU and LSTM models yielded interpretable patterns through SHAP analysis, LNN models unfortunately did not provide useful insights into feature importance. The SHAP value distributions for LNNs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76501712"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31B96DC2">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50C50764">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34E50386">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1F9F1493">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59049398">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6849245B">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770DD249">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1D8AF60B">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0D12992C">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71853698"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FF7587">
        <w:rPr>
          <w:rFonts w:ascii="Times New Roman" w:hAnsi="Times New Roman" w:cs="Times New Roman"/>
        </w:rPr>
        <w:t>7</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D97B86" w:rsidRDefault="00DC3589" w:rsidP="00D97B86">
      <w:pPr>
        <w:pStyle w:val="2"/>
        <w:numPr>
          <w:ilvl w:val="0"/>
          <w:numId w:val="20"/>
        </w:numPr>
        <w:spacing w:before="120" w:after="120"/>
        <w:ind w:left="357" w:hanging="357"/>
        <w:jc w:val="both"/>
        <w:rPr>
          <w:rFonts w:ascii="Times New Roman" w:hAnsi="Times New Roman" w:cs="Times New Roman"/>
          <w:color w:val="auto"/>
          <w:sz w:val="32"/>
          <w:szCs w:val="32"/>
        </w:rPr>
      </w:pPr>
      <w:bookmarkStart w:id="16" w:name="conclusion"/>
      <w:bookmarkStart w:id="17" w:name="_Toc198596783"/>
      <w:r w:rsidRPr="00D97B86">
        <w:rPr>
          <w:rFonts w:ascii="Times New Roman" w:hAnsi="Times New Roman" w:cs="Times New Roman"/>
          <w:color w:val="auto"/>
          <w:sz w:val="32"/>
          <w:szCs w:val="32"/>
        </w:rPr>
        <w:lastRenderedPageBreak/>
        <w:t>Conclusion</w:t>
      </w:r>
      <w:bookmarkEnd w:id="16"/>
      <w:r w:rsidR="00B84681" w:rsidRPr="00D97B86">
        <w:rPr>
          <w:rFonts w:ascii="Times New Roman" w:hAnsi="Times New Roman" w:cs="Times New Roman"/>
          <w:color w:val="auto"/>
          <w:sz w:val="32"/>
          <w:szCs w:val="32"/>
        </w:rPr>
        <w:t>s</w:t>
      </w:r>
      <w:bookmarkEnd w:id="17"/>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1756F7F6" w14:textId="4B7332FA" w:rsidR="001A1BD4" w:rsidRPr="001A1BD4" w:rsidRDefault="001A1BD4" w:rsidP="001A1BD4">
      <w:pPr>
        <w:pStyle w:val="2"/>
        <w:numPr>
          <w:ilvl w:val="0"/>
          <w:numId w:val="20"/>
        </w:numPr>
        <w:tabs>
          <w:tab w:val="num" w:pos="0"/>
        </w:tabs>
        <w:spacing w:before="120" w:after="120"/>
        <w:ind w:left="357" w:hanging="357"/>
        <w:jc w:val="both"/>
        <w:rPr>
          <w:rFonts w:ascii="Times New Roman" w:hAnsi="Times New Roman" w:cs="Times New Roman"/>
          <w:color w:val="auto"/>
          <w:sz w:val="32"/>
          <w:szCs w:val="32"/>
        </w:rPr>
      </w:pPr>
      <w:bookmarkStart w:id="18" w:name="_Toc198596784"/>
      <w:r>
        <w:rPr>
          <w:rFonts w:ascii="Times New Roman" w:hAnsi="Times New Roman" w:cs="Times New Roman"/>
          <w:color w:val="auto"/>
          <w:sz w:val="32"/>
          <w:szCs w:val="32"/>
        </w:rPr>
        <w:t>Future work</w:t>
      </w:r>
      <w:bookmarkEnd w:id="18"/>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 xml:space="preserve">Furthermore, expanding the dataset to include multimodal signals, such as combining EEG with eye-tracking or physiological signals like heart rate variability, could enhance model accuracy by </w:t>
      </w:r>
      <w:r w:rsidRPr="00DB7381">
        <w:rPr>
          <w:rFonts w:ascii="Times New Roman" w:hAnsi="Times New Roman" w:cs="Times New Roman"/>
        </w:rPr>
        <w:lastRenderedPageBreak/>
        <w:t>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D97B86" w:rsidRDefault="00DC3589" w:rsidP="00D97B86">
      <w:pPr>
        <w:pStyle w:val="2"/>
        <w:spacing w:before="120" w:after="120"/>
        <w:jc w:val="both"/>
        <w:rPr>
          <w:rFonts w:ascii="Times New Roman" w:hAnsi="Times New Roman" w:cs="Times New Roman"/>
          <w:color w:val="auto"/>
          <w:sz w:val="32"/>
          <w:szCs w:val="32"/>
        </w:rPr>
      </w:pPr>
      <w:bookmarkStart w:id="19" w:name="references"/>
      <w:bookmarkStart w:id="20" w:name="_Toc198596785"/>
      <w:r w:rsidRPr="00D97B86">
        <w:rPr>
          <w:rFonts w:ascii="Times New Roman" w:hAnsi="Times New Roman" w:cs="Times New Roman"/>
          <w:color w:val="auto"/>
          <w:sz w:val="32"/>
          <w:szCs w:val="32"/>
        </w:rPr>
        <w:lastRenderedPageBreak/>
        <w:t>References</w:t>
      </w:r>
      <w:bookmarkEnd w:id="19"/>
      <w:bookmarkEnd w:id="20"/>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4"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5"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6"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7"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8"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9"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40"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41"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42"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43"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4"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lastRenderedPageBreak/>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5"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5174BE4D" w:rsidR="00565E32" w:rsidRPr="00225092" w:rsidRDefault="00565E32" w:rsidP="00565E32">
      <w:pPr>
        <w:numPr>
          <w:ilvl w:val="0"/>
          <w:numId w:val="2"/>
        </w:numPr>
        <w:jc w:val="both"/>
        <w:rPr>
          <w:rFonts w:ascii="Times New Roman" w:hAnsi="Times New Roman" w:cs="Times New Roman"/>
        </w:rPr>
      </w:pPr>
      <w:bookmarkStart w:id="21" w:name="_Hlk169623493"/>
      <w:r w:rsidRPr="00225092">
        <w:rPr>
          <w:rFonts w:ascii="Times New Roman" w:hAnsi="Times New Roman" w:cs="Times New Roman"/>
          <w:b/>
        </w:rPr>
        <w:t>Yang</w:t>
      </w:r>
      <w:bookmarkEnd w:id="21"/>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w:t>
      </w:r>
      <w:r w:rsidR="00D97B86">
        <w:rPr>
          <w:rFonts w:ascii="Times New Roman" w:hAnsi="Times New Roman" w:cs="Times New Roman"/>
        </w:rPr>
        <w:t xml:space="preserve"> </w:t>
      </w:r>
      <w:hyperlink r:id="rId46" w:history="1">
        <w:r w:rsidR="00D97B86" w:rsidRPr="002C4B13">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7" w:history="1">
        <w:r w:rsidRPr="00225092">
          <w:rPr>
            <w:rStyle w:val="af"/>
            <w:rFonts w:ascii="Times New Roman" w:hAnsi="Times New Roman" w:cs="Times New Roman"/>
          </w:rPr>
          <w:t>https://doi.org/10.48550/arxiv.2304.10054</w:t>
        </w:r>
      </w:hyperlink>
    </w:p>
    <w:p w14:paraId="7323C56B" w14:textId="2FAFF17E" w:rsidR="00565E32" w:rsidRPr="003A0557" w:rsidRDefault="00565E32" w:rsidP="00565E32">
      <w:pPr>
        <w:numPr>
          <w:ilvl w:val="0"/>
          <w:numId w:val="2"/>
        </w:numPr>
        <w:jc w:val="both"/>
        <w:rPr>
          <w:rFonts w:ascii="Times New Roman" w:hAnsi="Times New Roman" w:cs="Times New Roman"/>
        </w:rPr>
      </w:pPr>
      <w:bookmarkStart w:id="22" w:name="_Hlk169575541"/>
      <w:r w:rsidRPr="00225092">
        <w:rPr>
          <w:rFonts w:ascii="Times New Roman" w:hAnsi="Times New Roman" w:cs="Times New Roman"/>
          <w:b/>
          <w:bCs/>
        </w:rPr>
        <w:t>Zhu</w:t>
      </w:r>
      <w:bookmarkEnd w:id="22"/>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8" w:history="1">
        <w:r w:rsidRPr="00225092">
          <w:rPr>
            <w:rStyle w:val="af"/>
            <w:rFonts w:ascii="Times New Roman" w:hAnsi="Times New Roman" w:cs="Times New Roman"/>
          </w:rPr>
          <w:t>https://doi.org/10.48550/arxiv.2405.00365</w:t>
        </w:r>
      </w:hyperlink>
    </w:p>
    <w:p w14:paraId="5BC58C39" w14:textId="630C7F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Miah, M. O., Muhammod, R., Mamun, K. A. A., Farid, D. M., Kumar, S., Sharma, A., &amp; Dehzangi, A. </w:t>
      </w:r>
      <w:r w:rsidRPr="003A0557">
        <w:rPr>
          <w:rFonts w:ascii="Times New Roman" w:hAnsi="Times New Roman" w:cs="Times New Roman"/>
        </w:rPr>
        <w:t>(2021). CluSem: Accurate clustering-based ensemble method to predict motor imagery tasks from multi-channel EEG data. Journal of Neuroscience Methods, 364, 109373.</w:t>
      </w:r>
    </w:p>
    <w:p w14:paraId="7B74F2AA" w14:textId="68FB822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Saha, S., Mamun, K. A., Ahmed, K., Mostafa, R., Naik, G. R., Darvishi, S., Khandoker, A. H., &amp; Baumert, M.</w:t>
      </w:r>
      <w:r w:rsidRPr="003A0557">
        <w:rPr>
          <w:rFonts w:ascii="Times New Roman" w:hAnsi="Times New Roman" w:cs="Times New Roman"/>
        </w:rPr>
        <w:t xml:space="preserve"> (2021). Progress in brain-computer interface: Challenges and opportunities. Frontiers in Systems Neuroscience, 15, 578875.</w:t>
      </w:r>
    </w:p>
    <w:p w14:paraId="3B5E35CB" w14:textId="3F506B1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Mashrur, F. R., Rahman, K. M., Miya, M. T. I., Vaidyanathan, R., Anwar, S. F., Sarker, F., &amp; Mamun, K. A. </w:t>
      </w:r>
      <w:r w:rsidRPr="003A0557">
        <w:rPr>
          <w:rFonts w:ascii="Times New Roman" w:hAnsi="Times New Roman" w:cs="Times New Roman"/>
        </w:rPr>
        <w:t>(2022). BCI-based consumers’ choice prediction from EEG signals: An intelligent neuromarketing framework. Frontiers in Human Neuroscience, 16.</w:t>
      </w:r>
    </w:p>
    <w:p w14:paraId="1D5938D7" w14:textId="1F18ADE4"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Men, X., &amp; Li, X.</w:t>
      </w:r>
      <w:r w:rsidRPr="003A0557">
        <w:rPr>
          <w:rFonts w:ascii="Times New Roman" w:hAnsi="Times New Roman" w:cs="Times New Roman"/>
        </w:rPr>
        <w:t xml:space="preserve"> (2022). Detecting the confusion of students in massive open online courses using EEG. International Journal of Education and Humanities, 4(2), 72–77.</w:t>
      </w:r>
    </w:p>
    <w:p w14:paraId="57A45253" w14:textId="0D8A572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Hassouneh, A., Mutawa, A., &amp; Murugappan, M. (2020).</w:t>
      </w:r>
      <w:r w:rsidRPr="003A0557">
        <w:rPr>
          <w:rFonts w:ascii="Times New Roman" w:hAnsi="Times New Roman" w:cs="Times New Roman"/>
        </w:rPr>
        <w:t xml:space="preserve"> Development of a real-time emotion recognition system using facial expressions and EEG based on machine learning and deep neural network methods. Information in Medicine Unlocked, 20, 100372.</w:t>
      </w:r>
    </w:p>
    <w:p w14:paraId="046D6CF1" w14:textId="43FD78EC"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Jeon, J., &amp; Cai, H. (2022). </w:t>
      </w:r>
      <w:r w:rsidRPr="003A0557">
        <w:rPr>
          <w:rFonts w:ascii="Times New Roman" w:hAnsi="Times New Roman" w:cs="Times New Roman"/>
        </w:rPr>
        <w:t>Multi-class classification of construction hazards via cognitive states assessment using wearable EEG. Advanced Engineering Informatics, 53, 101646.</w:t>
      </w:r>
    </w:p>
    <w:p w14:paraId="36CFDEBE" w14:textId="5BAF64B1"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Lawhern, V. J., Solon, A. J., Waytowich, N. R., Gordon, S. M., Hung, C. P., &amp; Lance, B. J.</w:t>
      </w:r>
      <w:r w:rsidRPr="003A0557">
        <w:rPr>
          <w:rFonts w:ascii="Times New Roman" w:hAnsi="Times New Roman" w:cs="Times New Roman"/>
        </w:rPr>
        <w:t xml:space="preserve"> (2018). EEGNet: A compact convolutional neural network for EEG-based brain–computer interfaces. Journal of Neural Engineering, 15(5), 05601.</w:t>
      </w:r>
    </w:p>
    <w:p w14:paraId="55DA8ED1" w14:textId="41BDE8ED"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Renosa, R. R. M., Bandala, A. A., &amp; Vicerra, R. R. P. </w:t>
      </w:r>
      <w:r w:rsidRPr="003A0557">
        <w:rPr>
          <w:rFonts w:ascii="Times New Roman" w:hAnsi="Times New Roman" w:cs="Times New Roman"/>
        </w:rPr>
        <w:t>(2019). Classification of confusion level using EEG data and artificial neural networks. 2019 IEEE 11th International Conference on Humanoid, Nanotechnology, Information Technology, Communication and Control, Environment, and Management (HNICEM), IEEE, 1–6.</w:t>
      </w:r>
    </w:p>
    <w:p w14:paraId="5A5DC5CC" w14:textId="4D172D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lastRenderedPageBreak/>
        <w:t>Vezard, L., Legrand, P., Chavent, M., Faïta-Aïnseba, F., &amp; Trujillo, L.</w:t>
      </w:r>
      <w:r w:rsidRPr="003A0557">
        <w:rPr>
          <w:rFonts w:ascii="Times New Roman" w:hAnsi="Times New Roman" w:cs="Times New Roman"/>
        </w:rPr>
        <w:t xml:space="preserve"> (2015). EEG classification for the detection of mental states. Applied Soft Computing, 32, 113–131.</w:t>
      </w:r>
    </w:p>
    <w:p w14:paraId="1573C1BF" w14:textId="46CD85FB"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Yeo, M. V. M., Li, X., Shen, K., &amp; Wilder-Smith, E. P. V.</w:t>
      </w:r>
      <w:r w:rsidRPr="003A0557">
        <w:rPr>
          <w:rFonts w:ascii="Times New Roman" w:hAnsi="Times New Roman" w:cs="Times New Roman"/>
        </w:rPr>
        <w:t xml:space="preserve"> (2009). Can SVM be used for automatic EEG detection of drowsiness during car driving? Safety Science, 47(1), 115–124.</w:t>
      </w:r>
    </w:p>
    <w:p w14:paraId="66C50E14" w14:textId="757C0CD3"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Subasi, A., &amp; Gursoy, M. I.</w:t>
      </w:r>
      <w:r w:rsidRPr="003A0557">
        <w:rPr>
          <w:rFonts w:ascii="Times New Roman" w:hAnsi="Times New Roman" w:cs="Times New Roman"/>
        </w:rPr>
        <w:t xml:space="preserve"> (2010). EEG signal classification using PCA, ICA, LDA, and support vector machines. Expert Systems with Applications, 37(12), 8659–8666.</w:t>
      </w:r>
    </w:p>
    <w:p w14:paraId="3BE1DB03" w14:textId="53B35240"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Petrosian, A. A., Prokhorov, D. V., Lajara-Nanson, W., &amp; Schiffer, R. B.</w:t>
      </w:r>
      <w:r w:rsidRPr="003A0557">
        <w:rPr>
          <w:rFonts w:ascii="Times New Roman" w:hAnsi="Times New Roman" w:cs="Times New Roman"/>
        </w:rPr>
        <w:t xml:space="preserve"> (2001). Recurrent neural network-based approach for early recognition of Alzheimer's disease in EEG. Clinical Neurophysiology, 112(8), 1378–1387.</w:t>
      </w:r>
    </w:p>
    <w:p w14:paraId="134FE13C" w14:textId="351B7D10" w:rsid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Hochreiter, S., &amp; Schmidhuber, J.</w:t>
      </w:r>
      <w:r w:rsidRPr="003A0557">
        <w:rPr>
          <w:rFonts w:ascii="Times New Roman" w:hAnsi="Times New Roman" w:cs="Times New Roman"/>
        </w:rPr>
        <w:t xml:space="preserve"> (1997). Long short-term memory. Neural Computation, 9(8), 1735–1780.</w:t>
      </w:r>
    </w:p>
    <w:p w14:paraId="1830954D" w14:textId="2D62FFD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 xml:space="preserve">Jirayucharoensak, S., Pan-Ngum, S., &amp; Israsena, P. </w:t>
      </w:r>
      <w:r w:rsidRPr="003A0557">
        <w:rPr>
          <w:rFonts w:ascii="Times New Roman" w:hAnsi="Times New Roman" w:cs="Times New Roman"/>
        </w:rPr>
        <w:t>(2014). EEG-based emotion recognition using deep learning network with principal component-based covariate shift adaptation. The Scientific World Journal, 2014.</w:t>
      </w:r>
    </w:p>
    <w:p w14:paraId="15BB1573" w14:textId="65CAB8CA"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Zheng, W.-L., Zhu, J.-Y., Peng, Y., &amp; Lu, B.-L.</w:t>
      </w:r>
      <w:r w:rsidRPr="003A0557">
        <w:rPr>
          <w:rFonts w:ascii="Times New Roman" w:hAnsi="Times New Roman" w:cs="Times New Roman"/>
        </w:rPr>
        <w:t xml:space="preserve"> (2014). EEG-based emotion classification using deep belief networks. IEEE International Conference on Multimedia and Expo (ICME).</w:t>
      </w:r>
    </w:p>
    <w:p w14:paraId="0478F318" w14:textId="4EC96137" w:rsidR="003A0557" w:rsidRPr="003A0557" w:rsidRDefault="003A0557" w:rsidP="003A0557">
      <w:pPr>
        <w:numPr>
          <w:ilvl w:val="0"/>
          <w:numId w:val="2"/>
        </w:numPr>
        <w:jc w:val="both"/>
        <w:rPr>
          <w:rFonts w:ascii="Times New Roman" w:hAnsi="Times New Roman" w:cs="Times New Roman"/>
        </w:rPr>
      </w:pPr>
      <w:r w:rsidRPr="00DA7175">
        <w:rPr>
          <w:rFonts w:ascii="Times New Roman" w:hAnsi="Times New Roman" w:cs="Times New Roman"/>
          <w:b/>
          <w:bCs/>
        </w:rPr>
        <w:t>Ni, Z., Yuksel, A. C., Ni, X., Mandel, M. I., &amp; Xie, L.</w:t>
      </w:r>
      <w:r w:rsidRPr="003A0557">
        <w:rPr>
          <w:rFonts w:ascii="Times New Roman" w:hAnsi="Times New Roman" w:cs="Times New Roman"/>
        </w:rPr>
        <w:t xml:space="preserve"> (2017). Confused or not </w:t>
      </w:r>
      <w:proofErr w:type="gramStart"/>
      <w:r w:rsidRPr="003A0557">
        <w:rPr>
          <w:rFonts w:ascii="Times New Roman" w:hAnsi="Times New Roman" w:cs="Times New Roman"/>
        </w:rPr>
        <w:t>confused?:</w:t>
      </w:r>
      <w:proofErr w:type="gramEnd"/>
      <w:r w:rsidRPr="003A0557">
        <w:rPr>
          <w:rFonts w:ascii="Times New Roman" w:hAnsi="Times New Roman" w:cs="Times New Roman"/>
        </w:rPr>
        <w:t xml:space="preserve"> Disentangling brain activity from EEG data using bidirectional LSTM recurrent neural networks. Proceedings of the 8th ACM International Conference on Bioinformatics, Computational Biology, and Health Informatics (ACM-BCB ’17). New York, NY, USA: ACM.</w:t>
      </w:r>
    </w:p>
    <w:p w14:paraId="43A461C9" w14:textId="7462F1B7" w:rsidR="00BC6661" w:rsidRPr="00496FDE" w:rsidRDefault="003A0557" w:rsidP="004B40A3">
      <w:pPr>
        <w:numPr>
          <w:ilvl w:val="0"/>
          <w:numId w:val="2"/>
        </w:numPr>
        <w:jc w:val="both"/>
        <w:rPr>
          <w:rFonts w:ascii="Times New Roman" w:hAnsi="Times New Roman" w:cs="Times New Roman"/>
        </w:rPr>
      </w:pPr>
      <w:r w:rsidRPr="00DA7175">
        <w:rPr>
          <w:rFonts w:ascii="Times New Roman" w:hAnsi="Times New Roman" w:cs="Times New Roman"/>
          <w:b/>
          <w:bCs/>
        </w:rPr>
        <w:t>Marosi, E., et al.</w:t>
      </w:r>
      <w:r w:rsidRPr="003A0557">
        <w:rPr>
          <w:rFonts w:ascii="Times New Roman" w:hAnsi="Times New Roman" w:cs="Times New Roman"/>
        </w:rPr>
        <w:t xml:space="preserve"> (2002). Narrow-band spectral measurements of EEG during emotional tasks. International Journal of Neuroscience, 112(7), 871–891.</w:t>
      </w:r>
    </w:p>
    <w:sectPr w:rsidR="00BC6661" w:rsidRPr="00496FDE" w:rsidSect="003515C2">
      <w:footerReference w:type="default" r:id="rId49"/>
      <w:pgSz w:w="12240" w:h="15840"/>
      <w:pgMar w:top="1440" w:right="1080" w:bottom="1440" w:left="108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6B4126"/>
    <w:multiLevelType w:val="hybridMultilevel"/>
    <w:tmpl w:val="E842CF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9"/>
  </w:num>
  <w:num w:numId="5" w16cid:durableId="258219601">
    <w:abstractNumId w:val="7"/>
  </w:num>
  <w:num w:numId="6" w16cid:durableId="731393636">
    <w:abstractNumId w:val="18"/>
  </w:num>
  <w:num w:numId="7" w16cid:durableId="854151323">
    <w:abstractNumId w:val="4"/>
  </w:num>
  <w:num w:numId="8" w16cid:durableId="72699268">
    <w:abstractNumId w:val="16"/>
  </w:num>
  <w:num w:numId="9" w16cid:durableId="1092049703">
    <w:abstractNumId w:val="2"/>
  </w:num>
  <w:num w:numId="10" w16cid:durableId="1872571959">
    <w:abstractNumId w:val="10"/>
  </w:num>
  <w:num w:numId="11" w16cid:durableId="1038579229">
    <w:abstractNumId w:val="17"/>
  </w:num>
  <w:num w:numId="12" w16cid:durableId="931861636">
    <w:abstractNumId w:val="12"/>
  </w:num>
  <w:num w:numId="13" w16cid:durableId="2112318682">
    <w:abstractNumId w:val="11"/>
  </w:num>
  <w:num w:numId="14" w16cid:durableId="1473135881">
    <w:abstractNumId w:val="9"/>
  </w:num>
  <w:num w:numId="15" w16cid:durableId="242304914">
    <w:abstractNumId w:val="13"/>
  </w:num>
  <w:num w:numId="16" w16cid:durableId="358433690">
    <w:abstractNumId w:val="14"/>
  </w:num>
  <w:num w:numId="17" w16cid:durableId="537401115">
    <w:abstractNumId w:val="1"/>
  </w:num>
  <w:num w:numId="18" w16cid:durableId="1193418539">
    <w:abstractNumId w:val="3"/>
  </w:num>
  <w:num w:numId="19" w16cid:durableId="118451151">
    <w:abstractNumId w:val="15"/>
  </w:num>
  <w:num w:numId="20" w16cid:durableId="12740948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16DD"/>
    <w:rsid w:val="00065CF3"/>
    <w:rsid w:val="00085860"/>
    <w:rsid w:val="000B63EC"/>
    <w:rsid w:val="000C5743"/>
    <w:rsid w:val="000F079E"/>
    <w:rsid w:val="000F510D"/>
    <w:rsid w:val="00103B27"/>
    <w:rsid w:val="00124FD4"/>
    <w:rsid w:val="00126D35"/>
    <w:rsid w:val="00132881"/>
    <w:rsid w:val="001552F7"/>
    <w:rsid w:val="00167D25"/>
    <w:rsid w:val="00171EE9"/>
    <w:rsid w:val="0019366B"/>
    <w:rsid w:val="001A1BD4"/>
    <w:rsid w:val="001B7F17"/>
    <w:rsid w:val="001C0546"/>
    <w:rsid w:val="001C08B9"/>
    <w:rsid w:val="001E0C74"/>
    <w:rsid w:val="001E235A"/>
    <w:rsid w:val="001F2334"/>
    <w:rsid w:val="00225092"/>
    <w:rsid w:val="00230567"/>
    <w:rsid w:val="00234EE4"/>
    <w:rsid w:val="00242E7F"/>
    <w:rsid w:val="00244006"/>
    <w:rsid w:val="002641C5"/>
    <w:rsid w:val="00264299"/>
    <w:rsid w:val="002646C5"/>
    <w:rsid w:val="00266786"/>
    <w:rsid w:val="00275CD1"/>
    <w:rsid w:val="0028287F"/>
    <w:rsid w:val="00285D9F"/>
    <w:rsid w:val="002869E5"/>
    <w:rsid w:val="0029426D"/>
    <w:rsid w:val="00294E55"/>
    <w:rsid w:val="002A2FDD"/>
    <w:rsid w:val="002A7728"/>
    <w:rsid w:val="002B4E0A"/>
    <w:rsid w:val="002B6695"/>
    <w:rsid w:val="002D4E2B"/>
    <w:rsid w:val="00322F9A"/>
    <w:rsid w:val="003241BE"/>
    <w:rsid w:val="0032728A"/>
    <w:rsid w:val="00342ECE"/>
    <w:rsid w:val="003515C2"/>
    <w:rsid w:val="00357638"/>
    <w:rsid w:val="00371372"/>
    <w:rsid w:val="00375E78"/>
    <w:rsid w:val="00380291"/>
    <w:rsid w:val="00397F55"/>
    <w:rsid w:val="003A0557"/>
    <w:rsid w:val="003B6585"/>
    <w:rsid w:val="003C3835"/>
    <w:rsid w:val="003F6992"/>
    <w:rsid w:val="0046413A"/>
    <w:rsid w:val="00464B39"/>
    <w:rsid w:val="004864C4"/>
    <w:rsid w:val="00490FFD"/>
    <w:rsid w:val="00496FDE"/>
    <w:rsid w:val="004B09B1"/>
    <w:rsid w:val="004B40A3"/>
    <w:rsid w:val="004C08E6"/>
    <w:rsid w:val="004C0A7D"/>
    <w:rsid w:val="004D4981"/>
    <w:rsid w:val="004E141E"/>
    <w:rsid w:val="004E29B3"/>
    <w:rsid w:val="004E583D"/>
    <w:rsid w:val="004F2305"/>
    <w:rsid w:val="00501C4F"/>
    <w:rsid w:val="00505F97"/>
    <w:rsid w:val="00512E57"/>
    <w:rsid w:val="00542B3B"/>
    <w:rsid w:val="00555328"/>
    <w:rsid w:val="00565E32"/>
    <w:rsid w:val="00590D07"/>
    <w:rsid w:val="005A1641"/>
    <w:rsid w:val="005A4C69"/>
    <w:rsid w:val="005D4400"/>
    <w:rsid w:val="005E7BB9"/>
    <w:rsid w:val="00614A50"/>
    <w:rsid w:val="00644B4F"/>
    <w:rsid w:val="0065203A"/>
    <w:rsid w:val="00666FC1"/>
    <w:rsid w:val="00676E68"/>
    <w:rsid w:val="00687AF3"/>
    <w:rsid w:val="006A1E5A"/>
    <w:rsid w:val="006A2C17"/>
    <w:rsid w:val="006A7931"/>
    <w:rsid w:val="006B34B1"/>
    <w:rsid w:val="006D51D7"/>
    <w:rsid w:val="006D7E05"/>
    <w:rsid w:val="006E5CC2"/>
    <w:rsid w:val="00701A59"/>
    <w:rsid w:val="00703A01"/>
    <w:rsid w:val="007050D0"/>
    <w:rsid w:val="0072023B"/>
    <w:rsid w:val="00720932"/>
    <w:rsid w:val="0072204B"/>
    <w:rsid w:val="00730A77"/>
    <w:rsid w:val="00781EA5"/>
    <w:rsid w:val="00784D58"/>
    <w:rsid w:val="00795DAB"/>
    <w:rsid w:val="007B537F"/>
    <w:rsid w:val="007B7B9B"/>
    <w:rsid w:val="007C08BE"/>
    <w:rsid w:val="007C564C"/>
    <w:rsid w:val="007D0CCA"/>
    <w:rsid w:val="007F1D7A"/>
    <w:rsid w:val="00800CBA"/>
    <w:rsid w:val="008076E9"/>
    <w:rsid w:val="00812C92"/>
    <w:rsid w:val="00851DD7"/>
    <w:rsid w:val="008522D4"/>
    <w:rsid w:val="00884626"/>
    <w:rsid w:val="00890DCF"/>
    <w:rsid w:val="008A1A8B"/>
    <w:rsid w:val="008A1F04"/>
    <w:rsid w:val="008A382F"/>
    <w:rsid w:val="008B5BE7"/>
    <w:rsid w:val="008C354B"/>
    <w:rsid w:val="008D6863"/>
    <w:rsid w:val="008E09EE"/>
    <w:rsid w:val="008E28B4"/>
    <w:rsid w:val="008F3A77"/>
    <w:rsid w:val="008F3F67"/>
    <w:rsid w:val="00902C61"/>
    <w:rsid w:val="009073A0"/>
    <w:rsid w:val="0092165C"/>
    <w:rsid w:val="0092340A"/>
    <w:rsid w:val="00935CFD"/>
    <w:rsid w:val="00941849"/>
    <w:rsid w:val="00944C54"/>
    <w:rsid w:val="00950D23"/>
    <w:rsid w:val="009545F9"/>
    <w:rsid w:val="00957D63"/>
    <w:rsid w:val="00976AD5"/>
    <w:rsid w:val="00994B31"/>
    <w:rsid w:val="009B4B92"/>
    <w:rsid w:val="009B6935"/>
    <w:rsid w:val="009D3BE6"/>
    <w:rsid w:val="009D74BA"/>
    <w:rsid w:val="00A46F49"/>
    <w:rsid w:val="00A509F3"/>
    <w:rsid w:val="00A63FFE"/>
    <w:rsid w:val="00A825D3"/>
    <w:rsid w:val="00A83E04"/>
    <w:rsid w:val="00A93B73"/>
    <w:rsid w:val="00AA4760"/>
    <w:rsid w:val="00AB68D7"/>
    <w:rsid w:val="00AC2AD5"/>
    <w:rsid w:val="00AC3060"/>
    <w:rsid w:val="00B05D65"/>
    <w:rsid w:val="00B44365"/>
    <w:rsid w:val="00B467EA"/>
    <w:rsid w:val="00B7351A"/>
    <w:rsid w:val="00B809B9"/>
    <w:rsid w:val="00B84681"/>
    <w:rsid w:val="00B86B75"/>
    <w:rsid w:val="00B87C29"/>
    <w:rsid w:val="00BC1698"/>
    <w:rsid w:val="00BC202E"/>
    <w:rsid w:val="00BC48D5"/>
    <w:rsid w:val="00BC6661"/>
    <w:rsid w:val="00BE5F22"/>
    <w:rsid w:val="00BE7F6C"/>
    <w:rsid w:val="00BF4566"/>
    <w:rsid w:val="00C05225"/>
    <w:rsid w:val="00C16329"/>
    <w:rsid w:val="00C25A8A"/>
    <w:rsid w:val="00C27818"/>
    <w:rsid w:val="00C36279"/>
    <w:rsid w:val="00C51DDC"/>
    <w:rsid w:val="00C533A4"/>
    <w:rsid w:val="00C80083"/>
    <w:rsid w:val="00C80458"/>
    <w:rsid w:val="00C86226"/>
    <w:rsid w:val="00CC0D09"/>
    <w:rsid w:val="00CC1570"/>
    <w:rsid w:val="00CD72FA"/>
    <w:rsid w:val="00CE3D02"/>
    <w:rsid w:val="00CF7541"/>
    <w:rsid w:val="00D0425E"/>
    <w:rsid w:val="00D262D5"/>
    <w:rsid w:val="00D366CD"/>
    <w:rsid w:val="00D4604A"/>
    <w:rsid w:val="00D5220D"/>
    <w:rsid w:val="00D646DE"/>
    <w:rsid w:val="00D64CD5"/>
    <w:rsid w:val="00D678F4"/>
    <w:rsid w:val="00D73D0D"/>
    <w:rsid w:val="00D83497"/>
    <w:rsid w:val="00D8699C"/>
    <w:rsid w:val="00D9131F"/>
    <w:rsid w:val="00D97B86"/>
    <w:rsid w:val="00DA7175"/>
    <w:rsid w:val="00DB7381"/>
    <w:rsid w:val="00DC23FA"/>
    <w:rsid w:val="00DC3589"/>
    <w:rsid w:val="00DE0D6E"/>
    <w:rsid w:val="00DE2418"/>
    <w:rsid w:val="00E0598D"/>
    <w:rsid w:val="00E0753E"/>
    <w:rsid w:val="00E315A3"/>
    <w:rsid w:val="00E42567"/>
    <w:rsid w:val="00E55656"/>
    <w:rsid w:val="00E625E9"/>
    <w:rsid w:val="00E633A0"/>
    <w:rsid w:val="00E77FA0"/>
    <w:rsid w:val="00E97EDE"/>
    <w:rsid w:val="00EA0838"/>
    <w:rsid w:val="00EA35E6"/>
    <w:rsid w:val="00F0225A"/>
    <w:rsid w:val="00F0447D"/>
    <w:rsid w:val="00F15B32"/>
    <w:rsid w:val="00F25F97"/>
    <w:rsid w:val="00F3108F"/>
    <w:rsid w:val="00F411CC"/>
    <w:rsid w:val="00F6326C"/>
    <w:rsid w:val="00F64536"/>
    <w:rsid w:val="00F65FAD"/>
    <w:rsid w:val="00FB71A4"/>
    <w:rsid w:val="00FC0200"/>
    <w:rsid w:val="00FC3FE5"/>
    <w:rsid w:val="00FC7913"/>
    <w:rsid w:val="00FD0783"/>
    <w:rsid w:val="00FD7BF3"/>
    <w:rsid w:val="00FE4DDD"/>
    <w:rsid w:val="00FE5453"/>
    <w:rsid w:val="00FE6A42"/>
    <w:rsid w:val="00FF3A3F"/>
    <w:rsid w:val="00FF6203"/>
    <w:rsid w:val="00FF75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6935"/>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1">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19366B"/>
    <w:pPr>
      <w:tabs>
        <w:tab w:val="right" w:leader="dot" w:pos="9679"/>
      </w:tabs>
      <w:spacing w:after="100"/>
      <w:ind w:left="964"/>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 w:type="character" w:customStyle="1" w:styleId="10">
    <w:name w:val="Заголовок 1 Знак"/>
    <w:basedOn w:val="a1"/>
    <w:link w:val="1"/>
    <w:uiPriority w:val="9"/>
    <w:rsid w:val="00D97B86"/>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27043630">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856589">
      <w:bodyDiv w:val="1"/>
      <w:marLeft w:val="0"/>
      <w:marRight w:val="0"/>
      <w:marTop w:val="0"/>
      <w:marBottom w:val="0"/>
      <w:divBdr>
        <w:top w:val="none" w:sz="0" w:space="0" w:color="auto"/>
        <w:left w:val="none" w:sz="0" w:space="0" w:color="auto"/>
        <w:bottom w:val="none" w:sz="0" w:space="0" w:color="auto"/>
        <w:right w:val="none" w:sz="0" w:space="0" w:color="auto"/>
      </w:divBdr>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691225627">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53142682">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1551383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038/s42256-020-00237-3" TargetMode="External"/><Relationship Id="rId21" Type="http://schemas.openxmlformats.org/officeDocument/2006/relationships/image" Target="media/image13.png"/><Relationship Id="rId34" Type="http://schemas.openxmlformats.org/officeDocument/2006/relationships/hyperlink" Target="https://doi.org/10.48550/arxiv.2404.05304" TargetMode="External"/><Relationship Id="rId42" Type="http://schemas.openxmlformats.org/officeDocument/2006/relationships/hyperlink" Target="https://doi.org/10.48550/arxiv.2401.09631" TargetMode="External"/><Relationship Id="rId47" Type="http://schemas.openxmlformats.org/officeDocument/2006/relationships/hyperlink" Target="https://doi.org/10.48550/arxiv.2304.10054"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609/aaai.v35i9.16936" TargetMode="External"/><Relationship Id="rId40" Type="http://schemas.openxmlformats.org/officeDocument/2006/relationships/hyperlink" Target="https://doi.org/10.48550/arxiv.1803.08554" TargetMode="External"/><Relationship Id="rId45" Type="http://schemas.openxmlformats.org/officeDocument/2006/relationships/hyperlink" Target="https://doi.org/10.48550/arXiv.1803.0727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38/s42256-022-00556-7" TargetMode="External"/><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48550/arxiv.2307.0477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48550/arxiv.2304.08691" TargetMode="External"/><Relationship Id="rId43" Type="http://schemas.openxmlformats.org/officeDocument/2006/relationships/hyperlink" Target="https://doi.org/10.1145/3107411.3107513" TargetMode="External"/><Relationship Id="rId48" Type="http://schemas.openxmlformats.org/officeDocument/2006/relationships/hyperlink" Target="https://doi.org/10.48550/arxiv.2405.00365" TargetMode="External"/><Relationship Id="rId8" Type="http://schemas.openxmlformats.org/officeDocument/2006/relationships/hyperlink" Target="https://github.com/As17-01/brain_signals"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oi.org/10.1007/s12265-024-10504-y" TargetMode="External"/><Relationship Id="rId46" Type="http://schemas.openxmlformats.org/officeDocument/2006/relationships/hyperlink" Target="https://doi.org/10.1109/ISBI48211.2021.9434062" TargetMode="External"/><Relationship Id="rId20" Type="http://schemas.openxmlformats.org/officeDocument/2006/relationships/image" Target="media/image12.png"/><Relationship Id="rId41" Type="http://schemas.openxmlformats.org/officeDocument/2006/relationships/hyperlink" Target="https://doi.org/10.1016/j.dscb.2024.10012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1585</TotalTime>
  <Pages>29</Pages>
  <Words>8293</Words>
  <Characters>47272</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165</cp:revision>
  <cp:lastPrinted>2024-06-19T09:57:00Z</cp:lastPrinted>
  <dcterms:created xsi:type="dcterms:W3CDTF">2024-06-16T10:14:00Z</dcterms:created>
  <dcterms:modified xsi:type="dcterms:W3CDTF">2025-05-19T22:26:00Z</dcterms:modified>
</cp:coreProperties>
</file>