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0FEA2F" w14:textId="77777777" w:rsidR="005B3EA6" w:rsidRPr="005B3EA6" w:rsidRDefault="005B3EA6" w:rsidP="005B3EA6">
      <w:pPr>
        <w:widowControl w:val="0"/>
        <w:tabs>
          <w:tab w:val="left" w:pos="5420"/>
        </w:tabs>
        <w:spacing w:after="0" w:line="360" w:lineRule="auto"/>
        <w:jc w:val="center"/>
        <w:rPr>
          <w:rFonts w:ascii="Times New Roman" w:eastAsia="Times New Roman" w:hAnsi="Times New Roman" w:cs="Times New Roman"/>
          <w:b/>
          <w:smallCaps/>
          <w:sz w:val="26"/>
          <w:szCs w:val="26"/>
          <w:lang w:eastAsia="ru-RU"/>
        </w:rPr>
      </w:pPr>
      <w:bookmarkStart w:id="0" w:name="Xfb70196550626d29a766d5ec12060187f8a3021"/>
      <w:r w:rsidRPr="005B3EA6">
        <w:rPr>
          <w:rFonts w:ascii="Times New Roman" w:eastAsia="Times New Roman" w:hAnsi="Times New Roman" w:cs="Times New Roman"/>
          <w:b/>
          <w:smallCaps/>
          <w:sz w:val="26"/>
          <w:szCs w:val="26"/>
          <w:lang w:eastAsia="ru-RU"/>
        </w:rPr>
        <w:t xml:space="preserve">FEDERAL STATE AUTONOMOUS EDUCATIONAL INSTITUTION FOR HIGHER PROFESSIONAL EDUCATION NATIONAL RESEARCH UNIVERSITY </w:t>
      </w:r>
    </w:p>
    <w:p w14:paraId="6898063B" w14:textId="77777777" w:rsidR="005B3EA6" w:rsidRPr="005B3EA6" w:rsidRDefault="005B3EA6" w:rsidP="005B3EA6">
      <w:pPr>
        <w:widowControl w:val="0"/>
        <w:tabs>
          <w:tab w:val="left" w:pos="5420"/>
        </w:tabs>
        <w:spacing w:after="0" w:line="360" w:lineRule="auto"/>
        <w:jc w:val="center"/>
        <w:rPr>
          <w:rFonts w:ascii="Times New Roman" w:eastAsia="Times New Roman" w:hAnsi="Times New Roman" w:cs="Times New Roman"/>
          <w:b/>
          <w:sz w:val="26"/>
          <w:szCs w:val="26"/>
          <w:lang w:eastAsia="ru-RU"/>
        </w:rPr>
      </w:pPr>
      <w:r w:rsidRPr="005B3EA6">
        <w:rPr>
          <w:rFonts w:ascii="Times New Roman" w:eastAsia="Times New Roman" w:hAnsi="Times New Roman" w:cs="Times New Roman"/>
          <w:b/>
          <w:smallCaps/>
          <w:sz w:val="26"/>
          <w:szCs w:val="26"/>
          <w:lang w:eastAsia="ru-RU"/>
        </w:rPr>
        <w:t>«HIGHER SCHOOL OF ECONOMICS»</w:t>
      </w:r>
    </w:p>
    <w:p w14:paraId="2B33FA9F" w14:textId="77777777" w:rsidR="005B3EA6" w:rsidRPr="005B3EA6" w:rsidRDefault="005B3EA6" w:rsidP="005B3EA6">
      <w:pPr>
        <w:keepNext/>
        <w:autoSpaceDE w:val="0"/>
        <w:autoSpaceDN w:val="0"/>
        <w:adjustRightInd w:val="0"/>
        <w:spacing w:after="120" w:line="360" w:lineRule="auto"/>
        <w:ind w:firstLine="374"/>
        <w:jc w:val="center"/>
        <w:outlineLvl w:val="5"/>
        <w:rPr>
          <w:rFonts w:ascii="Times New Roman" w:eastAsia="Times New Roman" w:hAnsi="Times New Roman" w:cs="Times New Roman"/>
          <w:b/>
          <w:bCs/>
          <w:i/>
          <w:iCs/>
          <w:sz w:val="26"/>
          <w:szCs w:val="26"/>
          <w:lang w:eastAsia="ru-RU"/>
        </w:rPr>
      </w:pPr>
      <w:r w:rsidRPr="005B3EA6">
        <w:rPr>
          <w:rFonts w:ascii="Times New Roman" w:eastAsia="Times New Roman" w:hAnsi="Times New Roman" w:cs="Times New Roman"/>
          <w:b/>
          <w:bCs/>
          <w:i/>
          <w:iCs/>
          <w:sz w:val="26"/>
          <w:szCs w:val="26"/>
          <w:lang w:eastAsia="ru-RU"/>
        </w:rPr>
        <w:t>Faculty of Computer Science</w:t>
      </w:r>
    </w:p>
    <w:p w14:paraId="51675256" w14:textId="50D3AB99" w:rsidR="005B3EA6" w:rsidRPr="001008AF" w:rsidRDefault="005B3EA6" w:rsidP="005B3EA6">
      <w:pPr>
        <w:pBdr>
          <w:bottom w:val="single" w:sz="12" w:space="1" w:color="auto"/>
        </w:pBdr>
        <w:spacing w:after="0" w:line="360" w:lineRule="auto"/>
        <w:jc w:val="center"/>
        <w:rPr>
          <w:rFonts w:ascii="Times New Roman" w:eastAsia="Times New Roman" w:hAnsi="Times New Roman" w:cs="Times New Roman"/>
          <w:sz w:val="26"/>
          <w:szCs w:val="26"/>
          <w:lang w:val="ru-RU" w:eastAsia="ru-RU"/>
        </w:rPr>
      </w:pPr>
      <w:r>
        <w:rPr>
          <w:rFonts w:ascii="Times New Roman" w:eastAsia="Times New Roman" w:hAnsi="Times New Roman" w:cs="Times New Roman"/>
          <w:sz w:val="26"/>
          <w:szCs w:val="26"/>
          <w:lang w:eastAsia="ru-RU"/>
        </w:rPr>
        <w:t>Seliverstov</w:t>
      </w:r>
      <w:r w:rsidRPr="005B3EA6">
        <w:rPr>
          <w:rFonts w:ascii="Times New Roman" w:eastAsia="Times New Roman" w:hAnsi="Times New Roman" w:cs="Times New Roman"/>
          <w:sz w:val="26"/>
          <w:szCs w:val="26"/>
          <w:lang w:val="ru-RU" w:eastAsia="ru-RU"/>
        </w:rPr>
        <w:t xml:space="preserve"> </w:t>
      </w:r>
      <w:r>
        <w:rPr>
          <w:rFonts w:ascii="Times New Roman" w:eastAsia="Times New Roman" w:hAnsi="Times New Roman" w:cs="Times New Roman"/>
          <w:sz w:val="26"/>
          <w:szCs w:val="26"/>
          <w:lang w:eastAsia="ru-RU"/>
        </w:rPr>
        <w:t>Aleksei</w:t>
      </w:r>
    </w:p>
    <w:p w14:paraId="3B0482ED" w14:textId="3E137DD6" w:rsidR="005B3EA6" w:rsidRPr="005B3EA6" w:rsidRDefault="005B3EA6" w:rsidP="005B3EA6">
      <w:pPr>
        <w:spacing w:after="0" w:line="360" w:lineRule="auto"/>
        <w:jc w:val="center"/>
        <w:rPr>
          <w:rFonts w:ascii="Times New Roman" w:eastAsia="Times New Roman" w:hAnsi="Times New Roman" w:cs="Times New Roman"/>
          <w:sz w:val="26"/>
          <w:szCs w:val="26"/>
          <w:lang w:val="ru-RU" w:eastAsia="ru-RU"/>
        </w:rPr>
      </w:pPr>
    </w:p>
    <w:p w14:paraId="5395D287" w14:textId="3E117071" w:rsidR="005B3EA6" w:rsidRPr="005B3EA6" w:rsidRDefault="005B3EA6" w:rsidP="005B3EA6">
      <w:pPr>
        <w:autoSpaceDE w:val="0"/>
        <w:autoSpaceDN w:val="0"/>
        <w:adjustRightInd w:val="0"/>
        <w:spacing w:after="0"/>
        <w:jc w:val="center"/>
        <w:rPr>
          <w:rFonts w:ascii="Times New Roman" w:eastAsia="Cambria" w:hAnsi="Times New Roman" w:cs="Times New Roman"/>
          <w:b/>
          <w:snapToGrid w:val="0"/>
          <w:color w:val="000000"/>
          <w:sz w:val="26"/>
          <w:szCs w:val="26"/>
          <w:lang w:val="ru-RU" w:eastAsia="ru-RU"/>
        </w:rPr>
      </w:pPr>
      <w:r w:rsidRPr="005B3EA6">
        <w:rPr>
          <w:rFonts w:ascii="Times New Roman" w:eastAsia="Times New Roman" w:hAnsi="Times New Roman" w:cs="Times New Roman"/>
          <w:sz w:val="26"/>
          <w:szCs w:val="26"/>
          <w:lang w:val="ru-RU" w:eastAsia="ru-RU"/>
        </w:rPr>
        <w:t>Классификация состояний мозга с использованием жидких нейронных сетей на EEG данных</w:t>
      </w:r>
    </w:p>
    <w:p w14:paraId="35BA75A9" w14:textId="77777777" w:rsidR="005B3EA6" w:rsidRPr="005B3EA6" w:rsidRDefault="005B3EA6" w:rsidP="005B3EA6">
      <w:pPr>
        <w:autoSpaceDE w:val="0"/>
        <w:autoSpaceDN w:val="0"/>
        <w:adjustRightInd w:val="0"/>
        <w:spacing w:after="0"/>
        <w:jc w:val="center"/>
        <w:rPr>
          <w:rFonts w:ascii="Times New Roman" w:eastAsia="Cambria" w:hAnsi="Times New Roman" w:cs="Times New Roman"/>
          <w:b/>
          <w:snapToGrid w:val="0"/>
          <w:color w:val="000000"/>
          <w:sz w:val="26"/>
          <w:szCs w:val="26"/>
          <w:lang w:val="ru-RU" w:eastAsia="ru-RU"/>
        </w:rPr>
      </w:pPr>
    </w:p>
    <w:p w14:paraId="4D40AE75" w14:textId="77777777" w:rsidR="005B3EA6" w:rsidRPr="005B3EA6" w:rsidRDefault="005B3EA6" w:rsidP="005B3EA6">
      <w:pPr>
        <w:autoSpaceDE w:val="0"/>
        <w:autoSpaceDN w:val="0"/>
        <w:adjustRightInd w:val="0"/>
        <w:spacing w:after="0"/>
        <w:jc w:val="center"/>
        <w:rPr>
          <w:rFonts w:ascii="Times New Roman" w:eastAsia="Cambria" w:hAnsi="Times New Roman" w:cs="Times New Roman"/>
          <w:b/>
          <w:snapToGrid w:val="0"/>
          <w:color w:val="000000"/>
          <w:sz w:val="26"/>
          <w:szCs w:val="26"/>
          <w:lang w:val="ru-RU" w:eastAsia="ru-RU"/>
        </w:rPr>
      </w:pPr>
    </w:p>
    <w:p w14:paraId="4571A515" w14:textId="0C2A7B54" w:rsidR="005B3EA6" w:rsidRPr="005B3EA6" w:rsidRDefault="005B3EA6" w:rsidP="005B3EA6">
      <w:pPr>
        <w:pBdr>
          <w:bottom w:val="single" w:sz="12" w:space="1" w:color="auto"/>
        </w:pBdr>
        <w:spacing w:after="0" w:line="360" w:lineRule="auto"/>
        <w:jc w:val="center"/>
        <w:rPr>
          <w:rFonts w:ascii="Times New Roman" w:eastAsia="Times New Roman" w:hAnsi="Times New Roman" w:cs="Times New Roman"/>
          <w:sz w:val="26"/>
          <w:szCs w:val="26"/>
          <w:lang w:eastAsia="ru-RU"/>
        </w:rPr>
      </w:pPr>
      <w:r w:rsidRPr="005B3EA6">
        <w:rPr>
          <w:rFonts w:ascii="Times New Roman" w:eastAsia="Times New Roman" w:hAnsi="Times New Roman" w:cs="Times New Roman"/>
          <w:sz w:val="26"/>
          <w:szCs w:val="26"/>
          <w:lang w:eastAsia="ru-RU"/>
        </w:rPr>
        <w:t>Brain State Classification Using Liquid Neural Networks on EEG Data</w:t>
      </w:r>
    </w:p>
    <w:p w14:paraId="33D6E3A8" w14:textId="77777777" w:rsidR="005B3EA6" w:rsidRPr="005B3EA6" w:rsidRDefault="005B3EA6" w:rsidP="005B3EA6">
      <w:pPr>
        <w:autoSpaceDE w:val="0"/>
        <w:autoSpaceDN w:val="0"/>
        <w:adjustRightInd w:val="0"/>
        <w:spacing w:after="0"/>
        <w:jc w:val="center"/>
        <w:rPr>
          <w:rFonts w:ascii="Times New Roman" w:eastAsia="Cambria" w:hAnsi="Times New Roman" w:cs="Times New Roman"/>
          <w:b/>
          <w:snapToGrid w:val="0"/>
          <w:color w:val="000000"/>
          <w:sz w:val="26"/>
          <w:szCs w:val="26"/>
          <w:lang w:eastAsia="ru-RU"/>
        </w:rPr>
      </w:pPr>
    </w:p>
    <w:p w14:paraId="55E87361" w14:textId="77777777" w:rsidR="005B3EA6" w:rsidRPr="005B3EA6" w:rsidRDefault="005B3EA6" w:rsidP="005B3EA6">
      <w:pPr>
        <w:spacing w:after="0" w:line="360" w:lineRule="auto"/>
        <w:jc w:val="center"/>
        <w:rPr>
          <w:rFonts w:ascii="Times New Roman" w:eastAsia="Times New Roman" w:hAnsi="Times New Roman" w:cs="Times New Roman"/>
          <w:sz w:val="26"/>
          <w:szCs w:val="26"/>
          <w:lang w:eastAsia="ru-RU"/>
        </w:rPr>
      </w:pPr>
    </w:p>
    <w:p w14:paraId="519F37CA" w14:textId="77777777" w:rsidR="005B3EA6" w:rsidRPr="005B3EA6" w:rsidRDefault="005B3EA6" w:rsidP="005B3EA6">
      <w:pPr>
        <w:spacing w:after="0" w:line="360" w:lineRule="auto"/>
        <w:jc w:val="center"/>
        <w:rPr>
          <w:rFonts w:ascii="Times New Roman" w:eastAsia="Times New Roman" w:hAnsi="Times New Roman" w:cs="Times New Roman"/>
          <w:sz w:val="26"/>
          <w:szCs w:val="26"/>
          <w:lang w:eastAsia="ru-RU"/>
        </w:rPr>
      </w:pPr>
      <w:r w:rsidRPr="005B3EA6">
        <w:rPr>
          <w:rFonts w:ascii="Times New Roman" w:eastAsia="Times New Roman" w:hAnsi="Times New Roman" w:cs="Times New Roman"/>
          <w:sz w:val="26"/>
          <w:szCs w:val="26"/>
          <w:lang w:eastAsia="ru-RU"/>
        </w:rPr>
        <w:t>Qualification paper – Master of Science Dissertation</w:t>
      </w:r>
    </w:p>
    <w:p w14:paraId="642C1B45" w14:textId="77777777" w:rsidR="005B3EA6" w:rsidRPr="005B3EA6" w:rsidRDefault="005B3EA6" w:rsidP="005B3EA6">
      <w:pPr>
        <w:spacing w:after="0" w:line="360" w:lineRule="auto"/>
        <w:jc w:val="center"/>
        <w:rPr>
          <w:rFonts w:ascii="Times New Roman" w:eastAsia="Times New Roman" w:hAnsi="Times New Roman" w:cs="Times New Roman"/>
          <w:sz w:val="26"/>
          <w:szCs w:val="26"/>
          <w:lang w:eastAsia="ru-RU"/>
        </w:rPr>
      </w:pPr>
      <w:r w:rsidRPr="005B3EA6">
        <w:rPr>
          <w:rFonts w:ascii="Times New Roman" w:eastAsia="Times New Roman" w:hAnsi="Times New Roman" w:cs="Times New Roman"/>
          <w:sz w:val="26"/>
          <w:szCs w:val="26"/>
          <w:lang w:eastAsia="ru-RU"/>
        </w:rPr>
        <w:t>Field of study 01.04.02 «Applied Mathematics and Informatics»</w:t>
      </w:r>
    </w:p>
    <w:p w14:paraId="0B1F0C92" w14:textId="77777777" w:rsidR="005B3EA6" w:rsidRPr="005B3EA6" w:rsidRDefault="005B3EA6" w:rsidP="005B3EA6">
      <w:pPr>
        <w:spacing w:after="0" w:line="360" w:lineRule="auto"/>
        <w:jc w:val="center"/>
        <w:rPr>
          <w:rFonts w:ascii="Times New Roman" w:eastAsia="Times New Roman" w:hAnsi="Times New Roman" w:cs="Times New Roman"/>
          <w:sz w:val="26"/>
          <w:szCs w:val="26"/>
          <w:lang w:eastAsia="ru-RU"/>
        </w:rPr>
      </w:pPr>
      <w:r w:rsidRPr="005B3EA6">
        <w:rPr>
          <w:rFonts w:ascii="Times New Roman" w:eastAsia="Times New Roman" w:hAnsi="Times New Roman" w:cs="Times New Roman"/>
          <w:sz w:val="26"/>
          <w:szCs w:val="26"/>
          <w:lang w:eastAsia="ru-RU"/>
        </w:rPr>
        <w:t>Program: Data Science</w:t>
      </w:r>
    </w:p>
    <w:p w14:paraId="41320319" w14:textId="77777777" w:rsidR="005B3EA6" w:rsidRPr="005B3EA6" w:rsidRDefault="005B3EA6" w:rsidP="005B3EA6">
      <w:pPr>
        <w:spacing w:after="0" w:line="360" w:lineRule="auto"/>
        <w:jc w:val="center"/>
        <w:rPr>
          <w:rFonts w:ascii="Times New Roman" w:eastAsia="Times New Roman" w:hAnsi="Times New Roman" w:cs="Times New Roman"/>
          <w:sz w:val="26"/>
          <w:szCs w:val="26"/>
          <w:lang w:eastAsia="ru-RU"/>
        </w:rPr>
      </w:pPr>
    </w:p>
    <w:p w14:paraId="36ADA98E" w14:textId="77777777" w:rsidR="005B3EA6" w:rsidRPr="005B3EA6" w:rsidRDefault="005B3EA6" w:rsidP="005B3EA6">
      <w:pPr>
        <w:spacing w:after="0" w:line="360" w:lineRule="auto"/>
        <w:rPr>
          <w:rFonts w:ascii="Times New Roman" w:eastAsia="Times New Roman" w:hAnsi="Times New Roman" w:cs="Times New Roman"/>
          <w:sz w:val="26"/>
          <w:szCs w:val="26"/>
          <w:lang w:eastAsia="ru-RU"/>
        </w:rPr>
      </w:pPr>
    </w:p>
    <w:p w14:paraId="3F4E6D66" w14:textId="77777777" w:rsidR="005B3EA6" w:rsidRPr="005B3EA6" w:rsidRDefault="005B3EA6" w:rsidP="005B3EA6">
      <w:pPr>
        <w:spacing w:after="0" w:line="360" w:lineRule="auto"/>
        <w:rPr>
          <w:rFonts w:ascii="Times New Roman" w:eastAsia="Times New Roman" w:hAnsi="Times New Roman" w:cs="Times New Roman"/>
          <w:sz w:val="26"/>
          <w:szCs w:val="26"/>
          <w:lang w:eastAsia="ru-RU"/>
        </w:rPr>
      </w:pPr>
    </w:p>
    <w:p w14:paraId="3EC7C077" w14:textId="77777777" w:rsidR="005B3EA6" w:rsidRPr="005B3EA6" w:rsidRDefault="005B3EA6" w:rsidP="005B3EA6">
      <w:pPr>
        <w:spacing w:after="0" w:line="360" w:lineRule="auto"/>
        <w:rPr>
          <w:rFonts w:ascii="Times New Roman" w:eastAsia="Times New Roman" w:hAnsi="Times New Roman" w:cs="Times New Roman"/>
          <w:sz w:val="26"/>
          <w:szCs w:val="26"/>
          <w:lang w:eastAsia="ru-RU"/>
        </w:rPr>
      </w:pPr>
      <w:r w:rsidRPr="005B3EA6">
        <w:rPr>
          <w:rFonts w:ascii="Times New Roman" w:eastAsia="Times New Roman" w:hAnsi="Times New Roman" w:cs="Times New Roman"/>
          <w:sz w:val="26"/>
          <w:szCs w:val="26"/>
          <w:lang w:eastAsia="ru-RU"/>
        </w:rPr>
        <w:t>Student</w:t>
      </w:r>
    </w:p>
    <w:p w14:paraId="7DCCEB70" w14:textId="5262BE8F" w:rsidR="005B3EA6" w:rsidRPr="005B3EA6" w:rsidRDefault="001D2CB5" w:rsidP="005B3EA6">
      <w:pPr>
        <w:spacing w:after="0" w:line="360" w:lineRule="auto"/>
        <w:rPr>
          <w:rFonts w:ascii="Times New Roman" w:eastAsia="Times New Roman" w:hAnsi="Times New Roman" w:cs="Times New Roman"/>
          <w:sz w:val="26"/>
          <w:szCs w:val="26"/>
          <w:u w:val="single"/>
          <w:lang w:eastAsia="ru-RU"/>
        </w:rPr>
      </w:pPr>
      <w:r>
        <w:rPr>
          <w:rFonts w:ascii="Times New Roman" w:eastAsia="Times New Roman" w:hAnsi="Times New Roman" w:cs="Times New Roman"/>
          <w:sz w:val="26"/>
          <w:szCs w:val="26"/>
          <w:u w:val="single"/>
          <w:lang w:eastAsia="ru-RU"/>
        </w:rPr>
        <w:t>Seliverstov Aleksei</w:t>
      </w:r>
    </w:p>
    <w:p w14:paraId="3971292A" w14:textId="77777777" w:rsidR="005B3EA6" w:rsidRPr="005B3EA6" w:rsidRDefault="005B3EA6" w:rsidP="005B3EA6">
      <w:pPr>
        <w:spacing w:after="0" w:line="360" w:lineRule="auto"/>
        <w:jc w:val="right"/>
        <w:rPr>
          <w:rFonts w:ascii="Times New Roman" w:eastAsia="Times New Roman" w:hAnsi="Times New Roman" w:cs="Times New Roman"/>
          <w:sz w:val="26"/>
          <w:szCs w:val="26"/>
          <w:lang w:eastAsia="ru-RU"/>
        </w:rPr>
      </w:pPr>
      <w:r w:rsidRPr="005B3EA6">
        <w:rPr>
          <w:rFonts w:ascii="Times New Roman" w:eastAsia="Times New Roman" w:hAnsi="Times New Roman" w:cs="Times New Roman"/>
          <w:sz w:val="26"/>
          <w:szCs w:val="26"/>
          <w:lang w:eastAsia="ru-RU"/>
        </w:rPr>
        <w:t xml:space="preserve">  Supervisor</w:t>
      </w:r>
    </w:p>
    <w:p w14:paraId="49869CFA" w14:textId="70FBDC7C" w:rsidR="005B3EA6" w:rsidRPr="005B3EA6" w:rsidRDefault="005B3EA6" w:rsidP="005B3EA6">
      <w:pPr>
        <w:spacing w:after="0" w:line="360" w:lineRule="auto"/>
        <w:jc w:val="right"/>
        <w:rPr>
          <w:rFonts w:ascii="Times New Roman" w:eastAsia="Times New Roman" w:hAnsi="Times New Roman" w:cs="Times New Roman"/>
          <w:u w:val="single"/>
          <w:lang w:eastAsia="ru-RU"/>
        </w:rPr>
      </w:pPr>
      <w:r w:rsidRPr="005B3EA6">
        <w:rPr>
          <w:rFonts w:ascii="Times New Roman" w:eastAsia="Times New Roman" w:hAnsi="Times New Roman" w:cs="Times New Roman"/>
          <w:u w:val="single"/>
          <w:lang w:eastAsia="ru-RU"/>
        </w:rPr>
        <w:t>Majid Sohrabi</w:t>
      </w:r>
    </w:p>
    <w:p w14:paraId="329805AC" w14:textId="6C5F5FB4" w:rsidR="005B3EA6" w:rsidRDefault="005B3EA6" w:rsidP="005B3EA6">
      <w:pPr>
        <w:spacing w:after="0"/>
        <w:jc w:val="right"/>
        <w:rPr>
          <w:rFonts w:ascii="Times New Roman" w:eastAsia="Times New Roman" w:hAnsi="Times New Roman" w:cs="Times New Roman"/>
          <w:lang w:eastAsia="ru-RU"/>
        </w:rPr>
      </w:pPr>
      <w:r w:rsidRPr="005B3EA6">
        <w:rPr>
          <w:rFonts w:ascii="Times New Roman" w:eastAsia="Times New Roman" w:hAnsi="Times New Roman" w:cs="Times New Roman"/>
          <w:lang w:eastAsia="ru-RU"/>
        </w:rPr>
        <w:t>Lecturer, Ph.D. Student</w:t>
      </w:r>
      <w:r>
        <w:rPr>
          <w:rFonts w:ascii="Times New Roman" w:eastAsia="Times New Roman" w:hAnsi="Times New Roman" w:cs="Times New Roman"/>
          <w:lang w:eastAsia="ru-RU"/>
        </w:rPr>
        <w:t>,</w:t>
      </w:r>
    </w:p>
    <w:p w14:paraId="60E368DF" w14:textId="0F3B2DF9" w:rsidR="005B3EA6" w:rsidRDefault="005B3EA6" w:rsidP="005B3EA6">
      <w:pPr>
        <w:spacing w:after="0"/>
        <w:jc w:val="right"/>
        <w:rPr>
          <w:rFonts w:ascii="Times New Roman" w:eastAsia="Times New Roman" w:hAnsi="Times New Roman" w:cs="Times New Roman"/>
          <w:lang w:eastAsia="ru-RU"/>
        </w:rPr>
      </w:pPr>
      <w:r w:rsidRPr="005B3EA6">
        <w:rPr>
          <w:rFonts w:ascii="Times New Roman" w:eastAsia="Times New Roman" w:hAnsi="Times New Roman" w:cs="Times New Roman"/>
          <w:lang w:eastAsia="ru-RU"/>
        </w:rPr>
        <w:t>Department of Data Analysis and Artificial Intelligence</w:t>
      </w:r>
    </w:p>
    <w:p w14:paraId="4C17F470" w14:textId="77777777" w:rsidR="005B3EA6" w:rsidRPr="005B3EA6" w:rsidRDefault="005B3EA6" w:rsidP="005B3EA6">
      <w:pPr>
        <w:spacing w:after="0"/>
        <w:jc w:val="right"/>
        <w:rPr>
          <w:rFonts w:ascii="Times New Roman" w:eastAsia="Times New Roman" w:hAnsi="Times New Roman" w:cs="Times New Roman"/>
          <w:lang w:eastAsia="ru-RU"/>
        </w:rPr>
      </w:pPr>
    </w:p>
    <w:p w14:paraId="3696EF03" w14:textId="21E769B7" w:rsidR="005B3EA6" w:rsidRDefault="005B3EA6" w:rsidP="005B3EA6">
      <w:pPr>
        <w:spacing w:after="0"/>
        <w:jc w:val="right"/>
        <w:rPr>
          <w:rFonts w:ascii="Times New Roman" w:eastAsia="Times New Roman" w:hAnsi="Times New Roman" w:cs="Times New Roman"/>
          <w:lang w:eastAsia="ru-RU"/>
        </w:rPr>
      </w:pPr>
      <w:r w:rsidRPr="005B3EA6">
        <w:rPr>
          <w:rFonts w:ascii="Times New Roman" w:eastAsia="Times New Roman" w:hAnsi="Times New Roman" w:cs="Times New Roman"/>
          <w:lang w:eastAsia="ru-RU"/>
        </w:rPr>
        <w:t>Junior Research Fellow</w:t>
      </w:r>
      <w:r>
        <w:rPr>
          <w:rFonts w:ascii="Times New Roman" w:eastAsia="Times New Roman" w:hAnsi="Times New Roman" w:cs="Times New Roman"/>
          <w:lang w:eastAsia="ru-RU"/>
        </w:rPr>
        <w:t>,</w:t>
      </w:r>
    </w:p>
    <w:p w14:paraId="07A218AD" w14:textId="73704F16" w:rsidR="005B3EA6" w:rsidRPr="005B3EA6" w:rsidRDefault="005B3EA6" w:rsidP="005B3EA6">
      <w:pPr>
        <w:spacing w:after="0"/>
        <w:jc w:val="right"/>
        <w:rPr>
          <w:rFonts w:ascii="Times New Roman" w:eastAsia="Times New Roman" w:hAnsi="Times New Roman" w:cs="Times New Roman"/>
          <w:i/>
          <w:sz w:val="26"/>
          <w:szCs w:val="26"/>
          <w:lang w:eastAsia="ru-RU"/>
        </w:rPr>
      </w:pPr>
      <w:r w:rsidRPr="005B3EA6">
        <w:rPr>
          <w:rFonts w:ascii="Times New Roman" w:eastAsia="Times New Roman" w:hAnsi="Times New Roman" w:cs="Times New Roman"/>
          <w:lang w:eastAsia="ru-RU"/>
        </w:rPr>
        <w:t>Laboratory for Models and Methods of Computational Pragmatics</w:t>
      </w:r>
    </w:p>
    <w:p w14:paraId="7C8720F5" w14:textId="77777777" w:rsidR="005B3EA6" w:rsidRDefault="005B3EA6" w:rsidP="005B3EA6">
      <w:pPr>
        <w:spacing w:after="0" w:line="360" w:lineRule="auto"/>
        <w:rPr>
          <w:rFonts w:ascii="Times New Roman" w:eastAsia="Times New Roman" w:hAnsi="Times New Roman" w:cs="Times New Roman"/>
          <w:sz w:val="26"/>
          <w:szCs w:val="26"/>
          <w:lang w:eastAsia="ru-RU"/>
        </w:rPr>
      </w:pPr>
    </w:p>
    <w:p w14:paraId="28233D5D" w14:textId="77777777" w:rsidR="005B3EA6" w:rsidRDefault="005B3EA6" w:rsidP="005B3EA6">
      <w:pPr>
        <w:spacing w:after="0" w:line="360" w:lineRule="auto"/>
        <w:jc w:val="center"/>
        <w:rPr>
          <w:rFonts w:ascii="Times New Roman" w:eastAsia="Times New Roman" w:hAnsi="Times New Roman" w:cs="Times New Roman"/>
          <w:sz w:val="26"/>
          <w:szCs w:val="26"/>
          <w:lang w:eastAsia="ru-RU"/>
        </w:rPr>
      </w:pPr>
    </w:p>
    <w:p w14:paraId="53F18F89" w14:textId="77777777" w:rsidR="001D2CB5" w:rsidRPr="005B3EA6" w:rsidRDefault="001D2CB5" w:rsidP="005B3EA6">
      <w:pPr>
        <w:spacing w:after="0" w:line="360" w:lineRule="auto"/>
        <w:jc w:val="center"/>
        <w:rPr>
          <w:rFonts w:ascii="Times New Roman" w:eastAsia="Times New Roman" w:hAnsi="Times New Roman" w:cs="Times New Roman"/>
          <w:sz w:val="26"/>
          <w:szCs w:val="26"/>
          <w:lang w:eastAsia="ru-RU"/>
        </w:rPr>
      </w:pPr>
    </w:p>
    <w:p w14:paraId="4BF0E91C" w14:textId="77777777" w:rsidR="005B3EA6" w:rsidRPr="005B3EA6" w:rsidRDefault="005B3EA6" w:rsidP="005B3EA6">
      <w:pPr>
        <w:spacing w:after="0"/>
        <w:jc w:val="center"/>
        <w:rPr>
          <w:rFonts w:ascii="Times New Roman" w:eastAsia="Times New Roman" w:hAnsi="Times New Roman" w:cs="Times New Roman"/>
          <w:lang w:eastAsia="ru-RU"/>
        </w:rPr>
      </w:pPr>
      <w:r w:rsidRPr="005B3EA6">
        <w:rPr>
          <w:rFonts w:ascii="Times New Roman" w:eastAsia="Times New Roman" w:hAnsi="Times New Roman" w:cs="Times New Roman"/>
          <w:lang w:eastAsia="ru-RU"/>
        </w:rPr>
        <w:t>Moscow, 2025</w:t>
      </w:r>
    </w:p>
    <w:sdt>
      <w:sdtPr>
        <w:rPr>
          <w:rFonts w:asciiTheme="minorHAnsi" w:eastAsiaTheme="minorHAnsi" w:hAnsiTheme="minorHAnsi" w:cstheme="minorBidi"/>
          <w:color w:val="auto"/>
          <w:sz w:val="24"/>
          <w:szCs w:val="24"/>
          <w:lang w:val="ru-RU"/>
        </w:rPr>
        <w:id w:val="635845697"/>
        <w:docPartObj>
          <w:docPartGallery w:val="Table of Contents"/>
          <w:docPartUnique/>
        </w:docPartObj>
      </w:sdtPr>
      <w:sdtEndPr>
        <w:rPr>
          <w:b/>
          <w:bCs/>
          <w:lang w:val="en-US"/>
        </w:rPr>
      </w:sdtEndPr>
      <w:sdtContent>
        <w:p w14:paraId="77F5292A" w14:textId="4ABF2526" w:rsidR="00555328" w:rsidRDefault="00244006">
          <w:pPr>
            <w:pStyle w:val="af0"/>
            <w:rPr>
              <w:rFonts w:ascii="Times New Roman" w:hAnsi="Times New Roman" w:cs="Times New Roman"/>
              <w:b/>
              <w:bCs/>
              <w:color w:val="auto"/>
            </w:rPr>
          </w:pPr>
          <w:r w:rsidRPr="00D262D5">
            <w:rPr>
              <w:rFonts w:ascii="Times New Roman" w:hAnsi="Times New Roman" w:cs="Times New Roman"/>
              <w:b/>
              <w:bCs/>
              <w:color w:val="auto"/>
            </w:rPr>
            <w:t>Table of contents</w:t>
          </w:r>
        </w:p>
        <w:p w14:paraId="256D5B66" w14:textId="77777777" w:rsidR="00D262D5" w:rsidRPr="00D262D5" w:rsidRDefault="00D262D5" w:rsidP="00CC0D09">
          <w:pPr>
            <w:pStyle w:val="a0"/>
            <w:jc w:val="right"/>
          </w:pPr>
        </w:p>
        <w:p w14:paraId="643FA103" w14:textId="425E18B6" w:rsidR="000D066A" w:rsidRDefault="00555328">
          <w:pPr>
            <w:pStyle w:val="21"/>
            <w:tabs>
              <w:tab w:val="right" w:leader="dot" w:pos="10070"/>
            </w:tabs>
            <w:rPr>
              <w:rFonts w:eastAsiaTheme="minorEastAsia"/>
              <w:noProof/>
              <w:kern w:val="2"/>
              <w:lang w:val="ru-RU" w:eastAsia="ru-RU"/>
              <w14:ligatures w14:val="standardContextual"/>
            </w:rPr>
          </w:pPr>
          <w:r w:rsidRPr="00244006">
            <w:rPr>
              <w:rFonts w:ascii="Times New Roman" w:hAnsi="Times New Roman" w:cs="Times New Roman"/>
            </w:rPr>
            <w:fldChar w:fldCharType="begin"/>
          </w:r>
          <w:r w:rsidRPr="00244006">
            <w:rPr>
              <w:rFonts w:ascii="Times New Roman" w:hAnsi="Times New Roman" w:cs="Times New Roman"/>
            </w:rPr>
            <w:instrText xml:space="preserve"> TOC \o "1-3" \h \z \u </w:instrText>
          </w:r>
          <w:r w:rsidRPr="00244006">
            <w:rPr>
              <w:rFonts w:ascii="Times New Roman" w:hAnsi="Times New Roman" w:cs="Times New Roman"/>
            </w:rPr>
            <w:fldChar w:fldCharType="separate"/>
          </w:r>
          <w:hyperlink w:anchor="_Toc198778547" w:history="1">
            <w:r w:rsidR="000D066A" w:rsidRPr="00F16BDA">
              <w:rPr>
                <w:rStyle w:val="af"/>
                <w:rFonts w:ascii="Times New Roman" w:hAnsi="Times New Roman" w:cs="Times New Roman"/>
                <w:noProof/>
              </w:rPr>
              <w:t>Abstract</w:t>
            </w:r>
            <w:r w:rsidR="000D066A">
              <w:rPr>
                <w:noProof/>
                <w:webHidden/>
              </w:rPr>
              <w:tab/>
            </w:r>
            <w:r w:rsidR="000D066A">
              <w:rPr>
                <w:noProof/>
                <w:webHidden/>
              </w:rPr>
              <w:fldChar w:fldCharType="begin"/>
            </w:r>
            <w:r w:rsidR="000D066A">
              <w:rPr>
                <w:noProof/>
                <w:webHidden/>
              </w:rPr>
              <w:instrText xml:space="preserve"> PAGEREF _Toc198778547 \h </w:instrText>
            </w:r>
            <w:r w:rsidR="000D066A">
              <w:rPr>
                <w:noProof/>
                <w:webHidden/>
              </w:rPr>
            </w:r>
            <w:r w:rsidR="000D066A">
              <w:rPr>
                <w:noProof/>
                <w:webHidden/>
              </w:rPr>
              <w:fldChar w:fldCharType="separate"/>
            </w:r>
            <w:r w:rsidR="000D066A">
              <w:rPr>
                <w:noProof/>
                <w:webHidden/>
              </w:rPr>
              <w:t>3</w:t>
            </w:r>
            <w:r w:rsidR="000D066A">
              <w:rPr>
                <w:noProof/>
                <w:webHidden/>
              </w:rPr>
              <w:fldChar w:fldCharType="end"/>
            </w:r>
          </w:hyperlink>
        </w:p>
        <w:p w14:paraId="7810D82A" w14:textId="40426F45" w:rsidR="000D066A" w:rsidRDefault="000D066A">
          <w:pPr>
            <w:pStyle w:val="21"/>
            <w:tabs>
              <w:tab w:val="right" w:leader="dot" w:pos="10070"/>
            </w:tabs>
            <w:rPr>
              <w:rFonts w:eastAsiaTheme="minorEastAsia"/>
              <w:noProof/>
              <w:kern w:val="2"/>
              <w:lang w:val="ru-RU" w:eastAsia="ru-RU"/>
              <w14:ligatures w14:val="standardContextual"/>
            </w:rPr>
          </w:pPr>
          <w:hyperlink w:anchor="_Toc198778548" w:history="1">
            <w:r w:rsidRPr="00F16BDA">
              <w:rPr>
                <w:rStyle w:val="af"/>
                <w:rFonts w:ascii="Times New Roman" w:hAnsi="Times New Roman" w:cs="Times New Roman"/>
                <w:noProof/>
                <w:lang w:val="ru-RU"/>
              </w:rPr>
              <w:t>Абстракт</w:t>
            </w:r>
            <w:r>
              <w:rPr>
                <w:noProof/>
                <w:webHidden/>
              </w:rPr>
              <w:tab/>
            </w:r>
            <w:r>
              <w:rPr>
                <w:noProof/>
                <w:webHidden/>
              </w:rPr>
              <w:fldChar w:fldCharType="begin"/>
            </w:r>
            <w:r>
              <w:rPr>
                <w:noProof/>
                <w:webHidden/>
              </w:rPr>
              <w:instrText xml:space="preserve"> PAGEREF _Toc198778548 \h </w:instrText>
            </w:r>
            <w:r>
              <w:rPr>
                <w:noProof/>
                <w:webHidden/>
              </w:rPr>
            </w:r>
            <w:r>
              <w:rPr>
                <w:noProof/>
                <w:webHidden/>
              </w:rPr>
              <w:fldChar w:fldCharType="separate"/>
            </w:r>
            <w:r>
              <w:rPr>
                <w:noProof/>
                <w:webHidden/>
              </w:rPr>
              <w:t>3</w:t>
            </w:r>
            <w:r>
              <w:rPr>
                <w:noProof/>
                <w:webHidden/>
              </w:rPr>
              <w:fldChar w:fldCharType="end"/>
            </w:r>
          </w:hyperlink>
        </w:p>
        <w:p w14:paraId="3941A890" w14:textId="64608323" w:rsidR="000D066A" w:rsidRDefault="000D066A">
          <w:pPr>
            <w:pStyle w:val="21"/>
            <w:tabs>
              <w:tab w:val="left" w:pos="964"/>
              <w:tab w:val="right" w:leader="dot" w:pos="10070"/>
            </w:tabs>
            <w:rPr>
              <w:rFonts w:eastAsiaTheme="minorEastAsia"/>
              <w:noProof/>
              <w:kern w:val="2"/>
              <w:lang w:val="ru-RU" w:eastAsia="ru-RU"/>
              <w14:ligatures w14:val="standardContextual"/>
            </w:rPr>
          </w:pPr>
          <w:hyperlink w:anchor="_Toc198778549" w:history="1">
            <w:r w:rsidRPr="00F16BDA">
              <w:rPr>
                <w:rStyle w:val="af"/>
                <w:rFonts w:ascii="Times New Roman" w:hAnsi="Times New Roman" w:cs="Times New Roman"/>
                <w:noProof/>
              </w:rPr>
              <w:t>1.</w:t>
            </w:r>
            <w:r>
              <w:rPr>
                <w:rFonts w:eastAsiaTheme="minorEastAsia"/>
                <w:noProof/>
                <w:kern w:val="2"/>
                <w:lang w:val="ru-RU" w:eastAsia="ru-RU"/>
                <w14:ligatures w14:val="standardContextual"/>
              </w:rPr>
              <w:tab/>
            </w:r>
            <w:r w:rsidRPr="00F16BDA">
              <w:rPr>
                <w:rStyle w:val="af"/>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_Toc198778549 \h </w:instrText>
            </w:r>
            <w:r>
              <w:rPr>
                <w:noProof/>
                <w:webHidden/>
              </w:rPr>
            </w:r>
            <w:r>
              <w:rPr>
                <w:noProof/>
                <w:webHidden/>
              </w:rPr>
              <w:fldChar w:fldCharType="separate"/>
            </w:r>
            <w:r>
              <w:rPr>
                <w:noProof/>
                <w:webHidden/>
              </w:rPr>
              <w:t>5</w:t>
            </w:r>
            <w:r>
              <w:rPr>
                <w:noProof/>
                <w:webHidden/>
              </w:rPr>
              <w:fldChar w:fldCharType="end"/>
            </w:r>
          </w:hyperlink>
        </w:p>
        <w:p w14:paraId="26EC65F8" w14:textId="292475DE" w:rsidR="000D066A" w:rsidRDefault="000D066A">
          <w:pPr>
            <w:pStyle w:val="21"/>
            <w:tabs>
              <w:tab w:val="left" w:pos="964"/>
              <w:tab w:val="right" w:leader="dot" w:pos="10070"/>
            </w:tabs>
            <w:rPr>
              <w:rFonts w:eastAsiaTheme="minorEastAsia"/>
              <w:noProof/>
              <w:kern w:val="2"/>
              <w:lang w:val="ru-RU" w:eastAsia="ru-RU"/>
              <w14:ligatures w14:val="standardContextual"/>
            </w:rPr>
          </w:pPr>
          <w:hyperlink w:anchor="_Toc198778550" w:history="1">
            <w:r w:rsidRPr="00F16BDA">
              <w:rPr>
                <w:rStyle w:val="af"/>
                <w:rFonts w:ascii="Times New Roman" w:hAnsi="Times New Roman" w:cs="Times New Roman"/>
                <w:noProof/>
              </w:rPr>
              <w:t>2.</w:t>
            </w:r>
            <w:r>
              <w:rPr>
                <w:rFonts w:eastAsiaTheme="minorEastAsia"/>
                <w:noProof/>
                <w:kern w:val="2"/>
                <w:lang w:val="ru-RU" w:eastAsia="ru-RU"/>
                <w14:ligatures w14:val="standardContextual"/>
              </w:rPr>
              <w:tab/>
            </w:r>
            <w:r w:rsidRPr="00F16BDA">
              <w:rPr>
                <w:rStyle w:val="af"/>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_Toc198778550 \h </w:instrText>
            </w:r>
            <w:r>
              <w:rPr>
                <w:noProof/>
                <w:webHidden/>
              </w:rPr>
            </w:r>
            <w:r>
              <w:rPr>
                <w:noProof/>
                <w:webHidden/>
              </w:rPr>
              <w:fldChar w:fldCharType="separate"/>
            </w:r>
            <w:r>
              <w:rPr>
                <w:noProof/>
                <w:webHidden/>
              </w:rPr>
              <w:t>6</w:t>
            </w:r>
            <w:r>
              <w:rPr>
                <w:noProof/>
                <w:webHidden/>
              </w:rPr>
              <w:fldChar w:fldCharType="end"/>
            </w:r>
          </w:hyperlink>
        </w:p>
        <w:p w14:paraId="5610A3C6" w14:textId="37948A5D" w:rsidR="000D066A" w:rsidRDefault="000D066A">
          <w:pPr>
            <w:pStyle w:val="21"/>
            <w:tabs>
              <w:tab w:val="left" w:pos="964"/>
              <w:tab w:val="right" w:leader="dot" w:pos="10070"/>
            </w:tabs>
            <w:rPr>
              <w:rFonts w:eastAsiaTheme="minorEastAsia"/>
              <w:noProof/>
              <w:kern w:val="2"/>
              <w:lang w:val="ru-RU" w:eastAsia="ru-RU"/>
              <w14:ligatures w14:val="standardContextual"/>
            </w:rPr>
          </w:pPr>
          <w:hyperlink w:anchor="_Toc198778551" w:history="1">
            <w:r w:rsidRPr="00F16BDA">
              <w:rPr>
                <w:rStyle w:val="af"/>
                <w:rFonts w:ascii="Times New Roman" w:hAnsi="Times New Roman" w:cs="Times New Roman"/>
                <w:noProof/>
              </w:rPr>
              <w:t>3.</w:t>
            </w:r>
            <w:r>
              <w:rPr>
                <w:rFonts w:eastAsiaTheme="minorEastAsia"/>
                <w:noProof/>
                <w:kern w:val="2"/>
                <w:lang w:val="ru-RU" w:eastAsia="ru-RU"/>
                <w14:ligatures w14:val="standardContextual"/>
              </w:rPr>
              <w:tab/>
            </w:r>
            <w:r w:rsidRPr="00F16BDA">
              <w:rPr>
                <w:rStyle w:val="af"/>
                <w:rFonts w:ascii="Times New Roman" w:hAnsi="Times New Roman" w:cs="Times New Roman"/>
                <w:noProof/>
              </w:rPr>
              <w:t>Data Description</w:t>
            </w:r>
            <w:r>
              <w:rPr>
                <w:noProof/>
                <w:webHidden/>
              </w:rPr>
              <w:tab/>
            </w:r>
            <w:r>
              <w:rPr>
                <w:noProof/>
                <w:webHidden/>
              </w:rPr>
              <w:fldChar w:fldCharType="begin"/>
            </w:r>
            <w:r>
              <w:rPr>
                <w:noProof/>
                <w:webHidden/>
              </w:rPr>
              <w:instrText xml:space="preserve"> PAGEREF _Toc198778551 \h </w:instrText>
            </w:r>
            <w:r>
              <w:rPr>
                <w:noProof/>
                <w:webHidden/>
              </w:rPr>
            </w:r>
            <w:r>
              <w:rPr>
                <w:noProof/>
                <w:webHidden/>
              </w:rPr>
              <w:fldChar w:fldCharType="separate"/>
            </w:r>
            <w:r>
              <w:rPr>
                <w:noProof/>
                <w:webHidden/>
              </w:rPr>
              <w:t>8</w:t>
            </w:r>
            <w:r>
              <w:rPr>
                <w:noProof/>
                <w:webHidden/>
              </w:rPr>
              <w:fldChar w:fldCharType="end"/>
            </w:r>
          </w:hyperlink>
        </w:p>
        <w:p w14:paraId="5767C41C" w14:textId="7A6CF92A" w:rsidR="000D066A" w:rsidRDefault="000D066A">
          <w:pPr>
            <w:pStyle w:val="31"/>
            <w:rPr>
              <w:rFonts w:eastAsiaTheme="minorEastAsia"/>
              <w:noProof/>
              <w:kern w:val="2"/>
              <w:lang w:val="ru-RU" w:eastAsia="ru-RU"/>
              <w14:ligatures w14:val="standardContextual"/>
            </w:rPr>
          </w:pPr>
          <w:hyperlink w:anchor="_Toc198778552" w:history="1">
            <w:r w:rsidRPr="00F16BDA">
              <w:rPr>
                <w:rStyle w:val="af"/>
                <w:rFonts w:ascii="Times New Roman" w:hAnsi="Times New Roman" w:cs="Times New Roman"/>
                <w:noProof/>
              </w:rPr>
              <w:t>General description</w:t>
            </w:r>
            <w:r>
              <w:rPr>
                <w:noProof/>
                <w:webHidden/>
              </w:rPr>
              <w:tab/>
            </w:r>
            <w:r>
              <w:rPr>
                <w:noProof/>
                <w:webHidden/>
              </w:rPr>
              <w:fldChar w:fldCharType="begin"/>
            </w:r>
            <w:r>
              <w:rPr>
                <w:noProof/>
                <w:webHidden/>
              </w:rPr>
              <w:instrText xml:space="preserve"> PAGEREF _Toc198778552 \h </w:instrText>
            </w:r>
            <w:r>
              <w:rPr>
                <w:noProof/>
                <w:webHidden/>
              </w:rPr>
            </w:r>
            <w:r>
              <w:rPr>
                <w:noProof/>
                <w:webHidden/>
              </w:rPr>
              <w:fldChar w:fldCharType="separate"/>
            </w:r>
            <w:r>
              <w:rPr>
                <w:noProof/>
                <w:webHidden/>
              </w:rPr>
              <w:t>8</w:t>
            </w:r>
            <w:r>
              <w:rPr>
                <w:noProof/>
                <w:webHidden/>
              </w:rPr>
              <w:fldChar w:fldCharType="end"/>
            </w:r>
          </w:hyperlink>
        </w:p>
        <w:p w14:paraId="42DB5691" w14:textId="41AFCCB2" w:rsidR="000D066A" w:rsidRDefault="000D066A">
          <w:pPr>
            <w:pStyle w:val="31"/>
            <w:rPr>
              <w:rFonts w:eastAsiaTheme="minorEastAsia"/>
              <w:noProof/>
              <w:kern w:val="2"/>
              <w:lang w:val="ru-RU" w:eastAsia="ru-RU"/>
              <w14:ligatures w14:val="standardContextual"/>
            </w:rPr>
          </w:pPr>
          <w:hyperlink w:anchor="_Toc198778553" w:history="1">
            <w:r w:rsidRPr="00F16BDA">
              <w:rPr>
                <w:rStyle w:val="af"/>
                <w:rFonts w:ascii="Times New Roman" w:hAnsi="Times New Roman" w:cs="Times New Roman"/>
                <w:noProof/>
              </w:rPr>
              <w:t>Statistical analysis</w:t>
            </w:r>
            <w:r>
              <w:rPr>
                <w:noProof/>
                <w:webHidden/>
              </w:rPr>
              <w:tab/>
            </w:r>
            <w:r>
              <w:rPr>
                <w:noProof/>
                <w:webHidden/>
              </w:rPr>
              <w:fldChar w:fldCharType="begin"/>
            </w:r>
            <w:r>
              <w:rPr>
                <w:noProof/>
                <w:webHidden/>
              </w:rPr>
              <w:instrText xml:space="preserve"> PAGEREF _Toc198778553 \h </w:instrText>
            </w:r>
            <w:r>
              <w:rPr>
                <w:noProof/>
                <w:webHidden/>
              </w:rPr>
            </w:r>
            <w:r>
              <w:rPr>
                <w:noProof/>
                <w:webHidden/>
              </w:rPr>
              <w:fldChar w:fldCharType="separate"/>
            </w:r>
            <w:r>
              <w:rPr>
                <w:noProof/>
                <w:webHidden/>
              </w:rPr>
              <w:t>11</w:t>
            </w:r>
            <w:r>
              <w:rPr>
                <w:noProof/>
                <w:webHidden/>
              </w:rPr>
              <w:fldChar w:fldCharType="end"/>
            </w:r>
          </w:hyperlink>
        </w:p>
        <w:p w14:paraId="7394BDD5" w14:textId="715E96B0" w:rsidR="000D066A" w:rsidRDefault="000D066A">
          <w:pPr>
            <w:pStyle w:val="21"/>
            <w:tabs>
              <w:tab w:val="left" w:pos="964"/>
              <w:tab w:val="right" w:leader="dot" w:pos="10070"/>
            </w:tabs>
            <w:rPr>
              <w:rFonts w:eastAsiaTheme="minorEastAsia"/>
              <w:noProof/>
              <w:kern w:val="2"/>
              <w:lang w:val="ru-RU" w:eastAsia="ru-RU"/>
              <w14:ligatures w14:val="standardContextual"/>
            </w:rPr>
          </w:pPr>
          <w:hyperlink w:anchor="_Toc198778554" w:history="1">
            <w:r w:rsidRPr="00F16BDA">
              <w:rPr>
                <w:rStyle w:val="af"/>
                <w:rFonts w:ascii="Times New Roman" w:hAnsi="Times New Roman" w:cs="Times New Roman"/>
                <w:noProof/>
              </w:rPr>
              <w:t>4.</w:t>
            </w:r>
            <w:r>
              <w:rPr>
                <w:rFonts w:eastAsiaTheme="minorEastAsia"/>
                <w:noProof/>
                <w:kern w:val="2"/>
                <w:lang w:val="ru-RU" w:eastAsia="ru-RU"/>
                <w14:ligatures w14:val="standardContextual"/>
              </w:rPr>
              <w:tab/>
            </w:r>
            <w:r w:rsidRPr="00F16BDA">
              <w:rPr>
                <w:rStyle w:val="af"/>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_Toc198778554 \h </w:instrText>
            </w:r>
            <w:r>
              <w:rPr>
                <w:noProof/>
                <w:webHidden/>
              </w:rPr>
            </w:r>
            <w:r>
              <w:rPr>
                <w:noProof/>
                <w:webHidden/>
              </w:rPr>
              <w:fldChar w:fldCharType="separate"/>
            </w:r>
            <w:r>
              <w:rPr>
                <w:noProof/>
                <w:webHidden/>
              </w:rPr>
              <w:t>11</w:t>
            </w:r>
            <w:r>
              <w:rPr>
                <w:noProof/>
                <w:webHidden/>
              </w:rPr>
              <w:fldChar w:fldCharType="end"/>
            </w:r>
          </w:hyperlink>
        </w:p>
        <w:p w14:paraId="2C438752" w14:textId="7AC1397A" w:rsidR="000D066A" w:rsidRDefault="000D066A">
          <w:pPr>
            <w:pStyle w:val="31"/>
            <w:rPr>
              <w:rFonts w:eastAsiaTheme="minorEastAsia"/>
              <w:noProof/>
              <w:kern w:val="2"/>
              <w:lang w:val="ru-RU" w:eastAsia="ru-RU"/>
              <w14:ligatures w14:val="standardContextual"/>
            </w:rPr>
          </w:pPr>
          <w:hyperlink w:anchor="_Toc198778555" w:history="1">
            <w:r w:rsidRPr="00F16BDA">
              <w:rPr>
                <w:rStyle w:val="af"/>
                <w:rFonts w:ascii="Times New Roman" w:hAnsi="Times New Roman" w:cs="Times New Roman"/>
                <w:noProof/>
              </w:rPr>
              <w:t>Training setup</w:t>
            </w:r>
            <w:r>
              <w:rPr>
                <w:noProof/>
                <w:webHidden/>
              </w:rPr>
              <w:tab/>
            </w:r>
            <w:r>
              <w:rPr>
                <w:noProof/>
                <w:webHidden/>
              </w:rPr>
              <w:fldChar w:fldCharType="begin"/>
            </w:r>
            <w:r>
              <w:rPr>
                <w:noProof/>
                <w:webHidden/>
              </w:rPr>
              <w:instrText xml:space="preserve"> PAGEREF _Toc198778555 \h </w:instrText>
            </w:r>
            <w:r>
              <w:rPr>
                <w:noProof/>
                <w:webHidden/>
              </w:rPr>
            </w:r>
            <w:r>
              <w:rPr>
                <w:noProof/>
                <w:webHidden/>
              </w:rPr>
              <w:fldChar w:fldCharType="separate"/>
            </w:r>
            <w:r>
              <w:rPr>
                <w:noProof/>
                <w:webHidden/>
              </w:rPr>
              <w:t>11</w:t>
            </w:r>
            <w:r>
              <w:rPr>
                <w:noProof/>
                <w:webHidden/>
              </w:rPr>
              <w:fldChar w:fldCharType="end"/>
            </w:r>
          </w:hyperlink>
        </w:p>
        <w:p w14:paraId="35AB20D8" w14:textId="2D62CCFE" w:rsidR="000D066A" w:rsidRDefault="000D066A">
          <w:pPr>
            <w:pStyle w:val="31"/>
            <w:rPr>
              <w:rFonts w:eastAsiaTheme="minorEastAsia"/>
              <w:noProof/>
              <w:kern w:val="2"/>
              <w:lang w:val="ru-RU" w:eastAsia="ru-RU"/>
              <w14:ligatures w14:val="standardContextual"/>
            </w:rPr>
          </w:pPr>
          <w:hyperlink w:anchor="_Toc198778556" w:history="1">
            <w:r w:rsidRPr="00F16BDA">
              <w:rPr>
                <w:rStyle w:val="af"/>
                <w:rFonts w:ascii="Times New Roman" w:hAnsi="Times New Roman" w:cs="Times New Roman"/>
                <w:noProof/>
              </w:rPr>
              <w:t>Quality metrics</w:t>
            </w:r>
            <w:r>
              <w:rPr>
                <w:noProof/>
                <w:webHidden/>
              </w:rPr>
              <w:tab/>
            </w:r>
            <w:r>
              <w:rPr>
                <w:noProof/>
                <w:webHidden/>
              </w:rPr>
              <w:fldChar w:fldCharType="begin"/>
            </w:r>
            <w:r>
              <w:rPr>
                <w:noProof/>
                <w:webHidden/>
              </w:rPr>
              <w:instrText xml:space="preserve"> PAGEREF _Toc198778556 \h </w:instrText>
            </w:r>
            <w:r>
              <w:rPr>
                <w:noProof/>
                <w:webHidden/>
              </w:rPr>
            </w:r>
            <w:r>
              <w:rPr>
                <w:noProof/>
                <w:webHidden/>
              </w:rPr>
              <w:fldChar w:fldCharType="separate"/>
            </w:r>
            <w:r>
              <w:rPr>
                <w:noProof/>
                <w:webHidden/>
              </w:rPr>
              <w:t>12</w:t>
            </w:r>
            <w:r>
              <w:rPr>
                <w:noProof/>
                <w:webHidden/>
              </w:rPr>
              <w:fldChar w:fldCharType="end"/>
            </w:r>
          </w:hyperlink>
        </w:p>
        <w:p w14:paraId="0117BFF6" w14:textId="2CCA11C5" w:rsidR="000D066A" w:rsidRDefault="000D066A">
          <w:pPr>
            <w:pStyle w:val="31"/>
            <w:rPr>
              <w:rFonts w:eastAsiaTheme="minorEastAsia"/>
              <w:noProof/>
              <w:kern w:val="2"/>
              <w:lang w:val="ru-RU" w:eastAsia="ru-RU"/>
              <w14:ligatures w14:val="standardContextual"/>
            </w:rPr>
          </w:pPr>
          <w:hyperlink w:anchor="_Toc198778557" w:history="1">
            <w:r w:rsidRPr="00F16BDA">
              <w:rPr>
                <w:rStyle w:val="af"/>
                <w:rFonts w:ascii="Times New Roman" w:hAnsi="Times New Roman" w:cs="Times New Roman"/>
                <w:noProof/>
              </w:rPr>
              <w:t>Models</w:t>
            </w:r>
            <w:r>
              <w:rPr>
                <w:noProof/>
                <w:webHidden/>
              </w:rPr>
              <w:tab/>
            </w:r>
            <w:r>
              <w:rPr>
                <w:noProof/>
                <w:webHidden/>
              </w:rPr>
              <w:fldChar w:fldCharType="begin"/>
            </w:r>
            <w:r>
              <w:rPr>
                <w:noProof/>
                <w:webHidden/>
              </w:rPr>
              <w:instrText xml:space="preserve"> PAGEREF _Toc198778557 \h </w:instrText>
            </w:r>
            <w:r>
              <w:rPr>
                <w:noProof/>
                <w:webHidden/>
              </w:rPr>
            </w:r>
            <w:r>
              <w:rPr>
                <w:noProof/>
                <w:webHidden/>
              </w:rPr>
              <w:fldChar w:fldCharType="separate"/>
            </w:r>
            <w:r>
              <w:rPr>
                <w:noProof/>
                <w:webHidden/>
              </w:rPr>
              <w:t>14</w:t>
            </w:r>
            <w:r>
              <w:rPr>
                <w:noProof/>
                <w:webHidden/>
              </w:rPr>
              <w:fldChar w:fldCharType="end"/>
            </w:r>
          </w:hyperlink>
        </w:p>
        <w:p w14:paraId="072BEA68" w14:textId="5FBA011A" w:rsidR="000D066A" w:rsidRDefault="000D066A">
          <w:pPr>
            <w:pStyle w:val="21"/>
            <w:tabs>
              <w:tab w:val="left" w:pos="964"/>
              <w:tab w:val="right" w:leader="dot" w:pos="10070"/>
            </w:tabs>
            <w:rPr>
              <w:rFonts w:eastAsiaTheme="minorEastAsia"/>
              <w:noProof/>
              <w:kern w:val="2"/>
              <w:lang w:val="ru-RU" w:eastAsia="ru-RU"/>
              <w14:ligatures w14:val="standardContextual"/>
            </w:rPr>
          </w:pPr>
          <w:hyperlink w:anchor="_Toc198778558" w:history="1">
            <w:r w:rsidRPr="00F16BDA">
              <w:rPr>
                <w:rStyle w:val="af"/>
                <w:rFonts w:ascii="Times New Roman" w:hAnsi="Times New Roman" w:cs="Times New Roman"/>
                <w:noProof/>
              </w:rPr>
              <w:t>5.</w:t>
            </w:r>
            <w:r>
              <w:rPr>
                <w:rFonts w:eastAsiaTheme="minorEastAsia"/>
                <w:noProof/>
                <w:kern w:val="2"/>
                <w:lang w:val="ru-RU" w:eastAsia="ru-RU"/>
                <w14:ligatures w14:val="standardContextual"/>
              </w:rPr>
              <w:tab/>
            </w:r>
            <w:r w:rsidRPr="00F16BDA">
              <w:rPr>
                <w:rStyle w:val="af"/>
                <w:rFonts w:ascii="Times New Roman" w:hAnsi="Times New Roman" w:cs="Times New Roman"/>
                <w:noProof/>
              </w:rPr>
              <w:t>Experimental Results</w:t>
            </w:r>
            <w:r>
              <w:rPr>
                <w:noProof/>
                <w:webHidden/>
              </w:rPr>
              <w:tab/>
            </w:r>
            <w:r>
              <w:rPr>
                <w:noProof/>
                <w:webHidden/>
              </w:rPr>
              <w:fldChar w:fldCharType="begin"/>
            </w:r>
            <w:r>
              <w:rPr>
                <w:noProof/>
                <w:webHidden/>
              </w:rPr>
              <w:instrText xml:space="preserve"> PAGEREF _Toc198778558 \h </w:instrText>
            </w:r>
            <w:r>
              <w:rPr>
                <w:noProof/>
                <w:webHidden/>
              </w:rPr>
            </w:r>
            <w:r>
              <w:rPr>
                <w:noProof/>
                <w:webHidden/>
              </w:rPr>
              <w:fldChar w:fldCharType="separate"/>
            </w:r>
            <w:r>
              <w:rPr>
                <w:noProof/>
                <w:webHidden/>
              </w:rPr>
              <w:t>15</w:t>
            </w:r>
            <w:r>
              <w:rPr>
                <w:noProof/>
                <w:webHidden/>
              </w:rPr>
              <w:fldChar w:fldCharType="end"/>
            </w:r>
          </w:hyperlink>
        </w:p>
        <w:p w14:paraId="3ACC4770" w14:textId="3EF2430C" w:rsidR="000D066A" w:rsidRDefault="000D066A">
          <w:pPr>
            <w:pStyle w:val="31"/>
            <w:rPr>
              <w:rFonts w:eastAsiaTheme="minorEastAsia"/>
              <w:noProof/>
              <w:kern w:val="2"/>
              <w:lang w:val="ru-RU" w:eastAsia="ru-RU"/>
              <w14:ligatures w14:val="standardContextual"/>
            </w:rPr>
          </w:pPr>
          <w:hyperlink w:anchor="_Toc198778559" w:history="1">
            <w:r w:rsidRPr="00F16BDA">
              <w:rPr>
                <w:rStyle w:val="af"/>
                <w:rFonts w:ascii="Times New Roman" w:hAnsi="Times New Roman" w:cs="Times New Roman"/>
                <w:noProof/>
              </w:rPr>
              <w:t>Baseline</w:t>
            </w:r>
            <w:r>
              <w:rPr>
                <w:noProof/>
                <w:webHidden/>
              </w:rPr>
              <w:tab/>
            </w:r>
            <w:r>
              <w:rPr>
                <w:noProof/>
                <w:webHidden/>
              </w:rPr>
              <w:fldChar w:fldCharType="begin"/>
            </w:r>
            <w:r>
              <w:rPr>
                <w:noProof/>
                <w:webHidden/>
              </w:rPr>
              <w:instrText xml:space="preserve"> PAGEREF _Toc198778559 \h </w:instrText>
            </w:r>
            <w:r>
              <w:rPr>
                <w:noProof/>
                <w:webHidden/>
              </w:rPr>
            </w:r>
            <w:r>
              <w:rPr>
                <w:noProof/>
                <w:webHidden/>
              </w:rPr>
              <w:fldChar w:fldCharType="separate"/>
            </w:r>
            <w:r>
              <w:rPr>
                <w:noProof/>
                <w:webHidden/>
              </w:rPr>
              <w:t>15</w:t>
            </w:r>
            <w:r>
              <w:rPr>
                <w:noProof/>
                <w:webHidden/>
              </w:rPr>
              <w:fldChar w:fldCharType="end"/>
            </w:r>
          </w:hyperlink>
        </w:p>
        <w:p w14:paraId="49DD66BF" w14:textId="695F9727" w:rsidR="000D066A" w:rsidRDefault="000D066A">
          <w:pPr>
            <w:pStyle w:val="31"/>
            <w:rPr>
              <w:rFonts w:eastAsiaTheme="minorEastAsia"/>
              <w:noProof/>
              <w:kern w:val="2"/>
              <w:lang w:val="ru-RU" w:eastAsia="ru-RU"/>
              <w14:ligatures w14:val="standardContextual"/>
            </w:rPr>
          </w:pPr>
          <w:hyperlink w:anchor="_Toc198778560" w:history="1">
            <w:r w:rsidRPr="00F16BDA">
              <w:rPr>
                <w:rStyle w:val="af"/>
                <w:rFonts w:ascii="Times New Roman" w:hAnsi="Times New Roman" w:cs="Times New Roman"/>
                <w:noProof/>
              </w:rPr>
              <w:t>Implemented models</w:t>
            </w:r>
            <w:r>
              <w:rPr>
                <w:noProof/>
                <w:webHidden/>
              </w:rPr>
              <w:tab/>
            </w:r>
            <w:r>
              <w:rPr>
                <w:noProof/>
                <w:webHidden/>
              </w:rPr>
              <w:fldChar w:fldCharType="begin"/>
            </w:r>
            <w:r>
              <w:rPr>
                <w:noProof/>
                <w:webHidden/>
              </w:rPr>
              <w:instrText xml:space="preserve"> PAGEREF _Toc198778560 \h </w:instrText>
            </w:r>
            <w:r>
              <w:rPr>
                <w:noProof/>
                <w:webHidden/>
              </w:rPr>
            </w:r>
            <w:r>
              <w:rPr>
                <w:noProof/>
                <w:webHidden/>
              </w:rPr>
              <w:fldChar w:fldCharType="separate"/>
            </w:r>
            <w:r>
              <w:rPr>
                <w:noProof/>
                <w:webHidden/>
              </w:rPr>
              <w:t>16</w:t>
            </w:r>
            <w:r>
              <w:rPr>
                <w:noProof/>
                <w:webHidden/>
              </w:rPr>
              <w:fldChar w:fldCharType="end"/>
            </w:r>
          </w:hyperlink>
        </w:p>
        <w:p w14:paraId="4DBB8175" w14:textId="63C05F19" w:rsidR="000D066A" w:rsidRDefault="000D066A">
          <w:pPr>
            <w:pStyle w:val="31"/>
            <w:rPr>
              <w:rFonts w:eastAsiaTheme="minorEastAsia"/>
              <w:noProof/>
              <w:kern w:val="2"/>
              <w:lang w:val="ru-RU" w:eastAsia="ru-RU"/>
              <w14:ligatures w14:val="standardContextual"/>
            </w:rPr>
          </w:pPr>
          <w:hyperlink w:anchor="_Toc198778561" w:history="1">
            <w:r w:rsidRPr="00F16BDA">
              <w:rPr>
                <w:rStyle w:val="af"/>
                <w:rFonts w:ascii="Times New Roman" w:hAnsi="Times New Roman" w:cs="Times New Roman"/>
                <w:noProof/>
              </w:rPr>
              <w:t>Temporal Embeddings for Enhanced Representation</w:t>
            </w:r>
            <w:r>
              <w:rPr>
                <w:noProof/>
                <w:webHidden/>
              </w:rPr>
              <w:tab/>
            </w:r>
            <w:r>
              <w:rPr>
                <w:noProof/>
                <w:webHidden/>
              </w:rPr>
              <w:fldChar w:fldCharType="begin"/>
            </w:r>
            <w:r>
              <w:rPr>
                <w:noProof/>
                <w:webHidden/>
              </w:rPr>
              <w:instrText xml:space="preserve"> PAGEREF _Toc198778561 \h </w:instrText>
            </w:r>
            <w:r>
              <w:rPr>
                <w:noProof/>
                <w:webHidden/>
              </w:rPr>
            </w:r>
            <w:r>
              <w:rPr>
                <w:noProof/>
                <w:webHidden/>
              </w:rPr>
              <w:fldChar w:fldCharType="separate"/>
            </w:r>
            <w:r>
              <w:rPr>
                <w:noProof/>
                <w:webHidden/>
              </w:rPr>
              <w:t>17</w:t>
            </w:r>
            <w:r>
              <w:rPr>
                <w:noProof/>
                <w:webHidden/>
              </w:rPr>
              <w:fldChar w:fldCharType="end"/>
            </w:r>
          </w:hyperlink>
        </w:p>
        <w:p w14:paraId="2D6237B4" w14:textId="6B2C6855" w:rsidR="000D066A" w:rsidRDefault="000D066A">
          <w:pPr>
            <w:pStyle w:val="31"/>
            <w:rPr>
              <w:rFonts w:eastAsiaTheme="minorEastAsia"/>
              <w:noProof/>
              <w:kern w:val="2"/>
              <w:lang w:val="ru-RU" w:eastAsia="ru-RU"/>
              <w14:ligatures w14:val="standardContextual"/>
            </w:rPr>
          </w:pPr>
          <w:hyperlink w:anchor="_Toc198778562" w:history="1">
            <w:r w:rsidRPr="00F16BDA">
              <w:rPr>
                <w:rStyle w:val="af"/>
                <w:rFonts w:ascii="Times New Roman" w:hAnsi="Times New Roman" w:cs="Times New Roman"/>
                <w:noProof/>
              </w:rPr>
              <w:t>Convolutional Embedding</w:t>
            </w:r>
            <w:r>
              <w:rPr>
                <w:noProof/>
                <w:webHidden/>
              </w:rPr>
              <w:tab/>
            </w:r>
            <w:r>
              <w:rPr>
                <w:noProof/>
                <w:webHidden/>
              </w:rPr>
              <w:fldChar w:fldCharType="begin"/>
            </w:r>
            <w:r>
              <w:rPr>
                <w:noProof/>
                <w:webHidden/>
              </w:rPr>
              <w:instrText xml:space="preserve"> PAGEREF _Toc198778562 \h </w:instrText>
            </w:r>
            <w:r>
              <w:rPr>
                <w:noProof/>
                <w:webHidden/>
              </w:rPr>
            </w:r>
            <w:r>
              <w:rPr>
                <w:noProof/>
                <w:webHidden/>
              </w:rPr>
              <w:fldChar w:fldCharType="separate"/>
            </w:r>
            <w:r>
              <w:rPr>
                <w:noProof/>
                <w:webHidden/>
              </w:rPr>
              <w:t>18</w:t>
            </w:r>
            <w:r>
              <w:rPr>
                <w:noProof/>
                <w:webHidden/>
              </w:rPr>
              <w:fldChar w:fldCharType="end"/>
            </w:r>
          </w:hyperlink>
        </w:p>
        <w:p w14:paraId="2BFFB1D5" w14:textId="6BF21DD2" w:rsidR="000D066A" w:rsidRDefault="000D066A">
          <w:pPr>
            <w:pStyle w:val="31"/>
            <w:rPr>
              <w:rFonts w:eastAsiaTheme="minorEastAsia"/>
              <w:noProof/>
              <w:kern w:val="2"/>
              <w:lang w:val="ru-RU" w:eastAsia="ru-RU"/>
              <w14:ligatures w14:val="standardContextual"/>
            </w:rPr>
          </w:pPr>
          <w:hyperlink w:anchor="_Toc198778563" w:history="1">
            <w:r w:rsidRPr="00F16BDA">
              <w:rPr>
                <w:rStyle w:val="af"/>
                <w:rFonts w:ascii="Times New Roman" w:hAnsi="Times New Roman" w:cs="Times New Roman"/>
                <w:noProof/>
              </w:rPr>
              <w:t>Summary of Final Model Performance</w:t>
            </w:r>
            <w:r>
              <w:rPr>
                <w:noProof/>
                <w:webHidden/>
              </w:rPr>
              <w:tab/>
            </w:r>
            <w:r>
              <w:rPr>
                <w:noProof/>
                <w:webHidden/>
              </w:rPr>
              <w:fldChar w:fldCharType="begin"/>
            </w:r>
            <w:r>
              <w:rPr>
                <w:noProof/>
                <w:webHidden/>
              </w:rPr>
              <w:instrText xml:space="preserve"> PAGEREF _Toc198778563 \h </w:instrText>
            </w:r>
            <w:r>
              <w:rPr>
                <w:noProof/>
                <w:webHidden/>
              </w:rPr>
            </w:r>
            <w:r>
              <w:rPr>
                <w:noProof/>
                <w:webHidden/>
              </w:rPr>
              <w:fldChar w:fldCharType="separate"/>
            </w:r>
            <w:r>
              <w:rPr>
                <w:noProof/>
                <w:webHidden/>
              </w:rPr>
              <w:t>18</w:t>
            </w:r>
            <w:r>
              <w:rPr>
                <w:noProof/>
                <w:webHidden/>
              </w:rPr>
              <w:fldChar w:fldCharType="end"/>
            </w:r>
          </w:hyperlink>
        </w:p>
        <w:p w14:paraId="0B561020" w14:textId="2A0B3F52" w:rsidR="000D066A" w:rsidRDefault="000D066A">
          <w:pPr>
            <w:pStyle w:val="31"/>
            <w:rPr>
              <w:rFonts w:eastAsiaTheme="minorEastAsia"/>
              <w:noProof/>
              <w:kern w:val="2"/>
              <w:lang w:val="ru-RU" w:eastAsia="ru-RU"/>
              <w14:ligatures w14:val="standardContextual"/>
            </w:rPr>
          </w:pPr>
          <w:hyperlink w:anchor="_Toc198778564" w:history="1">
            <w:r w:rsidRPr="00F16BDA">
              <w:rPr>
                <w:rStyle w:val="af"/>
                <w:rFonts w:ascii="Times New Roman" w:hAnsi="Times New Roman" w:cs="Times New Roman"/>
                <w:noProof/>
              </w:rPr>
              <w:t>Model Interpretability with SHAP Analysis</w:t>
            </w:r>
            <w:r>
              <w:rPr>
                <w:noProof/>
                <w:webHidden/>
              </w:rPr>
              <w:tab/>
            </w:r>
            <w:r>
              <w:rPr>
                <w:noProof/>
                <w:webHidden/>
              </w:rPr>
              <w:fldChar w:fldCharType="begin"/>
            </w:r>
            <w:r>
              <w:rPr>
                <w:noProof/>
                <w:webHidden/>
              </w:rPr>
              <w:instrText xml:space="preserve"> PAGEREF _Toc198778564 \h </w:instrText>
            </w:r>
            <w:r>
              <w:rPr>
                <w:noProof/>
                <w:webHidden/>
              </w:rPr>
            </w:r>
            <w:r>
              <w:rPr>
                <w:noProof/>
                <w:webHidden/>
              </w:rPr>
              <w:fldChar w:fldCharType="separate"/>
            </w:r>
            <w:r>
              <w:rPr>
                <w:noProof/>
                <w:webHidden/>
              </w:rPr>
              <w:t>19</w:t>
            </w:r>
            <w:r>
              <w:rPr>
                <w:noProof/>
                <w:webHidden/>
              </w:rPr>
              <w:fldChar w:fldCharType="end"/>
            </w:r>
          </w:hyperlink>
        </w:p>
        <w:p w14:paraId="7FB543A2" w14:textId="52D53C89" w:rsidR="000D066A" w:rsidRDefault="000D066A">
          <w:pPr>
            <w:pStyle w:val="21"/>
            <w:tabs>
              <w:tab w:val="left" w:pos="964"/>
              <w:tab w:val="right" w:leader="dot" w:pos="10070"/>
            </w:tabs>
            <w:rPr>
              <w:rFonts w:eastAsiaTheme="minorEastAsia"/>
              <w:noProof/>
              <w:kern w:val="2"/>
              <w:lang w:val="ru-RU" w:eastAsia="ru-RU"/>
              <w14:ligatures w14:val="standardContextual"/>
            </w:rPr>
          </w:pPr>
          <w:hyperlink w:anchor="_Toc198778565" w:history="1">
            <w:r w:rsidRPr="00F16BDA">
              <w:rPr>
                <w:rStyle w:val="af"/>
                <w:rFonts w:ascii="Times New Roman" w:hAnsi="Times New Roman" w:cs="Times New Roman"/>
                <w:noProof/>
              </w:rPr>
              <w:t>6.</w:t>
            </w:r>
            <w:r>
              <w:rPr>
                <w:rFonts w:eastAsiaTheme="minorEastAsia"/>
                <w:noProof/>
                <w:kern w:val="2"/>
                <w:lang w:val="ru-RU" w:eastAsia="ru-RU"/>
                <w14:ligatures w14:val="standardContextual"/>
              </w:rPr>
              <w:tab/>
            </w:r>
            <w:r w:rsidRPr="00F16BDA">
              <w:rPr>
                <w:rStyle w:val="af"/>
                <w:rFonts w:ascii="Times New Roman" w:hAnsi="Times New Roman" w:cs="Times New Roman"/>
                <w:noProof/>
              </w:rPr>
              <w:t>Conclusions</w:t>
            </w:r>
            <w:r>
              <w:rPr>
                <w:noProof/>
                <w:webHidden/>
              </w:rPr>
              <w:tab/>
            </w:r>
            <w:r>
              <w:rPr>
                <w:noProof/>
                <w:webHidden/>
              </w:rPr>
              <w:fldChar w:fldCharType="begin"/>
            </w:r>
            <w:r>
              <w:rPr>
                <w:noProof/>
                <w:webHidden/>
              </w:rPr>
              <w:instrText xml:space="preserve"> PAGEREF _Toc198778565 \h </w:instrText>
            </w:r>
            <w:r>
              <w:rPr>
                <w:noProof/>
                <w:webHidden/>
              </w:rPr>
            </w:r>
            <w:r>
              <w:rPr>
                <w:noProof/>
                <w:webHidden/>
              </w:rPr>
              <w:fldChar w:fldCharType="separate"/>
            </w:r>
            <w:r>
              <w:rPr>
                <w:noProof/>
                <w:webHidden/>
              </w:rPr>
              <w:t>20</w:t>
            </w:r>
            <w:r>
              <w:rPr>
                <w:noProof/>
                <w:webHidden/>
              </w:rPr>
              <w:fldChar w:fldCharType="end"/>
            </w:r>
          </w:hyperlink>
        </w:p>
        <w:p w14:paraId="67F09DE7" w14:textId="702DEC72" w:rsidR="000D066A" w:rsidRDefault="000D066A">
          <w:pPr>
            <w:pStyle w:val="21"/>
            <w:tabs>
              <w:tab w:val="left" w:pos="964"/>
              <w:tab w:val="right" w:leader="dot" w:pos="10070"/>
            </w:tabs>
            <w:rPr>
              <w:rFonts w:eastAsiaTheme="minorEastAsia"/>
              <w:noProof/>
              <w:kern w:val="2"/>
              <w:lang w:val="ru-RU" w:eastAsia="ru-RU"/>
              <w14:ligatures w14:val="standardContextual"/>
            </w:rPr>
          </w:pPr>
          <w:hyperlink w:anchor="_Toc198778566" w:history="1">
            <w:r w:rsidRPr="00F16BDA">
              <w:rPr>
                <w:rStyle w:val="af"/>
                <w:rFonts w:ascii="Times New Roman" w:hAnsi="Times New Roman" w:cs="Times New Roman"/>
                <w:noProof/>
              </w:rPr>
              <w:t>7.</w:t>
            </w:r>
            <w:r>
              <w:rPr>
                <w:rFonts w:eastAsiaTheme="minorEastAsia"/>
                <w:noProof/>
                <w:kern w:val="2"/>
                <w:lang w:val="ru-RU" w:eastAsia="ru-RU"/>
                <w14:ligatures w14:val="standardContextual"/>
              </w:rPr>
              <w:tab/>
            </w:r>
            <w:r w:rsidRPr="00F16BDA">
              <w:rPr>
                <w:rStyle w:val="af"/>
                <w:rFonts w:ascii="Times New Roman" w:hAnsi="Times New Roman" w:cs="Times New Roman"/>
                <w:noProof/>
              </w:rPr>
              <w:t>Future work</w:t>
            </w:r>
            <w:r>
              <w:rPr>
                <w:noProof/>
                <w:webHidden/>
              </w:rPr>
              <w:tab/>
            </w:r>
            <w:r>
              <w:rPr>
                <w:noProof/>
                <w:webHidden/>
              </w:rPr>
              <w:fldChar w:fldCharType="begin"/>
            </w:r>
            <w:r>
              <w:rPr>
                <w:noProof/>
                <w:webHidden/>
              </w:rPr>
              <w:instrText xml:space="preserve"> PAGEREF _Toc198778566 \h </w:instrText>
            </w:r>
            <w:r>
              <w:rPr>
                <w:noProof/>
                <w:webHidden/>
              </w:rPr>
            </w:r>
            <w:r>
              <w:rPr>
                <w:noProof/>
                <w:webHidden/>
              </w:rPr>
              <w:fldChar w:fldCharType="separate"/>
            </w:r>
            <w:r>
              <w:rPr>
                <w:noProof/>
                <w:webHidden/>
              </w:rPr>
              <w:t>20</w:t>
            </w:r>
            <w:r>
              <w:rPr>
                <w:noProof/>
                <w:webHidden/>
              </w:rPr>
              <w:fldChar w:fldCharType="end"/>
            </w:r>
          </w:hyperlink>
        </w:p>
        <w:p w14:paraId="14E69118" w14:textId="09032718" w:rsidR="000D066A" w:rsidRDefault="000D066A">
          <w:pPr>
            <w:pStyle w:val="21"/>
            <w:tabs>
              <w:tab w:val="right" w:leader="dot" w:pos="10070"/>
            </w:tabs>
            <w:rPr>
              <w:rFonts w:eastAsiaTheme="minorEastAsia"/>
              <w:noProof/>
              <w:kern w:val="2"/>
              <w:lang w:val="ru-RU" w:eastAsia="ru-RU"/>
              <w14:ligatures w14:val="standardContextual"/>
            </w:rPr>
          </w:pPr>
          <w:hyperlink w:anchor="_Toc198778567" w:history="1">
            <w:r w:rsidRPr="00F16BDA">
              <w:rPr>
                <w:rStyle w:val="af"/>
                <w:rFonts w:ascii="Times New Roman" w:hAnsi="Times New Roman" w:cs="Times New Roman"/>
                <w:noProof/>
              </w:rPr>
              <w:t>Appendix</w:t>
            </w:r>
            <w:r>
              <w:rPr>
                <w:noProof/>
                <w:webHidden/>
              </w:rPr>
              <w:tab/>
            </w:r>
            <w:r>
              <w:rPr>
                <w:noProof/>
                <w:webHidden/>
              </w:rPr>
              <w:fldChar w:fldCharType="begin"/>
            </w:r>
            <w:r>
              <w:rPr>
                <w:noProof/>
                <w:webHidden/>
              </w:rPr>
              <w:instrText xml:space="preserve"> PAGEREF _Toc198778567 \h </w:instrText>
            </w:r>
            <w:r>
              <w:rPr>
                <w:noProof/>
                <w:webHidden/>
              </w:rPr>
            </w:r>
            <w:r>
              <w:rPr>
                <w:noProof/>
                <w:webHidden/>
              </w:rPr>
              <w:fldChar w:fldCharType="separate"/>
            </w:r>
            <w:r>
              <w:rPr>
                <w:noProof/>
                <w:webHidden/>
              </w:rPr>
              <w:t>22</w:t>
            </w:r>
            <w:r>
              <w:rPr>
                <w:noProof/>
                <w:webHidden/>
              </w:rPr>
              <w:fldChar w:fldCharType="end"/>
            </w:r>
          </w:hyperlink>
        </w:p>
        <w:p w14:paraId="6C5907F4" w14:textId="7C532903" w:rsidR="000D066A" w:rsidRDefault="000D066A">
          <w:pPr>
            <w:pStyle w:val="21"/>
            <w:tabs>
              <w:tab w:val="right" w:leader="dot" w:pos="10070"/>
            </w:tabs>
            <w:rPr>
              <w:rFonts w:eastAsiaTheme="minorEastAsia"/>
              <w:noProof/>
              <w:kern w:val="2"/>
              <w:lang w:val="ru-RU" w:eastAsia="ru-RU"/>
              <w14:ligatures w14:val="standardContextual"/>
            </w:rPr>
          </w:pPr>
          <w:hyperlink w:anchor="_Toc198778568" w:history="1">
            <w:r w:rsidRPr="00F16BDA">
              <w:rPr>
                <w:rStyle w:val="af"/>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_Toc198778568 \h </w:instrText>
            </w:r>
            <w:r>
              <w:rPr>
                <w:noProof/>
                <w:webHidden/>
              </w:rPr>
            </w:r>
            <w:r>
              <w:rPr>
                <w:noProof/>
                <w:webHidden/>
              </w:rPr>
              <w:fldChar w:fldCharType="separate"/>
            </w:r>
            <w:r>
              <w:rPr>
                <w:noProof/>
                <w:webHidden/>
              </w:rPr>
              <w:t>31</w:t>
            </w:r>
            <w:r>
              <w:rPr>
                <w:noProof/>
                <w:webHidden/>
              </w:rPr>
              <w:fldChar w:fldCharType="end"/>
            </w:r>
          </w:hyperlink>
        </w:p>
        <w:p w14:paraId="133917BD" w14:textId="2E930B5C" w:rsidR="00555328" w:rsidRDefault="00555328" w:rsidP="00CC0D09">
          <w:pPr>
            <w:jc w:val="right"/>
          </w:pPr>
          <w:r w:rsidRPr="00244006">
            <w:rPr>
              <w:rFonts w:ascii="Times New Roman" w:hAnsi="Times New Roman" w:cs="Times New Roman"/>
              <w:b/>
              <w:bCs/>
            </w:rPr>
            <w:fldChar w:fldCharType="end"/>
          </w:r>
        </w:p>
      </w:sdtContent>
    </w:sdt>
    <w:p w14:paraId="5AAEA330" w14:textId="468EEA60" w:rsidR="00555328" w:rsidRDefault="00555328" w:rsidP="00A93B73">
      <w:pPr>
        <w:spacing w:before="120" w:after="120"/>
        <w:rPr>
          <w:rFonts w:ascii="Times New Roman" w:hAnsi="Times New Roman" w:cs="Times New Roman"/>
        </w:rPr>
      </w:pPr>
      <w:r>
        <w:rPr>
          <w:rFonts w:ascii="Times New Roman" w:hAnsi="Times New Roman" w:cs="Times New Roman"/>
          <w:lang w:val="ru-RU"/>
        </w:rPr>
        <w:br w:type="page"/>
      </w:r>
    </w:p>
    <w:p w14:paraId="5BB0900D" w14:textId="40021E63" w:rsidR="00D97B86" w:rsidRPr="001E754A" w:rsidRDefault="00D97B86" w:rsidP="001E754A">
      <w:pPr>
        <w:pStyle w:val="FirstParagraph"/>
        <w:spacing w:before="120" w:after="120"/>
        <w:ind w:firstLine="720"/>
        <w:jc w:val="center"/>
        <w:rPr>
          <w:rFonts w:ascii="Times New Roman" w:hAnsi="Times New Roman" w:cs="Times New Roman"/>
          <w:b/>
          <w:bCs/>
          <w:sz w:val="44"/>
          <w:szCs w:val="44"/>
        </w:rPr>
      </w:pPr>
      <w:r w:rsidRPr="001E754A">
        <w:rPr>
          <w:rFonts w:ascii="Times New Roman" w:hAnsi="Times New Roman" w:cs="Times New Roman"/>
          <w:b/>
          <w:bCs/>
          <w:sz w:val="44"/>
          <w:szCs w:val="44"/>
        </w:rPr>
        <w:lastRenderedPageBreak/>
        <w:t>Brain State Classification</w:t>
      </w:r>
      <w:r w:rsidR="007B537F" w:rsidRPr="001E754A">
        <w:rPr>
          <w:rFonts w:ascii="Times New Roman" w:hAnsi="Times New Roman" w:cs="Times New Roman"/>
          <w:b/>
          <w:bCs/>
          <w:sz w:val="44"/>
          <w:szCs w:val="44"/>
        </w:rPr>
        <w:br/>
      </w:r>
      <w:r w:rsidRPr="001E754A">
        <w:rPr>
          <w:rFonts w:ascii="Times New Roman" w:hAnsi="Times New Roman" w:cs="Times New Roman"/>
          <w:b/>
          <w:bCs/>
          <w:sz w:val="44"/>
          <w:szCs w:val="44"/>
        </w:rPr>
        <w:t>Using Liquid Neural Networks on EEG Data</w:t>
      </w:r>
    </w:p>
    <w:p w14:paraId="4EBAA102" w14:textId="2F93FF29" w:rsidR="009D3BE6" w:rsidRPr="00D97B86" w:rsidRDefault="009D3BE6" w:rsidP="009D3BE6">
      <w:pPr>
        <w:pStyle w:val="2"/>
        <w:spacing w:before="120" w:after="120"/>
        <w:jc w:val="both"/>
        <w:rPr>
          <w:rFonts w:ascii="Times New Roman" w:hAnsi="Times New Roman" w:cs="Times New Roman"/>
          <w:color w:val="auto"/>
          <w:sz w:val="32"/>
          <w:szCs w:val="32"/>
        </w:rPr>
      </w:pPr>
      <w:bookmarkStart w:id="1" w:name="_Toc198778547"/>
      <w:r w:rsidRPr="00D97B86">
        <w:rPr>
          <w:rFonts w:ascii="Times New Roman" w:hAnsi="Times New Roman" w:cs="Times New Roman"/>
          <w:color w:val="auto"/>
          <w:sz w:val="32"/>
          <w:szCs w:val="32"/>
        </w:rPr>
        <w:t>Abstract</w:t>
      </w:r>
      <w:bookmarkEnd w:id="1"/>
    </w:p>
    <w:p w14:paraId="7B84B7CB" w14:textId="35F36551" w:rsidR="009D3BE6" w:rsidRDefault="009D3BE6" w:rsidP="009D3BE6">
      <w:pPr>
        <w:pStyle w:val="FirstParagraph"/>
        <w:spacing w:before="120" w:after="120"/>
        <w:ind w:firstLine="720"/>
        <w:jc w:val="both"/>
        <w:rPr>
          <w:rFonts w:ascii="Times New Roman" w:hAnsi="Times New Roman" w:cs="Times New Roman"/>
        </w:rPr>
      </w:pPr>
      <w:r w:rsidRPr="009D3BE6">
        <w:rPr>
          <w:rFonts w:ascii="Times New Roman" w:hAnsi="Times New Roman" w:cs="Times New Roman"/>
        </w:rPr>
        <w:t xml:space="preserve">This thesis explores the application of deep learning techniques for classifying cognitive states from EEG data, focusing on confusion detection. Electroencephalography is widely used for non-invasive monitoring of brain activity, </w:t>
      </w:r>
      <w:r w:rsidR="008B5BE7">
        <w:rPr>
          <w:rFonts w:ascii="Times New Roman" w:hAnsi="Times New Roman" w:cs="Times New Roman"/>
        </w:rPr>
        <w:t xml:space="preserve">which </w:t>
      </w:r>
      <w:r w:rsidRPr="009D3BE6">
        <w:rPr>
          <w:rFonts w:ascii="Times New Roman" w:hAnsi="Times New Roman" w:cs="Times New Roman"/>
        </w:rPr>
        <w:t>offe</w:t>
      </w:r>
      <w:r w:rsidR="008B5BE7">
        <w:rPr>
          <w:rFonts w:ascii="Times New Roman" w:hAnsi="Times New Roman" w:cs="Times New Roman"/>
        </w:rPr>
        <w:t>rs</w:t>
      </w:r>
      <w:r w:rsidRPr="009D3BE6">
        <w:rPr>
          <w:rFonts w:ascii="Times New Roman" w:hAnsi="Times New Roman" w:cs="Times New Roman"/>
        </w:rPr>
        <w:t xml:space="preserve"> real-time insights into mental states such as attention, fatigue, and confusion. Despite its potential, analyzing EEG signals remains difficult due to noise, variability among individuals, and complex brain dynamics</w:t>
      </w:r>
      <w:r w:rsidR="002446CC">
        <w:rPr>
          <w:rFonts w:ascii="Times New Roman" w:hAnsi="Times New Roman" w:cs="Times New Roman"/>
        </w:rPr>
        <w:t>. Also, there are challenges with the interpretability of the analysis</w:t>
      </w:r>
      <w:r w:rsidRPr="009D3BE6">
        <w:rPr>
          <w:rFonts w:ascii="Times New Roman" w:hAnsi="Times New Roman" w:cs="Times New Roman"/>
        </w:rPr>
        <w:t xml:space="preserve">. Recent developments in machine learning, particularly deep learning, have made it more feasible to decode EEG signals. Traditional classifiers like Support Vector Machines and Naive Bayes have achieved good results in detecting clear mental states like drowsiness. However, recognizing more subtle states, like confusion during learning, requires models capable of capturing temporal dependencies and non-linear interactions. Recurrent Neural Networks, especially Long Short-Term Memory networks and Gated Recurrent Units, are well-suited for this task since they model EEG data as time series. Nonetheless, even the most advanced RNNs often struggle with non-stationary signals and changing contexts. Liquid Neural Networks present a promising alternative. They dynamically adapt to new patterns without retraining, thanks to evolving internal states. This makes them more suitable for real-time applications, especially on low-resource devices. In this work, </w:t>
      </w:r>
      <w:r w:rsidR="008B5BE7">
        <w:rPr>
          <w:rFonts w:ascii="Times New Roman" w:hAnsi="Times New Roman" w:cs="Times New Roman"/>
        </w:rPr>
        <w:t>I</w:t>
      </w:r>
      <w:r w:rsidRPr="009D3BE6">
        <w:rPr>
          <w:rFonts w:ascii="Times New Roman" w:hAnsi="Times New Roman" w:cs="Times New Roman"/>
        </w:rPr>
        <w:t xml:space="preserve"> compare the performance of three neural network architectures – GRUs, LSTMs, and LNNs – for classifying confusion from EEG recordings. </w:t>
      </w:r>
      <w:r w:rsidR="008B5BE7">
        <w:rPr>
          <w:rFonts w:ascii="Times New Roman" w:hAnsi="Times New Roman" w:cs="Times New Roman"/>
        </w:rPr>
        <w:t>The</w:t>
      </w:r>
      <w:r w:rsidRPr="009D3BE6">
        <w:rPr>
          <w:rFonts w:ascii="Times New Roman" w:hAnsi="Times New Roman" w:cs="Times New Roman"/>
        </w:rPr>
        <w:t xml:space="preserve"> data was collected from students during controlled learning sessions, using a low-cost EEG headset. The goal was to assess each model’s ability to recognize cognitive states based on temporal patterns in the recorded signals. The findings suggest that while GRUs and LSTMs perform well in capturing long-term dependencies, Liquid Neural Networks show</w:t>
      </w:r>
      <w:r w:rsidR="008B5BE7">
        <w:rPr>
          <w:rFonts w:ascii="Times New Roman" w:hAnsi="Times New Roman" w:cs="Times New Roman"/>
        </w:rPr>
        <w:t xml:space="preserve"> some</w:t>
      </w:r>
      <w:r w:rsidRPr="009D3BE6">
        <w:rPr>
          <w:rFonts w:ascii="Times New Roman" w:hAnsi="Times New Roman" w:cs="Times New Roman"/>
        </w:rPr>
        <w:t xml:space="preserve"> advantages in adaptability and efficiency</w:t>
      </w:r>
      <w:r w:rsidR="008B5BE7">
        <w:rPr>
          <w:rFonts w:ascii="Times New Roman" w:hAnsi="Times New Roman" w:cs="Times New Roman"/>
        </w:rPr>
        <w:t>, however, the current implementation is significantly slower</w:t>
      </w:r>
      <w:r w:rsidR="00D046A9" w:rsidRPr="00D046A9">
        <w:rPr>
          <w:rFonts w:ascii="Times New Roman" w:hAnsi="Times New Roman" w:cs="Times New Roman"/>
        </w:rPr>
        <w:t xml:space="preserve">, </w:t>
      </w:r>
      <w:r w:rsidR="00D046A9">
        <w:rPr>
          <w:rFonts w:ascii="Times New Roman" w:hAnsi="Times New Roman" w:cs="Times New Roman"/>
        </w:rPr>
        <w:t>and GRU still outperforms it</w:t>
      </w:r>
      <w:r w:rsidR="00D046A9" w:rsidRPr="00D046A9">
        <w:rPr>
          <w:rFonts w:ascii="Times New Roman" w:hAnsi="Times New Roman" w:cs="Times New Roman"/>
        </w:rPr>
        <w:t xml:space="preserve"> </w:t>
      </w:r>
      <w:r w:rsidR="00D046A9">
        <w:rPr>
          <w:rFonts w:ascii="Times New Roman" w:hAnsi="Times New Roman" w:cs="Times New Roman"/>
        </w:rPr>
        <w:t>on the best iteration</w:t>
      </w:r>
      <w:r w:rsidRPr="009D3BE6">
        <w:rPr>
          <w:rFonts w:ascii="Times New Roman" w:hAnsi="Times New Roman" w:cs="Times New Roman"/>
        </w:rPr>
        <w:t>. The results support the potential of LNNs for real-time cognitive state monitoring</w:t>
      </w:r>
      <w:r w:rsidR="00D046A9">
        <w:rPr>
          <w:rFonts w:ascii="Times New Roman" w:hAnsi="Times New Roman" w:cs="Times New Roman"/>
        </w:rPr>
        <w:t>, however some improvements in the implementation are required</w:t>
      </w:r>
      <w:r w:rsidRPr="009D3BE6">
        <w:rPr>
          <w:rFonts w:ascii="Times New Roman" w:hAnsi="Times New Roman" w:cs="Times New Roman"/>
        </w:rPr>
        <w:t>.</w:t>
      </w:r>
    </w:p>
    <w:p w14:paraId="504E6272" w14:textId="028A4200" w:rsidR="00D97B86" w:rsidRDefault="00D97B86" w:rsidP="00D97B86">
      <w:pPr>
        <w:pStyle w:val="FirstParagraph"/>
        <w:spacing w:before="120" w:after="120"/>
        <w:jc w:val="both"/>
        <w:rPr>
          <w:rFonts w:ascii="Times New Roman" w:hAnsi="Times New Roman" w:cs="Times New Roman"/>
        </w:rPr>
      </w:pPr>
      <w:r w:rsidRPr="00D97B86">
        <w:rPr>
          <w:rFonts w:ascii="Times New Roman" w:hAnsi="Times New Roman" w:cs="Times New Roman"/>
          <w:i/>
          <w:iCs/>
        </w:rPr>
        <w:t>Keywords:</w:t>
      </w:r>
      <w:r w:rsidRPr="009D3BE6">
        <w:rPr>
          <w:rFonts w:ascii="Times New Roman" w:hAnsi="Times New Roman" w:cs="Times New Roman"/>
        </w:rPr>
        <w:t xml:space="preserve"> liquid neural networks, EEG data, recurrent neural networks, cognitive state classification</w:t>
      </w:r>
      <w:r>
        <w:rPr>
          <w:rFonts w:ascii="Times New Roman" w:hAnsi="Times New Roman" w:cs="Times New Roman"/>
        </w:rPr>
        <w:t>,</w:t>
      </w:r>
      <w:r w:rsidRPr="009D3BE6">
        <w:rPr>
          <w:rFonts w:ascii="Times New Roman" w:hAnsi="Times New Roman" w:cs="Times New Roman"/>
        </w:rPr>
        <w:t xml:space="preserve"> confusion detection, deep learning, temporal data analysis</w:t>
      </w:r>
    </w:p>
    <w:p w14:paraId="1F5335C4" w14:textId="0C83890A" w:rsidR="00D9131F" w:rsidRPr="00D9131F" w:rsidRDefault="00D9131F" w:rsidP="00D9131F">
      <w:pPr>
        <w:pStyle w:val="a0"/>
      </w:pPr>
      <w:r w:rsidRPr="009D3BE6">
        <w:rPr>
          <w:rFonts w:ascii="Times New Roman" w:hAnsi="Times New Roman" w:cs="Times New Roman"/>
          <w:b/>
          <w:bCs/>
        </w:rPr>
        <w:t>Source code:</w:t>
      </w:r>
      <w:r w:rsidRPr="009D3BE6">
        <w:rPr>
          <w:rFonts w:ascii="Times New Roman" w:hAnsi="Times New Roman" w:cs="Times New Roman"/>
        </w:rPr>
        <w:t xml:space="preserve"> </w:t>
      </w:r>
      <w:hyperlink r:id="rId8" w:history="1">
        <w:r w:rsidRPr="002C4B13">
          <w:rPr>
            <w:rStyle w:val="af"/>
            <w:rFonts w:ascii="Times New Roman" w:hAnsi="Times New Roman" w:cs="Times New Roman"/>
          </w:rPr>
          <w:t>https://github.com/As17-01/brain_signals</w:t>
        </w:r>
      </w:hyperlink>
      <w:r>
        <w:rPr>
          <w:rFonts w:ascii="Times New Roman" w:hAnsi="Times New Roman" w:cs="Times New Roman"/>
        </w:rPr>
        <w:t xml:space="preserve"> </w:t>
      </w:r>
    </w:p>
    <w:p w14:paraId="24A49238" w14:textId="5392A7B4" w:rsidR="009D3BE6" w:rsidRPr="0029426D" w:rsidRDefault="009D3BE6" w:rsidP="009D3BE6">
      <w:pPr>
        <w:pStyle w:val="2"/>
        <w:spacing w:before="120" w:after="120"/>
        <w:jc w:val="both"/>
        <w:rPr>
          <w:rFonts w:ascii="Times New Roman" w:hAnsi="Times New Roman" w:cs="Times New Roman"/>
          <w:color w:val="auto"/>
          <w:sz w:val="32"/>
          <w:szCs w:val="32"/>
          <w:lang w:val="ru-RU"/>
        </w:rPr>
      </w:pPr>
      <w:bookmarkStart w:id="2" w:name="_Toc198778548"/>
      <w:r w:rsidRPr="0029426D">
        <w:rPr>
          <w:rFonts w:ascii="Times New Roman" w:hAnsi="Times New Roman" w:cs="Times New Roman"/>
          <w:color w:val="auto"/>
          <w:sz w:val="32"/>
          <w:szCs w:val="32"/>
          <w:lang w:val="ru-RU"/>
        </w:rPr>
        <w:t>Абстракт</w:t>
      </w:r>
      <w:bookmarkEnd w:id="2"/>
    </w:p>
    <w:p w14:paraId="6E71671E" w14:textId="11F9B1A7" w:rsidR="009D3BE6" w:rsidRPr="001008AF" w:rsidRDefault="009D3BE6" w:rsidP="00D9131F">
      <w:pPr>
        <w:pStyle w:val="FirstParagraph"/>
        <w:spacing w:before="120" w:after="120"/>
        <w:ind w:firstLine="720"/>
        <w:jc w:val="both"/>
        <w:rPr>
          <w:rFonts w:ascii="Times New Roman" w:hAnsi="Times New Roman" w:cs="Times New Roman"/>
          <w:lang w:val="ru-RU"/>
        </w:rPr>
      </w:pPr>
      <w:r w:rsidRPr="009D3BE6">
        <w:rPr>
          <w:rFonts w:ascii="Times New Roman" w:hAnsi="Times New Roman" w:cs="Times New Roman"/>
          <w:lang w:val="ru-RU"/>
        </w:rPr>
        <w:t>В</w:t>
      </w:r>
      <w:r>
        <w:rPr>
          <w:rFonts w:ascii="Times New Roman" w:hAnsi="Times New Roman" w:cs="Times New Roman"/>
          <w:lang w:val="ru-RU"/>
        </w:rPr>
        <w:t xml:space="preserve"> этой</w:t>
      </w:r>
      <w:r w:rsidRPr="009D3BE6">
        <w:rPr>
          <w:rFonts w:ascii="Times New Roman" w:hAnsi="Times New Roman" w:cs="Times New Roman"/>
          <w:lang w:val="ru-RU"/>
        </w:rPr>
        <w:t xml:space="preserve"> работе исследуется применение методов глубокого обучения для классификации когнитивных состояний на основе данных ЭЭГ с акцентом на выявление состояния </w:t>
      </w:r>
      <w:r w:rsidR="008B5BE7">
        <w:rPr>
          <w:rFonts w:ascii="Times New Roman" w:hAnsi="Times New Roman" w:cs="Times New Roman"/>
          <w:lang w:val="ru-RU"/>
        </w:rPr>
        <w:t>запутанности</w:t>
      </w:r>
      <w:r w:rsidRPr="009D3BE6">
        <w:rPr>
          <w:rFonts w:ascii="Times New Roman" w:hAnsi="Times New Roman" w:cs="Times New Roman"/>
          <w:lang w:val="ru-RU"/>
        </w:rPr>
        <w:t>. Электроэнцефалография широко используется для неинвазивного мониторинга активности мозга, обеспечивая получение информации в реальном времени о таких ментальных состояниях, как внимание, усталость и замешательство. Несмотря на потенциал, анализ сигналов ЭЭГ остается сложной задачей из-за шума, межиндивидуальной изменчивости и сложной динамики мозга</w:t>
      </w:r>
      <w:r w:rsidR="002446CC" w:rsidRPr="002446CC">
        <w:rPr>
          <w:rFonts w:ascii="Times New Roman" w:hAnsi="Times New Roman" w:cs="Times New Roman"/>
          <w:lang w:val="ru-RU"/>
        </w:rPr>
        <w:t xml:space="preserve">. </w:t>
      </w:r>
      <w:r w:rsidR="002446CC">
        <w:rPr>
          <w:rFonts w:ascii="Times New Roman" w:hAnsi="Times New Roman" w:cs="Times New Roman"/>
          <w:lang w:val="ru-RU"/>
        </w:rPr>
        <w:t xml:space="preserve">Также остается </w:t>
      </w:r>
      <w:r w:rsidR="009A0FBA">
        <w:rPr>
          <w:rFonts w:ascii="Times New Roman" w:hAnsi="Times New Roman" w:cs="Times New Roman"/>
          <w:lang w:val="ru-RU"/>
        </w:rPr>
        <w:t>интерпретабельность</w:t>
      </w:r>
      <w:r w:rsidR="002446CC">
        <w:rPr>
          <w:rFonts w:ascii="Times New Roman" w:hAnsi="Times New Roman" w:cs="Times New Roman"/>
          <w:lang w:val="ru-RU"/>
        </w:rPr>
        <w:t xml:space="preserve"> анализа остается сложной задачей</w:t>
      </w:r>
      <w:r w:rsidRPr="009D3BE6">
        <w:rPr>
          <w:rFonts w:ascii="Times New Roman" w:hAnsi="Times New Roman" w:cs="Times New Roman"/>
          <w:lang w:val="ru-RU"/>
        </w:rPr>
        <w:t xml:space="preserve">. Недавние достижения в области машинного обучения, особенно глубокого обучения, значительно улучшили возможности декодирования сигналов ЭЭГ. Традиционные классификаторы, такие как машины опорных векторов и наивные байесовские модели, показали </w:t>
      </w:r>
      <w:r w:rsidRPr="009D3BE6">
        <w:rPr>
          <w:rFonts w:ascii="Times New Roman" w:hAnsi="Times New Roman" w:cs="Times New Roman"/>
          <w:lang w:val="ru-RU"/>
        </w:rPr>
        <w:lastRenderedPageBreak/>
        <w:t xml:space="preserve">хорошие результаты при распознавании очевидных ментальных состояний, например, сонливости. Однако для распознавания более тонких состояний, таких как </w:t>
      </w:r>
      <w:r w:rsidR="008B5BE7">
        <w:rPr>
          <w:rFonts w:ascii="Times New Roman" w:hAnsi="Times New Roman" w:cs="Times New Roman"/>
          <w:lang w:val="ru-RU"/>
        </w:rPr>
        <w:t>запутанность</w:t>
      </w:r>
      <w:r w:rsidRPr="009D3BE6">
        <w:rPr>
          <w:rFonts w:ascii="Times New Roman" w:hAnsi="Times New Roman" w:cs="Times New Roman"/>
          <w:lang w:val="ru-RU"/>
        </w:rPr>
        <w:t xml:space="preserve"> во время обучения, требуются модели, способные учитывать временные зависимости и нелинейные взаимодействия. Рекуррентные нейронные сети, особенно сети д</w:t>
      </w:r>
      <w:r w:rsidR="008B5BE7">
        <w:rPr>
          <w:rFonts w:ascii="Times New Roman" w:hAnsi="Times New Roman" w:cs="Times New Roman"/>
          <w:lang w:val="ru-RU"/>
        </w:rPr>
        <w:t>линной цепи элементов</w:t>
      </w:r>
      <w:r w:rsidRPr="009D3BE6">
        <w:rPr>
          <w:rFonts w:ascii="Times New Roman" w:hAnsi="Times New Roman" w:cs="Times New Roman"/>
          <w:lang w:val="ru-RU"/>
        </w:rPr>
        <w:t xml:space="preserve"> краткосрочной памяти и управляемые рекуррентные блоки, хорошо подходят для этой задачи, поскольку они моделируют данные ЭЭГ как временные ряды. Тем не менее, даже самые продвинутые </w:t>
      </w:r>
      <w:r w:rsidRPr="009D3BE6">
        <w:rPr>
          <w:rFonts w:ascii="Times New Roman" w:hAnsi="Times New Roman" w:cs="Times New Roman"/>
        </w:rPr>
        <w:t>RNN</w:t>
      </w:r>
      <w:r w:rsidRPr="009D3BE6">
        <w:rPr>
          <w:rFonts w:ascii="Times New Roman" w:hAnsi="Times New Roman" w:cs="Times New Roman"/>
          <w:lang w:val="ru-RU"/>
        </w:rPr>
        <w:t xml:space="preserve"> часто сталкиваются с трудностями при работе с нестационарными сигналами и меняющимися контекстами. Жидкие нейронные сети</w:t>
      </w:r>
      <w:r w:rsidR="00CB44D1">
        <w:rPr>
          <w:rFonts w:ascii="Times New Roman" w:hAnsi="Times New Roman" w:cs="Times New Roman"/>
          <w:lang w:val="ru-RU"/>
        </w:rPr>
        <w:t xml:space="preserve"> </w:t>
      </w:r>
      <w:r w:rsidRPr="009D3BE6">
        <w:rPr>
          <w:rFonts w:ascii="Times New Roman" w:hAnsi="Times New Roman" w:cs="Times New Roman"/>
          <w:lang w:val="ru-RU"/>
        </w:rPr>
        <w:t xml:space="preserve">представляют собой перспективную альтернативу. Они динамически адаптируются к новым паттернам без повторного обучения благодаря эволюционирующим внутренним состояниям. Это делает их особенно подходящими для приложений в реальном времени, особенно на устройствах с ограниченными ресурсами. В данной работе проводится сравнение трех архитектур нейронных сетей – </w:t>
      </w:r>
      <w:r w:rsidRPr="009D3BE6">
        <w:rPr>
          <w:rFonts w:ascii="Times New Roman" w:hAnsi="Times New Roman" w:cs="Times New Roman"/>
        </w:rPr>
        <w:t>GRU</w:t>
      </w:r>
      <w:r w:rsidRPr="009D3BE6">
        <w:rPr>
          <w:rFonts w:ascii="Times New Roman" w:hAnsi="Times New Roman" w:cs="Times New Roman"/>
          <w:lang w:val="ru-RU"/>
        </w:rPr>
        <w:t xml:space="preserve">, </w:t>
      </w:r>
      <w:r w:rsidRPr="009D3BE6">
        <w:rPr>
          <w:rFonts w:ascii="Times New Roman" w:hAnsi="Times New Roman" w:cs="Times New Roman"/>
        </w:rPr>
        <w:t>LSTM</w:t>
      </w:r>
      <w:r w:rsidRPr="009D3BE6">
        <w:rPr>
          <w:rFonts w:ascii="Times New Roman" w:hAnsi="Times New Roman" w:cs="Times New Roman"/>
          <w:lang w:val="ru-RU"/>
        </w:rPr>
        <w:t xml:space="preserve"> и </w:t>
      </w:r>
      <w:r w:rsidRPr="009D3BE6">
        <w:rPr>
          <w:rFonts w:ascii="Times New Roman" w:hAnsi="Times New Roman" w:cs="Times New Roman"/>
        </w:rPr>
        <w:t>LNN</w:t>
      </w:r>
      <w:r w:rsidRPr="009D3BE6">
        <w:rPr>
          <w:rFonts w:ascii="Times New Roman" w:hAnsi="Times New Roman" w:cs="Times New Roman"/>
          <w:lang w:val="ru-RU"/>
        </w:rPr>
        <w:t xml:space="preserve"> – для классификации замешательства на основе ЭЭГ-записей. Данные были собраны </w:t>
      </w:r>
      <w:r w:rsidR="008B5BE7">
        <w:rPr>
          <w:rFonts w:ascii="Times New Roman" w:hAnsi="Times New Roman" w:cs="Times New Roman"/>
          <w:lang w:val="ru-RU"/>
        </w:rPr>
        <w:t>со</w:t>
      </w:r>
      <w:r w:rsidRPr="009D3BE6">
        <w:rPr>
          <w:rFonts w:ascii="Times New Roman" w:hAnsi="Times New Roman" w:cs="Times New Roman"/>
          <w:lang w:val="ru-RU"/>
        </w:rPr>
        <w:t xml:space="preserve"> студентов в ходе контролируемых обучающих сессий с использованием недорогого ЭЭГ-гарнитуры. Целью было оценить способность каждой модели распознавать когнитивные состояния на основе временных паттернов в записанных сигналах. Полученные результаты показывают, что </w:t>
      </w:r>
      <w:r w:rsidRPr="009D3BE6">
        <w:rPr>
          <w:rFonts w:ascii="Times New Roman" w:hAnsi="Times New Roman" w:cs="Times New Roman"/>
        </w:rPr>
        <w:t>GRU</w:t>
      </w:r>
      <w:r w:rsidRPr="009D3BE6">
        <w:rPr>
          <w:rFonts w:ascii="Times New Roman" w:hAnsi="Times New Roman" w:cs="Times New Roman"/>
          <w:lang w:val="ru-RU"/>
        </w:rPr>
        <w:t xml:space="preserve"> и </w:t>
      </w:r>
      <w:r w:rsidRPr="009D3BE6">
        <w:rPr>
          <w:rFonts w:ascii="Times New Roman" w:hAnsi="Times New Roman" w:cs="Times New Roman"/>
        </w:rPr>
        <w:t>LSTM</w:t>
      </w:r>
      <w:r w:rsidRPr="009D3BE6">
        <w:rPr>
          <w:rFonts w:ascii="Times New Roman" w:hAnsi="Times New Roman" w:cs="Times New Roman"/>
          <w:lang w:val="ru-RU"/>
        </w:rPr>
        <w:t xml:space="preserve"> хорошо справляются с моделированием долгосрочных зависимостей, однако жидкие нейронные сети демонстрируют преимущества в адаптивности и эффективности</w:t>
      </w:r>
      <w:r w:rsidR="008B5BE7">
        <w:rPr>
          <w:rFonts w:ascii="Times New Roman" w:hAnsi="Times New Roman" w:cs="Times New Roman"/>
          <w:lang w:val="ru-RU"/>
        </w:rPr>
        <w:t>, однако их существующая имплементация значительно медленнее</w:t>
      </w:r>
      <w:r w:rsidR="00D046A9" w:rsidRPr="00D046A9">
        <w:rPr>
          <w:rFonts w:ascii="Times New Roman" w:hAnsi="Times New Roman" w:cs="Times New Roman"/>
          <w:lang w:val="ru-RU"/>
        </w:rPr>
        <w:t>,</w:t>
      </w:r>
      <w:r w:rsidR="00D046A9">
        <w:rPr>
          <w:rFonts w:ascii="Times New Roman" w:hAnsi="Times New Roman" w:cs="Times New Roman"/>
          <w:lang w:val="ru-RU"/>
        </w:rPr>
        <w:t xml:space="preserve"> и </w:t>
      </w:r>
      <w:r w:rsidR="00D046A9">
        <w:rPr>
          <w:rFonts w:ascii="Times New Roman" w:hAnsi="Times New Roman" w:cs="Times New Roman"/>
        </w:rPr>
        <w:t>GRU</w:t>
      </w:r>
      <w:r w:rsidR="00D046A9" w:rsidRPr="00D046A9">
        <w:rPr>
          <w:rFonts w:ascii="Times New Roman" w:hAnsi="Times New Roman" w:cs="Times New Roman"/>
          <w:lang w:val="ru-RU"/>
        </w:rPr>
        <w:t xml:space="preserve"> </w:t>
      </w:r>
      <w:r w:rsidR="00D046A9">
        <w:rPr>
          <w:rFonts w:ascii="Times New Roman" w:hAnsi="Times New Roman" w:cs="Times New Roman"/>
          <w:lang w:val="ru-RU"/>
        </w:rPr>
        <w:t>также превосходит их по качеству в лучшей итерации.</w:t>
      </w:r>
      <w:r w:rsidRPr="009D3BE6">
        <w:rPr>
          <w:rFonts w:ascii="Times New Roman" w:hAnsi="Times New Roman" w:cs="Times New Roman"/>
          <w:lang w:val="ru-RU"/>
        </w:rPr>
        <w:t xml:space="preserve"> Эти результаты подтверждают перспективность </w:t>
      </w:r>
      <w:r w:rsidRPr="009D3BE6">
        <w:rPr>
          <w:rFonts w:ascii="Times New Roman" w:hAnsi="Times New Roman" w:cs="Times New Roman"/>
        </w:rPr>
        <w:t>LNN</w:t>
      </w:r>
      <w:r w:rsidRPr="009D3BE6">
        <w:rPr>
          <w:rFonts w:ascii="Times New Roman" w:hAnsi="Times New Roman" w:cs="Times New Roman"/>
          <w:lang w:val="ru-RU"/>
        </w:rPr>
        <w:t xml:space="preserve"> для мониторинга когнитивных состояний в реальном времени</w:t>
      </w:r>
      <w:r w:rsidR="00D046A9" w:rsidRPr="00D046A9">
        <w:rPr>
          <w:rFonts w:ascii="Times New Roman" w:hAnsi="Times New Roman" w:cs="Times New Roman"/>
          <w:lang w:val="ru-RU"/>
        </w:rPr>
        <w:t xml:space="preserve">, </w:t>
      </w:r>
      <w:r w:rsidR="00D046A9">
        <w:rPr>
          <w:rFonts w:ascii="Times New Roman" w:hAnsi="Times New Roman" w:cs="Times New Roman"/>
          <w:lang w:val="ru-RU"/>
        </w:rPr>
        <w:t>однако некоторые улучшения имплементации в них необходимы</w:t>
      </w:r>
      <w:r w:rsidRPr="009D3BE6">
        <w:rPr>
          <w:rFonts w:ascii="Times New Roman" w:hAnsi="Times New Roman" w:cs="Times New Roman"/>
          <w:lang w:val="ru-RU"/>
        </w:rPr>
        <w:t>.</w:t>
      </w:r>
    </w:p>
    <w:p w14:paraId="0849DF1F" w14:textId="77777777" w:rsidR="009D3BE6" w:rsidRPr="0029426D" w:rsidRDefault="009D3BE6">
      <w:pPr>
        <w:rPr>
          <w:lang w:val="ru-RU"/>
        </w:rPr>
      </w:pPr>
    </w:p>
    <w:p w14:paraId="5201FD05" w14:textId="5625EEE0" w:rsidR="009D3BE6" w:rsidRPr="0029426D" w:rsidRDefault="009D3BE6">
      <w:pPr>
        <w:rPr>
          <w:lang w:val="ru-RU"/>
        </w:rPr>
      </w:pPr>
      <w:r w:rsidRPr="0029426D">
        <w:rPr>
          <w:lang w:val="ru-RU"/>
        </w:rPr>
        <w:br w:type="page"/>
      </w:r>
    </w:p>
    <w:p w14:paraId="0B3F3CFF" w14:textId="6D3D8866" w:rsidR="00666FC1" w:rsidRPr="00D97B86" w:rsidRDefault="00666FC1" w:rsidP="00D97B86">
      <w:pPr>
        <w:pStyle w:val="2"/>
        <w:numPr>
          <w:ilvl w:val="0"/>
          <w:numId w:val="20"/>
        </w:numPr>
        <w:spacing w:before="120" w:after="120"/>
        <w:ind w:left="357" w:hanging="357"/>
        <w:jc w:val="both"/>
        <w:rPr>
          <w:rFonts w:ascii="Times New Roman" w:hAnsi="Times New Roman" w:cs="Times New Roman"/>
          <w:color w:val="auto"/>
          <w:sz w:val="32"/>
          <w:szCs w:val="32"/>
        </w:rPr>
      </w:pPr>
      <w:bookmarkStart w:id="3" w:name="_Toc198778549"/>
      <w:bookmarkEnd w:id="0"/>
      <w:r w:rsidRPr="00D97B86">
        <w:rPr>
          <w:rFonts w:ascii="Times New Roman" w:hAnsi="Times New Roman" w:cs="Times New Roman"/>
          <w:color w:val="auto"/>
          <w:sz w:val="32"/>
          <w:szCs w:val="32"/>
        </w:rPr>
        <w:lastRenderedPageBreak/>
        <w:t>Introduction</w:t>
      </w:r>
      <w:bookmarkEnd w:id="3"/>
    </w:p>
    <w:p w14:paraId="411A4C26" w14:textId="3C1B815D" w:rsidR="00C25A8A" w:rsidRPr="00C25A8A" w:rsidRDefault="00C25A8A" w:rsidP="00C25A8A">
      <w:pPr>
        <w:pStyle w:val="FirstParagraph"/>
        <w:spacing w:before="120" w:after="120"/>
        <w:ind w:firstLine="720"/>
        <w:jc w:val="both"/>
        <w:rPr>
          <w:rFonts w:ascii="Times New Roman" w:hAnsi="Times New Roman" w:cs="Times New Roman"/>
        </w:rPr>
      </w:pPr>
      <w:r w:rsidRPr="00C25A8A">
        <w:rPr>
          <w:rFonts w:ascii="Times New Roman" w:hAnsi="Times New Roman" w:cs="Times New Roman"/>
        </w:rPr>
        <w:t>Understanding and recognizing human cognitive states without using invasive methods has been an important goal for neuroscience</w:t>
      </w:r>
      <w:r w:rsidR="00B7769D">
        <w:rPr>
          <w:rFonts w:ascii="Times New Roman" w:hAnsi="Times New Roman" w:cs="Times New Roman"/>
        </w:rPr>
        <w:t xml:space="preserve"> </w:t>
      </w:r>
      <w:r w:rsidRPr="00C25A8A">
        <w:rPr>
          <w:rFonts w:ascii="Times New Roman" w:hAnsi="Times New Roman" w:cs="Times New Roman"/>
        </w:rPr>
        <w:t>for many years</w:t>
      </w:r>
      <w:r w:rsidR="00B7769D">
        <w:rPr>
          <w:rFonts w:ascii="Times New Roman" w:hAnsi="Times New Roman" w:cs="Times New Roman"/>
        </w:rPr>
        <w:t xml:space="preserve">. They could benefit multiple fields such as </w:t>
      </w:r>
      <w:r w:rsidR="00B7769D" w:rsidRPr="00C25A8A">
        <w:rPr>
          <w:rFonts w:ascii="Times New Roman" w:hAnsi="Times New Roman" w:cs="Times New Roman"/>
        </w:rPr>
        <w:t>education,</w:t>
      </w:r>
      <w:r w:rsidR="00B7769D">
        <w:rPr>
          <w:rFonts w:ascii="Times New Roman" w:hAnsi="Times New Roman" w:cs="Times New Roman"/>
        </w:rPr>
        <w:t xml:space="preserve"> </w:t>
      </w:r>
      <w:r w:rsidR="00B7769D" w:rsidRPr="00C25A8A">
        <w:rPr>
          <w:rFonts w:ascii="Times New Roman" w:hAnsi="Times New Roman" w:cs="Times New Roman"/>
        </w:rPr>
        <w:t>human-computer interaction</w:t>
      </w:r>
      <w:r w:rsidR="00B7769D">
        <w:rPr>
          <w:rFonts w:ascii="Times New Roman" w:hAnsi="Times New Roman" w:cs="Times New Roman"/>
        </w:rPr>
        <w:t>, and psychological support and so on</w:t>
      </w:r>
      <w:r w:rsidRPr="00C25A8A">
        <w:rPr>
          <w:rFonts w:ascii="Times New Roman" w:hAnsi="Times New Roman" w:cs="Times New Roman"/>
        </w:rPr>
        <w:t xml:space="preserve">. Out of many technologies developed for this purpose, electroencephalography is especially notable because it is affordable, portable, and can capture brain activity in real time. EEG data, which is complex both in time and frequency aspects, has shown to be useful for detecting mental states like attention, fatigue, drowsiness, and confusion. But interpreting such data is still a technical challenge, mainly because EEG signals are </w:t>
      </w:r>
      <w:r w:rsidRPr="00542B3B">
        <w:rPr>
          <w:rFonts w:ascii="Times New Roman" w:hAnsi="Times New Roman" w:cs="Times New Roman"/>
        </w:rPr>
        <w:t>susceptibility to noise</w:t>
      </w:r>
      <w:r w:rsidRPr="00C25A8A">
        <w:rPr>
          <w:rFonts w:ascii="Times New Roman" w:hAnsi="Times New Roman" w:cs="Times New Roman"/>
        </w:rPr>
        <w:t>, vary a lot between people, and brain dynamics are very complex.</w:t>
      </w:r>
    </w:p>
    <w:p w14:paraId="4A203583" w14:textId="6E8D4098" w:rsidR="00C25A8A" w:rsidRPr="00C25A8A" w:rsidRDefault="00C25A8A" w:rsidP="00C25A8A">
      <w:pPr>
        <w:pStyle w:val="FirstParagraph"/>
        <w:spacing w:before="120" w:after="120"/>
        <w:ind w:firstLine="720"/>
        <w:jc w:val="both"/>
        <w:rPr>
          <w:rFonts w:ascii="Times New Roman" w:hAnsi="Times New Roman" w:cs="Times New Roman"/>
        </w:rPr>
      </w:pPr>
      <w:r w:rsidRPr="00C25A8A">
        <w:rPr>
          <w:rFonts w:ascii="Times New Roman" w:hAnsi="Times New Roman" w:cs="Times New Roman"/>
        </w:rPr>
        <w:t>Recently, machine learning has improved our ability to analyze EEG signals. Traditional models like Support Vector Machines and Naive Bayes have already reached high accuracy in identifying obvious mental states like drowsiness or epileptic seizures. However, more subtle cognitive states – for example, confusion during learning – are much harder to detect. For this, models must take into account time-related dependencies and nonlinear interactions inside EEG signals. Deep learning models like Long Short-Term Memory networks and Gated Recurrent Units have been promising in this task, as they can model EEG as time-series data. Because they can remember and process information across longer time periods, they are good for continuous monitoring, such as in adaptive learning systems or brain-computer interfaces.</w:t>
      </w:r>
    </w:p>
    <w:p w14:paraId="3C39C3DE" w14:textId="446DEE13" w:rsidR="00C25A8A" w:rsidRDefault="00C25A8A" w:rsidP="00C25A8A">
      <w:pPr>
        <w:pStyle w:val="FirstParagraph"/>
        <w:spacing w:before="120" w:after="120"/>
        <w:ind w:firstLine="720"/>
        <w:jc w:val="both"/>
        <w:rPr>
          <w:rFonts w:ascii="Times New Roman" w:hAnsi="Times New Roman" w:cs="Times New Roman"/>
        </w:rPr>
      </w:pPr>
      <w:r w:rsidRPr="00C25A8A">
        <w:rPr>
          <w:rFonts w:ascii="Times New Roman" w:hAnsi="Times New Roman" w:cs="Times New Roman"/>
        </w:rPr>
        <w:t>Still, even the best recurrent models have some problems with adapting and generalizing, especially when EEG signals are non-stationary or when the context changes.</w:t>
      </w:r>
      <w:r>
        <w:rPr>
          <w:rFonts w:ascii="Times New Roman" w:hAnsi="Times New Roman" w:cs="Times New Roman"/>
        </w:rPr>
        <w:t xml:space="preserve"> </w:t>
      </w:r>
      <w:r w:rsidRPr="00C25A8A">
        <w:rPr>
          <w:rFonts w:ascii="Times New Roman" w:hAnsi="Times New Roman" w:cs="Times New Roman"/>
        </w:rPr>
        <w:t>Liquid Neural Networks can be a good alternative</w:t>
      </w:r>
      <w:r>
        <w:rPr>
          <w:rFonts w:ascii="Times New Roman" w:hAnsi="Times New Roman" w:cs="Times New Roman"/>
        </w:rPr>
        <w:t xml:space="preserve"> to traditional approaches</w:t>
      </w:r>
      <w:r w:rsidRPr="00C25A8A">
        <w:rPr>
          <w:rFonts w:ascii="Times New Roman" w:hAnsi="Times New Roman" w:cs="Times New Roman"/>
        </w:rPr>
        <w:t xml:space="preserve">. They are inspired by how biological neurons work and have internal states that evolve over time, which lets them adjust in real time to new patterns without retraining. Because they have internal memory and </w:t>
      </w:r>
      <w:r w:rsidR="00B7769D">
        <w:rPr>
          <w:rFonts w:ascii="Times New Roman" w:hAnsi="Times New Roman" w:cs="Times New Roman"/>
        </w:rPr>
        <w:t xml:space="preserve">usually </w:t>
      </w:r>
      <w:r w:rsidRPr="00C25A8A">
        <w:rPr>
          <w:rFonts w:ascii="Times New Roman" w:hAnsi="Times New Roman" w:cs="Times New Roman"/>
        </w:rPr>
        <w:t>fewer parameters, they are well-suited for real-time EEG analysis on devices with limited resources or where data is not stable.</w:t>
      </w:r>
    </w:p>
    <w:p w14:paraId="03F8238E" w14:textId="3229B2EE" w:rsidR="00542B3B" w:rsidRPr="00542B3B" w:rsidRDefault="00C25A8A" w:rsidP="00C25A8A">
      <w:pPr>
        <w:pStyle w:val="FirstParagraph"/>
        <w:spacing w:before="120" w:after="120"/>
        <w:ind w:firstLine="720"/>
        <w:jc w:val="both"/>
        <w:rPr>
          <w:rFonts w:ascii="Times New Roman" w:hAnsi="Times New Roman" w:cs="Times New Roman"/>
        </w:rPr>
      </w:pPr>
      <w:r w:rsidRPr="00542B3B">
        <w:rPr>
          <w:rFonts w:ascii="Times New Roman" w:hAnsi="Times New Roman" w:cs="Times New Roman"/>
        </w:rPr>
        <w:t xml:space="preserve">This thesis explores and compares the performance </w:t>
      </w:r>
      <w:r>
        <w:rPr>
          <w:rFonts w:ascii="Times New Roman" w:hAnsi="Times New Roman" w:cs="Times New Roman"/>
        </w:rPr>
        <w:t xml:space="preserve">of </w:t>
      </w:r>
      <w:r w:rsidRPr="00C25A8A">
        <w:rPr>
          <w:rFonts w:ascii="Times New Roman" w:hAnsi="Times New Roman" w:cs="Times New Roman"/>
        </w:rPr>
        <w:t>three neural architectures – GRUs, LSTMs, and Liquid Neural Networks – for the task of classifying cognitive confusion from EEG data. The dataset comes from an experiment where students were watching educational videos marked as either confusing or not confusing. EEG signals were recorded from the frontal part of the brain using a low-cost headset, and activity across eight standard frequency bands was collected. The goal is to see how well each model can recognize the student's cognitive state only from the time-based patterns in EEG data</w:t>
      </w:r>
      <w:r w:rsidR="00B7769D">
        <w:rPr>
          <w:rFonts w:ascii="Times New Roman" w:hAnsi="Times New Roman" w:cs="Times New Roman"/>
        </w:rPr>
        <w:t xml:space="preserve"> and compare each model by performance.</w:t>
      </w:r>
    </w:p>
    <w:p w14:paraId="3275C929" w14:textId="3F6837B7" w:rsidR="00276B90" w:rsidRDefault="00C25A8A" w:rsidP="00276B90">
      <w:pPr>
        <w:pStyle w:val="FirstParagraph"/>
        <w:spacing w:before="120" w:after="120"/>
        <w:ind w:firstLine="720"/>
        <w:jc w:val="both"/>
        <w:rPr>
          <w:rFonts w:ascii="Times New Roman" w:hAnsi="Times New Roman" w:cs="Times New Roman"/>
        </w:rPr>
      </w:pPr>
      <w:r w:rsidRPr="00C25A8A">
        <w:rPr>
          <w:rFonts w:ascii="Times New Roman" w:hAnsi="Times New Roman" w:cs="Times New Roman"/>
        </w:rPr>
        <w:t>By doing this, the work adds to the bigger goal of building real-time, scalable systems for brain state classification that can be used in personalized education, mental workload tracking</w:t>
      </w:r>
      <w:r w:rsidR="00B7769D">
        <w:rPr>
          <w:rFonts w:ascii="Times New Roman" w:hAnsi="Times New Roman" w:cs="Times New Roman"/>
        </w:rPr>
        <w:t>, medical support</w:t>
      </w:r>
      <w:r w:rsidRPr="00C25A8A">
        <w:rPr>
          <w:rFonts w:ascii="Times New Roman" w:hAnsi="Times New Roman" w:cs="Times New Roman"/>
        </w:rPr>
        <w:t>, and future BCI applications. Special focus is on the adaptability and efficiency of Liquid Neural Networks, to see if their biologically inspired design can perform better than traditional recurrent models in dealing with the complexity and variability in EEG signals related to cognitive states</w:t>
      </w:r>
      <w:r w:rsidR="00276B90">
        <w:rPr>
          <w:rFonts w:ascii="Times New Roman" w:hAnsi="Times New Roman" w:cs="Times New Roman"/>
        </w:rPr>
        <w:t>.</w:t>
      </w:r>
    </w:p>
    <w:p w14:paraId="1EA1E165" w14:textId="55949014" w:rsidR="00276B90" w:rsidRPr="00276B90" w:rsidRDefault="00276B90" w:rsidP="00276B90">
      <w:pPr>
        <w:pStyle w:val="FirstParagraph"/>
        <w:spacing w:before="120" w:after="120"/>
        <w:ind w:firstLine="720"/>
        <w:jc w:val="both"/>
        <w:rPr>
          <w:rFonts w:ascii="Times New Roman" w:hAnsi="Times New Roman" w:cs="Times New Roman"/>
        </w:rPr>
      </w:pPr>
      <w:r w:rsidRPr="00276B90">
        <w:rPr>
          <w:rFonts w:ascii="Times New Roman" w:hAnsi="Times New Roman" w:cs="Times New Roman"/>
        </w:rPr>
        <w:t>In addition to model comparison, this work also contributes to the broader analysis of EEG data itself. By applying machine learning to raw brainwave signals, the study explores how cognitive states like confusion are reflected in temporal and spectral patterns of EEG activity. Using techniques like SHAP value analysis, I tried to identify interpretable signal features and critical time points that could be linked to moments of mental struggle or increased cognitive load. These findings may provide useful insights into how the brain processes confusing information, and they could help guide future research in neuroscience, psychology, or educational technologies that rely on EEG interpretation.</w:t>
      </w:r>
    </w:p>
    <w:p w14:paraId="408D3557" w14:textId="3833AE8C" w:rsidR="00381E3A" w:rsidRPr="00381E3A" w:rsidRDefault="00381E3A" w:rsidP="00381E3A">
      <w:pPr>
        <w:pStyle w:val="FirstParagraph"/>
        <w:spacing w:before="120" w:after="120"/>
        <w:ind w:firstLine="720"/>
        <w:jc w:val="both"/>
        <w:rPr>
          <w:rFonts w:ascii="Times New Roman" w:hAnsi="Times New Roman" w:cs="Times New Roman"/>
        </w:rPr>
      </w:pPr>
      <w:r w:rsidRPr="00381E3A">
        <w:rPr>
          <w:rFonts w:ascii="Times New Roman" w:hAnsi="Times New Roman" w:cs="Times New Roman"/>
        </w:rPr>
        <w:lastRenderedPageBreak/>
        <w:t>The main research question addressed in this thesis is: How effectively can Liquid Neural Networks classify cognitive states, specifically confusion, from EEG data compared to traditional recurrent models like GRUs and LSTMs? This study contributes to the field in several key ways:</w:t>
      </w:r>
    </w:p>
    <w:p w14:paraId="47872072" w14:textId="31DD03E5" w:rsidR="00381E3A" w:rsidRPr="00381E3A" w:rsidRDefault="00381E3A" w:rsidP="00381E3A">
      <w:pPr>
        <w:pStyle w:val="FirstParagraph"/>
        <w:numPr>
          <w:ilvl w:val="0"/>
          <w:numId w:val="6"/>
        </w:numPr>
        <w:spacing w:before="120" w:after="120"/>
        <w:ind w:left="714" w:hanging="357"/>
        <w:jc w:val="both"/>
        <w:rPr>
          <w:rFonts w:ascii="Times New Roman" w:hAnsi="Times New Roman" w:cs="Times New Roman"/>
        </w:rPr>
      </w:pPr>
      <w:r w:rsidRPr="00381E3A">
        <w:rPr>
          <w:rFonts w:ascii="Times New Roman" w:hAnsi="Times New Roman" w:cs="Times New Roman"/>
        </w:rPr>
        <w:t>Model evaluation and comparison: The performance of GRUs, LSTMs, and LNNs is systematically compared using real EEG data collected during controlled learning sessions. Special focus is given to how well these models capture temporal patterns and handle non-stationary brain signals. The results show that while LNNs are more computationally demanding, they demonstrate strong adaptability and robustness, making them a promising option for real-time cognitive state monitoring.</w:t>
      </w:r>
    </w:p>
    <w:p w14:paraId="31598B99" w14:textId="295FC401" w:rsidR="00381E3A" w:rsidRPr="00381E3A" w:rsidRDefault="00381E3A" w:rsidP="00381E3A">
      <w:pPr>
        <w:pStyle w:val="FirstParagraph"/>
        <w:numPr>
          <w:ilvl w:val="0"/>
          <w:numId w:val="6"/>
        </w:numPr>
        <w:spacing w:before="120" w:after="120"/>
        <w:ind w:left="714" w:hanging="357"/>
        <w:jc w:val="both"/>
        <w:rPr>
          <w:rFonts w:ascii="Times New Roman" w:hAnsi="Times New Roman" w:cs="Times New Roman"/>
        </w:rPr>
      </w:pPr>
      <w:r w:rsidRPr="00381E3A">
        <w:rPr>
          <w:rFonts w:ascii="Times New Roman" w:hAnsi="Times New Roman" w:cs="Times New Roman"/>
        </w:rPr>
        <w:t>EEG-based insight and interpretability: Beyond pure classification, the work also contributes to the analysis of EEG signals by exploring interpretable patterns linked to confusion. SHAP-based analysis is used to examine the role of specific frequency bands and time segments, which could support further research in neuroscience and adaptive learning technologies.</w:t>
      </w:r>
    </w:p>
    <w:p w14:paraId="4603D732" w14:textId="77777777" w:rsidR="00381E3A" w:rsidRDefault="00381E3A" w:rsidP="00381E3A">
      <w:pPr>
        <w:pStyle w:val="FirstParagraph"/>
        <w:numPr>
          <w:ilvl w:val="0"/>
          <w:numId w:val="6"/>
        </w:numPr>
        <w:spacing w:before="120" w:after="120"/>
        <w:ind w:left="714" w:hanging="357"/>
        <w:jc w:val="both"/>
        <w:rPr>
          <w:rFonts w:ascii="Times New Roman" w:hAnsi="Times New Roman" w:cs="Times New Roman"/>
        </w:rPr>
      </w:pPr>
      <w:r w:rsidRPr="00381E3A">
        <w:rPr>
          <w:rFonts w:ascii="Times New Roman" w:hAnsi="Times New Roman" w:cs="Times New Roman"/>
        </w:rPr>
        <w:t>Practical implications and limitations: The study highlights both the advantages and current limitations of Liquid Neural Networks in this context, offering a clearer view of where these models can be improved or combined with other techniques in future applications.</w:t>
      </w:r>
    </w:p>
    <w:p w14:paraId="549D7FAF" w14:textId="2652D26E" w:rsidR="00103B27" w:rsidRPr="00103B27" w:rsidRDefault="00103B27" w:rsidP="00381E3A">
      <w:pPr>
        <w:pStyle w:val="FirstParagraph"/>
        <w:spacing w:before="120" w:after="120"/>
        <w:ind w:firstLine="720"/>
        <w:jc w:val="both"/>
        <w:rPr>
          <w:rFonts w:ascii="Times New Roman" w:hAnsi="Times New Roman" w:cs="Times New Roman"/>
        </w:rPr>
      </w:pPr>
      <w:r w:rsidRPr="00103B27">
        <w:rPr>
          <w:rFonts w:ascii="Times New Roman" w:hAnsi="Times New Roman" w:cs="Times New Roman"/>
        </w:rPr>
        <w:t>The structure of this thesis is organized as follows. In Section 2, I present a comprehensive literature review that covers previous studies on EEG data classification and the use of deep learning techniques. Section 3 provides a detailed description of the data and preprocessing steps</w:t>
      </w:r>
      <w:r w:rsidR="00DB53CB">
        <w:rPr>
          <w:rFonts w:ascii="Times New Roman" w:hAnsi="Times New Roman" w:cs="Times New Roman"/>
        </w:rPr>
        <w:t>. Also, it includes statistical analysis of the dataset</w:t>
      </w:r>
      <w:r w:rsidRPr="00103B27">
        <w:rPr>
          <w:rFonts w:ascii="Times New Roman" w:hAnsi="Times New Roman" w:cs="Times New Roman"/>
        </w:rPr>
        <w:t xml:space="preserve">. Section </w:t>
      </w:r>
      <w:r w:rsidR="00DB53CB">
        <w:rPr>
          <w:rFonts w:ascii="Times New Roman" w:hAnsi="Times New Roman" w:cs="Times New Roman"/>
        </w:rPr>
        <w:t>4</w:t>
      </w:r>
      <w:r w:rsidRPr="00103B27">
        <w:rPr>
          <w:rFonts w:ascii="Times New Roman" w:hAnsi="Times New Roman" w:cs="Times New Roman"/>
        </w:rPr>
        <w:t xml:space="preserve"> discusses the architecture and implementation of the neural networks used in this study, with a focus on GRUs, LSTMs, and Liquid Neural Networks. In Section </w:t>
      </w:r>
      <w:r w:rsidR="00DB53CB">
        <w:rPr>
          <w:rFonts w:ascii="Times New Roman" w:hAnsi="Times New Roman" w:cs="Times New Roman"/>
        </w:rPr>
        <w:t>5</w:t>
      </w:r>
      <w:r w:rsidRPr="00103B27">
        <w:rPr>
          <w:rFonts w:ascii="Times New Roman" w:hAnsi="Times New Roman" w:cs="Times New Roman"/>
        </w:rPr>
        <w:t>, I present the experimental results, including performance evaluation and comparative analysis. Finally, Section</w:t>
      </w:r>
      <w:r w:rsidR="001E754A">
        <w:rPr>
          <w:rFonts w:ascii="Times New Roman" w:hAnsi="Times New Roman" w:cs="Times New Roman"/>
        </w:rPr>
        <w:t>s</w:t>
      </w:r>
      <w:r w:rsidRPr="00103B27">
        <w:rPr>
          <w:rFonts w:ascii="Times New Roman" w:hAnsi="Times New Roman" w:cs="Times New Roman"/>
        </w:rPr>
        <w:t xml:space="preserve"> </w:t>
      </w:r>
      <w:r w:rsidR="00DB53CB">
        <w:rPr>
          <w:rFonts w:ascii="Times New Roman" w:hAnsi="Times New Roman" w:cs="Times New Roman"/>
        </w:rPr>
        <w:t>6</w:t>
      </w:r>
      <w:r w:rsidR="001E754A">
        <w:rPr>
          <w:rFonts w:ascii="Times New Roman" w:hAnsi="Times New Roman" w:cs="Times New Roman"/>
        </w:rPr>
        <w:t xml:space="preserve"> and </w:t>
      </w:r>
      <w:r w:rsidR="00DB53CB">
        <w:rPr>
          <w:rFonts w:ascii="Times New Roman" w:hAnsi="Times New Roman" w:cs="Times New Roman"/>
        </w:rPr>
        <w:t>7</w:t>
      </w:r>
      <w:r w:rsidRPr="00103B27">
        <w:rPr>
          <w:rFonts w:ascii="Times New Roman" w:hAnsi="Times New Roman" w:cs="Times New Roman"/>
        </w:rPr>
        <w:t xml:space="preserve"> summarize the findings, discusses the implications, and outlines possible directions for future research.</w:t>
      </w:r>
    </w:p>
    <w:p w14:paraId="7CEC6725" w14:textId="469DD007" w:rsidR="009073A0" w:rsidRPr="00D97B86" w:rsidRDefault="00D97B86" w:rsidP="00D97B86">
      <w:pPr>
        <w:pStyle w:val="2"/>
        <w:numPr>
          <w:ilvl w:val="0"/>
          <w:numId w:val="20"/>
        </w:numPr>
        <w:spacing w:before="120" w:after="120"/>
        <w:ind w:left="357" w:hanging="357"/>
        <w:jc w:val="both"/>
        <w:rPr>
          <w:rFonts w:ascii="Times New Roman" w:hAnsi="Times New Roman" w:cs="Times New Roman"/>
          <w:color w:val="auto"/>
          <w:sz w:val="32"/>
          <w:szCs w:val="32"/>
        </w:rPr>
      </w:pPr>
      <w:bookmarkStart w:id="4" w:name="_Toc198778550"/>
      <w:r w:rsidRPr="00D97B86">
        <w:rPr>
          <w:rFonts w:ascii="Times New Roman" w:hAnsi="Times New Roman" w:cs="Times New Roman"/>
          <w:color w:val="auto"/>
          <w:sz w:val="32"/>
          <w:szCs w:val="32"/>
        </w:rPr>
        <w:t>Literature review</w:t>
      </w:r>
      <w:bookmarkEnd w:id="4"/>
    </w:p>
    <w:p w14:paraId="74388AAB" w14:textId="5BBD04ED" w:rsidR="00935CFD" w:rsidRPr="00935CFD" w:rsidRDefault="00935CFD" w:rsidP="00935CFD">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Electroencephalography (EEG) has already been known for a long time as non-invasive and low-cost method to observe brain activity</w:t>
      </w:r>
      <w:r w:rsidR="00275CD1">
        <w:rPr>
          <w:rFonts w:ascii="Times New Roman" w:hAnsi="Times New Roman" w:cs="Times New Roman"/>
        </w:rPr>
        <w:t xml:space="preserve"> </w:t>
      </w:r>
      <w:r w:rsidR="00275CD1" w:rsidRPr="00275CD1">
        <w:rPr>
          <w:rFonts w:ascii="Times New Roman" w:hAnsi="Times New Roman" w:cs="Times New Roman"/>
        </w:rPr>
        <w:t>[25]</w:t>
      </w:r>
      <w:r w:rsidRPr="00935CFD">
        <w:rPr>
          <w:rFonts w:ascii="Times New Roman" w:hAnsi="Times New Roman" w:cs="Times New Roman"/>
        </w:rPr>
        <w:t>. It helps to get important information about cognitive states like fatigue, confusion, and mental workload</w:t>
      </w:r>
      <w:r w:rsidR="00275CD1">
        <w:rPr>
          <w:rFonts w:ascii="Times New Roman" w:hAnsi="Times New Roman" w:cs="Times New Roman"/>
        </w:rPr>
        <w:t xml:space="preserve"> </w:t>
      </w:r>
      <w:r w:rsidR="00275CD1" w:rsidRPr="00275CD1">
        <w:rPr>
          <w:rFonts w:ascii="Times New Roman" w:hAnsi="Times New Roman" w:cs="Times New Roman"/>
        </w:rPr>
        <w:t>[20]</w:t>
      </w:r>
      <w:r w:rsidRPr="00935CFD">
        <w:rPr>
          <w:rFonts w:ascii="Times New Roman" w:hAnsi="Times New Roman" w:cs="Times New Roman"/>
        </w:rPr>
        <w:t>. With development of machine learning and deep learning methods, interpretation and classification of EEG signals became much better in terms of accuracy, scalability, and stability</w:t>
      </w:r>
      <w:r w:rsidR="00275CD1">
        <w:rPr>
          <w:rFonts w:ascii="Times New Roman" w:hAnsi="Times New Roman" w:cs="Times New Roman"/>
        </w:rPr>
        <w:t xml:space="preserve"> </w:t>
      </w:r>
      <w:r w:rsidR="00275CD1" w:rsidRPr="00275CD1">
        <w:rPr>
          <w:rFonts w:ascii="Times New Roman" w:hAnsi="Times New Roman" w:cs="Times New Roman"/>
        </w:rPr>
        <w:t>[23]</w:t>
      </w:r>
      <w:r w:rsidRPr="00935CFD">
        <w:rPr>
          <w:rFonts w:ascii="Times New Roman" w:hAnsi="Times New Roman" w:cs="Times New Roman"/>
        </w:rPr>
        <w:t>. The use of neural network models like GRUs, LSTMs, and Liquid Neural Networks has created new possibilities for decoding brain signals with higher precision</w:t>
      </w:r>
      <w:r w:rsidR="00275CD1">
        <w:rPr>
          <w:rFonts w:ascii="Times New Roman" w:hAnsi="Times New Roman" w:cs="Times New Roman"/>
        </w:rPr>
        <w:t xml:space="preserve"> </w:t>
      </w:r>
      <w:r w:rsidR="00275CD1" w:rsidRPr="00275CD1">
        <w:rPr>
          <w:rFonts w:ascii="Times New Roman" w:hAnsi="Times New Roman" w:cs="Times New Roman"/>
        </w:rPr>
        <w:t>[</w:t>
      </w:r>
      <w:r w:rsidR="00E83F0C">
        <w:rPr>
          <w:rFonts w:ascii="Times New Roman" w:hAnsi="Times New Roman" w:cs="Times New Roman"/>
        </w:rPr>
        <w:t xml:space="preserve">4, </w:t>
      </w:r>
      <w:r w:rsidR="00275CD1" w:rsidRPr="00275CD1">
        <w:rPr>
          <w:rFonts w:ascii="Times New Roman" w:hAnsi="Times New Roman" w:cs="Times New Roman"/>
        </w:rPr>
        <w:t>29]</w:t>
      </w:r>
      <w:r w:rsidRPr="00935CFD">
        <w:rPr>
          <w:rFonts w:ascii="Times New Roman" w:hAnsi="Times New Roman" w:cs="Times New Roman"/>
        </w:rPr>
        <w:t>.</w:t>
      </w:r>
    </w:p>
    <w:p w14:paraId="43DBF4BB" w14:textId="09674F1D"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Machine learning applied to EEG data has already given good results in detecting different mental and physical states. For example, Support Vector Machines showed excellent results for classifying driver drowsiness by using features from various EEG frequency bands, reaching accuracy up to 99.3%</w:t>
      </w:r>
      <w:r w:rsidR="00275CD1" w:rsidRPr="00275CD1">
        <w:t xml:space="preserve"> </w:t>
      </w:r>
      <w:r w:rsidR="00275CD1" w:rsidRPr="00275CD1">
        <w:rPr>
          <w:rFonts w:ascii="Times New Roman" w:hAnsi="Times New Roman" w:cs="Times New Roman"/>
        </w:rPr>
        <w:t>[26]</w:t>
      </w:r>
      <w:r w:rsidRPr="00935CFD">
        <w:rPr>
          <w:rFonts w:ascii="Times New Roman" w:hAnsi="Times New Roman" w:cs="Times New Roman"/>
        </w:rPr>
        <w:t>. They also worked very well in detecting epileptic seizures in controlled conditions</w:t>
      </w:r>
      <w:r w:rsidR="00275CD1">
        <w:rPr>
          <w:rFonts w:ascii="Times New Roman" w:hAnsi="Times New Roman" w:cs="Times New Roman"/>
        </w:rPr>
        <w:t xml:space="preserve"> </w:t>
      </w:r>
      <w:r w:rsidR="00275CD1" w:rsidRPr="00275CD1">
        <w:rPr>
          <w:rFonts w:ascii="Times New Roman" w:hAnsi="Times New Roman" w:cs="Times New Roman"/>
        </w:rPr>
        <w:t>[27]</w:t>
      </w:r>
      <w:r w:rsidRPr="00935CFD">
        <w:rPr>
          <w:rFonts w:ascii="Times New Roman" w:hAnsi="Times New Roman" w:cs="Times New Roman"/>
        </w:rPr>
        <w:t>. But for more complex cognitive states like confusion, simpler models like Gaussian Naive Bayes did not perform so well and gave only moderate accuracy</w:t>
      </w:r>
      <w:r w:rsidR="00275CD1">
        <w:rPr>
          <w:rFonts w:ascii="Times New Roman" w:hAnsi="Times New Roman" w:cs="Times New Roman"/>
        </w:rPr>
        <w:t xml:space="preserve"> </w:t>
      </w:r>
      <w:r w:rsidR="00275CD1" w:rsidRPr="00275CD1">
        <w:rPr>
          <w:rFonts w:ascii="Times New Roman" w:hAnsi="Times New Roman" w:cs="Times New Roman"/>
        </w:rPr>
        <w:t>[24]</w:t>
      </w:r>
      <w:r w:rsidRPr="00935CFD">
        <w:rPr>
          <w:rFonts w:ascii="Times New Roman" w:hAnsi="Times New Roman" w:cs="Times New Roman"/>
        </w:rPr>
        <w:t>. These early experiments showed that better methods are needed to model time-based complexity and noise that exists in EEG signals.</w:t>
      </w:r>
    </w:p>
    <w:p w14:paraId="35F77B39" w14:textId="46C6D523" w:rsidR="009073A0" w:rsidRPr="009073A0" w:rsidRDefault="00935CFD" w:rsidP="00935CFD">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Deep learning has brought strong improvements in this field. For example, Deep Belief Networks</w:t>
      </w:r>
      <w:r w:rsidR="00DE0D6E">
        <w:rPr>
          <w:rFonts w:ascii="Times New Roman" w:hAnsi="Times New Roman" w:cs="Times New Roman"/>
        </w:rPr>
        <w:t xml:space="preserve"> (DBN)</w:t>
      </w:r>
      <w:r w:rsidRPr="00935CFD">
        <w:rPr>
          <w:rFonts w:ascii="Times New Roman" w:hAnsi="Times New Roman" w:cs="Times New Roman"/>
        </w:rPr>
        <w:t xml:space="preserve"> could extract high-level features directly from raw EEG data, and gave better performance compared to older methods like PCA</w:t>
      </w:r>
      <w:r w:rsidR="00275CD1" w:rsidRPr="00275CD1">
        <w:t xml:space="preserve"> </w:t>
      </w:r>
      <w:r w:rsidR="00275CD1" w:rsidRPr="00275CD1">
        <w:rPr>
          <w:rFonts w:ascii="Times New Roman" w:hAnsi="Times New Roman" w:cs="Times New Roman"/>
        </w:rPr>
        <w:t>[31]</w:t>
      </w:r>
      <w:r w:rsidRPr="00935CFD">
        <w:rPr>
          <w:rFonts w:ascii="Times New Roman" w:hAnsi="Times New Roman" w:cs="Times New Roman"/>
        </w:rPr>
        <w:t xml:space="preserve">. In predicting driver’s cognitive state, DBNs also </w:t>
      </w:r>
      <w:r w:rsidRPr="00935CFD">
        <w:rPr>
          <w:rFonts w:ascii="Times New Roman" w:hAnsi="Times New Roman" w:cs="Times New Roman"/>
        </w:rPr>
        <w:lastRenderedPageBreak/>
        <w:t>worked better than shallow models</w:t>
      </w:r>
      <w:r w:rsidR="00275CD1">
        <w:rPr>
          <w:rFonts w:ascii="Times New Roman" w:hAnsi="Times New Roman" w:cs="Times New Roman"/>
        </w:rPr>
        <w:t xml:space="preserve"> </w:t>
      </w:r>
      <w:r w:rsidR="00275CD1" w:rsidRPr="00275CD1">
        <w:rPr>
          <w:rFonts w:ascii="Times New Roman" w:hAnsi="Times New Roman" w:cs="Times New Roman"/>
        </w:rPr>
        <w:t>[26]</w:t>
      </w:r>
      <w:r w:rsidRPr="00935CFD">
        <w:rPr>
          <w:rFonts w:ascii="Times New Roman" w:hAnsi="Times New Roman" w:cs="Times New Roman"/>
        </w:rPr>
        <w:t>. Convolutional DBNs went even further, learning both spatial and temporal relations in EEG data, and helped to classify brain states more reliably</w:t>
      </w:r>
      <w:r w:rsidR="00275CD1">
        <w:rPr>
          <w:rFonts w:ascii="Times New Roman" w:hAnsi="Times New Roman" w:cs="Times New Roman"/>
        </w:rPr>
        <w:t xml:space="preserve"> </w:t>
      </w:r>
      <w:r w:rsidR="00275CD1" w:rsidRPr="00275CD1">
        <w:rPr>
          <w:rFonts w:ascii="Times New Roman" w:hAnsi="Times New Roman" w:cs="Times New Roman"/>
        </w:rPr>
        <w:t>[23]</w:t>
      </w:r>
      <w:r w:rsidRPr="00935CFD">
        <w:rPr>
          <w:rFonts w:ascii="Times New Roman" w:hAnsi="Times New Roman" w:cs="Times New Roman"/>
        </w:rPr>
        <w:t>. Since EEG signals are naturally sequential, Recurrent Neural Networks – especially Long Short-Term Memory models – became a good option</w:t>
      </w:r>
      <w:r w:rsidR="00275CD1">
        <w:rPr>
          <w:rFonts w:ascii="Times New Roman" w:hAnsi="Times New Roman" w:cs="Times New Roman"/>
        </w:rPr>
        <w:t xml:space="preserve"> </w:t>
      </w:r>
      <w:r w:rsidR="00275CD1" w:rsidRPr="00275CD1">
        <w:rPr>
          <w:rFonts w:ascii="Times New Roman" w:hAnsi="Times New Roman" w:cs="Times New Roman"/>
        </w:rPr>
        <w:t>[29]</w:t>
      </w:r>
      <w:r w:rsidRPr="00935CFD">
        <w:rPr>
          <w:rFonts w:ascii="Times New Roman" w:hAnsi="Times New Roman" w:cs="Times New Roman"/>
        </w:rPr>
        <w:t>. These models are made to handle time-series data and showed success in detecting long-term patterns, like in early diagnosis of Alzheimer’s or in real-time confusion tracking during MOOC learning</w:t>
      </w:r>
      <w:r w:rsidR="00275CD1">
        <w:rPr>
          <w:rFonts w:ascii="Times New Roman" w:hAnsi="Times New Roman" w:cs="Times New Roman"/>
        </w:rPr>
        <w:t xml:space="preserve"> </w:t>
      </w:r>
      <w:r w:rsidR="00275CD1" w:rsidRPr="00275CD1">
        <w:rPr>
          <w:rFonts w:ascii="Times New Roman" w:hAnsi="Times New Roman" w:cs="Times New Roman"/>
        </w:rPr>
        <w:t>[</w:t>
      </w:r>
      <w:r w:rsidR="009B7123">
        <w:rPr>
          <w:rFonts w:ascii="Times New Roman" w:hAnsi="Times New Roman" w:cs="Times New Roman"/>
        </w:rPr>
        <w:t xml:space="preserve">13, </w:t>
      </w:r>
      <w:r w:rsidR="00275CD1" w:rsidRPr="00275CD1">
        <w:rPr>
          <w:rFonts w:ascii="Times New Roman" w:hAnsi="Times New Roman" w:cs="Times New Roman"/>
        </w:rPr>
        <w:t>28]</w:t>
      </w:r>
      <w:r w:rsidRPr="00935CFD">
        <w:rPr>
          <w:rFonts w:ascii="Times New Roman" w:hAnsi="Times New Roman" w:cs="Times New Roman"/>
        </w:rPr>
        <w:t>.</w:t>
      </w:r>
      <w:r>
        <w:rPr>
          <w:rFonts w:ascii="Times New Roman" w:hAnsi="Times New Roman" w:cs="Times New Roman"/>
        </w:rPr>
        <w:t xml:space="preserve"> </w:t>
      </w:r>
      <w:r w:rsidRPr="00935CFD">
        <w:rPr>
          <w:rFonts w:ascii="Times New Roman" w:hAnsi="Times New Roman" w:cs="Times New Roman"/>
        </w:rPr>
        <w:t>To make training faster and more stable, researchers started to use batch normalization in deep models. Applying it to recurrent structures like LSTMs helped to increase training speed and final results, which made these models more suitable for practical use with EEG data. This improvement is especially important in real-time systems like adaptive learning or brain-computer interfaces</w:t>
      </w:r>
      <w:r w:rsidR="00275CD1">
        <w:rPr>
          <w:rFonts w:ascii="Times New Roman" w:hAnsi="Times New Roman" w:cs="Times New Roman"/>
        </w:rPr>
        <w:t xml:space="preserve"> </w:t>
      </w:r>
      <w:r w:rsidR="00275CD1" w:rsidRPr="00275CD1">
        <w:rPr>
          <w:rFonts w:ascii="Times New Roman" w:hAnsi="Times New Roman" w:cs="Times New Roman"/>
        </w:rPr>
        <w:t>[23]</w:t>
      </w:r>
      <w:r w:rsidRPr="00935CFD">
        <w:rPr>
          <w:rFonts w:ascii="Times New Roman" w:hAnsi="Times New Roman" w:cs="Times New Roman"/>
        </w:rPr>
        <w:t>.</w:t>
      </w:r>
    </w:p>
    <w:p w14:paraId="79732CCE" w14:textId="4FD07ED3"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Lately, Liquid Neural Networks became an interesting alternative to standard RNNs and LSTMs. These models have parameters that change based on the input data, which means they can adapt to new situations without retraining</w:t>
      </w:r>
      <w:r w:rsidR="00275CD1">
        <w:rPr>
          <w:rFonts w:ascii="Times New Roman" w:hAnsi="Times New Roman" w:cs="Times New Roman"/>
        </w:rPr>
        <w:t xml:space="preserve"> </w:t>
      </w:r>
      <w:r w:rsidR="00275CD1" w:rsidRPr="00275CD1">
        <w:rPr>
          <w:rFonts w:ascii="Times New Roman" w:hAnsi="Times New Roman" w:cs="Times New Roman"/>
        </w:rPr>
        <w:t>[</w:t>
      </w:r>
      <w:r w:rsidR="00275CD1">
        <w:rPr>
          <w:rFonts w:ascii="Times New Roman" w:hAnsi="Times New Roman" w:cs="Times New Roman"/>
        </w:rPr>
        <w:t>4</w:t>
      </w:r>
      <w:r w:rsidR="00275CD1" w:rsidRPr="00275CD1">
        <w:rPr>
          <w:rFonts w:ascii="Times New Roman" w:hAnsi="Times New Roman" w:cs="Times New Roman"/>
        </w:rPr>
        <w:t>]</w:t>
      </w:r>
      <w:r w:rsidRPr="00935CFD">
        <w:rPr>
          <w:rFonts w:ascii="Times New Roman" w:hAnsi="Times New Roman" w:cs="Times New Roman"/>
        </w:rPr>
        <w:t>. This is very useful for EEG systems, where signals often change a lot because of noise, environment, or person-specific factors</w:t>
      </w:r>
      <w:r w:rsidR="00275CD1">
        <w:rPr>
          <w:rFonts w:ascii="Times New Roman" w:hAnsi="Times New Roman" w:cs="Times New Roman"/>
        </w:rPr>
        <w:t xml:space="preserve"> </w:t>
      </w:r>
      <w:r w:rsidR="00275CD1" w:rsidRPr="00275CD1">
        <w:rPr>
          <w:rFonts w:ascii="Times New Roman" w:hAnsi="Times New Roman" w:cs="Times New Roman"/>
        </w:rPr>
        <w:t>[18]</w:t>
      </w:r>
      <w:r w:rsidRPr="00935CFD">
        <w:rPr>
          <w:rFonts w:ascii="Times New Roman" w:hAnsi="Times New Roman" w:cs="Times New Roman"/>
        </w:rPr>
        <w:t>. LNNs showed better results than fixed models, especially when the data changes suddenly. Their ability to deal with difficult, noisy signals – like those from aircraft magnetic fields – also shows that they can be helpful in filtering EEG noise, which is usually a big problem</w:t>
      </w:r>
      <w:r w:rsidR="00275CD1">
        <w:rPr>
          <w:rFonts w:ascii="Times New Roman" w:hAnsi="Times New Roman" w:cs="Times New Roman"/>
        </w:rPr>
        <w:t xml:space="preserve"> </w:t>
      </w:r>
      <w:r w:rsidR="00275CD1" w:rsidRPr="00275CD1">
        <w:rPr>
          <w:rFonts w:ascii="Times New Roman" w:hAnsi="Times New Roman" w:cs="Times New Roman"/>
        </w:rPr>
        <w:t>[9]</w:t>
      </w:r>
      <w:r w:rsidRPr="00935CFD">
        <w:rPr>
          <w:rFonts w:ascii="Times New Roman" w:hAnsi="Times New Roman" w:cs="Times New Roman"/>
        </w:rPr>
        <w:t>.</w:t>
      </w:r>
    </w:p>
    <w:p w14:paraId="309807B2" w14:textId="31207DCA"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Also, the use of LNNs goes beyond just neuroscience. For example, they were used in improving urban communication systems and in aeromagnetic compensation, and they managed to keep good performance without frequent retraining</w:t>
      </w:r>
      <w:r w:rsidR="00275CD1">
        <w:rPr>
          <w:rFonts w:ascii="Times New Roman" w:hAnsi="Times New Roman" w:cs="Times New Roman"/>
        </w:rPr>
        <w:t xml:space="preserve"> </w:t>
      </w:r>
      <w:r w:rsidR="00275CD1" w:rsidRPr="00275CD1">
        <w:rPr>
          <w:rFonts w:ascii="Times New Roman" w:hAnsi="Times New Roman" w:cs="Times New Roman"/>
        </w:rPr>
        <w:t>[1</w:t>
      </w:r>
      <w:r w:rsidR="00332949">
        <w:rPr>
          <w:rFonts w:ascii="Times New Roman" w:hAnsi="Times New Roman" w:cs="Times New Roman"/>
        </w:rPr>
        <w:t xml:space="preserve">, </w:t>
      </w:r>
      <w:r w:rsidR="00275CD1" w:rsidRPr="00275CD1">
        <w:rPr>
          <w:rFonts w:ascii="Times New Roman" w:hAnsi="Times New Roman" w:cs="Times New Roman"/>
        </w:rPr>
        <w:t>16]</w:t>
      </w:r>
      <w:r w:rsidRPr="00935CFD">
        <w:rPr>
          <w:rFonts w:ascii="Times New Roman" w:hAnsi="Times New Roman" w:cs="Times New Roman"/>
        </w:rPr>
        <w:t>. These skills are similar to what is needed in EEG processing, where high adaptability and reliability are necessary.</w:t>
      </w:r>
    </w:p>
    <w:p w14:paraId="72E87F0B" w14:textId="3D36A011"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Some architectural upgrades of LNNs were made too. Neural Circuit Policies were created based on how real nervous systems work. They use sparse Liquid Time-Constant neurons and result in models that are more efficient and easier to understand</w:t>
      </w:r>
      <w:r w:rsidR="00275CD1">
        <w:rPr>
          <w:rFonts w:ascii="Times New Roman" w:hAnsi="Times New Roman" w:cs="Times New Roman"/>
        </w:rPr>
        <w:t xml:space="preserve"> </w:t>
      </w:r>
      <w:r w:rsidR="00275CD1" w:rsidRPr="00275CD1">
        <w:rPr>
          <w:rFonts w:ascii="Times New Roman" w:hAnsi="Times New Roman" w:cs="Times New Roman"/>
        </w:rPr>
        <w:t>[6]</w:t>
      </w:r>
      <w:r w:rsidRPr="00935CFD">
        <w:rPr>
          <w:rFonts w:ascii="Times New Roman" w:hAnsi="Times New Roman" w:cs="Times New Roman"/>
        </w:rPr>
        <w:t>. Also, Continuous-Time Liquid Neural Networks made training and inference simpler by removing the need for numerical solvers, which is a big advantage for real-time applications</w:t>
      </w:r>
      <w:r w:rsidR="00275CD1">
        <w:rPr>
          <w:rFonts w:ascii="Times New Roman" w:hAnsi="Times New Roman" w:cs="Times New Roman"/>
        </w:rPr>
        <w:t xml:space="preserve"> </w:t>
      </w:r>
      <w:r w:rsidR="00275CD1" w:rsidRPr="00275CD1">
        <w:rPr>
          <w:rFonts w:ascii="Times New Roman" w:hAnsi="Times New Roman" w:cs="Times New Roman"/>
        </w:rPr>
        <w:t>[3]</w:t>
      </w:r>
      <w:r w:rsidRPr="00935CFD">
        <w:rPr>
          <w:rFonts w:ascii="Times New Roman" w:hAnsi="Times New Roman" w:cs="Times New Roman"/>
        </w:rPr>
        <w:t>. These updates show that LNNs are becoming more relevant in EEG-related research, especially for fast adaptation and low-resource scenarios</w:t>
      </w:r>
      <w:r w:rsidR="00275CD1">
        <w:rPr>
          <w:rFonts w:ascii="Times New Roman" w:hAnsi="Times New Roman" w:cs="Times New Roman"/>
        </w:rPr>
        <w:t xml:space="preserve"> </w:t>
      </w:r>
      <w:r w:rsidR="00275CD1" w:rsidRPr="00275CD1">
        <w:rPr>
          <w:rFonts w:ascii="Times New Roman" w:hAnsi="Times New Roman" w:cs="Times New Roman"/>
        </w:rPr>
        <w:t>[11]</w:t>
      </w:r>
      <w:r w:rsidRPr="00935CFD">
        <w:rPr>
          <w:rFonts w:ascii="Times New Roman" w:hAnsi="Times New Roman" w:cs="Times New Roman"/>
        </w:rPr>
        <w:t>.</w:t>
      </w:r>
    </w:p>
    <w:p w14:paraId="38C17913" w14:textId="1304C120"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While deep learning models like LSTMs and GRUs showed good results for EEG time-series data, they still have problems with changing input or adjusting to new situations without retraining. On the other hand, LNNs offer a biologically inspired solution that naturally deals with data variability and signal noise</w:t>
      </w:r>
      <w:r w:rsidR="00275CD1">
        <w:rPr>
          <w:rFonts w:ascii="Times New Roman" w:hAnsi="Times New Roman" w:cs="Times New Roman"/>
        </w:rPr>
        <w:t xml:space="preserve"> </w:t>
      </w:r>
      <w:r w:rsidR="00275CD1" w:rsidRPr="00275CD1">
        <w:rPr>
          <w:rFonts w:ascii="Times New Roman" w:hAnsi="Times New Roman" w:cs="Times New Roman"/>
        </w:rPr>
        <w:t>[4]</w:t>
      </w:r>
      <w:r w:rsidRPr="00935CFD">
        <w:rPr>
          <w:rFonts w:ascii="Times New Roman" w:hAnsi="Times New Roman" w:cs="Times New Roman"/>
        </w:rPr>
        <w:t>. Because they can model time more flexibly, they may work better than fixed models in real-time EEG analysis and cognitive state recognition</w:t>
      </w:r>
      <w:r w:rsidR="00275CD1">
        <w:rPr>
          <w:rFonts w:ascii="Times New Roman" w:hAnsi="Times New Roman" w:cs="Times New Roman"/>
        </w:rPr>
        <w:t xml:space="preserve"> </w:t>
      </w:r>
      <w:r w:rsidR="00275CD1" w:rsidRPr="00275CD1">
        <w:rPr>
          <w:rFonts w:ascii="Times New Roman" w:hAnsi="Times New Roman" w:cs="Times New Roman"/>
        </w:rPr>
        <w:t>[11]</w:t>
      </w:r>
      <w:r w:rsidRPr="00935CFD">
        <w:rPr>
          <w:rFonts w:ascii="Times New Roman" w:hAnsi="Times New Roman" w:cs="Times New Roman"/>
        </w:rPr>
        <w:t>.</w:t>
      </w:r>
    </w:p>
    <w:p w14:paraId="7063A2C1" w14:textId="14D4DF4A"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Besides model design, another challenge in EEG is to handle confounding factors. Techniques like Select-Additive Learning and confounder-aware training were introduced to reduce impact from unrelated data, but they often need extra models or complex changes to architecture</w:t>
      </w:r>
      <w:r w:rsidR="00275CD1">
        <w:rPr>
          <w:rFonts w:ascii="Times New Roman" w:hAnsi="Times New Roman" w:cs="Times New Roman"/>
        </w:rPr>
        <w:t xml:space="preserve"> </w:t>
      </w:r>
      <w:r w:rsidR="00275CD1" w:rsidRPr="00275CD1">
        <w:rPr>
          <w:rFonts w:ascii="Times New Roman" w:hAnsi="Times New Roman" w:cs="Times New Roman"/>
        </w:rPr>
        <w:t>[12]</w:t>
      </w:r>
      <w:r w:rsidRPr="00935CFD">
        <w:rPr>
          <w:rFonts w:ascii="Times New Roman" w:hAnsi="Times New Roman" w:cs="Times New Roman"/>
        </w:rPr>
        <w:t>. LNNs might have advantage here, since their dynamic design can remove unnecessary patterns more naturally, and the modeling process becomes simpler</w:t>
      </w:r>
      <w:r w:rsidR="00275CD1">
        <w:rPr>
          <w:rFonts w:ascii="Times New Roman" w:hAnsi="Times New Roman" w:cs="Times New Roman"/>
        </w:rPr>
        <w:t xml:space="preserve"> </w:t>
      </w:r>
      <w:r w:rsidR="00275CD1" w:rsidRPr="00275CD1">
        <w:rPr>
          <w:rFonts w:ascii="Times New Roman" w:hAnsi="Times New Roman" w:cs="Times New Roman"/>
        </w:rPr>
        <w:t>[4]</w:t>
      </w:r>
      <w:r w:rsidRPr="00935CFD">
        <w:rPr>
          <w:rFonts w:ascii="Times New Roman" w:hAnsi="Times New Roman" w:cs="Times New Roman"/>
        </w:rPr>
        <w:t>.</w:t>
      </w:r>
    </w:p>
    <w:p w14:paraId="2A2819B8" w14:textId="65648AE1" w:rsidR="00935CFD" w:rsidRPr="00103B27" w:rsidRDefault="009073A0" w:rsidP="007050D0">
      <w:pPr>
        <w:spacing w:before="120" w:after="120"/>
        <w:ind w:firstLine="720"/>
        <w:jc w:val="both"/>
        <w:rPr>
          <w:rFonts w:ascii="Times New Roman" w:hAnsi="Times New Roman" w:cs="Times New Roman"/>
        </w:rPr>
      </w:pPr>
      <w:r w:rsidRPr="009073A0">
        <w:rPr>
          <w:rFonts w:ascii="Times New Roman" w:hAnsi="Times New Roman" w:cs="Times New Roman"/>
        </w:rPr>
        <w:t>The integration</w:t>
      </w:r>
      <w:r w:rsidR="00935CFD" w:rsidRPr="00935CFD">
        <w:rPr>
          <w:rFonts w:ascii="Times New Roman" w:hAnsi="Times New Roman" w:cs="Times New Roman"/>
        </w:rPr>
        <w:t xml:space="preserve"> of LSTM, GRU, and Liquid Neural Network models in EEG analysis shows the move toward more adaptive, noise-resistant, and efficient systems. Each model type has its own strong sides: LSTMs are good for long-term memory</w:t>
      </w:r>
      <w:r w:rsidR="00275CD1">
        <w:rPr>
          <w:rFonts w:ascii="Times New Roman" w:hAnsi="Times New Roman" w:cs="Times New Roman"/>
        </w:rPr>
        <w:t xml:space="preserve"> </w:t>
      </w:r>
      <w:r w:rsidR="00275CD1" w:rsidRPr="00275CD1">
        <w:rPr>
          <w:rFonts w:ascii="Times New Roman" w:hAnsi="Times New Roman" w:cs="Times New Roman"/>
        </w:rPr>
        <w:t>[29]</w:t>
      </w:r>
      <w:r w:rsidR="00935CFD" w:rsidRPr="00935CFD">
        <w:rPr>
          <w:rFonts w:ascii="Times New Roman" w:hAnsi="Times New Roman" w:cs="Times New Roman"/>
        </w:rPr>
        <w:t>, GRUs give faster results with fewer parameters</w:t>
      </w:r>
      <w:r w:rsidR="00275CD1">
        <w:rPr>
          <w:rFonts w:ascii="Times New Roman" w:hAnsi="Times New Roman" w:cs="Times New Roman"/>
        </w:rPr>
        <w:t xml:space="preserve"> </w:t>
      </w:r>
      <w:r w:rsidR="00275CD1" w:rsidRPr="00275CD1">
        <w:rPr>
          <w:rFonts w:ascii="Times New Roman" w:hAnsi="Times New Roman" w:cs="Times New Roman"/>
        </w:rPr>
        <w:t>[29]</w:t>
      </w:r>
      <w:r w:rsidR="00935CFD" w:rsidRPr="00935CFD">
        <w:rPr>
          <w:rFonts w:ascii="Times New Roman" w:hAnsi="Times New Roman" w:cs="Times New Roman"/>
        </w:rPr>
        <w:t>, and LNNs are great for changing and noisy environments</w:t>
      </w:r>
      <w:r w:rsidR="00275CD1">
        <w:rPr>
          <w:rFonts w:ascii="Times New Roman" w:hAnsi="Times New Roman" w:cs="Times New Roman"/>
        </w:rPr>
        <w:t xml:space="preserve"> </w:t>
      </w:r>
      <w:r w:rsidR="00275CD1" w:rsidRPr="00275CD1">
        <w:rPr>
          <w:rFonts w:ascii="Times New Roman" w:hAnsi="Times New Roman" w:cs="Times New Roman"/>
        </w:rPr>
        <w:t>[4]</w:t>
      </w:r>
      <w:r w:rsidR="00935CFD" w:rsidRPr="00935CFD">
        <w:rPr>
          <w:rFonts w:ascii="Times New Roman" w:hAnsi="Times New Roman" w:cs="Times New Roman"/>
        </w:rPr>
        <w:t>. This thesis will continue with comparison of these models for EEG-based cognitive state classification, showing their benefits and how they can improve brain-computer interface systems and learning technologies that react to user’s mental state.</w:t>
      </w:r>
    </w:p>
    <w:p w14:paraId="1A4F2B2D" w14:textId="15E20F0E" w:rsidR="00BC6661" w:rsidRDefault="001E235A" w:rsidP="00D97B86">
      <w:pPr>
        <w:pStyle w:val="2"/>
        <w:numPr>
          <w:ilvl w:val="0"/>
          <w:numId w:val="20"/>
        </w:numPr>
        <w:spacing w:before="120" w:after="120"/>
        <w:ind w:left="357" w:hanging="357"/>
        <w:jc w:val="both"/>
        <w:rPr>
          <w:rFonts w:ascii="Times New Roman" w:hAnsi="Times New Roman" w:cs="Times New Roman"/>
          <w:color w:val="auto"/>
          <w:sz w:val="32"/>
          <w:szCs w:val="32"/>
        </w:rPr>
      </w:pPr>
      <w:bookmarkStart w:id="5" w:name="_Toc198778551"/>
      <w:r w:rsidRPr="00D97B86">
        <w:rPr>
          <w:rFonts w:ascii="Times New Roman" w:hAnsi="Times New Roman" w:cs="Times New Roman"/>
          <w:color w:val="auto"/>
          <w:sz w:val="32"/>
          <w:szCs w:val="32"/>
        </w:rPr>
        <w:lastRenderedPageBreak/>
        <w:t>Data</w:t>
      </w:r>
      <w:r w:rsidR="00DB53CB">
        <w:rPr>
          <w:rFonts w:ascii="Times New Roman" w:hAnsi="Times New Roman" w:cs="Times New Roman"/>
          <w:color w:val="auto"/>
          <w:sz w:val="32"/>
          <w:szCs w:val="32"/>
        </w:rPr>
        <w:t xml:space="preserve"> Description</w:t>
      </w:r>
      <w:bookmarkEnd w:id="5"/>
    </w:p>
    <w:p w14:paraId="578033E5" w14:textId="62F2AE8F" w:rsidR="000D066A" w:rsidRPr="000D066A" w:rsidRDefault="000D066A" w:rsidP="000D066A">
      <w:pPr>
        <w:pStyle w:val="3"/>
        <w:spacing w:before="120" w:after="120"/>
        <w:jc w:val="both"/>
        <w:rPr>
          <w:rFonts w:ascii="Times New Roman" w:hAnsi="Times New Roman" w:cs="Times New Roman"/>
          <w:color w:val="auto"/>
          <w:sz w:val="28"/>
          <w:szCs w:val="28"/>
        </w:rPr>
      </w:pPr>
      <w:bookmarkStart w:id="6" w:name="_Toc198778552"/>
      <w:r>
        <w:rPr>
          <w:rFonts w:ascii="Times New Roman" w:hAnsi="Times New Roman" w:cs="Times New Roman"/>
          <w:color w:val="auto"/>
          <w:sz w:val="28"/>
          <w:szCs w:val="28"/>
        </w:rPr>
        <w:t>General description</w:t>
      </w:r>
      <w:bookmarkEnd w:id="6"/>
    </w:p>
    <w:p w14:paraId="3AF60CA1" w14:textId="58BBDE34"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This thesis is based on a publicly available dataset originally designed to explore cognitive responses</w:t>
      </w:r>
      <w:r w:rsidR="00F64536">
        <w:rPr>
          <w:rFonts w:ascii="Times New Roman" w:hAnsi="Times New Roman" w:cs="Times New Roman"/>
        </w:rPr>
        <w:t xml:space="preserve"> – </w:t>
      </w:r>
      <w:r w:rsidRPr="00B467EA">
        <w:rPr>
          <w:rFonts w:ascii="Times New Roman" w:hAnsi="Times New Roman" w:cs="Times New Roman"/>
        </w:rPr>
        <w:t>specifically confusion</w:t>
      </w:r>
      <w:r w:rsidR="00F64536">
        <w:rPr>
          <w:rFonts w:ascii="Times New Roman" w:hAnsi="Times New Roman" w:cs="Times New Roman"/>
        </w:rPr>
        <w:t xml:space="preserve"> – </w:t>
      </w:r>
      <w:r w:rsidRPr="00B467EA">
        <w:rPr>
          <w:rFonts w:ascii="Times New Roman" w:hAnsi="Times New Roman" w:cs="Times New Roman"/>
        </w:rPr>
        <w:t>in students viewing online educational video content. The data were collected under controlled experimental conditions, with the aim of studying how EEG signals reflect varying levels of cognitive load during learning.</w:t>
      </w:r>
    </w:p>
    <w:p w14:paraId="58D6E784" w14:textId="3F11B750"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 xml:space="preserve">The dataset includes recordings from ten college students, </w:t>
      </w:r>
      <w:r w:rsidR="00812C92">
        <w:rPr>
          <w:rFonts w:ascii="Times New Roman" w:hAnsi="Times New Roman" w:cs="Times New Roman"/>
        </w:rPr>
        <w:t>who</w:t>
      </w:r>
      <w:r w:rsidRPr="00B467EA">
        <w:rPr>
          <w:rFonts w:ascii="Times New Roman" w:hAnsi="Times New Roman" w:cs="Times New Roman"/>
        </w:rPr>
        <w:t xml:space="preserve"> viewed a set of ten distinct educational videos. These videos were selected and categorized prior to the experiment into two groups:</w:t>
      </w:r>
    </w:p>
    <w:p w14:paraId="11E14606" w14:textId="7C40E235"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Non-confusing: Topics presumed to be familiar and readily understandable to the average student, such as introductory algebra or geometry.</w:t>
      </w:r>
    </w:p>
    <w:p w14:paraId="07A291FC" w14:textId="1AE53151"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Confusing: Advanced topics such as quantum mechanics or stem cell research, selected for their potential to induce confusion in students unfamiliar with the material.</w:t>
      </w:r>
    </w:p>
    <w:p w14:paraId="02C71EC8" w14:textId="77777777"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All students watched the same ten videos, evenly split between the two categories. Each video was approximately two minutes long, but only the central one-minute segment was used for EEG data analysis. The beginning and end of each clip were trimmed to minimize transitional and non-content-related cognitive responses.</w:t>
      </w:r>
    </w:p>
    <w:p w14:paraId="4B9EB610" w14:textId="19F928F8"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 xml:space="preserve">EEG signals were recorded using a single-channel wireless EEG headset positioned to monitor activity over the frontal lobe. The headset recorded data using one electrode on the forehead and two reference electrodes placed near the ears. The device sampled neural activity every 0.5 seconds, resulting in approximately </w:t>
      </w:r>
      <w:r w:rsidR="00D17575">
        <w:rPr>
          <w:rFonts w:ascii="Times New Roman" w:hAnsi="Times New Roman" w:cs="Times New Roman"/>
        </w:rPr>
        <w:t xml:space="preserve">from </w:t>
      </w:r>
      <w:r w:rsidRPr="00B467EA">
        <w:rPr>
          <w:rFonts w:ascii="Times New Roman" w:hAnsi="Times New Roman" w:cs="Times New Roman"/>
        </w:rPr>
        <w:t>120</w:t>
      </w:r>
      <w:r w:rsidR="00D17575">
        <w:rPr>
          <w:rFonts w:ascii="Times New Roman" w:hAnsi="Times New Roman" w:cs="Times New Roman"/>
        </w:rPr>
        <w:t xml:space="preserve"> to 144</w:t>
      </w:r>
      <w:r w:rsidRPr="00B467EA">
        <w:rPr>
          <w:rFonts w:ascii="Times New Roman" w:hAnsi="Times New Roman" w:cs="Times New Roman"/>
        </w:rPr>
        <w:t xml:space="preserve"> EEG samples per video per participant.</w:t>
      </w:r>
    </w:p>
    <w:p w14:paraId="0A801046" w14:textId="65A1BA74"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Each EEG sample consists of power values across multiple standard brainwave frequency bands:</w:t>
      </w:r>
    </w:p>
    <w:p w14:paraId="1CFEE2A1" w14:textId="3643F2C6"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Delta</w:t>
      </w:r>
    </w:p>
    <w:p w14:paraId="00D4CC44" w14:textId="50BD661A"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Theta</w:t>
      </w:r>
    </w:p>
    <w:p w14:paraId="4BD04EB2" w14:textId="68E917C7"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Alpha1, Alpha2</w:t>
      </w:r>
      <w:r w:rsidR="002E284A">
        <w:rPr>
          <w:rFonts w:ascii="Times New Roman" w:hAnsi="Times New Roman" w:cs="Times New Roman"/>
        </w:rPr>
        <w:t xml:space="preserve"> (or lower and higher Alpha bands)</w:t>
      </w:r>
    </w:p>
    <w:p w14:paraId="5B4BF276" w14:textId="09C4D896" w:rsidR="001E235A" w:rsidRPr="002E284A" w:rsidRDefault="001E235A" w:rsidP="002E284A">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Beta1, Beta2</w:t>
      </w:r>
      <w:r w:rsidR="002E284A">
        <w:rPr>
          <w:rFonts w:ascii="Times New Roman" w:hAnsi="Times New Roman" w:cs="Times New Roman"/>
        </w:rPr>
        <w:t xml:space="preserve"> (or lower and higher Beta bands)</w:t>
      </w:r>
    </w:p>
    <w:p w14:paraId="6C75A481" w14:textId="2ECA4B40" w:rsidR="000616DD" w:rsidRPr="002E284A" w:rsidRDefault="001E235A" w:rsidP="002E284A">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Gamma1, Gamma2</w:t>
      </w:r>
      <w:r w:rsidR="002E284A">
        <w:rPr>
          <w:rFonts w:ascii="Times New Roman" w:hAnsi="Times New Roman" w:cs="Times New Roman"/>
        </w:rPr>
        <w:t xml:space="preserve"> (or lower and higher Gamma bands)</w:t>
      </w:r>
    </w:p>
    <w:p w14:paraId="1E064AEF" w14:textId="5D04BB9C" w:rsidR="00464B39" w:rsidRPr="00464B39" w:rsidRDefault="00464B39" w:rsidP="00464B39">
      <w:pPr>
        <w:pStyle w:val="FirstParagraph"/>
        <w:spacing w:before="120" w:after="120"/>
        <w:ind w:firstLine="720"/>
        <w:jc w:val="both"/>
        <w:rPr>
          <w:rFonts w:ascii="Times New Roman" w:hAnsi="Times New Roman" w:cs="Times New Roman"/>
        </w:rPr>
      </w:pPr>
      <w:r w:rsidRPr="00464B39">
        <w:rPr>
          <w:rFonts w:ascii="Times New Roman" w:hAnsi="Times New Roman" w:cs="Times New Roman"/>
        </w:rPr>
        <w:t>These bands reflect different types of brain activity and are commonly used in neuroscience research. Delta (0.5–4 Hz) and Theta (4–8 Hz) are low-frequency bands typically associated with deep sleep and drowsiness, or relaxed, meditative states. The Alpha band (8–13 Hz) is often linked to calm wakefulness and mental rest. However, since different parts of the alpha range can reflect different mental processes, it is often split into Alpha1 (8–10 Hz) and Alpha2 (10–13 Hz). Alpha1 is more related to relaxation and internal focus, while Alpha2 can indicate alertness and active attention. The Beta band (13–30 Hz), which is linked to concentration, cognitive effort, and anxiety, is also divided into Beta1 (13–20 Hz) and Beta2 (20–30 Hz) to better capture subtle changes in mental workload. Finally, the Gamma band (30–100 Hz), involved in higher-level cognitive functions like perception, attention, and memory, is split into Gamma1 and Gamma2 to provide more granular features, with Gamma2 often representing more complex neural processes. This division into sub-bands allows the models to capture more specific patterns in brain activity, which can be especially important when trying to detect nuanced states like confusion.</w:t>
      </w:r>
    </w:p>
    <w:tbl>
      <w:tblPr>
        <w:tblW w:w="10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23"/>
        <w:gridCol w:w="1127"/>
        <w:gridCol w:w="1126"/>
        <w:gridCol w:w="1126"/>
        <w:gridCol w:w="1126"/>
        <w:gridCol w:w="1126"/>
        <w:gridCol w:w="1126"/>
        <w:gridCol w:w="1268"/>
        <w:gridCol w:w="1268"/>
      </w:tblGrid>
      <w:tr w:rsidR="000616DD" w:rsidRPr="000616DD" w14:paraId="6B4F7760" w14:textId="77777777" w:rsidTr="00D646DE">
        <w:trPr>
          <w:trHeight w:val="642"/>
        </w:trPr>
        <w:tc>
          <w:tcPr>
            <w:tcW w:w="0" w:type="auto"/>
            <w:tcMar>
              <w:top w:w="0" w:type="dxa"/>
              <w:left w:w="0" w:type="dxa"/>
              <w:bottom w:w="0" w:type="dxa"/>
              <w:right w:w="0" w:type="dxa"/>
            </w:tcMar>
            <w:vAlign w:val="center"/>
          </w:tcPr>
          <w:p w14:paraId="0A2D4BD0" w14:textId="77777777" w:rsidR="000616DD" w:rsidRPr="00464B39" w:rsidRDefault="000616DD" w:rsidP="000616DD">
            <w:pPr>
              <w:pStyle w:val="a0"/>
              <w:spacing w:before="120" w:after="120"/>
              <w:jc w:val="center"/>
              <w:rPr>
                <w:rFonts w:ascii="Times New Roman" w:hAnsi="Times New Roman" w:cs="Times New Roman"/>
                <w:sz w:val="20"/>
                <w:szCs w:val="20"/>
              </w:rPr>
            </w:pPr>
          </w:p>
        </w:tc>
        <w:tc>
          <w:tcPr>
            <w:tcW w:w="0" w:type="auto"/>
            <w:tcMar>
              <w:top w:w="0" w:type="dxa"/>
              <w:left w:w="0" w:type="dxa"/>
              <w:bottom w:w="0" w:type="dxa"/>
              <w:right w:w="0" w:type="dxa"/>
            </w:tcMar>
            <w:vAlign w:val="center"/>
          </w:tcPr>
          <w:p w14:paraId="06C22E60" w14:textId="29BE2EA0"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Delta</w:t>
            </w:r>
          </w:p>
        </w:tc>
        <w:tc>
          <w:tcPr>
            <w:tcW w:w="0" w:type="auto"/>
            <w:tcMar>
              <w:top w:w="0" w:type="dxa"/>
              <w:left w:w="0" w:type="dxa"/>
              <w:bottom w:w="0" w:type="dxa"/>
              <w:right w:w="0" w:type="dxa"/>
            </w:tcMar>
            <w:vAlign w:val="center"/>
          </w:tcPr>
          <w:p w14:paraId="6279DB1C" w14:textId="108F6F1F"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Theta</w:t>
            </w:r>
          </w:p>
        </w:tc>
        <w:tc>
          <w:tcPr>
            <w:tcW w:w="0" w:type="auto"/>
            <w:tcMar>
              <w:top w:w="0" w:type="dxa"/>
              <w:left w:w="0" w:type="dxa"/>
              <w:bottom w:w="0" w:type="dxa"/>
              <w:right w:w="0" w:type="dxa"/>
            </w:tcMar>
            <w:vAlign w:val="center"/>
          </w:tcPr>
          <w:p w14:paraId="77D7B0E3" w14:textId="69A6BC4B"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Alpha1</w:t>
            </w:r>
          </w:p>
        </w:tc>
        <w:tc>
          <w:tcPr>
            <w:tcW w:w="0" w:type="auto"/>
            <w:tcMar>
              <w:top w:w="0" w:type="dxa"/>
              <w:left w:w="0" w:type="dxa"/>
              <w:bottom w:w="0" w:type="dxa"/>
              <w:right w:w="0" w:type="dxa"/>
            </w:tcMar>
            <w:vAlign w:val="center"/>
          </w:tcPr>
          <w:p w14:paraId="28A9EE00" w14:textId="3C9286C0"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Alpha2</w:t>
            </w:r>
          </w:p>
        </w:tc>
        <w:tc>
          <w:tcPr>
            <w:tcW w:w="0" w:type="auto"/>
            <w:tcMar>
              <w:top w:w="0" w:type="dxa"/>
              <w:left w:w="0" w:type="dxa"/>
              <w:bottom w:w="0" w:type="dxa"/>
              <w:right w:w="0" w:type="dxa"/>
            </w:tcMar>
            <w:vAlign w:val="center"/>
          </w:tcPr>
          <w:p w14:paraId="1A1C4175" w14:textId="5C48571A"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Beta1</w:t>
            </w:r>
          </w:p>
        </w:tc>
        <w:tc>
          <w:tcPr>
            <w:tcW w:w="0" w:type="auto"/>
            <w:tcMar>
              <w:top w:w="0" w:type="dxa"/>
              <w:left w:w="0" w:type="dxa"/>
              <w:bottom w:w="0" w:type="dxa"/>
              <w:right w:w="0" w:type="dxa"/>
            </w:tcMar>
            <w:vAlign w:val="center"/>
          </w:tcPr>
          <w:p w14:paraId="4907D59C" w14:textId="5E427B1A"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Beta2</w:t>
            </w:r>
          </w:p>
        </w:tc>
        <w:tc>
          <w:tcPr>
            <w:tcW w:w="0" w:type="auto"/>
            <w:tcMar>
              <w:top w:w="0" w:type="dxa"/>
              <w:left w:w="0" w:type="dxa"/>
              <w:bottom w:w="0" w:type="dxa"/>
              <w:right w:w="0" w:type="dxa"/>
            </w:tcMar>
            <w:vAlign w:val="center"/>
          </w:tcPr>
          <w:p w14:paraId="4C9A8CAD" w14:textId="37797B8C"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Gamma1</w:t>
            </w:r>
          </w:p>
        </w:tc>
        <w:tc>
          <w:tcPr>
            <w:tcW w:w="0" w:type="auto"/>
            <w:tcMar>
              <w:top w:w="0" w:type="dxa"/>
              <w:left w:w="0" w:type="dxa"/>
              <w:bottom w:w="0" w:type="dxa"/>
              <w:right w:w="0" w:type="dxa"/>
            </w:tcMar>
            <w:vAlign w:val="center"/>
          </w:tcPr>
          <w:p w14:paraId="60139BDE" w14:textId="4A85814D"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Gamma2</w:t>
            </w:r>
          </w:p>
        </w:tc>
      </w:tr>
      <w:tr w:rsidR="000616DD" w:rsidRPr="000616DD" w14:paraId="550A3547" w14:textId="77777777" w:rsidTr="00D646DE">
        <w:trPr>
          <w:trHeight w:val="465"/>
        </w:trPr>
        <w:tc>
          <w:tcPr>
            <w:tcW w:w="0" w:type="auto"/>
            <w:tcMar>
              <w:top w:w="0" w:type="dxa"/>
              <w:left w:w="0" w:type="dxa"/>
              <w:bottom w:w="0" w:type="dxa"/>
              <w:right w:w="0" w:type="dxa"/>
            </w:tcMar>
            <w:vAlign w:val="center"/>
            <w:hideMark/>
          </w:tcPr>
          <w:p w14:paraId="377FBB3E"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count</w:t>
            </w:r>
          </w:p>
        </w:tc>
        <w:tc>
          <w:tcPr>
            <w:tcW w:w="0" w:type="auto"/>
            <w:tcMar>
              <w:top w:w="0" w:type="dxa"/>
              <w:left w:w="0" w:type="dxa"/>
              <w:bottom w:w="0" w:type="dxa"/>
              <w:right w:w="0" w:type="dxa"/>
            </w:tcMar>
            <w:vAlign w:val="center"/>
            <w:hideMark/>
          </w:tcPr>
          <w:p w14:paraId="3A3F092C"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c>
          <w:tcPr>
            <w:tcW w:w="0" w:type="auto"/>
            <w:tcMar>
              <w:top w:w="0" w:type="dxa"/>
              <w:left w:w="0" w:type="dxa"/>
              <w:bottom w:w="0" w:type="dxa"/>
              <w:right w:w="0" w:type="dxa"/>
            </w:tcMar>
            <w:vAlign w:val="center"/>
            <w:hideMark/>
          </w:tcPr>
          <w:p w14:paraId="1F4FBA0C"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c>
          <w:tcPr>
            <w:tcW w:w="0" w:type="auto"/>
            <w:tcMar>
              <w:top w:w="0" w:type="dxa"/>
              <w:left w:w="0" w:type="dxa"/>
              <w:bottom w:w="0" w:type="dxa"/>
              <w:right w:w="0" w:type="dxa"/>
            </w:tcMar>
            <w:vAlign w:val="center"/>
            <w:hideMark/>
          </w:tcPr>
          <w:p w14:paraId="50A128C3"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c>
          <w:tcPr>
            <w:tcW w:w="0" w:type="auto"/>
            <w:tcMar>
              <w:top w:w="0" w:type="dxa"/>
              <w:left w:w="0" w:type="dxa"/>
              <w:bottom w:w="0" w:type="dxa"/>
              <w:right w:w="0" w:type="dxa"/>
            </w:tcMar>
            <w:vAlign w:val="center"/>
            <w:hideMark/>
          </w:tcPr>
          <w:p w14:paraId="51A5A8D7"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c>
          <w:tcPr>
            <w:tcW w:w="0" w:type="auto"/>
            <w:tcMar>
              <w:top w:w="0" w:type="dxa"/>
              <w:left w:w="0" w:type="dxa"/>
              <w:bottom w:w="0" w:type="dxa"/>
              <w:right w:w="0" w:type="dxa"/>
            </w:tcMar>
            <w:vAlign w:val="center"/>
            <w:hideMark/>
          </w:tcPr>
          <w:p w14:paraId="5B4B1E70"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c>
          <w:tcPr>
            <w:tcW w:w="0" w:type="auto"/>
            <w:tcMar>
              <w:top w:w="0" w:type="dxa"/>
              <w:left w:w="0" w:type="dxa"/>
              <w:bottom w:w="0" w:type="dxa"/>
              <w:right w:w="0" w:type="dxa"/>
            </w:tcMar>
            <w:vAlign w:val="center"/>
            <w:hideMark/>
          </w:tcPr>
          <w:p w14:paraId="6BDBA2D3"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c>
          <w:tcPr>
            <w:tcW w:w="0" w:type="auto"/>
            <w:tcMar>
              <w:top w:w="0" w:type="dxa"/>
              <w:left w:w="0" w:type="dxa"/>
              <w:bottom w:w="0" w:type="dxa"/>
              <w:right w:w="0" w:type="dxa"/>
            </w:tcMar>
            <w:vAlign w:val="center"/>
            <w:hideMark/>
          </w:tcPr>
          <w:p w14:paraId="64026752"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c>
          <w:tcPr>
            <w:tcW w:w="0" w:type="auto"/>
            <w:tcMar>
              <w:top w:w="0" w:type="dxa"/>
              <w:left w:w="0" w:type="dxa"/>
              <w:bottom w:w="0" w:type="dxa"/>
              <w:right w:w="0" w:type="dxa"/>
            </w:tcMar>
            <w:vAlign w:val="center"/>
            <w:hideMark/>
          </w:tcPr>
          <w:p w14:paraId="4B429991"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r>
      <w:tr w:rsidR="000616DD" w:rsidRPr="000616DD" w14:paraId="5E5A9DD5" w14:textId="77777777" w:rsidTr="00D646DE">
        <w:trPr>
          <w:trHeight w:val="465"/>
        </w:trPr>
        <w:tc>
          <w:tcPr>
            <w:tcW w:w="0" w:type="auto"/>
            <w:tcMar>
              <w:top w:w="0" w:type="dxa"/>
              <w:left w:w="0" w:type="dxa"/>
              <w:bottom w:w="0" w:type="dxa"/>
              <w:right w:w="0" w:type="dxa"/>
            </w:tcMar>
            <w:vAlign w:val="center"/>
            <w:hideMark/>
          </w:tcPr>
          <w:p w14:paraId="03AACA53"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mean</w:t>
            </w:r>
          </w:p>
        </w:tc>
        <w:tc>
          <w:tcPr>
            <w:tcW w:w="0" w:type="auto"/>
            <w:tcMar>
              <w:top w:w="0" w:type="dxa"/>
              <w:left w:w="0" w:type="dxa"/>
              <w:bottom w:w="0" w:type="dxa"/>
              <w:right w:w="0" w:type="dxa"/>
            </w:tcMar>
            <w:vAlign w:val="center"/>
            <w:hideMark/>
          </w:tcPr>
          <w:p w14:paraId="4A208A59"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605785</w:t>
            </w:r>
          </w:p>
        </w:tc>
        <w:tc>
          <w:tcPr>
            <w:tcW w:w="0" w:type="auto"/>
            <w:tcMar>
              <w:top w:w="0" w:type="dxa"/>
              <w:left w:w="0" w:type="dxa"/>
              <w:bottom w:w="0" w:type="dxa"/>
              <w:right w:w="0" w:type="dxa"/>
            </w:tcMar>
            <w:vAlign w:val="center"/>
            <w:hideMark/>
          </w:tcPr>
          <w:p w14:paraId="5D685B03"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168053</w:t>
            </w:r>
          </w:p>
        </w:tc>
        <w:tc>
          <w:tcPr>
            <w:tcW w:w="0" w:type="auto"/>
            <w:tcMar>
              <w:top w:w="0" w:type="dxa"/>
              <w:left w:w="0" w:type="dxa"/>
              <w:bottom w:w="0" w:type="dxa"/>
              <w:right w:w="0" w:type="dxa"/>
            </w:tcMar>
            <w:vAlign w:val="center"/>
            <w:hideMark/>
          </w:tcPr>
          <w:p w14:paraId="07786466"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41384</w:t>
            </w:r>
          </w:p>
        </w:tc>
        <w:tc>
          <w:tcPr>
            <w:tcW w:w="0" w:type="auto"/>
            <w:tcMar>
              <w:top w:w="0" w:type="dxa"/>
              <w:left w:w="0" w:type="dxa"/>
              <w:bottom w:w="0" w:type="dxa"/>
              <w:right w:w="0" w:type="dxa"/>
            </w:tcMar>
            <w:vAlign w:val="center"/>
            <w:hideMark/>
          </w:tcPr>
          <w:p w14:paraId="30B05C85"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33183</w:t>
            </w:r>
          </w:p>
        </w:tc>
        <w:tc>
          <w:tcPr>
            <w:tcW w:w="0" w:type="auto"/>
            <w:tcMar>
              <w:top w:w="0" w:type="dxa"/>
              <w:left w:w="0" w:type="dxa"/>
              <w:bottom w:w="0" w:type="dxa"/>
              <w:right w:w="0" w:type="dxa"/>
            </w:tcMar>
            <w:vAlign w:val="center"/>
            <w:hideMark/>
          </w:tcPr>
          <w:p w14:paraId="78DA2E62"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24318</w:t>
            </w:r>
          </w:p>
        </w:tc>
        <w:tc>
          <w:tcPr>
            <w:tcW w:w="0" w:type="auto"/>
            <w:tcMar>
              <w:top w:w="0" w:type="dxa"/>
              <w:left w:w="0" w:type="dxa"/>
              <w:bottom w:w="0" w:type="dxa"/>
              <w:right w:w="0" w:type="dxa"/>
            </w:tcMar>
            <w:vAlign w:val="center"/>
            <w:hideMark/>
          </w:tcPr>
          <w:p w14:paraId="65325E29"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38144</w:t>
            </w:r>
          </w:p>
        </w:tc>
        <w:tc>
          <w:tcPr>
            <w:tcW w:w="0" w:type="auto"/>
            <w:tcMar>
              <w:top w:w="0" w:type="dxa"/>
              <w:left w:w="0" w:type="dxa"/>
              <w:bottom w:w="0" w:type="dxa"/>
              <w:right w:w="0" w:type="dxa"/>
            </w:tcMar>
            <w:vAlign w:val="center"/>
            <w:hideMark/>
          </w:tcPr>
          <w:p w14:paraId="58532EC6"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29593</w:t>
            </w:r>
          </w:p>
        </w:tc>
        <w:tc>
          <w:tcPr>
            <w:tcW w:w="0" w:type="auto"/>
            <w:tcMar>
              <w:top w:w="0" w:type="dxa"/>
              <w:left w:w="0" w:type="dxa"/>
              <w:bottom w:w="0" w:type="dxa"/>
              <w:right w:w="0" w:type="dxa"/>
            </w:tcMar>
            <w:vAlign w:val="center"/>
            <w:hideMark/>
          </w:tcPr>
          <w:p w14:paraId="0A3640A5"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14416</w:t>
            </w:r>
          </w:p>
        </w:tc>
      </w:tr>
      <w:tr w:rsidR="000616DD" w:rsidRPr="000616DD" w14:paraId="3D438B51" w14:textId="77777777" w:rsidTr="00D646DE">
        <w:trPr>
          <w:trHeight w:val="459"/>
        </w:trPr>
        <w:tc>
          <w:tcPr>
            <w:tcW w:w="0" w:type="auto"/>
            <w:tcMar>
              <w:top w:w="0" w:type="dxa"/>
              <w:left w:w="0" w:type="dxa"/>
              <w:bottom w:w="0" w:type="dxa"/>
              <w:right w:w="0" w:type="dxa"/>
            </w:tcMar>
            <w:vAlign w:val="center"/>
            <w:hideMark/>
          </w:tcPr>
          <w:p w14:paraId="5565CE71"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std</w:t>
            </w:r>
          </w:p>
        </w:tc>
        <w:tc>
          <w:tcPr>
            <w:tcW w:w="0" w:type="auto"/>
            <w:tcMar>
              <w:top w:w="0" w:type="dxa"/>
              <w:left w:w="0" w:type="dxa"/>
              <w:bottom w:w="0" w:type="dxa"/>
              <w:right w:w="0" w:type="dxa"/>
            </w:tcMar>
            <w:vAlign w:val="center"/>
            <w:hideMark/>
          </w:tcPr>
          <w:p w14:paraId="3DADABA1"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637624</w:t>
            </w:r>
          </w:p>
        </w:tc>
        <w:tc>
          <w:tcPr>
            <w:tcW w:w="0" w:type="auto"/>
            <w:tcMar>
              <w:top w:w="0" w:type="dxa"/>
              <w:left w:w="0" w:type="dxa"/>
              <w:bottom w:w="0" w:type="dxa"/>
              <w:right w:w="0" w:type="dxa"/>
            </w:tcMar>
            <w:vAlign w:val="center"/>
            <w:hideMark/>
          </w:tcPr>
          <w:p w14:paraId="4A9E0C84"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244135</w:t>
            </w:r>
          </w:p>
        </w:tc>
        <w:tc>
          <w:tcPr>
            <w:tcW w:w="0" w:type="auto"/>
            <w:tcMar>
              <w:top w:w="0" w:type="dxa"/>
              <w:left w:w="0" w:type="dxa"/>
              <w:bottom w:w="0" w:type="dxa"/>
              <w:right w:w="0" w:type="dxa"/>
            </w:tcMar>
            <w:vAlign w:val="center"/>
            <w:hideMark/>
          </w:tcPr>
          <w:p w14:paraId="2C52F34E"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72431</w:t>
            </w:r>
          </w:p>
        </w:tc>
        <w:tc>
          <w:tcPr>
            <w:tcW w:w="0" w:type="auto"/>
            <w:tcMar>
              <w:top w:w="0" w:type="dxa"/>
              <w:left w:w="0" w:type="dxa"/>
              <w:bottom w:w="0" w:type="dxa"/>
              <w:right w:w="0" w:type="dxa"/>
            </w:tcMar>
            <w:vAlign w:val="center"/>
            <w:hideMark/>
          </w:tcPr>
          <w:p w14:paraId="054CB887"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58314</w:t>
            </w:r>
          </w:p>
        </w:tc>
        <w:tc>
          <w:tcPr>
            <w:tcW w:w="0" w:type="auto"/>
            <w:tcMar>
              <w:top w:w="0" w:type="dxa"/>
              <w:left w:w="0" w:type="dxa"/>
              <w:bottom w:w="0" w:type="dxa"/>
              <w:right w:w="0" w:type="dxa"/>
            </w:tcMar>
            <w:vAlign w:val="center"/>
            <w:hideMark/>
          </w:tcPr>
          <w:p w14:paraId="6B4FC791"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38380</w:t>
            </w:r>
          </w:p>
        </w:tc>
        <w:tc>
          <w:tcPr>
            <w:tcW w:w="0" w:type="auto"/>
            <w:tcMar>
              <w:top w:w="0" w:type="dxa"/>
              <w:left w:w="0" w:type="dxa"/>
              <w:bottom w:w="0" w:type="dxa"/>
              <w:right w:w="0" w:type="dxa"/>
            </w:tcMar>
            <w:vAlign w:val="center"/>
            <w:hideMark/>
          </w:tcPr>
          <w:p w14:paraId="6EA7EC2D"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79066</w:t>
            </w:r>
          </w:p>
        </w:tc>
        <w:tc>
          <w:tcPr>
            <w:tcW w:w="0" w:type="auto"/>
            <w:tcMar>
              <w:top w:w="0" w:type="dxa"/>
              <w:left w:w="0" w:type="dxa"/>
              <w:bottom w:w="0" w:type="dxa"/>
              <w:right w:w="0" w:type="dxa"/>
            </w:tcMar>
            <w:vAlign w:val="center"/>
            <w:hideMark/>
          </w:tcPr>
          <w:p w14:paraId="3B1C66C5"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79826</w:t>
            </w:r>
          </w:p>
        </w:tc>
        <w:tc>
          <w:tcPr>
            <w:tcW w:w="0" w:type="auto"/>
            <w:tcMar>
              <w:top w:w="0" w:type="dxa"/>
              <w:left w:w="0" w:type="dxa"/>
              <w:bottom w:w="0" w:type="dxa"/>
              <w:right w:w="0" w:type="dxa"/>
            </w:tcMar>
            <w:vAlign w:val="center"/>
            <w:hideMark/>
          </w:tcPr>
          <w:p w14:paraId="4B9F671C"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36035</w:t>
            </w:r>
          </w:p>
        </w:tc>
      </w:tr>
      <w:tr w:rsidR="000616DD" w:rsidRPr="000616DD" w14:paraId="5E6A4F78" w14:textId="77777777" w:rsidTr="00D646DE">
        <w:trPr>
          <w:trHeight w:val="465"/>
        </w:trPr>
        <w:tc>
          <w:tcPr>
            <w:tcW w:w="0" w:type="auto"/>
            <w:tcMar>
              <w:top w:w="0" w:type="dxa"/>
              <w:left w:w="0" w:type="dxa"/>
              <w:bottom w:w="0" w:type="dxa"/>
              <w:right w:w="0" w:type="dxa"/>
            </w:tcMar>
            <w:vAlign w:val="center"/>
            <w:hideMark/>
          </w:tcPr>
          <w:p w14:paraId="63447CB6"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min</w:t>
            </w:r>
          </w:p>
        </w:tc>
        <w:tc>
          <w:tcPr>
            <w:tcW w:w="0" w:type="auto"/>
            <w:tcMar>
              <w:top w:w="0" w:type="dxa"/>
              <w:left w:w="0" w:type="dxa"/>
              <w:bottom w:w="0" w:type="dxa"/>
              <w:right w:w="0" w:type="dxa"/>
            </w:tcMar>
            <w:vAlign w:val="center"/>
            <w:hideMark/>
          </w:tcPr>
          <w:p w14:paraId="55714D99"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448</w:t>
            </w:r>
          </w:p>
        </w:tc>
        <w:tc>
          <w:tcPr>
            <w:tcW w:w="0" w:type="auto"/>
            <w:tcMar>
              <w:top w:w="0" w:type="dxa"/>
              <w:left w:w="0" w:type="dxa"/>
              <w:bottom w:w="0" w:type="dxa"/>
              <w:right w:w="0" w:type="dxa"/>
            </w:tcMar>
            <w:vAlign w:val="center"/>
            <w:hideMark/>
          </w:tcPr>
          <w:p w14:paraId="76BACD9B"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17</w:t>
            </w:r>
          </w:p>
        </w:tc>
        <w:tc>
          <w:tcPr>
            <w:tcW w:w="0" w:type="auto"/>
            <w:tcMar>
              <w:top w:w="0" w:type="dxa"/>
              <w:left w:w="0" w:type="dxa"/>
              <w:bottom w:w="0" w:type="dxa"/>
              <w:right w:w="0" w:type="dxa"/>
            </w:tcMar>
            <w:vAlign w:val="center"/>
            <w:hideMark/>
          </w:tcPr>
          <w:p w14:paraId="776EAA24"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w:t>
            </w:r>
          </w:p>
        </w:tc>
        <w:tc>
          <w:tcPr>
            <w:tcW w:w="0" w:type="auto"/>
            <w:tcMar>
              <w:top w:w="0" w:type="dxa"/>
              <w:left w:w="0" w:type="dxa"/>
              <w:bottom w:w="0" w:type="dxa"/>
              <w:right w:w="0" w:type="dxa"/>
            </w:tcMar>
            <w:vAlign w:val="center"/>
            <w:hideMark/>
          </w:tcPr>
          <w:p w14:paraId="6B822A93"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w:t>
            </w:r>
          </w:p>
        </w:tc>
        <w:tc>
          <w:tcPr>
            <w:tcW w:w="0" w:type="auto"/>
            <w:tcMar>
              <w:top w:w="0" w:type="dxa"/>
              <w:left w:w="0" w:type="dxa"/>
              <w:bottom w:w="0" w:type="dxa"/>
              <w:right w:w="0" w:type="dxa"/>
            </w:tcMar>
            <w:vAlign w:val="center"/>
            <w:hideMark/>
          </w:tcPr>
          <w:p w14:paraId="7BA84136"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w:t>
            </w:r>
          </w:p>
        </w:tc>
        <w:tc>
          <w:tcPr>
            <w:tcW w:w="0" w:type="auto"/>
            <w:tcMar>
              <w:top w:w="0" w:type="dxa"/>
              <w:left w:w="0" w:type="dxa"/>
              <w:bottom w:w="0" w:type="dxa"/>
              <w:right w:w="0" w:type="dxa"/>
            </w:tcMar>
            <w:vAlign w:val="center"/>
            <w:hideMark/>
          </w:tcPr>
          <w:p w14:paraId="00DA9F8B"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w:t>
            </w:r>
          </w:p>
        </w:tc>
        <w:tc>
          <w:tcPr>
            <w:tcW w:w="0" w:type="auto"/>
            <w:tcMar>
              <w:top w:w="0" w:type="dxa"/>
              <w:left w:w="0" w:type="dxa"/>
              <w:bottom w:w="0" w:type="dxa"/>
              <w:right w:w="0" w:type="dxa"/>
            </w:tcMar>
            <w:vAlign w:val="center"/>
            <w:hideMark/>
          </w:tcPr>
          <w:p w14:paraId="5E2752C3"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w:t>
            </w:r>
          </w:p>
        </w:tc>
        <w:tc>
          <w:tcPr>
            <w:tcW w:w="0" w:type="auto"/>
            <w:tcMar>
              <w:top w:w="0" w:type="dxa"/>
              <w:left w:w="0" w:type="dxa"/>
              <w:bottom w:w="0" w:type="dxa"/>
              <w:right w:w="0" w:type="dxa"/>
            </w:tcMar>
            <w:vAlign w:val="center"/>
            <w:hideMark/>
          </w:tcPr>
          <w:p w14:paraId="259EF6AF"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w:t>
            </w:r>
          </w:p>
        </w:tc>
      </w:tr>
      <w:tr w:rsidR="000616DD" w:rsidRPr="000616DD" w14:paraId="5E19DD3C" w14:textId="77777777" w:rsidTr="00D646DE">
        <w:trPr>
          <w:trHeight w:val="465"/>
        </w:trPr>
        <w:tc>
          <w:tcPr>
            <w:tcW w:w="0" w:type="auto"/>
            <w:tcMar>
              <w:top w:w="0" w:type="dxa"/>
              <w:left w:w="0" w:type="dxa"/>
              <w:bottom w:w="0" w:type="dxa"/>
              <w:right w:w="0" w:type="dxa"/>
            </w:tcMar>
            <w:vAlign w:val="center"/>
            <w:hideMark/>
          </w:tcPr>
          <w:p w14:paraId="2F779BC4"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25%</w:t>
            </w:r>
          </w:p>
        </w:tc>
        <w:tc>
          <w:tcPr>
            <w:tcW w:w="0" w:type="auto"/>
            <w:tcMar>
              <w:top w:w="0" w:type="dxa"/>
              <w:left w:w="0" w:type="dxa"/>
              <w:bottom w:w="0" w:type="dxa"/>
              <w:right w:w="0" w:type="dxa"/>
            </w:tcMar>
            <w:vAlign w:val="center"/>
            <w:hideMark/>
          </w:tcPr>
          <w:p w14:paraId="1A9F7AA2"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98064</w:t>
            </w:r>
          </w:p>
        </w:tc>
        <w:tc>
          <w:tcPr>
            <w:tcW w:w="0" w:type="auto"/>
            <w:tcMar>
              <w:top w:w="0" w:type="dxa"/>
              <w:left w:w="0" w:type="dxa"/>
              <w:bottom w:w="0" w:type="dxa"/>
              <w:right w:w="0" w:type="dxa"/>
            </w:tcMar>
            <w:vAlign w:val="center"/>
            <w:hideMark/>
          </w:tcPr>
          <w:p w14:paraId="733056D1"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26918</w:t>
            </w:r>
          </w:p>
        </w:tc>
        <w:tc>
          <w:tcPr>
            <w:tcW w:w="0" w:type="auto"/>
            <w:tcMar>
              <w:top w:w="0" w:type="dxa"/>
              <w:left w:w="0" w:type="dxa"/>
              <w:bottom w:w="0" w:type="dxa"/>
              <w:right w:w="0" w:type="dxa"/>
            </w:tcMar>
            <w:vAlign w:val="center"/>
            <w:hideMark/>
          </w:tcPr>
          <w:p w14:paraId="207F7216"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6838</w:t>
            </w:r>
          </w:p>
        </w:tc>
        <w:tc>
          <w:tcPr>
            <w:tcW w:w="0" w:type="auto"/>
            <w:tcMar>
              <w:top w:w="0" w:type="dxa"/>
              <w:left w:w="0" w:type="dxa"/>
              <w:bottom w:w="0" w:type="dxa"/>
              <w:right w:w="0" w:type="dxa"/>
            </w:tcMar>
            <w:vAlign w:val="center"/>
            <w:hideMark/>
          </w:tcPr>
          <w:p w14:paraId="544867AB"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6852</w:t>
            </w:r>
          </w:p>
        </w:tc>
        <w:tc>
          <w:tcPr>
            <w:tcW w:w="0" w:type="auto"/>
            <w:tcMar>
              <w:top w:w="0" w:type="dxa"/>
              <w:left w:w="0" w:type="dxa"/>
              <w:bottom w:w="0" w:type="dxa"/>
              <w:right w:w="0" w:type="dxa"/>
            </w:tcMar>
            <w:vAlign w:val="center"/>
            <w:hideMark/>
          </w:tcPr>
          <w:p w14:paraId="78BDF55E"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6140</w:t>
            </w:r>
          </w:p>
        </w:tc>
        <w:tc>
          <w:tcPr>
            <w:tcW w:w="0" w:type="auto"/>
            <w:tcMar>
              <w:top w:w="0" w:type="dxa"/>
              <w:left w:w="0" w:type="dxa"/>
              <w:bottom w:w="0" w:type="dxa"/>
              <w:right w:w="0" w:type="dxa"/>
            </w:tcMar>
            <w:vAlign w:val="center"/>
            <w:hideMark/>
          </w:tcPr>
          <w:p w14:paraId="2A7B06B8"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7358</w:t>
            </w:r>
          </w:p>
        </w:tc>
        <w:tc>
          <w:tcPr>
            <w:tcW w:w="0" w:type="auto"/>
            <w:tcMar>
              <w:top w:w="0" w:type="dxa"/>
              <w:left w:w="0" w:type="dxa"/>
              <w:bottom w:w="0" w:type="dxa"/>
              <w:right w:w="0" w:type="dxa"/>
            </w:tcMar>
            <w:vAlign w:val="center"/>
            <w:hideMark/>
          </w:tcPr>
          <w:p w14:paraId="4CBD8627"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4058</w:t>
            </w:r>
          </w:p>
        </w:tc>
        <w:tc>
          <w:tcPr>
            <w:tcW w:w="0" w:type="auto"/>
            <w:tcMar>
              <w:top w:w="0" w:type="dxa"/>
              <w:left w:w="0" w:type="dxa"/>
              <w:bottom w:w="0" w:type="dxa"/>
              <w:right w:w="0" w:type="dxa"/>
            </w:tcMar>
            <w:vAlign w:val="center"/>
            <w:hideMark/>
          </w:tcPr>
          <w:p w14:paraId="1DD060AF"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2168</w:t>
            </w:r>
          </w:p>
        </w:tc>
      </w:tr>
      <w:tr w:rsidR="000616DD" w:rsidRPr="000616DD" w14:paraId="10E9B55E" w14:textId="77777777" w:rsidTr="00D646DE">
        <w:trPr>
          <w:trHeight w:val="459"/>
        </w:trPr>
        <w:tc>
          <w:tcPr>
            <w:tcW w:w="0" w:type="auto"/>
            <w:tcMar>
              <w:top w:w="0" w:type="dxa"/>
              <w:left w:w="0" w:type="dxa"/>
              <w:bottom w:w="0" w:type="dxa"/>
              <w:right w:w="0" w:type="dxa"/>
            </w:tcMar>
            <w:vAlign w:val="center"/>
            <w:hideMark/>
          </w:tcPr>
          <w:p w14:paraId="21492176"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50%</w:t>
            </w:r>
          </w:p>
        </w:tc>
        <w:tc>
          <w:tcPr>
            <w:tcW w:w="0" w:type="auto"/>
            <w:tcMar>
              <w:top w:w="0" w:type="dxa"/>
              <w:left w:w="0" w:type="dxa"/>
              <w:bottom w:w="0" w:type="dxa"/>
              <w:right w:w="0" w:type="dxa"/>
            </w:tcMar>
            <w:vAlign w:val="center"/>
            <w:hideMark/>
          </w:tcPr>
          <w:p w14:paraId="0D957D78"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395487</w:t>
            </w:r>
          </w:p>
        </w:tc>
        <w:tc>
          <w:tcPr>
            <w:tcW w:w="0" w:type="auto"/>
            <w:tcMar>
              <w:top w:w="0" w:type="dxa"/>
              <w:left w:w="0" w:type="dxa"/>
              <w:bottom w:w="0" w:type="dxa"/>
              <w:right w:w="0" w:type="dxa"/>
            </w:tcMar>
            <w:vAlign w:val="center"/>
            <w:hideMark/>
          </w:tcPr>
          <w:p w14:paraId="3AFB10A7"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81331</w:t>
            </w:r>
          </w:p>
        </w:tc>
        <w:tc>
          <w:tcPr>
            <w:tcW w:w="0" w:type="auto"/>
            <w:tcMar>
              <w:top w:w="0" w:type="dxa"/>
              <w:left w:w="0" w:type="dxa"/>
              <w:bottom w:w="0" w:type="dxa"/>
              <w:right w:w="0" w:type="dxa"/>
            </w:tcMar>
            <w:vAlign w:val="center"/>
            <w:hideMark/>
          </w:tcPr>
          <w:p w14:paraId="4CBAA904"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17500</w:t>
            </w:r>
          </w:p>
        </w:tc>
        <w:tc>
          <w:tcPr>
            <w:tcW w:w="0" w:type="auto"/>
            <w:tcMar>
              <w:top w:w="0" w:type="dxa"/>
              <w:left w:w="0" w:type="dxa"/>
              <w:bottom w:w="0" w:type="dxa"/>
              <w:right w:w="0" w:type="dxa"/>
            </w:tcMar>
            <w:vAlign w:val="center"/>
            <w:hideMark/>
          </w:tcPr>
          <w:p w14:paraId="2FF2C9D5"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14959</w:t>
            </w:r>
          </w:p>
        </w:tc>
        <w:tc>
          <w:tcPr>
            <w:tcW w:w="0" w:type="auto"/>
            <w:tcMar>
              <w:top w:w="0" w:type="dxa"/>
              <w:left w:w="0" w:type="dxa"/>
              <w:bottom w:w="0" w:type="dxa"/>
              <w:right w:w="0" w:type="dxa"/>
            </w:tcMar>
            <w:vAlign w:val="center"/>
            <w:hideMark/>
          </w:tcPr>
          <w:p w14:paraId="1035BFE2"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12818</w:t>
            </w:r>
          </w:p>
        </w:tc>
        <w:tc>
          <w:tcPr>
            <w:tcW w:w="0" w:type="auto"/>
            <w:tcMar>
              <w:top w:w="0" w:type="dxa"/>
              <w:left w:w="0" w:type="dxa"/>
              <w:bottom w:w="0" w:type="dxa"/>
              <w:right w:w="0" w:type="dxa"/>
            </w:tcMar>
            <w:vAlign w:val="center"/>
            <w:hideMark/>
          </w:tcPr>
          <w:p w14:paraId="790EE9DC"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15810</w:t>
            </w:r>
          </w:p>
        </w:tc>
        <w:tc>
          <w:tcPr>
            <w:tcW w:w="0" w:type="auto"/>
            <w:tcMar>
              <w:top w:w="0" w:type="dxa"/>
              <w:left w:w="0" w:type="dxa"/>
              <w:bottom w:w="0" w:type="dxa"/>
              <w:right w:w="0" w:type="dxa"/>
            </w:tcMar>
            <w:vAlign w:val="center"/>
            <w:hideMark/>
          </w:tcPr>
          <w:p w14:paraId="4C2E95EE"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9763</w:t>
            </w:r>
          </w:p>
        </w:tc>
        <w:tc>
          <w:tcPr>
            <w:tcW w:w="0" w:type="auto"/>
            <w:tcMar>
              <w:top w:w="0" w:type="dxa"/>
              <w:left w:w="0" w:type="dxa"/>
              <w:bottom w:w="0" w:type="dxa"/>
              <w:right w:w="0" w:type="dxa"/>
            </w:tcMar>
            <w:vAlign w:val="center"/>
            <w:hideMark/>
          </w:tcPr>
          <w:p w14:paraId="323AB2CA"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5116</w:t>
            </w:r>
          </w:p>
        </w:tc>
      </w:tr>
      <w:tr w:rsidR="000616DD" w:rsidRPr="000616DD" w14:paraId="541A9AAC" w14:textId="77777777" w:rsidTr="00D646DE">
        <w:trPr>
          <w:trHeight w:val="465"/>
        </w:trPr>
        <w:tc>
          <w:tcPr>
            <w:tcW w:w="0" w:type="auto"/>
            <w:tcMar>
              <w:top w:w="0" w:type="dxa"/>
              <w:left w:w="0" w:type="dxa"/>
              <w:bottom w:w="0" w:type="dxa"/>
              <w:right w:w="0" w:type="dxa"/>
            </w:tcMar>
            <w:vAlign w:val="center"/>
            <w:hideMark/>
          </w:tcPr>
          <w:p w14:paraId="70DFA3A6"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75%</w:t>
            </w:r>
          </w:p>
        </w:tc>
        <w:tc>
          <w:tcPr>
            <w:tcW w:w="0" w:type="auto"/>
            <w:tcMar>
              <w:top w:w="0" w:type="dxa"/>
              <w:left w:w="0" w:type="dxa"/>
              <w:bottom w:w="0" w:type="dxa"/>
              <w:right w:w="0" w:type="dxa"/>
            </w:tcMar>
            <w:vAlign w:val="center"/>
            <w:hideMark/>
          </w:tcPr>
          <w:p w14:paraId="4E96029A"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916623</w:t>
            </w:r>
          </w:p>
        </w:tc>
        <w:tc>
          <w:tcPr>
            <w:tcW w:w="0" w:type="auto"/>
            <w:tcMar>
              <w:top w:w="0" w:type="dxa"/>
              <w:left w:w="0" w:type="dxa"/>
              <w:bottom w:w="0" w:type="dxa"/>
              <w:right w:w="0" w:type="dxa"/>
            </w:tcMar>
            <w:vAlign w:val="center"/>
            <w:hideMark/>
          </w:tcPr>
          <w:p w14:paraId="6BEEABFA"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205276</w:t>
            </w:r>
          </w:p>
        </w:tc>
        <w:tc>
          <w:tcPr>
            <w:tcW w:w="0" w:type="auto"/>
            <w:tcMar>
              <w:top w:w="0" w:type="dxa"/>
              <w:left w:w="0" w:type="dxa"/>
              <w:bottom w:w="0" w:type="dxa"/>
              <w:right w:w="0" w:type="dxa"/>
            </w:tcMar>
            <w:vAlign w:val="center"/>
            <w:hideMark/>
          </w:tcPr>
          <w:p w14:paraId="3E489473"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44780</w:t>
            </w:r>
          </w:p>
        </w:tc>
        <w:tc>
          <w:tcPr>
            <w:tcW w:w="0" w:type="auto"/>
            <w:tcMar>
              <w:top w:w="0" w:type="dxa"/>
              <w:left w:w="0" w:type="dxa"/>
              <w:bottom w:w="0" w:type="dxa"/>
              <w:right w:w="0" w:type="dxa"/>
            </w:tcMar>
            <w:vAlign w:val="center"/>
            <w:hideMark/>
          </w:tcPr>
          <w:p w14:paraId="0173D8B9"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34550</w:t>
            </w:r>
          </w:p>
        </w:tc>
        <w:tc>
          <w:tcPr>
            <w:tcW w:w="0" w:type="auto"/>
            <w:tcMar>
              <w:top w:w="0" w:type="dxa"/>
              <w:left w:w="0" w:type="dxa"/>
              <w:bottom w:w="0" w:type="dxa"/>
              <w:right w:w="0" w:type="dxa"/>
            </w:tcMar>
            <w:vAlign w:val="center"/>
            <w:hideMark/>
          </w:tcPr>
          <w:p w14:paraId="544DD59F"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27406</w:t>
            </w:r>
          </w:p>
        </w:tc>
        <w:tc>
          <w:tcPr>
            <w:tcW w:w="0" w:type="auto"/>
            <w:tcMar>
              <w:top w:w="0" w:type="dxa"/>
              <w:left w:w="0" w:type="dxa"/>
              <w:bottom w:w="0" w:type="dxa"/>
              <w:right w:w="0" w:type="dxa"/>
            </w:tcMar>
            <w:vAlign w:val="center"/>
            <w:hideMark/>
          </w:tcPr>
          <w:p w14:paraId="4909193E"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35494</w:t>
            </w:r>
          </w:p>
        </w:tc>
        <w:tc>
          <w:tcPr>
            <w:tcW w:w="0" w:type="auto"/>
            <w:tcMar>
              <w:top w:w="0" w:type="dxa"/>
              <w:left w:w="0" w:type="dxa"/>
              <w:bottom w:w="0" w:type="dxa"/>
              <w:right w:w="0" w:type="dxa"/>
            </w:tcMar>
            <w:vAlign w:val="center"/>
            <w:hideMark/>
          </w:tcPr>
          <w:p w14:paraId="7D1A34B7"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24888</w:t>
            </w:r>
          </w:p>
        </w:tc>
        <w:tc>
          <w:tcPr>
            <w:tcW w:w="0" w:type="auto"/>
            <w:tcMar>
              <w:top w:w="0" w:type="dxa"/>
              <w:left w:w="0" w:type="dxa"/>
              <w:bottom w:w="0" w:type="dxa"/>
              <w:right w:w="0" w:type="dxa"/>
            </w:tcMar>
            <w:vAlign w:val="center"/>
            <w:hideMark/>
          </w:tcPr>
          <w:p w14:paraId="71653E79"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12670</w:t>
            </w:r>
          </w:p>
        </w:tc>
      </w:tr>
      <w:tr w:rsidR="000616DD" w:rsidRPr="000616DD" w14:paraId="644A6605" w14:textId="77777777" w:rsidTr="00D646DE">
        <w:trPr>
          <w:trHeight w:val="14"/>
        </w:trPr>
        <w:tc>
          <w:tcPr>
            <w:tcW w:w="0" w:type="auto"/>
            <w:tcMar>
              <w:top w:w="0" w:type="dxa"/>
              <w:left w:w="0" w:type="dxa"/>
              <w:bottom w:w="0" w:type="dxa"/>
              <w:right w:w="0" w:type="dxa"/>
            </w:tcMar>
            <w:vAlign w:val="center"/>
            <w:hideMark/>
          </w:tcPr>
          <w:p w14:paraId="1BAC95EC"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max</w:t>
            </w:r>
          </w:p>
        </w:tc>
        <w:tc>
          <w:tcPr>
            <w:tcW w:w="0" w:type="auto"/>
            <w:tcMar>
              <w:top w:w="0" w:type="dxa"/>
              <w:left w:w="0" w:type="dxa"/>
              <w:bottom w:w="0" w:type="dxa"/>
              <w:right w:w="0" w:type="dxa"/>
            </w:tcMar>
            <w:vAlign w:val="center"/>
            <w:hideMark/>
          </w:tcPr>
          <w:p w14:paraId="4700459E"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3964663</w:t>
            </w:r>
          </w:p>
        </w:tc>
        <w:tc>
          <w:tcPr>
            <w:tcW w:w="0" w:type="auto"/>
            <w:tcMar>
              <w:top w:w="0" w:type="dxa"/>
              <w:left w:w="0" w:type="dxa"/>
              <w:bottom w:w="0" w:type="dxa"/>
              <w:right w:w="0" w:type="dxa"/>
            </w:tcMar>
            <w:vAlign w:val="center"/>
            <w:hideMark/>
          </w:tcPr>
          <w:p w14:paraId="707B91CA"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3007802</w:t>
            </w:r>
          </w:p>
        </w:tc>
        <w:tc>
          <w:tcPr>
            <w:tcW w:w="0" w:type="auto"/>
            <w:tcMar>
              <w:top w:w="0" w:type="dxa"/>
              <w:left w:w="0" w:type="dxa"/>
              <w:bottom w:w="0" w:type="dxa"/>
              <w:right w:w="0" w:type="dxa"/>
            </w:tcMar>
            <w:vAlign w:val="center"/>
            <w:hideMark/>
          </w:tcPr>
          <w:p w14:paraId="4F94F8F4"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1369955</w:t>
            </w:r>
          </w:p>
        </w:tc>
        <w:tc>
          <w:tcPr>
            <w:tcW w:w="0" w:type="auto"/>
            <w:tcMar>
              <w:top w:w="0" w:type="dxa"/>
              <w:left w:w="0" w:type="dxa"/>
              <w:bottom w:w="0" w:type="dxa"/>
              <w:right w:w="0" w:type="dxa"/>
            </w:tcMar>
            <w:vAlign w:val="center"/>
            <w:hideMark/>
          </w:tcPr>
          <w:p w14:paraId="211F8B2C"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1016913</w:t>
            </w:r>
          </w:p>
        </w:tc>
        <w:tc>
          <w:tcPr>
            <w:tcW w:w="0" w:type="auto"/>
            <w:tcMar>
              <w:top w:w="0" w:type="dxa"/>
              <w:left w:w="0" w:type="dxa"/>
              <w:bottom w:w="0" w:type="dxa"/>
              <w:right w:w="0" w:type="dxa"/>
            </w:tcMar>
            <w:vAlign w:val="center"/>
            <w:hideMark/>
          </w:tcPr>
          <w:p w14:paraId="522AEB5A"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1067778</w:t>
            </w:r>
          </w:p>
        </w:tc>
        <w:tc>
          <w:tcPr>
            <w:tcW w:w="0" w:type="auto"/>
            <w:tcMar>
              <w:top w:w="0" w:type="dxa"/>
              <w:left w:w="0" w:type="dxa"/>
              <w:bottom w:w="0" w:type="dxa"/>
              <w:right w:w="0" w:type="dxa"/>
            </w:tcMar>
            <w:vAlign w:val="center"/>
            <w:hideMark/>
          </w:tcPr>
          <w:p w14:paraId="5393C9C4"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1645369</w:t>
            </w:r>
          </w:p>
        </w:tc>
        <w:tc>
          <w:tcPr>
            <w:tcW w:w="0" w:type="auto"/>
            <w:tcMar>
              <w:top w:w="0" w:type="dxa"/>
              <w:left w:w="0" w:type="dxa"/>
              <w:bottom w:w="0" w:type="dxa"/>
              <w:right w:w="0" w:type="dxa"/>
            </w:tcMar>
            <w:vAlign w:val="center"/>
            <w:hideMark/>
          </w:tcPr>
          <w:p w14:paraId="67B03785"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1972506</w:t>
            </w:r>
          </w:p>
        </w:tc>
        <w:tc>
          <w:tcPr>
            <w:tcW w:w="0" w:type="auto"/>
            <w:tcMar>
              <w:top w:w="0" w:type="dxa"/>
              <w:left w:w="0" w:type="dxa"/>
              <w:bottom w:w="0" w:type="dxa"/>
              <w:right w:w="0" w:type="dxa"/>
            </w:tcMar>
            <w:vAlign w:val="center"/>
            <w:hideMark/>
          </w:tcPr>
          <w:p w14:paraId="6E4EE8EB"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1348117</w:t>
            </w:r>
          </w:p>
        </w:tc>
      </w:tr>
    </w:tbl>
    <w:p w14:paraId="1BE49C24" w14:textId="19472A24" w:rsidR="000616DD" w:rsidRPr="000616DD" w:rsidRDefault="000616DD" w:rsidP="00D35149">
      <w:pPr>
        <w:pStyle w:val="a0"/>
        <w:spacing w:before="60" w:after="60"/>
        <w:jc w:val="center"/>
        <w:rPr>
          <w:rFonts w:ascii="Times New Roman" w:hAnsi="Times New Roman" w:cs="Times New Roman"/>
          <w:sz w:val="20"/>
          <w:szCs w:val="20"/>
        </w:rPr>
      </w:pPr>
      <w:r w:rsidRPr="00D35149">
        <w:rPr>
          <w:rFonts w:ascii="Times New Roman" w:hAnsi="Times New Roman" w:cs="Times New Roman"/>
          <w:b/>
          <w:bCs/>
          <w:sz w:val="20"/>
          <w:szCs w:val="20"/>
        </w:rPr>
        <w:t xml:space="preserve">Table </w:t>
      </w:r>
      <w:r w:rsidR="002934FE">
        <w:rPr>
          <w:rFonts w:ascii="Times New Roman" w:hAnsi="Times New Roman" w:cs="Times New Roman"/>
          <w:b/>
          <w:bCs/>
          <w:sz w:val="20"/>
          <w:szCs w:val="20"/>
        </w:rPr>
        <w:t>1</w:t>
      </w:r>
      <w:r w:rsidRPr="00D35149">
        <w:rPr>
          <w:rFonts w:ascii="Times New Roman" w:hAnsi="Times New Roman" w:cs="Times New Roman"/>
          <w:b/>
          <w:bCs/>
          <w:sz w:val="20"/>
          <w:szCs w:val="20"/>
        </w:rPr>
        <w:t>.</w:t>
      </w:r>
      <w:r w:rsidRPr="000616DD">
        <w:rPr>
          <w:rFonts w:ascii="Times New Roman" w:hAnsi="Times New Roman" w:cs="Times New Roman"/>
          <w:sz w:val="20"/>
          <w:szCs w:val="20"/>
        </w:rPr>
        <w:t xml:space="preserve"> </w:t>
      </w:r>
      <w:r w:rsidR="001008AF">
        <w:rPr>
          <w:rFonts w:ascii="Times New Roman" w:hAnsi="Times New Roman" w:cs="Times New Roman"/>
          <w:sz w:val="20"/>
          <w:szCs w:val="20"/>
        </w:rPr>
        <w:t>General d</w:t>
      </w:r>
      <w:r w:rsidRPr="000616DD">
        <w:rPr>
          <w:rFonts w:ascii="Times New Roman" w:hAnsi="Times New Roman" w:cs="Times New Roman"/>
          <w:sz w:val="20"/>
          <w:szCs w:val="20"/>
        </w:rPr>
        <w:t>ata statistics</w:t>
      </w:r>
    </w:p>
    <w:p w14:paraId="1F1C0B3A" w14:textId="72A522F6" w:rsidR="00242E7F" w:rsidRPr="00242E7F" w:rsidRDefault="00242E7F" w:rsidP="00242E7F">
      <w:pPr>
        <w:pStyle w:val="FirstParagraph"/>
        <w:spacing w:before="120" w:after="120"/>
        <w:ind w:firstLine="720"/>
        <w:jc w:val="both"/>
        <w:rPr>
          <w:rFonts w:ascii="Times New Roman" w:hAnsi="Times New Roman" w:cs="Times New Roman"/>
        </w:rPr>
      </w:pPr>
      <w:r w:rsidRPr="00242E7F">
        <w:rPr>
          <w:rFonts w:ascii="Times New Roman" w:hAnsi="Times New Roman" w:cs="Times New Roman"/>
        </w:rPr>
        <w:t>These eight EEG frequency bands were the only features used in this study. All other available information, like participant age, gender, or educational background, was excluded. Also, I did not include any specific data about the videos, such as their topic or complexity level. The goal was to train the model to recognize confusion based purely on brain signals, without any help from external factors. This makes the task more difficult, but it is essential because the main focus of the research is on understanding how confusion is reflected in EEG activity.</w:t>
      </w:r>
    </w:p>
    <w:p w14:paraId="7447DE86" w14:textId="7A8725D7" w:rsidR="001E235A" w:rsidRPr="00242E7F" w:rsidRDefault="00242E7F" w:rsidP="00242E7F">
      <w:pPr>
        <w:pStyle w:val="FirstParagraph"/>
        <w:spacing w:before="120" w:after="120"/>
        <w:ind w:firstLine="720"/>
        <w:jc w:val="both"/>
        <w:rPr>
          <w:rFonts w:ascii="Times New Roman" w:hAnsi="Times New Roman" w:cs="Times New Roman"/>
        </w:rPr>
      </w:pPr>
      <w:r w:rsidRPr="00242E7F">
        <w:rPr>
          <w:rFonts w:ascii="Times New Roman" w:hAnsi="Times New Roman" w:cs="Times New Roman"/>
        </w:rPr>
        <w:t xml:space="preserve">Excluding personal and video-specific information also allows the results to be more general. The brain should work in a similar way across different people when they experience confusion, so the model should be able to detect this state from EEG data regardless of who the person is. By focusing only on the signals, </w:t>
      </w:r>
      <w:r w:rsidR="002E284A">
        <w:rPr>
          <w:rFonts w:ascii="Times New Roman" w:hAnsi="Times New Roman" w:cs="Times New Roman"/>
        </w:rPr>
        <w:t>I</w:t>
      </w:r>
      <w:r w:rsidRPr="00242E7F">
        <w:rPr>
          <w:rFonts w:ascii="Times New Roman" w:hAnsi="Times New Roman" w:cs="Times New Roman"/>
        </w:rPr>
        <w:t xml:space="preserve"> test whether confusion can be identified based on universal patterns in brain activity, which makes the findings more interpretable and easier to apply to other datasets or future studies.</w:t>
      </w:r>
    </w:p>
    <w:p w14:paraId="271F00C6" w14:textId="75C53701" w:rsidR="00F0225A" w:rsidRDefault="00F0225A" w:rsidP="00F0225A">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The primary label used in this thesis is the predefined confusion label, assigned based on the categorization of each video as either “confusing” or “non-confusing.” This classification was made independently of the participants' self-assessments and remains consistent across all viewers. The use of this label enables an investigation into whether confusion</w:t>
      </w:r>
      <w:r>
        <w:rPr>
          <w:rFonts w:ascii="Times New Roman" w:hAnsi="Times New Roman" w:cs="Times New Roman"/>
        </w:rPr>
        <w:t xml:space="preserve"> </w:t>
      </w:r>
      <w:r w:rsidRPr="00B467EA">
        <w:rPr>
          <w:rFonts w:ascii="Times New Roman" w:hAnsi="Times New Roman" w:cs="Times New Roman"/>
        </w:rPr>
        <w:t>can be predicted from EEG features alone.</w:t>
      </w:r>
      <w:r w:rsidR="00235719">
        <w:rPr>
          <w:rFonts w:ascii="Times New Roman" w:hAnsi="Times New Roman" w:cs="Times New Roman"/>
        </w:rPr>
        <w:t xml:space="preserve"> In the dataset there was also a participant’s self-defined label of confusion whether or not the person felt confused. The reason I did not use that as a target is because the subject might be reluctant to say that a video was confusing or misidentify the confusion with other mental states. The individual familiarity with a complex topic should be offset by the number of participants </w:t>
      </w:r>
      <w:r w:rsidR="00B34DD5" w:rsidRPr="00B34DD5">
        <w:rPr>
          <w:rFonts w:ascii="Times New Roman" w:hAnsi="Times New Roman" w:cs="Times New Roman"/>
        </w:rPr>
        <w:t>so that</w:t>
      </w:r>
      <w:r w:rsidR="00235719">
        <w:rPr>
          <w:rFonts w:ascii="Times New Roman" w:hAnsi="Times New Roman" w:cs="Times New Roman"/>
        </w:rPr>
        <w:t xml:space="preserve"> it should not significantly affect the results.</w:t>
      </w:r>
    </w:p>
    <w:p w14:paraId="6F1A2BD5" w14:textId="5741FA0E" w:rsidR="00F0225A" w:rsidRPr="00B467EA" w:rsidRDefault="00F0225A" w:rsidP="00B34DD5">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The dataset comprises over 12,000 EEG samples, corresponding to 100 individual recording sessions (10 participants × 10 videos)</w:t>
      </w:r>
      <w:r w:rsidR="00B34DD5">
        <w:rPr>
          <w:rFonts w:ascii="Times New Roman" w:hAnsi="Times New Roman" w:cs="Times New Roman"/>
        </w:rPr>
        <w:t xml:space="preserve">. </w:t>
      </w:r>
      <w:r w:rsidR="00B34DD5" w:rsidRPr="00B467EA">
        <w:rPr>
          <w:rFonts w:ascii="Times New Roman" w:hAnsi="Times New Roman" w:cs="Times New Roman"/>
        </w:rPr>
        <w:t>These data were used to develop and evaluate predictive models aimed at distinguishing between confusing and non-confusing learning experiences based solely on patterns in brainwave activity</w:t>
      </w:r>
      <w:r w:rsidRPr="00B467EA">
        <w:rPr>
          <w:rFonts w:ascii="Times New Roman" w:hAnsi="Times New Roman" w:cs="Times New Roman"/>
        </w:rPr>
        <w:t>. Each sample includes:</w:t>
      </w:r>
    </w:p>
    <w:p w14:paraId="5A107168" w14:textId="77777777" w:rsidR="00F0225A" w:rsidRPr="00B467EA" w:rsidRDefault="00F0225A" w:rsidP="00F0225A">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A timestamp (0.5-second intervals)</w:t>
      </w:r>
    </w:p>
    <w:p w14:paraId="43DB7EDE" w14:textId="77777777" w:rsidR="00F0225A" w:rsidRPr="00B467EA" w:rsidRDefault="00F0225A" w:rsidP="00F0225A">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lastRenderedPageBreak/>
        <w:t>Eight EEG frequency band values (delta through gamma2)</w:t>
      </w:r>
    </w:p>
    <w:p w14:paraId="15BD974C" w14:textId="4E0F3EC8" w:rsidR="001C12C3" w:rsidRPr="001C12C3" w:rsidRDefault="00F0225A" w:rsidP="001C12C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The predefined confusion label (binary)</w:t>
      </w:r>
    </w:p>
    <w:p w14:paraId="67AA8CE2" w14:textId="4C35931C" w:rsidR="00F0225A" w:rsidRDefault="00F0225A" w:rsidP="00F0225A">
      <w:pPr>
        <w:pStyle w:val="a0"/>
      </w:pPr>
      <w:r>
        <w:rPr>
          <w:noProof/>
        </w:rPr>
        <w:drawing>
          <wp:inline distT="0" distB="0" distL="0" distR="0" wp14:anchorId="4669124E" wp14:editId="428039C8">
            <wp:extent cx="6391275" cy="3619500"/>
            <wp:effectExtent l="0" t="0" r="0" b="0"/>
            <wp:docPr id="19149176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91275" cy="3619500"/>
                    </a:xfrm>
                    <a:prstGeom prst="rect">
                      <a:avLst/>
                    </a:prstGeom>
                    <a:noFill/>
                    <a:ln>
                      <a:noFill/>
                    </a:ln>
                  </pic:spPr>
                </pic:pic>
              </a:graphicData>
            </a:graphic>
          </wp:inline>
        </w:drawing>
      </w:r>
    </w:p>
    <w:p w14:paraId="0847CFA5" w14:textId="070230DA" w:rsidR="00F0225A" w:rsidRDefault="00F0225A" w:rsidP="00F0225A">
      <w:pPr>
        <w:pStyle w:val="a0"/>
      </w:pPr>
      <w:r>
        <w:rPr>
          <w:noProof/>
        </w:rPr>
        <w:drawing>
          <wp:inline distT="0" distB="0" distL="0" distR="0" wp14:anchorId="30B4AFDA" wp14:editId="6F1B57BF">
            <wp:extent cx="6400800" cy="3609975"/>
            <wp:effectExtent l="0" t="0" r="0" b="0"/>
            <wp:docPr id="134651640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3609975"/>
                    </a:xfrm>
                    <a:prstGeom prst="rect">
                      <a:avLst/>
                    </a:prstGeom>
                    <a:noFill/>
                    <a:ln>
                      <a:noFill/>
                    </a:ln>
                  </pic:spPr>
                </pic:pic>
              </a:graphicData>
            </a:graphic>
          </wp:inline>
        </w:drawing>
      </w:r>
    </w:p>
    <w:p w14:paraId="647AA88C" w14:textId="5EEFF562" w:rsidR="00F0225A" w:rsidRPr="00F0225A" w:rsidRDefault="00F0225A" w:rsidP="00447CDE">
      <w:pPr>
        <w:pStyle w:val="a0"/>
        <w:spacing w:before="60" w:after="60"/>
        <w:jc w:val="center"/>
        <w:rPr>
          <w:rFonts w:ascii="Times New Roman" w:hAnsi="Times New Roman" w:cs="Times New Roman"/>
          <w:sz w:val="20"/>
          <w:szCs w:val="20"/>
        </w:rPr>
      </w:pPr>
      <w:r w:rsidRPr="008D289F">
        <w:rPr>
          <w:rFonts w:ascii="Times New Roman" w:hAnsi="Times New Roman" w:cs="Times New Roman"/>
          <w:b/>
          <w:bCs/>
          <w:sz w:val="20"/>
          <w:szCs w:val="20"/>
        </w:rPr>
        <w:t xml:space="preserve">Figure 1. </w:t>
      </w:r>
      <w:r w:rsidR="006B34B1">
        <w:rPr>
          <w:rFonts w:ascii="Times New Roman" w:hAnsi="Times New Roman" w:cs="Times New Roman"/>
          <w:sz w:val="20"/>
          <w:szCs w:val="20"/>
        </w:rPr>
        <w:t>Signal</w:t>
      </w:r>
      <w:r w:rsidR="001C12C3">
        <w:rPr>
          <w:rFonts w:ascii="Times New Roman" w:hAnsi="Times New Roman" w:cs="Times New Roman"/>
          <w:sz w:val="20"/>
          <w:szCs w:val="20"/>
        </w:rPr>
        <w:t xml:space="preserve"> value</w:t>
      </w:r>
      <w:r w:rsidR="006B34B1">
        <w:rPr>
          <w:rFonts w:ascii="Times New Roman" w:hAnsi="Times New Roman" w:cs="Times New Roman"/>
          <w:sz w:val="20"/>
          <w:szCs w:val="20"/>
        </w:rPr>
        <w:t xml:space="preserve"> </w:t>
      </w:r>
      <w:r w:rsidR="001C12C3">
        <w:rPr>
          <w:rFonts w:ascii="Times New Roman" w:hAnsi="Times New Roman" w:cs="Times New Roman"/>
          <w:sz w:val="20"/>
          <w:szCs w:val="20"/>
        </w:rPr>
        <w:t>dynamics of two</w:t>
      </w:r>
      <w:r>
        <w:rPr>
          <w:rFonts w:ascii="Times New Roman" w:hAnsi="Times New Roman" w:cs="Times New Roman"/>
          <w:sz w:val="20"/>
          <w:szCs w:val="20"/>
        </w:rPr>
        <w:t xml:space="preserve"> sample</w:t>
      </w:r>
      <w:r w:rsidR="001C12C3">
        <w:rPr>
          <w:rFonts w:ascii="Times New Roman" w:hAnsi="Times New Roman" w:cs="Times New Roman"/>
          <w:sz w:val="20"/>
          <w:szCs w:val="20"/>
        </w:rPr>
        <w:t xml:space="preserve">s for Delta, Theta and Beta1 </w:t>
      </w:r>
      <w:r w:rsidR="00830E2C">
        <w:rPr>
          <w:rFonts w:ascii="Times New Roman" w:hAnsi="Times New Roman" w:cs="Times New Roman"/>
          <w:sz w:val="20"/>
          <w:szCs w:val="20"/>
        </w:rPr>
        <w:t xml:space="preserve">signal </w:t>
      </w:r>
      <w:r w:rsidR="001C12C3">
        <w:rPr>
          <w:rFonts w:ascii="Times New Roman" w:hAnsi="Times New Roman" w:cs="Times New Roman"/>
          <w:sz w:val="20"/>
          <w:szCs w:val="20"/>
        </w:rPr>
        <w:t>bands</w:t>
      </w:r>
    </w:p>
    <w:p w14:paraId="237FEED9" w14:textId="5EF952FF" w:rsidR="00FB55E3" w:rsidRPr="00DB53CB" w:rsidRDefault="00D57605" w:rsidP="00FB55E3">
      <w:pPr>
        <w:pStyle w:val="3"/>
        <w:spacing w:before="120" w:after="120"/>
        <w:jc w:val="both"/>
        <w:rPr>
          <w:rFonts w:ascii="Times New Roman" w:hAnsi="Times New Roman" w:cs="Times New Roman"/>
          <w:color w:val="auto"/>
          <w:sz w:val="28"/>
          <w:szCs w:val="28"/>
        </w:rPr>
      </w:pPr>
      <w:bookmarkStart w:id="7" w:name="_Toc198778553"/>
      <w:r>
        <w:rPr>
          <w:rFonts w:ascii="Times New Roman" w:hAnsi="Times New Roman" w:cs="Times New Roman"/>
          <w:color w:val="auto"/>
          <w:sz w:val="28"/>
          <w:szCs w:val="28"/>
        </w:rPr>
        <w:lastRenderedPageBreak/>
        <w:t>Statistical analysis</w:t>
      </w:r>
      <w:bookmarkEnd w:id="7"/>
    </w:p>
    <w:p w14:paraId="5E16567C" w14:textId="16F0D639" w:rsidR="00DE1BC7" w:rsidRPr="00DE1BC7" w:rsidRDefault="00DE1BC7" w:rsidP="00DE1BC7">
      <w:pPr>
        <w:pStyle w:val="FirstParagraph"/>
        <w:spacing w:before="120" w:after="120"/>
        <w:ind w:firstLine="720"/>
        <w:jc w:val="both"/>
        <w:rPr>
          <w:rFonts w:ascii="Times New Roman" w:hAnsi="Times New Roman" w:cs="Times New Roman"/>
        </w:rPr>
      </w:pPr>
      <w:r w:rsidRPr="00DE1BC7">
        <w:rPr>
          <w:rFonts w:ascii="Times New Roman" w:hAnsi="Times New Roman" w:cs="Times New Roman"/>
        </w:rPr>
        <w:t>Understanding the statistical properties of EEG signals is an important step before applying machine learning models. Since EEG data is inherently noisy, varies across individuals, it is necessary to explore the basic distribution of the signals to identify potential patterns. By comparing the signal distributions between different classes</w:t>
      </w:r>
      <w:r>
        <w:rPr>
          <w:rFonts w:ascii="Times New Roman" w:hAnsi="Times New Roman" w:cs="Times New Roman"/>
        </w:rPr>
        <w:t xml:space="preserve"> – </w:t>
      </w:r>
      <w:r w:rsidRPr="00DE1BC7">
        <w:rPr>
          <w:rFonts w:ascii="Times New Roman" w:hAnsi="Times New Roman" w:cs="Times New Roman"/>
        </w:rPr>
        <w:t>confusing and non-confusing video segments</w:t>
      </w:r>
      <w:r>
        <w:rPr>
          <w:rFonts w:ascii="Times New Roman" w:hAnsi="Times New Roman" w:cs="Times New Roman"/>
        </w:rPr>
        <w:t xml:space="preserve"> – </w:t>
      </w:r>
      <w:r w:rsidRPr="00DE1BC7">
        <w:rPr>
          <w:rFonts w:ascii="Times New Roman" w:hAnsi="Times New Roman" w:cs="Times New Roman"/>
        </w:rPr>
        <w:t xml:space="preserve">we can gain insight into whether certain frequency bands are more informative </w:t>
      </w:r>
      <w:r>
        <w:rPr>
          <w:rFonts w:ascii="Times New Roman" w:hAnsi="Times New Roman" w:cs="Times New Roman"/>
        </w:rPr>
        <w:t>about</w:t>
      </w:r>
      <w:r w:rsidRPr="00DE1BC7">
        <w:rPr>
          <w:rFonts w:ascii="Times New Roman" w:hAnsi="Times New Roman" w:cs="Times New Roman"/>
        </w:rPr>
        <w:t xml:space="preserve"> cognitive states like confusion. This also helps to </w:t>
      </w:r>
      <w:r>
        <w:rPr>
          <w:rFonts w:ascii="Times New Roman" w:hAnsi="Times New Roman" w:cs="Times New Roman"/>
        </w:rPr>
        <w:t>understand</w:t>
      </w:r>
      <w:r w:rsidRPr="00DE1BC7">
        <w:rPr>
          <w:rFonts w:ascii="Times New Roman" w:hAnsi="Times New Roman" w:cs="Times New Roman"/>
        </w:rPr>
        <w:t xml:space="preserve"> if the labels are reflected in the data in a consistent way and whether some EEG features may be more relevant for classification.</w:t>
      </w:r>
    </w:p>
    <w:p w14:paraId="152B9402" w14:textId="45169B16" w:rsidR="00FB55E3" w:rsidRDefault="00DE1BC7" w:rsidP="00B81440">
      <w:pPr>
        <w:pStyle w:val="FirstParagraph"/>
        <w:spacing w:before="120" w:after="120"/>
        <w:ind w:firstLine="720"/>
        <w:jc w:val="both"/>
        <w:rPr>
          <w:rFonts w:ascii="Times New Roman" w:hAnsi="Times New Roman" w:cs="Times New Roman"/>
        </w:rPr>
      </w:pPr>
      <w:r w:rsidRPr="00DE1BC7">
        <w:rPr>
          <w:rFonts w:ascii="Times New Roman" w:hAnsi="Times New Roman" w:cs="Times New Roman"/>
        </w:rPr>
        <w:t>To investigate this, I analyzed the distributions of each EEG frequency band separately for both confusion labels (</w:t>
      </w:r>
      <w:r>
        <w:rPr>
          <w:rFonts w:ascii="Times New Roman" w:hAnsi="Times New Roman" w:cs="Times New Roman"/>
        </w:rPr>
        <w:t>Figure 2</w:t>
      </w:r>
      <w:r w:rsidRPr="00DE1BC7">
        <w:rPr>
          <w:rFonts w:ascii="Times New Roman" w:hAnsi="Times New Roman" w:cs="Times New Roman"/>
        </w:rPr>
        <w:t>). The results show that while most signal types had overlapping distributions, there were significant differences in Beta2, Gamma1, and Gamma2 bands. These findings are meaningful when interpreted through the known roles of these bands. Beta2 (20–30 Hz) is linked to mental workload, cognitive effort, and sometimes stress, all of which are expected to increase during confusing moments. Gamma1 and Gamma2 (30+ Hz), which reflect high-level cognitive processes such as attention, perception, and memory integration, also showed strong shifts in distribution between the two classes. This</w:t>
      </w:r>
      <w:r w:rsidR="005D5219">
        <w:rPr>
          <w:rFonts w:ascii="Times New Roman" w:hAnsi="Times New Roman" w:cs="Times New Roman"/>
        </w:rPr>
        <w:t xml:space="preserve"> might</w:t>
      </w:r>
      <w:r w:rsidRPr="00DE1BC7">
        <w:rPr>
          <w:rFonts w:ascii="Times New Roman" w:hAnsi="Times New Roman" w:cs="Times New Roman"/>
        </w:rPr>
        <w:t xml:space="preserve"> suggest that when a subject is confused, the brain engages more in active information processing</w:t>
      </w:r>
      <w:r w:rsidR="005D5219">
        <w:rPr>
          <w:rFonts w:ascii="Times New Roman" w:hAnsi="Times New Roman" w:cs="Times New Roman"/>
        </w:rPr>
        <w:t xml:space="preserve"> on average. However, when considered individually for each person, this conclusion becomes less obvious. On the (Figure 3) the similar distribution is plotted only for Subject 1 of the trials. It highlights the noisy nature of the dataset, when individual characteristics influence the signals much more, than general patterns. Overall, it </w:t>
      </w:r>
      <w:r w:rsidR="00B81440">
        <w:rPr>
          <w:rFonts w:ascii="Times New Roman" w:hAnsi="Times New Roman" w:cs="Times New Roman"/>
        </w:rPr>
        <w:t>creates additional challenges to extrapolation and decision making based purely on signal values, and it contributes to the necessity of advanced algorithms.</w:t>
      </w:r>
    </w:p>
    <w:p w14:paraId="2E6AA214" w14:textId="2C410909" w:rsidR="00B81440" w:rsidRPr="00BD6B46" w:rsidRDefault="00B74C7D" w:rsidP="00BD6B46">
      <w:pPr>
        <w:pStyle w:val="FirstParagraph"/>
        <w:spacing w:before="120" w:after="120"/>
        <w:ind w:firstLine="720"/>
        <w:jc w:val="both"/>
        <w:rPr>
          <w:rFonts w:ascii="Times New Roman" w:hAnsi="Times New Roman" w:cs="Times New Roman"/>
        </w:rPr>
      </w:pPr>
      <w:r w:rsidRPr="00B74C7D">
        <w:rPr>
          <w:rFonts w:ascii="Times New Roman" w:hAnsi="Times New Roman" w:cs="Times New Roman"/>
        </w:rPr>
        <w:t xml:space="preserve">To further demonstrate why this dataset is difficult to solve using simple analytical methods, I performed a basic OLS regression. The results are presented in </w:t>
      </w:r>
      <w:r w:rsidR="002E4CD5">
        <w:rPr>
          <w:rFonts w:ascii="Times New Roman" w:hAnsi="Times New Roman" w:cs="Times New Roman"/>
        </w:rPr>
        <w:t>(</w:t>
      </w:r>
      <w:r w:rsidRPr="00B74C7D">
        <w:rPr>
          <w:rFonts w:ascii="Times New Roman" w:hAnsi="Times New Roman" w:cs="Times New Roman"/>
        </w:rPr>
        <w:t>Table 2</w:t>
      </w:r>
      <w:r w:rsidR="002E4CD5">
        <w:rPr>
          <w:rFonts w:ascii="Times New Roman" w:hAnsi="Times New Roman" w:cs="Times New Roman"/>
        </w:rPr>
        <w:t>)</w:t>
      </w:r>
      <w:r w:rsidRPr="00B74C7D">
        <w:rPr>
          <w:rFonts w:ascii="Times New Roman" w:hAnsi="Times New Roman" w:cs="Times New Roman"/>
        </w:rPr>
        <w:t xml:space="preserve"> and </w:t>
      </w:r>
      <w:r w:rsidR="002E4CD5">
        <w:rPr>
          <w:rFonts w:ascii="Times New Roman" w:hAnsi="Times New Roman" w:cs="Times New Roman"/>
        </w:rPr>
        <w:t>(</w:t>
      </w:r>
      <w:r w:rsidRPr="00B74C7D">
        <w:rPr>
          <w:rFonts w:ascii="Times New Roman" w:hAnsi="Times New Roman" w:cs="Times New Roman"/>
        </w:rPr>
        <w:t>Figure 4</w:t>
      </w:r>
      <w:r w:rsidR="002E4CD5">
        <w:rPr>
          <w:rFonts w:ascii="Times New Roman" w:hAnsi="Times New Roman" w:cs="Times New Roman"/>
        </w:rPr>
        <w:t>)</w:t>
      </w:r>
      <w:r w:rsidRPr="00B74C7D">
        <w:rPr>
          <w:rFonts w:ascii="Times New Roman" w:hAnsi="Times New Roman" w:cs="Times New Roman"/>
        </w:rPr>
        <w:t>. Before fitting the model, the data was normalized and aggregated using basic statistical features such as minimum, maximum, and average values for each signal type. I also tested including standard deviation, but it had little effect on the outcome. None of the resulting coefficients were statistically significant, which suggests that the static values of the EEG signals alone are not enough to determine whether a person is confused. Instead, it seems that the relationship between different signals and how they change over time plays a much more important role. This result supports the idea that more advanced, dynamic models are needed to effectively capture the patterns in EEG data.</w:t>
      </w:r>
    </w:p>
    <w:p w14:paraId="1FD9985C" w14:textId="5A60E18D" w:rsidR="00BC6661" w:rsidRDefault="00C86226" w:rsidP="00D97B86">
      <w:pPr>
        <w:pStyle w:val="2"/>
        <w:numPr>
          <w:ilvl w:val="0"/>
          <w:numId w:val="20"/>
        </w:numPr>
        <w:spacing w:before="120" w:after="120"/>
        <w:ind w:left="357" w:hanging="357"/>
        <w:jc w:val="both"/>
        <w:rPr>
          <w:rFonts w:ascii="Times New Roman" w:hAnsi="Times New Roman" w:cs="Times New Roman"/>
          <w:color w:val="auto"/>
          <w:sz w:val="32"/>
          <w:szCs w:val="32"/>
        </w:rPr>
      </w:pPr>
      <w:bookmarkStart w:id="8" w:name="_Toc198778554"/>
      <w:r w:rsidRPr="00D97B86">
        <w:rPr>
          <w:rFonts w:ascii="Times New Roman" w:hAnsi="Times New Roman" w:cs="Times New Roman"/>
          <w:color w:val="auto"/>
          <w:sz w:val="32"/>
          <w:szCs w:val="32"/>
        </w:rPr>
        <w:t>Methodology</w:t>
      </w:r>
      <w:bookmarkEnd w:id="8"/>
    </w:p>
    <w:p w14:paraId="79B6B62B" w14:textId="77777777" w:rsidR="00BC6661" w:rsidRPr="0019366B" w:rsidRDefault="00DC3589" w:rsidP="00A93B73">
      <w:pPr>
        <w:pStyle w:val="3"/>
        <w:spacing w:before="120" w:after="120"/>
        <w:jc w:val="both"/>
        <w:rPr>
          <w:rFonts w:ascii="Times New Roman" w:hAnsi="Times New Roman" w:cs="Times New Roman"/>
          <w:color w:val="auto"/>
          <w:sz w:val="28"/>
          <w:szCs w:val="28"/>
        </w:rPr>
      </w:pPr>
      <w:bookmarkStart w:id="9" w:name="training-setup"/>
      <w:bookmarkStart w:id="10" w:name="_Toc198778555"/>
      <w:r w:rsidRPr="0019366B">
        <w:rPr>
          <w:rFonts w:ascii="Times New Roman" w:hAnsi="Times New Roman" w:cs="Times New Roman"/>
          <w:color w:val="auto"/>
          <w:sz w:val="28"/>
          <w:szCs w:val="28"/>
        </w:rPr>
        <w:t>Training setup</w:t>
      </w:r>
      <w:bookmarkEnd w:id="9"/>
      <w:bookmarkEnd w:id="10"/>
    </w:p>
    <w:p w14:paraId="51A8F88D" w14:textId="38BB2E5D" w:rsidR="00234EE4" w:rsidRPr="002B6695" w:rsidRDefault="00234EE4" w:rsidP="008A1A8B">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The models in this study were trained using only EEG-derived features</w:t>
      </w:r>
      <w:r w:rsidR="00F64536">
        <w:rPr>
          <w:rFonts w:ascii="Times New Roman" w:hAnsi="Times New Roman" w:cs="Times New Roman"/>
        </w:rPr>
        <w:t xml:space="preserve"> – </w:t>
      </w:r>
      <w:r w:rsidRPr="002B6695">
        <w:rPr>
          <w:rFonts w:ascii="Times New Roman" w:hAnsi="Times New Roman" w:cs="Times New Roman"/>
        </w:rPr>
        <w:t>specifically, the power values across eight standard frequency bands: delta, theta, alpha1, alpha2, beta1, beta2, gamma1, and gamma2. No participant demographic data or video metadata were included. This design choice allowed for an isolated exploration of how neural signals alone relate to cognitive confusion.</w:t>
      </w:r>
      <w:r w:rsidR="00687AF3">
        <w:rPr>
          <w:rFonts w:ascii="Times New Roman" w:hAnsi="Times New Roman" w:cs="Times New Roman"/>
        </w:rPr>
        <w:t xml:space="preserve"> If they were included, it would be easier to achieve much higher accuracy, however, it is not as valuable because it would limit the possibilities of extrapolation of the conclusions on other EEG data.</w:t>
      </w:r>
    </w:p>
    <w:p w14:paraId="5A54165B" w14:textId="48CC6436" w:rsidR="00234EE4" w:rsidRPr="002B6695" w:rsidRDefault="00234EE4" w:rsidP="008A1A8B">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Each EEG time series corresponds to a one-minute segment, sampled at 0.5-second intervals, resulting in</w:t>
      </w:r>
      <w:r w:rsidR="002B6695" w:rsidRPr="002B6695">
        <w:rPr>
          <w:rFonts w:ascii="Times New Roman" w:hAnsi="Times New Roman" w:cs="Times New Roman"/>
        </w:rPr>
        <w:t xml:space="preserve"> from 120</w:t>
      </w:r>
      <w:r w:rsidRPr="002B6695">
        <w:rPr>
          <w:rFonts w:ascii="Times New Roman" w:hAnsi="Times New Roman" w:cs="Times New Roman"/>
        </w:rPr>
        <w:t xml:space="preserve"> up to </w:t>
      </w:r>
      <w:r w:rsidR="002B6695" w:rsidRPr="002B6695">
        <w:rPr>
          <w:rFonts w:ascii="Times New Roman" w:hAnsi="Times New Roman" w:cs="Times New Roman"/>
        </w:rPr>
        <w:t>144-time</w:t>
      </w:r>
      <w:r w:rsidRPr="002B6695">
        <w:rPr>
          <w:rFonts w:ascii="Times New Roman" w:hAnsi="Times New Roman" w:cs="Times New Roman"/>
        </w:rPr>
        <w:t xml:space="preserve"> steps per recording. To ensure consistency across samples, each sequence was padded to a fixed length of </w:t>
      </w:r>
      <w:r w:rsidR="002B6695" w:rsidRPr="002B6695">
        <w:rPr>
          <w:rFonts w:ascii="Times New Roman" w:hAnsi="Times New Roman" w:cs="Times New Roman"/>
        </w:rPr>
        <w:t>144-time</w:t>
      </w:r>
      <w:r w:rsidRPr="002B6695">
        <w:rPr>
          <w:rFonts w:ascii="Times New Roman" w:hAnsi="Times New Roman" w:cs="Times New Roman"/>
        </w:rPr>
        <w:t xml:space="preserve"> steps, using zero-padding at the end of each signal. </w:t>
      </w:r>
      <w:r w:rsidRPr="002B6695">
        <w:rPr>
          <w:rFonts w:ascii="Times New Roman" w:hAnsi="Times New Roman" w:cs="Times New Roman"/>
        </w:rPr>
        <w:lastRenderedPageBreak/>
        <w:t>This allowed all models to accept uniform input dimensions while preserving the temporal structure of the original signals.</w:t>
      </w:r>
    </w:p>
    <w:p w14:paraId="66EA98CB" w14:textId="22C139B2" w:rsidR="00234EE4" w:rsidRPr="002B6695" w:rsidRDefault="00234EE4" w:rsidP="007D0CCA">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The dataset was split into training and testing subsets using a 70–30 ratio</w:t>
      </w:r>
      <w:r w:rsidR="00676E68">
        <w:rPr>
          <w:rFonts w:ascii="Times New Roman" w:hAnsi="Times New Roman" w:cs="Times New Roman"/>
        </w:rPr>
        <w:t>.</w:t>
      </w:r>
      <w:r w:rsidR="00676E68" w:rsidRPr="00676E68">
        <w:rPr>
          <w:rFonts w:ascii="Times New Roman" w:hAnsi="Times New Roman" w:cs="Times New Roman"/>
        </w:rPr>
        <w:t xml:space="preserve"> </w:t>
      </w:r>
      <w:r w:rsidR="00676E68">
        <w:rPr>
          <w:rFonts w:ascii="Times New Roman" w:hAnsi="Times New Roman" w:cs="Times New Roman"/>
        </w:rPr>
        <w:t>For the final model evaluation, the split was performed by user, i.e. 7 users were used to train a model, the rest 3 were used for validation</w:t>
      </w:r>
      <w:r w:rsidR="003B2199">
        <w:rPr>
          <w:rFonts w:ascii="Times New Roman" w:hAnsi="Times New Roman" w:cs="Times New Roman"/>
        </w:rPr>
        <w:t xml:space="preserve">. I made this decision to exclude the possibility of data leaks, when the model might learn specific patterns of confusion for one person, but it would be unable to extrapolate the patterns on another. However, after the switch to the user split, the validation metrics </w:t>
      </w:r>
      <w:r w:rsidR="00BF3AF2">
        <w:rPr>
          <w:rFonts w:ascii="Times New Roman" w:hAnsi="Times New Roman" w:cs="Times New Roman"/>
        </w:rPr>
        <w:t>were not significantly affected</w:t>
      </w:r>
      <w:r w:rsidRPr="002B6695">
        <w:rPr>
          <w:rFonts w:ascii="Times New Roman" w:hAnsi="Times New Roman" w:cs="Times New Roman"/>
        </w:rPr>
        <w:t xml:space="preserve">. </w:t>
      </w:r>
      <w:r w:rsidR="003B2199">
        <w:rPr>
          <w:rFonts w:ascii="Times New Roman" w:hAnsi="Times New Roman" w:cs="Times New Roman"/>
        </w:rPr>
        <w:t>Additionally, t</w:t>
      </w:r>
      <w:r w:rsidRPr="002B6695">
        <w:rPr>
          <w:rFonts w:ascii="Times New Roman" w:hAnsi="Times New Roman" w:cs="Times New Roman"/>
        </w:rPr>
        <w:t>o ensure robust and reliable evaluation, multiple distinct and fixed data splits were created. All models were trained and evaluated on the same series of partitions, ensuring comparability across experiments while mitigating the effect of variance due to random sampling. Each model was trained for the same number of epochs, standardizing training duration across all experiments.</w:t>
      </w:r>
      <w:r w:rsidR="007D0CCA">
        <w:rPr>
          <w:rFonts w:ascii="Times New Roman" w:hAnsi="Times New Roman" w:cs="Times New Roman"/>
        </w:rPr>
        <w:t xml:space="preserve"> All experiments were run on the same machine. However, one epoch for LNNs took approximately 5 times as long as </w:t>
      </w:r>
      <w:r w:rsidR="003B2199">
        <w:rPr>
          <w:rFonts w:ascii="Times New Roman" w:hAnsi="Times New Roman" w:cs="Times New Roman"/>
        </w:rPr>
        <w:t xml:space="preserve">it took for the </w:t>
      </w:r>
      <w:r w:rsidR="007D0CCA">
        <w:rPr>
          <w:rFonts w:ascii="Times New Roman" w:hAnsi="Times New Roman" w:cs="Times New Roman"/>
        </w:rPr>
        <w:t>other models. For LSTM and GRU the duration of each epoch was very similar.</w:t>
      </w:r>
      <w:r w:rsidR="00FF6203">
        <w:rPr>
          <w:rFonts w:ascii="Times New Roman" w:hAnsi="Times New Roman" w:cs="Times New Roman"/>
        </w:rPr>
        <w:t xml:space="preserve"> Also, for the best models overall I doubled the number of training epochs to observe their metric dynamics further.</w:t>
      </w:r>
    </w:p>
    <w:p w14:paraId="71778B06" w14:textId="5ED58088" w:rsidR="00BC6661" w:rsidRPr="002B6695" w:rsidRDefault="00234EE4" w:rsidP="008A1A8B">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In some experiments, a lagged embedding of the EEG signal was applied to enrich the input with temporal dependencies beyond the original sampling rate. This involved concatenating delayed versions of the input signal to provide the models with access to past temporal context within a given time window.</w:t>
      </w:r>
    </w:p>
    <w:p w14:paraId="3F19880B" w14:textId="67CFBA67" w:rsidR="005D4400" w:rsidRPr="0019366B" w:rsidRDefault="005D4400" w:rsidP="00A93B73">
      <w:pPr>
        <w:pStyle w:val="3"/>
        <w:spacing w:before="120" w:after="120"/>
        <w:jc w:val="both"/>
        <w:rPr>
          <w:rFonts w:ascii="Times New Roman" w:hAnsi="Times New Roman" w:cs="Times New Roman"/>
          <w:color w:val="auto"/>
          <w:sz w:val="28"/>
          <w:szCs w:val="28"/>
        </w:rPr>
      </w:pPr>
      <w:bookmarkStart w:id="11" w:name="_Toc198778556"/>
      <w:r w:rsidRPr="0019366B">
        <w:rPr>
          <w:rFonts w:ascii="Times New Roman" w:hAnsi="Times New Roman" w:cs="Times New Roman"/>
          <w:color w:val="auto"/>
          <w:sz w:val="28"/>
          <w:szCs w:val="28"/>
        </w:rPr>
        <w:t>Quality metrics</w:t>
      </w:r>
      <w:bookmarkEnd w:id="11"/>
    </w:p>
    <w:p w14:paraId="2A219B45" w14:textId="1056F47D" w:rsidR="00234EE4" w:rsidRPr="00B467EA" w:rsidRDefault="00234EE4" w:rsidP="008A1A8B">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Model performance was assessed using a combination of three evaluation metrics</w:t>
      </w:r>
      <w:r w:rsidR="00B87C29">
        <w:rPr>
          <w:rFonts w:ascii="Times New Roman" w:hAnsi="Times New Roman" w:cs="Times New Roman"/>
        </w:rPr>
        <w:t>. All of them a very popular and widely used for binary classification</w:t>
      </w:r>
      <w:r w:rsidRPr="00B467EA">
        <w:rPr>
          <w:rFonts w:ascii="Times New Roman" w:hAnsi="Times New Roman" w:cs="Times New Roman"/>
        </w:rPr>
        <w:t>:</w:t>
      </w:r>
    </w:p>
    <w:p w14:paraId="11876E69" w14:textId="59381810" w:rsidR="00720932" w:rsidRPr="00720932" w:rsidRDefault="00234EE4" w:rsidP="00720932">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 xml:space="preserve">Accuracy: </w:t>
      </w:r>
      <w:r w:rsidR="00B87C29" w:rsidRPr="00B87C29">
        <w:rPr>
          <w:rFonts w:ascii="Times New Roman" w:hAnsi="Times New Roman" w:cs="Times New Roman"/>
        </w:rPr>
        <w:t>This metric shows how many samples the model classified correctly out of all predictions. It gives a basic idea of how well the model performs overall. However, it can be misleading if the classes are imbalanced, because the model might predict the majority class more often and still get high accuracy. Also, the result depends a lot on the decision threshold. Still, accuracy is useful for giving a general sense of model quality.</w:t>
      </w:r>
    </w:p>
    <w:p w14:paraId="71B16155" w14:textId="3CEFF6DC" w:rsidR="008D289F" w:rsidRPr="008D289F" w:rsidRDefault="008C32E0" w:rsidP="008D289F">
      <w:pPr>
        <w:pStyle w:val="FirstParagraph"/>
        <w:spacing w:before="120" w:after="120"/>
        <w:jc w:val="both"/>
        <w:rPr>
          <w:rFonts w:ascii="Times New Roman" w:eastAsiaTheme="minorEastAsia" w:hAnsi="Times New Roman" w:cs="Times New Roman"/>
        </w:rPr>
      </w:pPr>
      <m:oMathPara>
        <m:oMath>
          <m:eqArr>
            <m:eqArrPr>
              <m:maxDist m:val="1"/>
              <m:ctrlPr>
                <w:rPr>
                  <w:rFonts w:ascii="Cambria Math" w:hAnsi="Cambria Math" w:cs="Times New Roman"/>
                  <w:i/>
                </w:rPr>
              </m:ctrlPr>
            </m:eqArrPr>
            <m:e>
              <m:r>
                <m:rPr>
                  <m:sty m:val="p"/>
                </m:rPr>
                <w:rPr>
                  <w:rFonts w:ascii="Cambria Math" w:hAnsi="Cambria Math" w:cs="Times New Roman"/>
                </w:rPr>
                <m:t xml:space="preserve">Accuracy= </m:t>
              </m:r>
              <m:f>
                <m:fPr>
                  <m:ctrlPr>
                    <w:rPr>
                      <w:rFonts w:ascii="Cambria Math" w:hAnsi="Cambria Math" w:cs="Times New Roman"/>
                    </w:rPr>
                  </m:ctrlPr>
                </m:fPr>
                <m:num>
                  <m:d>
                    <m:dPr>
                      <m:ctrlPr>
                        <w:rPr>
                          <w:rFonts w:ascii="Cambria Math" w:hAnsi="Cambria Math" w:cs="Times New Roman"/>
                        </w:rPr>
                      </m:ctrlPr>
                    </m:dPr>
                    <m:e>
                      <m:r>
                        <m:rPr>
                          <m:sty m:val="p"/>
                        </m:rPr>
                        <w:rPr>
                          <w:rFonts w:ascii="Cambria Math" w:hAnsi="Cambria Math" w:cs="Times New Roman"/>
                        </w:rPr>
                        <m:t>TP+TN</m:t>
                      </m:r>
                    </m:e>
                  </m:d>
                </m:num>
                <m:den>
                  <m:d>
                    <m:dPr>
                      <m:ctrlPr>
                        <w:rPr>
                          <w:rFonts w:ascii="Cambria Math" w:hAnsi="Cambria Math" w:cs="Times New Roman"/>
                        </w:rPr>
                      </m:ctrlPr>
                    </m:dPr>
                    <m:e>
                      <m:r>
                        <m:rPr>
                          <m:sty m:val="p"/>
                        </m:rPr>
                        <w:rPr>
                          <w:rFonts w:ascii="Cambria Math" w:hAnsi="Cambria Math" w:cs="Times New Roman"/>
                        </w:rPr>
                        <m:t>TP+TN+FP+FN</m:t>
                      </m:r>
                    </m:e>
                  </m:d>
                </m:den>
              </m:f>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e>
              </m:d>
            </m:e>
          </m:eqArr>
        </m:oMath>
      </m:oMathPara>
    </w:p>
    <w:p w14:paraId="31AAE25E" w14:textId="77777777" w:rsidR="00720932" w:rsidRPr="00720932" w:rsidRDefault="00720932" w:rsidP="003B2199">
      <w:pPr>
        <w:pStyle w:val="FirstParagraph"/>
        <w:spacing w:before="120" w:after="120"/>
        <w:ind w:left="720"/>
        <w:jc w:val="center"/>
        <w:rPr>
          <w:rFonts w:ascii="Times New Roman" w:hAnsi="Times New Roman" w:cs="Times New Roman"/>
        </w:rPr>
      </w:pPr>
      <w:r w:rsidRPr="00720932">
        <w:rPr>
          <w:rFonts w:ascii="Times New Roman" w:hAnsi="Times New Roman" w:cs="Times New Roman"/>
        </w:rPr>
        <w:t>TP = True Positives</w:t>
      </w:r>
    </w:p>
    <w:p w14:paraId="03BAFD8E" w14:textId="77777777" w:rsidR="00720932" w:rsidRPr="00720932" w:rsidRDefault="00720932" w:rsidP="003B2199">
      <w:pPr>
        <w:pStyle w:val="FirstParagraph"/>
        <w:spacing w:before="120" w:after="120"/>
        <w:ind w:left="720"/>
        <w:jc w:val="center"/>
        <w:rPr>
          <w:rFonts w:ascii="Times New Roman" w:hAnsi="Times New Roman" w:cs="Times New Roman"/>
        </w:rPr>
      </w:pPr>
      <w:r w:rsidRPr="00720932">
        <w:rPr>
          <w:rFonts w:ascii="Times New Roman" w:hAnsi="Times New Roman" w:cs="Times New Roman"/>
        </w:rPr>
        <w:t>TN = True Negatives</w:t>
      </w:r>
    </w:p>
    <w:p w14:paraId="379DED0E" w14:textId="77777777" w:rsidR="00720932" w:rsidRPr="00720932" w:rsidRDefault="00720932" w:rsidP="00BA3556">
      <w:pPr>
        <w:pStyle w:val="FirstParagraph"/>
        <w:spacing w:before="120" w:after="120"/>
        <w:ind w:left="720"/>
        <w:jc w:val="center"/>
        <w:rPr>
          <w:rFonts w:ascii="Times New Roman" w:hAnsi="Times New Roman" w:cs="Times New Roman"/>
        </w:rPr>
      </w:pPr>
      <w:r w:rsidRPr="00720932">
        <w:rPr>
          <w:rFonts w:ascii="Times New Roman" w:hAnsi="Times New Roman" w:cs="Times New Roman"/>
        </w:rPr>
        <w:t>FP = False Positives</w:t>
      </w:r>
    </w:p>
    <w:p w14:paraId="4FFB64F7" w14:textId="093811BB" w:rsidR="00720932" w:rsidRPr="00720932" w:rsidRDefault="00720932" w:rsidP="00BA3556">
      <w:pPr>
        <w:pStyle w:val="FirstParagraph"/>
        <w:spacing w:before="120" w:after="120"/>
        <w:ind w:left="720"/>
        <w:jc w:val="center"/>
        <w:rPr>
          <w:rFonts w:ascii="Times New Roman" w:hAnsi="Times New Roman" w:cs="Times New Roman"/>
        </w:rPr>
      </w:pPr>
      <w:r w:rsidRPr="00720932">
        <w:rPr>
          <w:rFonts w:ascii="Times New Roman" w:hAnsi="Times New Roman" w:cs="Times New Roman"/>
        </w:rPr>
        <w:t>FN = False Negatives</w:t>
      </w:r>
    </w:p>
    <w:p w14:paraId="2A39E417" w14:textId="04DF757E" w:rsidR="00720932" w:rsidRPr="00720932" w:rsidRDefault="00234EE4" w:rsidP="00720932">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 xml:space="preserve">AUC (Area Under the Receiver Operating Characteristic Curve): </w:t>
      </w:r>
      <w:r w:rsidR="00720932" w:rsidRPr="00720932">
        <w:rPr>
          <w:rFonts w:ascii="Times New Roman" w:hAnsi="Times New Roman" w:cs="Times New Roman"/>
        </w:rPr>
        <w:t>Evaluates the trade-off between true positive rate and false positive rate across different classification thresholds. A higher AUC indicates better model discrimination between the classes.</w:t>
      </w:r>
    </w:p>
    <w:p w14:paraId="3FBC3143" w14:textId="31BAA6B1" w:rsidR="008D289F" w:rsidRPr="008D289F" w:rsidRDefault="008C32E0" w:rsidP="008D289F">
      <w:pPr>
        <w:pStyle w:val="FirstParagraph"/>
        <w:spacing w:before="120" w:after="120"/>
        <w:ind w:left="357"/>
        <w:jc w:val="both"/>
        <w:rPr>
          <w:rFonts w:ascii="Times New Roman" w:eastAsiaTheme="minorEastAsia" w:hAnsi="Times New Roman" w:cs="Times New Roman"/>
        </w:rPr>
      </w:pPr>
      <m:oMathPara>
        <m:oMath>
          <m:eqArr>
            <m:eqArrPr>
              <m:maxDist m:val="1"/>
              <m:ctrlPr>
                <w:rPr>
                  <w:rFonts w:ascii="Cambria Math" w:hAnsi="Cambria Math" w:cs="Times New Roman"/>
                  <w:i/>
                  <w:iCs/>
                </w:rPr>
              </m:ctrlPr>
            </m:eqArrPr>
            <m:e>
              <m:r>
                <m:rPr>
                  <m:sty m:val="p"/>
                </m:rPr>
                <w:rPr>
                  <w:rFonts w:ascii="Cambria Math" w:hAnsi="Cambria Math" w:cs="Times New Roman"/>
                </w:rPr>
                <m:t xml:space="preserve">AUC= </m:t>
              </m:r>
              <m:nary>
                <m:naryPr>
                  <m:limLoc m:val="subSup"/>
                  <m:ctrlPr>
                    <w:rPr>
                      <w:rFonts w:ascii="Cambria Math" w:hAnsi="Cambria Math" w:cs="Times New Roman"/>
                      <w:iCs/>
                    </w:rPr>
                  </m:ctrlPr>
                </m:naryPr>
                <m:sub>
                  <m:r>
                    <m:rPr>
                      <m:sty m:val="p"/>
                    </m:rPr>
                    <w:rPr>
                      <w:rFonts w:ascii="Cambria Math" w:hAnsi="Cambria Math" w:cs="Times New Roman"/>
                    </w:rPr>
                    <m:t>0</m:t>
                  </m:r>
                </m:sub>
                <m:sup>
                  <m:r>
                    <m:rPr>
                      <m:sty m:val="p"/>
                    </m:rP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iCs/>
                        </w:rPr>
                      </m:ctrlPr>
                    </m:dPr>
                    <m:e>
                      <m:r>
                        <m:rPr>
                          <m:sty m:val="p"/>
                        </m:rPr>
                        <w:rPr>
                          <w:rFonts w:ascii="Cambria Math" w:hAnsi="Cambria Math" w:cs="Times New Roman"/>
                        </w:rPr>
                        <m:t>FPR</m:t>
                      </m:r>
                    </m:e>
                  </m:d>
                  <m:r>
                    <m:rPr>
                      <m:sty m:val="p"/>
                    </m:rPr>
                    <w:rPr>
                      <w:rFonts w:ascii="Cambria Math" w:hAnsi="Cambria Math" w:cs="Times New Roman"/>
                    </w:rPr>
                    <m:t>dFPR</m:t>
                  </m:r>
                </m:e>
              </m:nary>
              <m:r>
                <w:rPr>
                  <w:rFonts w:ascii="Cambria Math" w:hAnsi="Cambria Math" w:cs="Times New Roman"/>
                </w:rPr>
                <m:t xml:space="preserve"> #</m:t>
              </m:r>
              <m:d>
                <m:dPr>
                  <m:ctrlPr>
                    <w:rPr>
                      <w:rFonts w:ascii="Cambria Math" w:hAnsi="Cambria Math" w:cs="Times New Roman"/>
                      <w:i/>
                      <w:iCs/>
                    </w:rPr>
                  </m:ctrlPr>
                </m:dPr>
                <m:e>
                  <m:r>
                    <w:rPr>
                      <w:rFonts w:ascii="Cambria Math" w:hAnsi="Cambria Math" w:cs="Times New Roman"/>
                    </w:rPr>
                    <m:t>2</m:t>
                  </m:r>
                </m:e>
              </m:d>
              <m:ctrlPr>
                <w:rPr>
                  <w:rFonts w:ascii="Cambria Math" w:hAnsi="Cambria Math" w:cs="Times New Roman"/>
                  <w:i/>
                </w:rPr>
              </m:ctrlPr>
            </m:e>
          </m:eqArr>
        </m:oMath>
      </m:oMathPara>
    </w:p>
    <w:p w14:paraId="5694113C" w14:textId="75C60A3C" w:rsidR="00720932" w:rsidRPr="00A01A7A" w:rsidRDefault="008C32E0" w:rsidP="0098057C">
      <w:pPr>
        <w:pStyle w:val="FirstParagraph"/>
        <w:spacing w:before="120" w:after="120"/>
        <w:ind w:left="720"/>
        <w:jc w:val="center"/>
        <w:rPr>
          <w:rFonts w:ascii="Times New Roman" w:eastAsiaTheme="minorEastAsia" w:hAnsi="Times New Roman" w:cs="Times New Roman"/>
          <w:iCs/>
        </w:rPr>
      </w:pPr>
      <m:oMathPara>
        <m:oMath>
          <m:eqArr>
            <m:eqArrPr>
              <m:maxDist m:val="1"/>
              <m:ctrlPr>
                <w:rPr>
                  <w:rFonts w:ascii="Cambria Math" w:hAnsi="Cambria Math" w:cs="Times New Roman"/>
                  <w:i/>
                  <w:iCs/>
                </w:rPr>
              </m:ctrlPr>
            </m:eqArrPr>
            <m:e>
              <m:r>
                <m:rPr>
                  <m:sty m:val="p"/>
                </m:rPr>
                <w:rPr>
                  <w:rFonts w:ascii="Cambria Math" w:hAnsi="Cambria Math" w:cs="Times New Roman"/>
                </w:rPr>
                <m:t xml:space="preserve">TPR (True Positive Rate) = </m:t>
              </m:r>
              <m:f>
                <m:fPr>
                  <m:ctrlPr>
                    <w:rPr>
                      <w:rFonts w:ascii="Cambria Math" w:hAnsi="Cambria Math" w:cs="Times New Roman"/>
                      <w:iCs/>
                    </w:rPr>
                  </m:ctrlPr>
                </m:fPr>
                <m:num>
                  <m:r>
                    <m:rPr>
                      <m:sty m:val="p"/>
                    </m:rPr>
                    <w:rPr>
                      <w:rFonts w:ascii="Cambria Math" w:hAnsi="Cambria Math" w:cs="Times New Roman"/>
                    </w:rPr>
                    <m:t xml:space="preserve">TP </m:t>
                  </m:r>
                </m:num>
                <m:den>
                  <m:d>
                    <m:dPr>
                      <m:ctrlPr>
                        <w:rPr>
                          <w:rFonts w:ascii="Cambria Math" w:hAnsi="Cambria Math" w:cs="Times New Roman"/>
                        </w:rPr>
                      </m:ctrlPr>
                    </m:dPr>
                    <m:e>
                      <m:r>
                        <m:rPr>
                          <m:sty m:val="p"/>
                        </m:rPr>
                        <w:rPr>
                          <w:rFonts w:ascii="Cambria Math" w:hAnsi="Cambria Math" w:cs="Times New Roman"/>
                        </w:rPr>
                        <m:t>TP + FN</m:t>
                      </m:r>
                    </m:e>
                  </m:d>
                </m:den>
              </m:f>
              <m:r>
                <w:rPr>
                  <w:rFonts w:ascii="Cambria Math" w:hAnsi="Cambria Math" w:cs="Times New Roman"/>
                </w:rPr>
                <m:t xml:space="preserve"> #</m:t>
              </m:r>
              <m:d>
                <m:dPr>
                  <m:ctrlPr>
                    <w:rPr>
                      <w:rFonts w:ascii="Cambria Math" w:hAnsi="Cambria Math" w:cs="Times New Roman"/>
                      <w:i/>
                      <w:iCs/>
                    </w:rPr>
                  </m:ctrlPr>
                </m:dPr>
                <m:e>
                  <m:r>
                    <w:rPr>
                      <w:rFonts w:ascii="Cambria Math" w:hAnsi="Cambria Math" w:cs="Times New Roman"/>
                    </w:rPr>
                    <m:t>3</m:t>
                  </m:r>
                </m:e>
              </m:d>
            </m:e>
          </m:eqArr>
        </m:oMath>
      </m:oMathPara>
    </w:p>
    <w:p w14:paraId="279A71C9" w14:textId="77777777" w:rsidR="00A01A7A" w:rsidRPr="00A01A7A" w:rsidRDefault="00A01A7A" w:rsidP="00A01A7A">
      <w:pPr>
        <w:pStyle w:val="a0"/>
        <w:rPr>
          <w:rFonts w:ascii="Times New Roman" w:eastAsiaTheme="minorEastAsia" w:hAnsi="Times New Roman" w:cs="Times New Roman"/>
        </w:rPr>
      </w:pPr>
    </w:p>
    <w:p w14:paraId="1EA01A65" w14:textId="7F21605E" w:rsidR="00A01A7A" w:rsidRPr="00A01A7A" w:rsidRDefault="008C32E0" w:rsidP="00A01A7A">
      <w:pPr>
        <w:pStyle w:val="FirstParagraph"/>
        <w:spacing w:before="120" w:after="120"/>
        <w:ind w:left="720"/>
        <w:jc w:val="center"/>
        <w:rPr>
          <w:rFonts w:ascii="Times New Roman" w:eastAsiaTheme="minorEastAsia" w:hAnsi="Times New Roman" w:cs="Times New Roman"/>
          <w:iCs/>
        </w:rPr>
      </w:pPr>
      <m:oMathPara>
        <m:oMath>
          <m:eqArr>
            <m:eqArrPr>
              <m:maxDist m:val="1"/>
              <m:ctrlPr>
                <w:rPr>
                  <w:rFonts w:ascii="Cambria Math" w:hAnsi="Cambria Math" w:cs="Times New Roman"/>
                  <w:i/>
                  <w:iCs/>
                </w:rPr>
              </m:ctrlPr>
            </m:eqArrPr>
            <m:e>
              <m:r>
                <m:rPr>
                  <m:sty m:val="p"/>
                </m:rPr>
                <w:rPr>
                  <w:rFonts w:ascii="Cambria Math" w:hAnsi="Cambria Math" w:cs="Times New Roman"/>
                </w:rPr>
                <m:t xml:space="preserve">FPR </m:t>
              </m:r>
              <m:d>
                <m:dPr>
                  <m:ctrlPr>
                    <w:rPr>
                      <w:rFonts w:ascii="Cambria Math" w:hAnsi="Cambria Math" w:cs="Times New Roman"/>
                      <w:iCs/>
                    </w:rPr>
                  </m:ctrlPr>
                </m:dPr>
                <m:e>
                  <m:r>
                    <m:rPr>
                      <m:sty m:val="p"/>
                    </m:rPr>
                    <w:rPr>
                      <w:rFonts w:ascii="Cambria Math" w:hAnsi="Cambria Math" w:cs="Times New Roman"/>
                    </w:rPr>
                    <m:t>False Positive Rate</m:t>
                  </m:r>
                </m:e>
              </m:d>
              <m:r>
                <m:rPr>
                  <m:sty m:val="p"/>
                </m:rPr>
                <w:rPr>
                  <w:rFonts w:ascii="Cambria Math" w:hAnsi="Cambria Math" w:cs="Times New Roman"/>
                </w:rPr>
                <m:t>=</m:t>
              </m:r>
              <m:f>
                <m:fPr>
                  <m:ctrlPr>
                    <w:rPr>
                      <w:rFonts w:ascii="Cambria Math" w:hAnsi="Cambria Math" w:cs="Times New Roman"/>
                      <w:iCs/>
                    </w:rPr>
                  </m:ctrlPr>
                </m:fPr>
                <m:num>
                  <m:r>
                    <m:rPr>
                      <m:sty m:val="p"/>
                    </m:rPr>
                    <w:rPr>
                      <w:rFonts w:ascii="Cambria Math" w:hAnsi="Cambria Math" w:cs="Times New Roman"/>
                    </w:rPr>
                    <m:t>FP</m:t>
                  </m:r>
                </m:num>
                <m:den>
                  <m:d>
                    <m:dPr>
                      <m:ctrlPr>
                        <w:rPr>
                          <w:rFonts w:ascii="Cambria Math" w:hAnsi="Cambria Math" w:cs="Times New Roman"/>
                        </w:rPr>
                      </m:ctrlPr>
                    </m:dPr>
                    <m:e>
                      <m:r>
                        <m:rPr>
                          <m:sty m:val="p"/>
                        </m:rPr>
                        <w:rPr>
                          <w:rFonts w:ascii="Cambria Math" w:hAnsi="Cambria Math" w:cs="Times New Roman"/>
                        </w:rPr>
                        <m:t>FP + TN</m:t>
                      </m:r>
                    </m:e>
                  </m:d>
                </m:den>
              </m:f>
              <m:r>
                <w:rPr>
                  <w:rFonts w:ascii="Cambria Math" w:hAnsi="Cambria Math" w:cs="Times New Roman"/>
                </w:rPr>
                <m:t xml:space="preserve"> #</m:t>
              </m:r>
              <m:d>
                <m:dPr>
                  <m:ctrlPr>
                    <w:rPr>
                      <w:rFonts w:ascii="Cambria Math" w:hAnsi="Cambria Math" w:cs="Times New Roman"/>
                      <w:i/>
                      <w:iCs/>
                    </w:rPr>
                  </m:ctrlPr>
                </m:dPr>
                <m:e>
                  <m:r>
                    <w:rPr>
                      <w:rFonts w:ascii="Cambria Math" w:hAnsi="Cambria Math" w:cs="Times New Roman"/>
                    </w:rPr>
                    <m:t>4</m:t>
                  </m:r>
                </m:e>
              </m:d>
            </m:e>
          </m:eqArr>
        </m:oMath>
      </m:oMathPara>
    </w:p>
    <w:p w14:paraId="375DA1A2" w14:textId="6B3E30DE" w:rsidR="00FF7587" w:rsidRPr="00FF7587" w:rsidRDefault="002641C5" w:rsidP="00FF7587">
      <w:pPr>
        <w:pStyle w:val="a0"/>
        <w:spacing w:before="120" w:after="120"/>
        <w:ind w:firstLine="720"/>
        <w:jc w:val="both"/>
        <w:rPr>
          <w:rFonts w:ascii="Times New Roman" w:hAnsi="Times New Roman" w:cs="Times New Roman"/>
        </w:rPr>
      </w:pPr>
      <w:r>
        <w:rPr>
          <w:rFonts w:ascii="Times New Roman" w:hAnsi="Times New Roman" w:cs="Times New Roman"/>
        </w:rPr>
        <w:t>For example, t</w:t>
      </w:r>
      <w:r w:rsidR="00FC0200" w:rsidRPr="00FC0200">
        <w:rPr>
          <w:rFonts w:ascii="Times New Roman" w:hAnsi="Times New Roman" w:cs="Times New Roman"/>
        </w:rPr>
        <w:t>he ROC curve in the figure shows the trade-off between the true positive rate (TPR) and false positive rate (FPR) at various classification thresholds. The blue line represents the model’s performance, while the red dashed line indicates a random classifier. The AUC, which is the area beneath the blue line, quantifies how well the model separates the classes. The closer the curve follows the top-left border, the better the model is at correctly classifying positive and negative instances.</w:t>
      </w:r>
    </w:p>
    <w:p w14:paraId="64F0AA5F" w14:textId="57656145" w:rsidR="00FF7587" w:rsidRDefault="00FF7587" w:rsidP="00FF7587">
      <w:pPr>
        <w:pStyle w:val="a0"/>
        <w:jc w:val="center"/>
      </w:pPr>
      <w:r>
        <w:rPr>
          <w:rFonts w:ascii="Times New Roman" w:hAnsi="Times New Roman" w:cs="Times New Roman"/>
          <w:iCs/>
          <w:noProof/>
        </w:rPr>
        <w:drawing>
          <wp:inline distT="0" distB="0" distL="0" distR="0" wp14:anchorId="68E87014" wp14:editId="401D8492">
            <wp:extent cx="3766782" cy="2982747"/>
            <wp:effectExtent l="0" t="0" r="0" b="0"/>
            <wp:docPr id="63722489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8617" cy="3031711"/>
                    </a:xfrm>
                    <a:prstGeom prst="rect">
                      <a:avLst/>
                    </a:prstGeom>
                    <a:noFill/>
                    <a:ln>
                      <a:noFill/>
                    </a:ln>
                  </pic:spPr>
                </pic:pic>
              </a:graphicData>
            </a:graphic>
          </wp:inline>
        </w:drawing>
      </w:r>
    </w:p>
    <w:p w14:paraId="4E7AC95D" w14:textId="60883CC1" w:rsidR="00FF7587" w:rsidRPr="00D57605" w:rsidRDefault="00FF7587" w:rsidP="00FF7587">
      <w:pPr>
        <w:pStyle w:val="a0"/>
        <w:spacing w:before="120" w:after="120"/>
        <w:jc w:val="center"/>
        <w:rPr>
          <w:rFonts w:ascii="Times New Roman" w:hAnsi="Times New Roman" w:cs="Times New Roman"/>
          <w:sz w:val="20"/>
          <w:szCs w:val="20"/>
        </w:rPr>
      </w:pPr>
      <w:r w:rsidRPr="00D57605">
        <w:rPr>
          <w:rFonts w:ascii="Times New Roman" w:hAnsi="Times New Roman" w:cs="Times New Roman"/>
          <w:b/>
          <w:bCs/>
          <w:sz w:val="20"/>
          <w:szCs w:val="20"/>
        </w:rPr>
        <w:t xml:space="preserve">Figure </w:t>
      </w:r>
      <w:r w:rsidR="00153143">
        <w:rPr>
          <w:rFonts w:ascii="Times New Roman" w:hAnsi="Times New Roman" w:cs="Times New Roman"/>
          <w:b/>
          <w:bCs/>
          <w:sz w:val="20"/>
          <w:szCs w:val="20"/>
        </w:rPr>
        <w:t>5</w:t>
      </w:r>
      <w:r w:rsidRPr="00D57605">
        <w:rPr>
          <w:rFonts w:ascii="Times New Roman" w:hAnsi="Times New Roman" w:cs="Times New Roman"/>
          <w:b/>
          <w:bCs/>
          <w:sz w:val="20"/>
          <w:szCs w:val="20"/>
        </w:rPr>
        <w:t>.</w:t>
      </w:r>
      <w:r w:rsidRPr="00D57605">
        <w:rPr>
          <w:rFonts w:ascii="Times New Roman" w:hAnsi="Times New Roman" w:cs="Times New Roman"/>
          <w:sz w:val="20"/>
          <w:szCs w:val="20"/>
        </w:rPr>
        <w:t xml:space="preserve"> ROC Curve visualization on a sample</w:t>
      </w:r>
    </w:p>
    <w:p w14:paraId="6E64C046" w14:textId="1EDE2746" w:rsidR="00234EE4" w:rsidRPr="00720932" w:rsidRDefault="00234EE4" w:rsidP="00A93B73">
      <w:pPr>
        <w:pStyle w:val="FirstParagraph"/>
        <w:numPr>
          <w:ilvl w:val="0"/>
          <w:numId w:val="6"/>
        </w:numPr>
        <w:spacing w:before="120" w:after="120"/>
        <w:ind w:left="714" w:hanging="357"/>
        <w:jc w:val="both"/>
        <w:rPr>
          <w:rFonts w:ascii="Times New Roman" w:hAnsi="Times New Roman" w:cs="Times New Roman"/>
        </w:rPr>
      </w:pPr>
      <w:r w:rsidRPr="00720932">
        <w:rPr>
          <w:rFonts w:ascii="Times New Roman" w:hAnsi="Times New Roman" w:cs="Times New Roman"/>
        </w:rPr>
        <w:t>Entropy:</w:t>
      </w:r>
      <w:r w:rsidR="00720932" w:rsidRPr="00720932">
        <w:rPr>
          <w:rFonts w:ascii="Times New Roman" w:hAnsi="Times New Roman" w:cs="Times New Roman"/>
        </w:rPr>
        <w:t xml:space="preserve"> Used as a measure of prediction uncertainty. Lower entropy indicates higher confidence in the model’s prediction. For binary classification, entropy of a prediction with probability </w:t>
      </w:r>
      <m:oMath>
        <m:r>
          <m:rPr>
            <m:sty m:val="p"/>
          </m:rPr>
          <w:rPr>
            <w:rFonts w:ascii="Cambria Math" w:hAnsi="Cambria Math" w:cs="Times New Roman"/>
          </w:rPr>
          <m:t>p∈[0,1]</m:t>
        </m:r>
      </m:oMath>
      <w:r w:rsidR="00720932" w:rsidRPr="00720932">
        <w:rPr>
          <w:rFonts w:ascii="Times New Roman" w:hAnsi="Times New Roman" w:cs="Times New Roman"/>
        </w:rPr>
        <w:t xml:space="preserve"> is calculated as:</w:t>
      </w:r>
    </w:p>
    <w:p w14:paraId="6969BE0A" w14:textId="0B2A9066" w:rsidR="008D289F" w:rsidRPr="008D289F" w:rsidRDefault="008C32E0" w:rsidP="008D289F">
      <w:pPr>
        <w:pStyle w:val="a0"/>
        <w:ind w:left="357"/>
        <w:rPr>
          <w:rFonts w:ascii="Times New Roman" w:eastAsiaTheme="minorEastAsia" w:hAnsi="Times New Roman" w:cs="Times New Roman"/>
        </w:rPr>
      </w:pPr>
      <m:oMathPara>
        <m:oMath>
          <m:eqArr>
            <m:eqArrPr>
              <m:maxDist m:val="1"/>
              <m:ctrlPr>
                <w:rPr>
                  <w:rFonts w:ascii="Cambria Math" w:hAnsi="Cambria Math" w:cs="Times New Roman"/>
                  <w:i/>
                </w:rPr>
              </m:ctrlPr>
            </m:eqArrPr>
            <m:e>
              <m:r>
                <m:rPr>
                  <m:sty m:val="p"/>
                </m:rPr>
                <w:rPr>
                  <w:rFonts w:ascii="Cambria Math" w:hAnsi="Cambria Math" w:cs="Times New Roman"/>
                </w:rPr>
                <m:t>H</m:t>
              </m:r>
              <m:d>
                <m:dPr>
                  <m:ctrlPr>
                    <w:rPr>
                      <w:rFonts w:ascii="Cambria Math" w:hAnsi="Cambria Math" w:cs="Times New Roman"/>
                    </w:rPr>
                  </m:ctrlPr>
                </m:dPr>
                <m:e>
                  <m:r>
                    <m:rPr>
                      <m:sty m:val="p"/>
                    </m:rPr>
                    <w:rPr>
                      <w:rFonts w:ascii="Cambria Math" w:hAnsi="Cambria Math" w:cs="Times New Roman"/>
                    </w:rPr>
                    <m:t>p</m:t>
                  </m:r>
                </m:e>
              </m:d>
              <m:r>
                <m:rPr>
                  <m:sty m:val="p"/>
                </m:rPr>
                <w:rPr>
                  <w:rFonts w:ascii="Cambria Math" w:hAnsi="Cambria Math" w:cs="Times New Roman"/>
                </w:rPr>
                <m:t>=-plog</m:t>
              </m:r>
              <m:d>
                <m:dPr>
                  <m:ctrlPr>
                    <w:rPr>
                      <w:rFonts w:ascii="Cambria Math" w:hAnsi="Cambria Math" w:cs="Times New Roman"/>
                    </w:rPr>
                  </m:ctrlPr>
                </m:dPr>
                <m:e>
                  <m:r>
                    <m:rPr>
                      <m:sty m:val="p"/>
                    </m:rPr>
                    <w:rPr>
                      <w:rFonts w:ascii="Cambria Math" w:hAnsi="Cambria Math" w:cs="Times New Roman"/>
                    </w:rPr>
                    <m:t>p</m:t>
                  </m:r>
                </m:e>
              </m:d>
              <m:r>
                <m:rPr>
                  <m:sty m:val="p"/>
                </m:rP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1-p</m:t>
                  </m:r>
                </m:e>
              </m:d>
              <m:r>
                <m:rPr>
                  <m:sty m:val="p"/>
                </m:rPr>
                <w:rPr>
                  <w:rFonts w:ascii="Cambria Math" w:hAnsi="Cambria Math" w:cs="Times New Roman"/>
                </w:rPr>
                <m:t>log</m:t>
              </m:r>
              <m:d>
                <m:dPr>
                  <m:ctrlPr>
                    <w:rPr>
                      <w:rFonts w:ascii="Cambria Math" w:hAnsi="Cambria Math" w:cs="Times New Roman"/>
                    </w:rPr>
                  </m:ctrlPr>
                </m:dPr>
                <m:e>
                  <m:r>
                    <m:rPr>
                      <m:sty m:val="p"/>
                    </m:rPr>
                    <w:rPr>
                      <w:rFonts w:ascii="Cambria Math" w:hAnsi="Cambria Math" w:cs="Times New Roman"/>
                    </w:rPr>
                    <m:t>1-p</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5</m:t>
                  </m:r>
                </m:e>
              </m:d>
            </m:e>
          </m:eqArr>
        </m:oMath>
      </m:oMathPara>
    </w:p>
    <w:p w14:paraId="7BAE6D05" w14:textId="771B33CB" w:rsid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 xml:space="preserve">where </w:t>
      </w:r>
      <m:oMath>
        <m:r>
          <m:rPr>
            <m:sty m:val="p"/>
          </m:rPr>
          <w:rPr>
            <w:rFonts w:ascii="Cambria Math" w:hAnsi="Cambria Math" w:cs="Times New Roman"/>
          </w:rPr>
          <m:t>H(p)</m:t>
        </m:r>
      </m:oMath>
      <w:r w:rsidRPr="00720932">
        <w:rPr>
          <w:rFonts w:ascii="Times New Roman" w:hAnsi="Times New Roman" w:cs="Times New Roman"/>
        </w:rPr>
        <w:t xml:space="preserve"> is the Shannon entropy</w:t>
      </w:r>
      <w:r w:rsidR="00E55656">
        <w:rPr>
          <w:rFonts w:ascii="Times New Roman" w:hAnsi="Times New Roman" w:cs="Times New Roman"/>
        </w:rPr>
        <w:t>.</w:t>
      </w:r>
      <w:r w:rsidR="00B87C29">
        <w:rPr>
          <w:rFonts w:ascii="Times New Roman" w:hAnsi="Times New Roman" w:cs="Times New Roman"/>
        </w:rPr>
        <w:t xml:space="preserve"> </w:t>
      </w:r>
      <w:r w:rsidR="00B87C29" w:rsidRPr="00B87C29">
        <w:rPr>
          <w:rFonts w:ascii="Times New Roman" w:hAnsi="Times New Roman" w:cs="Times New Roman"/>
        </w:rPr>
        <w:t>A lower entropy value means the model is more confident in its decision, while higher entropy suggests the model is unsure. One advantage of entropy is that it works independently of any threshold and gives additional insight into how confident the model is, even if the prediction is correct. However, a disadvantage is that entropy doesn't tell whether the prediction was actually right or wrong</w:t>
      </w:r>
      <w:r w:rsidR="00467781">
        <w:rPr>
          <w:rFonts w:ascii="Times New Roman" w:hAnsi="Times New Roman" w:cs="Times New Roman"/>
        </w:rPr>
        <w:t xml:space="preserve"> – </w:t>
      </w:r>
      <w:r w:rsidR="00B87C29" w:rsidRPr="00B87C29">
        <w:rPr>
          <w:rFonts w:ascii="Times New Roman" w:hAnsi="Times New Roman" w:cs="Times New Roman"/>
        </w:rPr>
        <w:t>it only reflects confidence. Still, it is useful for identifying uncertainty</w:t>
      </w:r>
      <w:r w:rsidR="008C2943">
        <w:rPr>
          <w:rFonts w:ascii="Times New Roman" w:hAnsi="Times New Roman" w:cs="Times New Roman"/>
        </w:rPr>
        <w:t>.</w:t>
      </w:r>
    </w:p>
    <w:p w14:paraId="7770C7F3" w14:textId="3F66FCCF" w:rsidR="00807261" w:rsidRPr="00807261" w:rsidRDefault="00807261" w:rsidP="00807261">
      <w:pPr>
        <w:pStyle w:val="FirstParagraph"/>
        <w:spacing w:before="120" w:after="120"/>
        <w:ind w:firstLine="720"/>
        <w:jc w:val="both"/>
        <w:rPr>
          <w:rFonts w:ascii="Times New Roman" w:hAnsi="Times New Roman" w:cs="Times New Roman"/>
        </w:rPr>
      </w:pPr>
      <w:r>
        <w:rPr>
          <w:rFonts w:ascii="Times New Roman" w:hAnsi="Times New Roman" w:cs="Times New Roman"/>
        </w:rPr>
        <w:t xml:space="preserve">For the primary metric of this research, I chose the </w:t>
      </w:r>
      <w:r w:rsidRPr="00807261">
        <w:rPr>
          <w:rFonts w:ascii="Times New Roman" w:hAnsi="Times New Roman" w:cs="Times New Roman"/>
          <w:b/>
          <w:bCs/>
        </w:rPr>
        <w:t>entropy</w:t>
      </w:r>
      <w:r>
        <w:rPr>
          <w:rFonts w:ascii="Times New Roman" w:hAnsi="Times New Roman" w:cs="Times New Roman"/>
        </w:rPr>
        <w:t xml:space="preserve"> because of the limited number of testing samples. Accuracy has a much larger variance, which makes the metric quite noisy to analyze. However, I still reported it for all experiments to be more consistent with other papers, which use this dataset. AUC also would be a great metric for the result comparison, however for the similar reason, the metric is measured very granularly, which makes it hard to track quality improvements. </w:t>
      </w:r>
    </w:p>
    <w:p w14:paraId="40EC0947" w14:textId="0DFC4841" w:rsidR="00CE3D02" w:rsidRDefault="002641C5" w:rsidP="008A1A8B">
      <w:pPr>
        <w:pStyle w:val="FirstParagraph"/>
        <w:spacing w:before="120" w:after="120"/>
        <w:ind w:firstLine="720"/>
        <w:jc w:val="both"/>
      </w:pPr>
      <w:r w:rsidRPr="002641C5">
        <w:rPr>
          <w:rFonts w:ascii="Times New Roman" w:hAnsi="Times New Roman" w:cs="Times New Roman"/>
        </w:rPr>
        <w:lastRenderedPageBreak/>
        <w:t>Neural networks trained on small datasets are often highly sensitive to initial conditions such as random weight initialization and data splits. This sensitivity can lead to large variations in model performance across different training runs. Additionally, when the number of test samples is limited, individual outlier predictions can disproportionately influence evaluation metrics, making the results less reliable. To address these issues, I used multiple fixed data splits and averaged the evaluation metrics across them</w:t>
      </w:r>
      <w:r w:rsidR="002D4AFF">
        <w:rPr>
          <w:rFonts w:ascii="Times New Roman" w:hAnsi="Times New Roman" w:cs="Times New Roman"/>
        </w:rPr>
        <w:t>. Each model was trained multiple times – for each of the splits on the respective training set</w:t>
      </w:r>
      <w:r w:rsidR="00423FA9">
        <w:rPr>
          <w:rFonts w:ascii="Times New Roman" w:hAnsi="Times New Roman" w:cs="Times New Roman"/>
        </w:rPr>
        <w:t xml:space="preserve"> – and evaluated on the respective validation. (Table 3) illustrates how the splits were organized. There were 5 splits in total</w:t>
      </w:r>
      <w:r w:rsidRPr="002641C5">
        <w:rPr>
          <w:rFonts w:ascii="Times New Roman" w:hAnsi="Times New Roman" w:cs="Times New Roman"/>
        </w:rPr>
        <w:t>. This approach help</w:t>
      </w:r>
      <w:r w:rsidR="00266786">
        <w:rPr>
          <w:rFonts w:ascii="Times New Roman" w:hAnsi="Times New Roman" w:cs="Times New Roman"/>
        </w:rPr>
        <w:t>s</w:t>
      </w:r>
      <w:r w:rsidRPr="002641C5">
        <w:rPr>
          <w:rFonts w:ascii="Times New Roman" w:hAnsi="Times New Roman" w:cs="Times New Roman"/>
        </w:rPr>
        <w:t xml:space="preserve"> to reduce variance and provide a more robust</w:t>
      </w:r>
      <w:r w:rsidR="00D366CD">
        <w:rPr>
          <w:rFonts w:ascii="Times New Roman" w:hAnsi="Times New Roman" w:cs="Times New Roman"/>
        </w:rPr>
        <w:t xml:space="preserve"> </w:t>
      </w:r>
      <w:r w:rsidRPr="002641C5">
        <w:rPr>
          <w:rFonts w:ascii="Times New Roman" w:hAnsi="Times New Roman" w:cs="Times New Roman"/>
        </w:rPr>
        <w:t xml:space="preserve">estimate of each model’s true performance. It ensures that the reported results are </w:t>
      </w:r>
      <w:r w:rsidR="00807261">
        <w:rPr>
          <w:rFonts w:ascii="Times New Roman" w:hAnsi="Times New Roman" w:cs="Times New Roman"/>
        </w:rPr>
        <w:t>less</w:t>
      </w:r>
      <w:r w:rsidRPr="002641C5">
        <w:rPr>
          <w:rFonts w:ascii="Times New Roman" w:hAnsi="Times New Roman" w:cs="Times New Roman"/>
        </w:rPr>
        <w:t xml:space="preserve"> dependent on a specific train-test configuration or random seed.</w:t>
      </w:r>
    </w:p>
    <w:tbl>
      <w:tblPr>
        <w:tblStyle w:val="af7"/>
        <w:tblW w:w="0" w:type="auto"/>
        <w:tblLook w:val="04A0" w:firstRow="1" w:lastRow="0" w:firstColumn="1" w:lastColumn="0" w:noHBand="0" w:noVBand="1"/>
      </w:tblPr>
      <w:tblGrid>
        <w:gridCol w:w="691"/>
        <w:gridCol w:w="692"/>
        <w:gridCol w:w="692"/>
        <w:gridCol w:w="692"/>
        <w:gridCol w:w="693"/>
        <w:gridCol w:w="693"/>
        <w:gridCol w:w="693"/>
        <w:gridCol w:w="693"/>
        <w:gridCol w:w="693"/>
        <w:gridCol w:w="693"/>
        <w:gridCol w:w="664"/>
        <w:gridCol w:w="664"/>
        <w:gridCol w:w="715"/>
        <w:gridCol w:w="664"/>
        <w:gridCol w:w="664"/>
      </w:tblGrid>
      <w:tr w:rsidR="002D4AFF" w14:paraId="7319E087" w14:textId="77777777" w:rsidTr="00423FA9">
        <w:tc>
          <w:tcPr>
            <w:tcW w:w="6925" w:type="dxa"/>
            <w:gridSpan w:val="10"/>
            <w:tcBorders>
              <w:top w:val="single" w:sz="4" w:space="0" w:color="auto"/>
              <w:left w:val="single" w:sz="4" w:space="0" w:color="auto"/>
              <w:bottom w:val="single" w:sz="4" w:space="0" w:color="auto"/>
              <w:right w:val="single" w:sz="4" w:space="0" w:color="auto"/>
            </w:tcBorders>
          </w:tcPr>
          <w:p w14:paraId="5CF7DA61" w14:textId="02366A2E" w:rsidR="002D4AFF" w:rsidRPr="00423FA9" w:rsidRDefault="002D4AFF" w:rsidP="002D4AFF">
            <w:pPr>
              <w:pStyle w:val="a0"/>
              <w:jc w:val="center"/>
              <w:rPr>
                <w:rFonts w:ascii="Times New Roman" w:hAnsi="Times New Roman" w:cs="Times New Roman"/>
              </w:rPr>
            </w:pPr>
            <w:r w:rsidRPr="00423FA9">
              <w:rPr>
                <w:rFonts w:ascii="Times New Roman" w:hAnsi="Times New Roman" w:cs="Times New Roman"/>
              </w:rPr>
              <w:t>User ID</w:t>
            </w:r>
          </w:p>
        </w:tc>
        <w:tc>
          <w:tcPr>
            <w:tcW w:w="664" w:type="dxa"/>
            <w:tcBorders>
              <w:top w:val="nil"/>
              <w:left w:val="single" w:sz="4" w:space="0" w:color="auto"/>
              <w:bottom w:val="nil"/>
              <w:right w:val="nil"/>
            </w:tcBorders>
          </w:tcPr>
          <w:p w14:paraId="2B81936E" w14:textId="77777777" w:rsidR="002D4AFF" w:rsidRDefault="002D4AFF" w:rsidP="002D4AFF">
            <w:pPr>
              <w:pStyle w:val="a0"/>
              <w:jc w:val="center"/>
            </w:pPr>
          </w:p>
        </w:tc>
        <w:tc>
          <w:tcPr>
            <w:tcW w:w="664" w:type="dxa"/>
            <w:tcBorders>
              <w:top w:val="nil"/>
              <w:left w:val="nil"/>
              <w:bottom w:val="single" w:sz="4" w:space="0" w:color="auto"/>
              <w:right w:val="nil"/>
            </w:tcBorders>
          </w:tcPr>
          <w:p w14:paraId="2501B4C9" w14:textId="77777777" w:rsidR="002D4AFF" w:rsidRDefault="002D4AFF" w:rsidP="002D4AFF">
            <w:pPr>
              <w:pStyle w:val="a0"/>
              <w:jc w:val="center"/>
            </w:pPr>
          </w:p>
        </w:tc>
        <w:tc>
          <w:tcPr>
            <w:tcW w:w="715" w:type="dxa"/>
            <w:tcBorders>
              <w:top w:val="nil"/>
              <w:left w:val="nil"/>
              <w:bottom w:val="nil"/>
              <w:right w:val="nil"/>
            </w:tcBorders>
          </w:tcPr>
          <w:p w14:paraId="4DA33D68" w14:textId="77777777" w:rsidR="002D4AFF" w:rsidRDefault="002D4AFF" w:rsidP="002D4AFF">
            <w:pPr>
              <w:pStyle w:val="a0"/>
              <w:jc w:val="center"/>
            </w:pPr>
          </w:p>
        </w:tc>
        <w:tc>
          <w:tcPr>
            <w:tcW w:w="664" w:type="dxa"/>
            <w:tcBorders>
              <w:top w:val="nil"/>
              <w:left w:val="nil"/>
              <w:bottom w:val="nil"/>
              <w:right w:val="nil"/>
            </w:tcBorders>
          </w:tcPr>
          <w:p w14:paraId="0A779FE4" w14:textId="77777777" w:rsidR="002D4AFF" w:rsidRDefault="002D4AFF" w:rsidP="002D4AFF">
            <w:pPr>
              <w:pStyle w:val="a0"/>
              <w:jc w:val="center"/>
            </w:pPr>
          </w:p>
        </w:tc>
        <w:tc>
          <w:tcPr>
            <w:tcW w:w="664" w:type="dxa"/>
            <w:tcBorders>
              <w:top w:val="nil"/>
              <w:left w:val="nil"/>
              <w:bottom w:val="nil"/>
              <w:right w:val="nil"/>
            </w:tcBorders>
          </w:tcPr>
          <w:p w14:paraId="4D8143FB" w14:textId="0F125713" w:rsidR="002D4AFF" w:rsidRDefault="002D4AFF" w:rsidP="002D4AFF">
            <w:pPr>
              <w:pStyle w:val="a0"/>
              <w:jc w:val="center"/>
            </w:pPr>
          </w:p>
        </w:tc>
      </w:tr>
      <w:tr w:rsidR="00423FA9" w14:paraId="05E3DAF1" w14:textId="77777777" w:rsidTr="00423FA9">
        <w:tc>
          <w:tcPr>
            <w:tcW w:w="691" w:type="dxa"/>
            <w:tcBorders>
              <w:top w:val="single" w:sz="4" w:space="0" w:color="auto"/>
            </w:tcBorders>
            <w:shd w:val="clear" w:color="auto" w:fill="D6E3BC" w:themeFill="accent3" w:themeFillTint="66"/>
          </w:tcPr>
          <w:p w14:paraId="660F37B1" w14:textId="25D0CD8A" w:rsidR="00423FA9" w:rsidRPr="002D4AFF" w:rsidRDefault="00423FA9" w:rsidP="002D4AFF">
            <w:pPr>
              <w:pStyle w:val="a0"/>
              <w:jc w:val="center"/>
              <w:rPr>
                <w:rFonts w:ascii="Times New Roman" w:hAnsi="Times New Roman" w:cs="Times New Roman"/>
                <w:sz w:val="32"/>
                <w:szCs w:val="32"/>
              </w:rPr>
            </w:pPr>
            <w:r w:rsidRPr="002D4AFF">
              <w:rPr>
                <w:rFonts w:ascii="Times New Roman" w:hAnsi="Times New Roman" w:cs="Times New Roman"/>
                <w:sz w:val="32"/>
                <w:szCs w:val="32"/>
              </w:rPr>
              <w:t>0</w:t>
            </w:r>
          </w:p>
        </w:tc>
        <w:tc>
          <w:tcPr>
            <w:tcW w:w="692" w:type="dxa"/>
            <w:tcBorders>
              <w:top w:val="single" w:sz="4" w:space="0" w:color="auto"/>
            </w:tcBorders>
            <w:shd w:val="clear" w:color="auto" w:fill="B8CCE4" w:themeFill="accent1" w:themeFillTint="66"/>
          </w:tcPr>
          <w:p w14:paraId="70D87091" w14:textId="5669E3D3" w:rsidR="00423FA9" w:rsidRPr="002D4AFF" w:rsidRDefault="00423FA9" w:rsidP="002D4AFF">
            <w:pPr>
              <w:pStyle w:val="a0"/>
              <w:jc w:val="center"/>
              <w:rPr>
                <w:rFonts w:ascii="Times New Roman" w:hAnsi="Times New Roman" w:cs="Times New Roman"/>
                <w:sz w:val="32"/>
                <w:szCs w:val="32"/>
              </w:rPr>
            </w:pPr>
            <w:r w:rsidRPr="002D4AFF">
              <w:rPr>
                <w:rFonts w:ascii="Times New Roman" w:hAnsi="Times New Roman" w:cs="Times New Roman"/>
                <w:sz w:val="32"/>
                <w:szCs w:val="32"/>
              </w:rPr>
              <w:t>1</w:t>
            </w:r>
          </w:p>
        </w:tc>
        <w:tc>
          <w:tcPr>
            <w:tcW w:w="692" w:type="dxa"/>
            <w:tcBorders>
              <w:top w:val="single" w:sz="4" w:space="0" w:color="auto"/>
            </w:tcBorders>
            <w:shd w:val="clear" w:color="auto" w:fill="D6E3BC" w:themeFill="accent3" w:themeFillTint="66"/>
          </w:tcPr>
          <w:p w14:paraId="3A6360C3" w14:textId="3755F470" w:rsidR="00423FA9" w:rsidRPr="002D4AFF" w:rsidRDefault="00423FA9" w:rsidP="002D4AFF">
            <w:pPr>
              <w:pStyle w:val="a0"/>
              <w:jc w:val="center"/>
              <w:rPr>
                <w:rFonts w:ascii="Times New Roman" w:hAnsi="Times New Roman" w:cs="Times New Roman"/>
                <w:sz w:val="32"/>
                <w:szCs w:val="32"/>
              </w:rPr>
            </w:pPr>
            <w:r w:rsidRPr="002D4AFF">
              <w:rPr>
                <w:rFonts w:ascii="Times New Roman" w:hAnsi="Times New Roman" w:cs="Times New Roman"/>
                <w:sz w:val="32"/>
                <w:szCs w:val="32"/>
              </w:rPr>
              <w:t>2</w:t>
            </w:r>
          </w:p>
        </w:tc>
        <w:tc>
          <w:tcPr>
            <w:tcW w:w="692" w:type="dxa"/>
            <w:tcBorders>
              <w:top w:val="single" w:sz="4" w:space="0" w:color="auto"/>
            </w:tcBorders>
            <w:shd w:val="clear" w:color="auto" w:fill="D6E3BC" w:themeFill="accent3" w:themeFillTint="66"/>
          </w:tcPr>
          <w:p w14:paraId="1183FCDF" w14:textId="778F3DE8" w:rsidR="00423FA9" w:rsidRPr="002D4AFF" w:rsidRDefault="00423FA9" w:rsidP="002D4AFF">
            <w:pPr>
              <w:pStyle w:val="a0"/>
              <w:jc w:val="center"/>
              <w:rPr>
                <w:rFonts w:ascii="Times New Roman" w:hAnsi="Times New Roman" w:cs="Times New Roman"/>
                <w:sz w:val="32"/>
                <w:szCs w:val="32"/>
              </w:rPr>
            </w:pPr>
            <w:r w:rsidRPr="002D4AFF">
              <w:rPr>
                <w:rFonts w:ascii="Times New Roman" w:hAnsi="Times New Roman" w:cs="Times New Roman"/>
                <w:sz w:val="32"/>
                <w:szCs w:val="32"/>
              </w:rPr>
              <w:t>3</w:t>
            </w:r>
          </w:p>
        </w:tc>
        <w:tc>
          <w:tcPr>
            <w:tcW w:w="693" w:type="dxa"/>
            <w:tcBorders>
              <w:top w:val="single" w:sz="4" w:space="0" w:color="auto"/>
            </w:tcBorders>
            <w:shd w:val="clear" w:color="auto" w:fill="D6E3BC" w:themeFill="accent3" w:themeFillTint="66"/>
          </w:tcPr>
          <w:p w14:paraId="0F88BD4C" w14:textId="4D46E996" w:rsidR="00423FA9" w:rsidRPr="002D4AFF" w:rsidRDefault="00423FA9" w:rsidP="002D4AFF">
            <w:pPr>
              <w:pStyle w:val="a0"/>
              <w:jc w:val="center"/>
              <w:rPr>
                <w:rFonts w:ascii="Times New Roman" w:hAnsi="Times New Roman" w:cs="Times New Roman"/>
                <w:sz w:val="32"/>
                <w:szCs w:val="32"/>
              </w:rPr>
            </w:pPr>
            <w:r w:rsidRPr="002D4AFF">
              <w:rPr>
                <w:rFonts w:ascii="Times New Roman" w:hAnsi="Times New Roman" w:cs="Times New Roman"/>
                <w:sz w:val="32"/>
                <w:szCs w:val="32"/>
              </w:rPr>
              <w:t>4</w:t>
            </w:r>
          </w:p>
        </w:tc>
        <w:tc>
          <w:tcPr>
            <w:tcW w:w="693" w:type="dxa"/>
            <w:tcBorders>
              <w:top w:val="single" w:sz="4" w:space="0" w:color="auto"/>
            </w:tcBorders>
            <w:shd w:val="clear" w:color="auto" w:fill="D6E3BC" w:themeFill="accent3" w:themeFillTint="66"/>
          </w:tcPr>
          <w:p w14:paraId="0BD2CEA0" w14:textId="347C0685" w:rsidR="00423FA9" w:rsidRPr="002D4AFF" w:rsidRDefault="00423FA9" w:rsidP="002D4AFF">
            <w:pPr>
              <w:pStyle w:val="a0"/>
              <w:jc w:val="center"/>
              <w:rPr>
                <w:rFonts w:ascii="Times New Roman" w:hAnsi="Times New Roman" w:cs="Times New Roman"/>
                <w:sz w:val="32"/>
                <w:szCs w:val="32"/>
              </w:rPr>
            </w:pPr>
            <w:r w:rsidRPr="002D4AFF">
              <w:rPr>
                <w:rFonts w:ascii="Times New Roman" w:hAnsi="Times New Roman" w:cs="Times New Roman"/>
                <w:sz w:val="32"/>
                <w:szCs w:val="32"/>
              </w:rPr>
              <w:t>5</w:t>
            </w:r>
          </w:p>
        </w:tc>
        <w:tc>
          <w:tcPr>
            <w:tcW w:w="693" w:type="dxa"/>
            <w:tcBorders>
              <w:top w:val="single" w:sz="4" w:space="0" w:color="auto"/>
            </w:tcBorders>
            <w:shd w:val="clear" w:color="auto" w:fill="B8CCE4" w:themeFill="accent1" w:themeFillTint="66"/>
          </w:tcPr>
          <w:p w14:paraId="7CDBE862" w14:textId="1512ECCB" w:rsidR="00423FA9" w:rsidRPr="002D4AFF" w:rsidRDefault="00423FA9" w:rsidP="002D4AFF">
            <w:pPr>
              <w:pStyle w:val="a0"/>
              <w:jc w:val="center"/>
              <w:rPr>
                <w:rFonts w:ascii="Times New Roman" w:hAnsi="Times New Roman" w:cs="Times New Roman"/>
                <w:sz w:val="32"/>
                <w:szCs w:val="32"/>
              </w:rPr>
            </w:pPr>
            <w:r w:rsidRPr="002D4AFF">
              <w:rPr>
                <w:rFonts w:ascii="Times New Roman" w:hAnsi="Times New Roman" w:cs="Times New Roman"/>
                <w:sz w:val="32"/>
                <w:szCs w:val="32"/>
              </w:rPr>
              <w:t>6</w:t>
            </w:r>
          </w:p>
        </w:tc>
        <w:tc>
          <w:tcPr>
            <w:tcW w:w="693" w:type="dxa"/>
            <w:tcBorders>
              <w:top w:val="single" w:sz="4" w:space="0" w:color="auto"/>
            </w:tcBorders>
            <w:shd w:val="clear" w:color="auto" w:fill="D6E3BC" w:themeFill="accent3" w:themeFillTint="66"/>
          </w:tcPr>
          <w:p w14:paraId="66D443AA" w14:textId="1212DE5F" w:rsidR="00423FA9" w:rsidRPr="002D4AFF" w:rsidRDefault="00423FA9" w:rsidP="002D4AFF">
            <w:pPr>
              <w:pStyle w:val="a0"/>
              <w:jc w:val="center"/>
              <w:rPr>
                <w:rFonts w:ascii="Times New Roman" w:hAnsi="Times New Roman" w:cs="Times New Roman"/>
                <w:sz w:val="32"/>
                <w:szCs w:val="32"/>
              </w:rPr>
            </w:pPr>
            <w:r w:rsidRPr="002D4AFF">
              <w:rPr>
                <w:rFonts w:ascii="Times New Roman" w:hAnsi="Times New Roman" w:cs="Times New Roman"/>
                <w:sz w:val="32"/>
                <w:szCs w:val="32"/>
              </w:rPr>
              <w:t>7</w:t>
            </w:r>
          </w:p>
        </w:tc>
        <w:tc>
          <w:tcPr>
            <w:tcW w:w="693" w:type="dxa"/>
            <w:tcBorders>
              <w:top w:val="single" w:sz="4" w:space="0" w:color="auto"/>
            </w:tcBorders>
            <w:shd w:val="clear" w:color="auto" w:fill="D6E3BC" w:themeFill="accent3" w:themeFillTint="66"/>
          </w:tcPr>
          <w:p w14:paraId="28DCEBA1" w14:textId="78E9A5F2" w:rsidR="00423FA9" w:rsidRPr="002D4AFF" w:rsidRDefault="00423FA9" w:rsidP="002D4AFF">
            <w:pPr>
              <w:pStyle w:val="a0"/>
              <w:jc w:val="center"/>
              <w:rPr>
                <w:rFonts w:ascii="Times New Roman" w:hAnsi="Times New Roman" w:cs="Times New Roman"/>
                <w:sz w:val="32"/>
                <w:szCs w:val="32"/>
              </w:rPr>
            </w:pPr>
            <w:r w:rsidRPr="002D4AFF">
              <w:rPr>
                <w:rFonts w:ascii="Times New Roman" w:hAnsi="Times New Roman" w:cs="Times New Roman"/>
                <w:sz w:val="32"/>
                <w:szCs w:val="32"/>
              </w:rPr>
              <w:t>8</w:t>
            </w:r>
          </w:p>
        </w:tc>
        <w:tc>
          <w:tcPr>
            <w:tcW w:w="693" w:type="dxa"/>
            <w:tcBorders>
              <w:top w:val="single" w:sz="4" w:space="0" w:color="auto"/>
              <w:right w:val="single" w:sz="4" w:space="0" w:color="auto"/>
            </w:tcBorders>
            <w:shd w:val="clear" w:color="auto" w:fill="B8CCE4" w:themeFill="accent1" w:themeFillTint="66"/>
          </w:tcPr>
          <w:p w14:paraId="1E6B4AF4" w14:textId="36902109" w:rsidR="00423FA9" w:rsidRPr="002D4AFF" w:rsidRDefault="00423FA9" w:rsidP="002D4AFF">
            <w:pPr>
              <w:pStyle w:val="a0"/>
              <w:jc w:val="center"/>
              <w:rPr>
                <w:rFonts w:ascii="Times New Roman" w:hAnsi="Times New Roman" w:cs="Times New Roman"/>
                <w:sz w:val="32"/>
                <w:szCs w:val="32"/>
              </w:rPr>
            </w:pPr>
            <w:r w:rsidRPr="002D4AFF">
              <w:rPr>
                <w:rFonts w:ascii="Times New Roman" w:hAnsi="Times New Roman" w:cs="Times New Roman"/>
                <w:sz w:val="32"/>
                <w:szCs w:val="32"/>
              </w:rPr>
              <w:t>9</w:t>
            </w:r>
          </w:p>
        </w:tc>
        <w:tc>
          <w:tcPr>
            <w:tcW w:w="664" w:type="dxa"/>
            <w:tcBorders>
              <w:top w:val="nil"/>
              <w:left w:val="single" w:sz="4" w:space="0" w:color="auto"/>
              <w:bottom w:val="nil"/>
              <w:right w:val="single" w:sz="4" w:space="0" w:color="auto"/>
            </w:tcBorders>
          </w:tcPr>
          <w:p w14:paraId="669F0E75" w14:textId="77777777" w:rsidR="00423FA9" w:rsidRDefault="00423FA9" w:rsidP="002D4AFF">
            <w:pPr>
              <w:pStyle w:val="a0"/>
              <w:jc w:val="center"/>
            </w:pPr>
          </w:p>
        </w:tc>
        <w:tc>
          <w:tcPr>
            <w:tcW w:w="664" w:type="dxa"/>
            <w:tcBorders>
              <w:top w:val="single" w:sz="4" w:space="0" w:color="auto"/>
              <w:left w:val="single" w:sz="4" w:space="0" w:color="auto"/>
              <w:right w:val="single" w:sz="4" w:space="0" w:color="auto"/>
            </w:tcBorders>
            <w:shd w:val="clear" w:color="auto" w:fill="D6E3BC" w:themeFill="accent3" w:themeFillTint="66"/>
          </w:tcPr>
          <w:p w14:paraId="56E02D41" w14:textId="77777777" w:rsidR="00423FA9" w:rsidRDefault="00423FA9" w:rsidP="002D4AFF">
            <w:pPr>
              <w:pStyle w:val="a0"/>
              <w:jc w:val="center"/>
            </w:pPr>
          </w:p>
        </w:tc>
        <w:tc>
          <w:tcPr>
            <w:tcW w:w="2043" w:type="dxa"/>
            <w:gridSpan w:val="3"/>
            <w:tcBorders>
              <w:top w:val="nil"/>
              <w:left w:val="single" w:sz="4" w:space="0" w:color="auto"/>
              <w:bottom w:val="nil"/>
              <w:right w:val="nil"/>
            </w:tcBorders>
          </w:tcPr>
          <w:p w14:paraId="314D8493" w14:textId="581FB1B3" w:rsidR="00423FA9" w:rsidRPr="00423FA9" w:rsidRDefault="00423FA9" w:rsidP="00423FA9">
            <w:pPr>
              <w:pStyle w:val="a0"/>
              <w:rPr>
                <w:rFonts w:ascii="Times New Roman" w:hAnsi="Times New Roman" w:cs="Times New Roman"/>
              </w:rPr>
            </w:pPr>
            <w:r w:rsidRPr="00423FA9">
              <w:rPr>
                <w:rFonts w:ascii="Times New Roman" w:hAnsi="Times New Roman" w:cs="Times New Roman"/>
              </w:rPr>
              <w:t>- train</w:t>
            </w:r>
          </w:p>
        </w:tc>
      </w:tr>
      <w:tr w:rsidR="00423FA9" w14:paraId="3E62690D" w14:textId="77777777" w:rsidTr="00423FA9">
        <w:tc>
          <w:tcPr>
            <w:tcW w:w="691" w:type="dxa"/>
            <w:shd w:val="clear" w:color="auto" w:fill="B8CCE4" w:themeFill="accent1" w:themeFillTint="66"/>
          </w:tcPr>
          <w:p w14:paraId="1152F35F" w14:textId="46588094" w:rsidR="00423FA9" w:rsidRDefault="00423FA9" w:rsidP="002D4AFF">
            <w:pPr>
              <w:pStyle w:val="a0"/>
              <w:jc w:val="center"/>
            </w:pPr>
            <w:r w:rsidRPr="002D4AFF">
              <w:rPr>
                <w:rFonts w:ascii="Times New Roman" w:hAnsi="Times New Roman" w:cs="Times New Roman"/>
                <w:sz w:val="32"/>
                <w:szCs w:val="32"/>
              </w:rPr>
              <w:t>0</w:t>
            </w:r>
          </w:p>
        </w:tc>
        <w:tc>
          <w:tcPr>
            <w:tcW w:w="692" w:type="dxa"/>
            <w:shd w:val="clear" w:color="auto" w:fill="D6E3BC" w:themeFill="accent3" w:themeFillTint="66"/>
          </w:tcPr>
          <w:p w14:paraId="364F303F" w14:textId="4C497B9E" w:rsidR="00423FA9" w:rsidRDefault="00423FA9" w:rsidP="002D4AFF">
            <w:pPr>
              <w:pStyle w:val="a0"/>
              <w:jc w:val="center"/>
            </w:pPr>
            <w:r w:rsidRPr="002D4AFF">
              <w:rPr>
                <w:rFonts w:ascii="Times New Roman" w:hAnsi="Times New Roman" w:cs="Times New Roman"/>
                <w:sz w:val="32"/>
                <w:szCs w:val="32"/>
              </w:rPr>
              <w:t>1</w:t>
            </w:r>
          </w:p>
        </w:tc>
        <w:tc>
          <w:tcPr>
            <w:tcW w:w="692" w:type="dxa"/>
            <w:shd w:val="clear" w:color="auto" w:fill="B8CCE4" w:themeFill="accent1" w:themeFillTint="66"/>
          </w:tcPr>
          <w:p w14:paraId="16FAA539" w14:textId="3A182BAC" w:rsidR="00423FA9" w:rsidRDefault="00423FA9" w:rsidP="002D4AFF">
            <w:pPr>
              <w:pStyle w:val="a0"/>
              <w:jc w:val="center"/>
            </w:pPr>
            <w:r w:rsidRPr="002D4AFF">
              <w:rPr>
                <w:rFonts w:ascii="Times New Roman" w:hAnsi="Times New Roman" w:cs="Times New Roman"/>
                <w:sz w:val="32"/>
                <w:szCs w:val="32"/>
              </w:rPr>
              <w:t>2</w:t>
            </w:r>
          </w:p>
        </w:tc>
        <w:tc>
          <w:tcPr>
            <w:tcW w:w="692" w:type="dxa"/>
            <w:shd w:val="clear" w:color="auto" w:fill="D6E3BC" w:themeFill="accent3" w:themeFillTint="66"/>
          </w:tcPr>
          <w:p w14:paraId="28A1485C" w14:textId="4C504611" w:rsidR="00423FA9" w:rsidRDefault="00423FA9" w:rsidP="002D4AFF">
            <w:pPr>
              <w:pStyle w:val="a0"/>
              <w:jc w:val="center"/>
            </w:pPr>
            <w:r w:rsidRPr="002D4AFF">
              <w:rPr>
                <w:rFonts w:ascii="Times New Roman" w:hAnsi="Times New Roman" w:cs="Times New Roman"/>
                <w:sz w:val="32"/>
                <w:szCs w:val="32"/>
              </w:rPr>
              <w:t>3</w:t>
            </w:r>
          </w:p>
        </w:tc>
        <w:tc>
          <w:tcPr>
            <w:tcW w:w="693" w:type="dxa"/>
            <w:shd w:val="clear" w:color="auto" w:fill="D6E3BC" w:themeFill="accent3" w:themeFillTint="66"/>
          </w:tcPr>
          <w:p w14:paraId="4E61C44B" w14:textId="3E9CD92F" w:rsidR="00423FA9" w:rsidRDefault="00423FA9" w:rsidP="002D4AFF">
            <w:pPr>
              <w:pStyle w:val="a0"/>
              <w:jc w:val="center"/>
            </w:pPr>
            <w:r w:rsidRPr="002D4AFF">
              <w:rPr>
                <w:rFonts w:ascii="Times New Roman" w:hAnsi="Times New Roman" w:cs="Times New Roman"/>
                <w:sz w:val="32"/>
                <w:szCs w:val="32"/>
              </w:rPr>
              <w:t>4</w:t>
            </w:r>
          </w:p>
        </w:tc>
        <w:tc>
          <w:tcPr>
            <w:tcW w:w="693" w:type="dxa"/>
            <w:shd w:val="clear" w:color="auto" w:fill="D6E3BC" w:themeFill="accent3" w:themeFillTint="66"/>
          </w:tcPr>
          <w:p w14:paraId="17B4470B" w14:textId="2244C634" w:rsidR="00423FA9" w:rsidRDefault="00423FA9" w:rsidP="002D4AFF">
            <w:pPr>
              <w:pStyle w:val="a0"/>
              <w:jc w:val="center"/>
            </w:pPr>
            <w:r w:rsidRPr="002D4AFF">
              <w:rPr>
                <w:rFonts w:ascii="Times New Roman" w:hAnsi="Times New Roman" w:cs="Times New Roman"/>
                <w:sz w:val="32"/>
                <w:szCs w:val="32"/>
              </w:rPr>
              <w:t>5</w:t>
            </w:r>
          </w:p>
        </w:tc>
        <w:tc>
          <w:tcPr>
            <w:tcW w:w="693" w:type="dxa"/>
            <w:shd w:val="clear" w:color="auto" w:fill="D6E3BC" w:themeFill="accent3" w:themeFillTint="66"/>
          </w:tcPr>
          <w:p w14:paraId="0BBAE4DC" w14:textId="43748278" w:rsidR="00423FA9" w:rsidRDefault="00423FA9" w:rsidP="002D4AFF">
            <w:pPr>
              <w:pStyle w:val="a0"/>
              <w:jc w:val="center"/>
            </w:pPr>
            <w:r w:rsidRPr="002D4AFF">
              <w:rPr>
                <w:rFonts w:ascii="Times New Roman" w:hAnsi="Times New Roman" w:cs="Times New Roman"/>
                <w:sz w:val="32"/>
                <w:szCs w:val="32"/>
              </w:rPr>
              <w:t>6</w:t>
            </w:r>
          </w:p>
        </w:tc>
        <w:tc>
          <w:tcPr>
            <w:tcW w:w="693" w:type="dxa"/>
            <w:shd w:val="clear" w:color="auto" w:fill="D6E3BC" w:themeFill="accent3" w:themeFillTint="66"/>
          </w:tcPr>
          <w:p w14:paraId="1AD45AFA" w14:textId="67BE1DAB" w:rsidR="00423FA9" w:rsidRDefault="00423FA9" w:rsidP="002D4AFF">
            <w:pPr>
              <w:pStyle w:val="a0"/>
              <w:jc w:val="center"/>
            </w:pPr>
            <w:r w:rsidRPr="002D4AFF">
              <w:rPr>
                <w:rFonts w:ascii="Times New Roman" w:hAnsi="Times New Roman" w:cs="Times New Roman"/>
                <w:sz w:val="32"/>
                <w:szCs w:val="32"/>
              </w:rPr>
              <w:t>7</w:t>
            </w:r>
          </w:p>
        </w:tc>
        <w:tc>
          <w:tcPr>
            <w:tcW w:w="693" w:type="dxa"/>
            <w:shd w:val="clear" w:color="auto" w:fill="D6E3BC" w:themeFill="accent3" w:themeFillTint="66"/>
          </w:tcPr>
          <w:p w14:paraId="779508D3" w14:textId="03850E6E" w:rsidR="00423FA9" w:rsidRDefault="00423FA9" w:rsidP="002D4AFF">
            <w:pPr>
              <w:pStyle w:val="a0"/>
              <w:jc w:val="center"/>
            </w:pPr>
            <w:r w:rsidRPr="002D4AFF">
              <w:rPr>
                <w:rFonts w:ascii="Times New Roman" w:hAnsi="Times New Roman" w:cs="Times New Roman"/>
                <w:sz w:val="32"/>
                <w:szCs w:val="32"/>
              </w:rPr>
              <w:t>8</w:t>
            </w:r>
          </w:p>
        </w:tc>
        <w:tc>
          <w:tcPr>
            <w:tcW w:w="693" w:type="dxa"/>
            <w:tcBorders>
              <w:right w:val="single" w:sz="4" w:space="0" w:color="auto"/>
            </w:tcBorders>
            <w:shd w:val="clear" w:color="auto" w:fill="B8CCE4" w:themeFill="accent1" w:themeFillTint="66"/>
          </w:tcPr>
          <w:p w14:paraId="1B91CBB1" w14:textId="22873541" w:rsidR="00423FA9" w:rsidRDefault="00423FA9" w:rsidP="002D4AFF">
            <w:pPr>
              <w:pStyle w:val="a0"/>
              <w:jc w:val="center"/>
            </w:pPr>
            <w:r w:rsidRPr="002D4AFF">
              <w:rPr>
                <w:rFonts w:ascii="Times New Roman" w:hAnsi="Times New Roman" w:cs="Times New Roman"/>
                <w:sz w:val="32"/>
                <w:szCs w:val="32"/>
              </w:rPr>
              <w:t>9</w:t>
            </w:r>
          </w:p>
        </w:tc>
        <w:tc>
          <w:tcPr>
            <w:tcW w:w="664" w:type="dxa"/>
            <w:tcBorders>
              <w:top w:val="nil"/>
              <w:left w:val="single" w:sz="4" w:space="0" w:color="auto"/>
              <w:bottom w:val="nil"/>
              <w:right w:val="single" w:sz="4" w:space="0" w:color="auto"/>
            </w:tcBorders>
          </w:tcPr>
          <w:p w14:paraId="6E0F29CA" w14:textId="77777777" w:rsidR="00423FA9" w:rsidRDefault="00423FA9" w:rsidP="002D4AFF">
            <w:pPr>
              <w:pStyle w:val="a0"/>
              <w:jc w:val="center"/>
            </w:pPr>
          </w:p>
        </w:tc>
        <w:tc>
          <w:tcPr>
            <w:tcW w:w="664" w:type="dxa"/>
            <w:tcBorders>
              <w:left w:val="single" w:sz="4" w:space="0" w:color="auto"/>
              <w:bottom w:val="single" w:sz="4" w:space="0" w:color="auto"/>
              <w:right w:val="single" w:sz="4" w:space="0" w:color="auto"/>
            </w:tcBorders>
            <w:shd w:val="clear" w:color="auto" w:fill="B8CCE4" w:themeFill="accent1" w:themeFillTint="66"/>
          </w:tcPr>
          <w:p w14:paraId="1ADEE267" w14:textId="77777777" w:rsidR="00423FA9" w:rsidRDefault="00423FA9" w:rsidP="002D4AFF">
            <w:pPr>
              <w:pStyle w:val="a0"/>
              <w:jc w:val="center"/>
            </w:pPr>
          </w:p>
        </w:tc>
        <w:tc>
          <w:tcPr>
            <w:tcW w:w="2043" w:type="dxa"/>
            <w:gridSpan w:val="3"/>
            <w:tcBorders>
              <w:top w:val="nil"/>
              <w:left w:val="single" w:sz="4" w:space="0" w:color="auto"/>
              <w:bottom w:val="nil"/>
              <w:right w:val="nil"/>
            </w:tcBorders>
          </w:tcPr>
          <w:p w14:paraId="7A1623A5" w14:textId="6CBB5075" w:rsidR="00423FA9" w:rsidRPr="00423FA9" w:rsidRDefault="00423FA9" w:rsidP="00423FA9">
            <w:pPr>
              <w:pStyle w:val="a0"/>
              <w:rPr>
                <w:rFonts w:ascii="Times New Roman" w:hAnsi="Times New Roman" w:cs="Times New Roman"/>
              </w:rPr>
            </w:pPr>
            <w:r w:rsidRPr="00423FA9">
              <w:rPr>
                <w:rFonts w:ascii="Times New Roman" w:hAnsi="Times New Roman" w:cs="Times New Roman"/>
              </w:rPr>
              <w:t>- validation</w:t>
            </w:r>
          </w:p>
        </w:tc>
      </w:tr>
      <w:tr w:rsidR="00423FA9" w14:paraId="0E26DF74" w14:textId="77777777" w:rsidTr="00D12FA8">
        <w:tc>
          <w:tcPr>
            <w:tcW w:w="691" w:type="dxa"/>
            <w:shd w:val="clear" w:color="auto" w:fill="D6E3BC" w:themeFill="accent3" w:themeFillTint="66"/>
          </w:tcPr>
          <w:p w14:paraId="6064F827" w14:textId="27298408" w:rsidR="002D4AFF" w:rsidRDefault="002D4AFF" w:rsidP="002D4AFF">
            <w:pPr>
              <w:pStyle w:val="a0"/>
              <w:jc w:val="center"/>
            </w:pPr>
            <w:r w:rsidRPr="002D4AFF">
              <w:rPr>
                <w:rFonts w:ascii="Times New Roman" w:hAnsi="Times New Roman" w:cs="Times New Roman"/>
                <w:sz w:val="32"/>
                <w:szCs w:val="32"/>
              </w:rPr>
              <w:t>0</w:t>
            </w:r>
          </w:p>
        </w:tc>
        <w:tc>
          <w:tcPr>
            <w:tcW w:w="692" w:type="dxa"/>
            <w:shd w:val="clear" w:color="auto" w:fill="D6E3BC" w:themeFill="accent3" w:themeFillTint="66"/>
          </w:tcPr>
          <w:p w14:paraId="1C90E79B" w14:textId="7EBAE2C5" w:rsidR="002D4AFF" w:rsidRDefault="002D4AFF" w:rsidP="002D4AFF">
            <w:pPr>
              <w:pStyle w:val="a0"/>
              <w:jc w:val="center"/>
            </w:pPr>
            <w:r w:rsidRPr="002D4AFF">
              <w:rPr>
                <w:rFonts w:ascii="Times New Roman" w:hAnsi="Times New Roman" w:cs="Times New Roman"/>
                <w:sz w:val="32"/>
                <w:szCs w:val="32"/>
              </w:rPr>
              <w:t>1</w:t>
            </w:r>
          </w:p>
        </w:tc>
        <w:tc>
          <w:tcPr>
            <w:tcW w:w="692" w:type="dxa"/>
            <w:shd w:val="clear" w:color="auto" w:fill="D6E3BC" w:themeFill="accent3" w:themeFillTint="66"/>
          </w:tcPr>
          <w:p w14:paraId="7E11ED50" w14:textId="629AA4CA" w:rsidR="002D4AFF" w:rsidRDefault="002D4AFF" w:rsidP="002D4AFF">
            <w:pPr>
              <w:pStyle w:val="a0"/>
              <w:jc w:val="center"/>
            </w:pPr>
            <w:r w:rsidRPr="002D4AFF">
              <w:rPr>
                <w:rFonts w:ascii="Times New Roman" w:hAnsi="Times New Roman" w:cs="Times New Roman"/>
                <w:sz w:val="32"/>
                <w:szCs w:val="32"/>
              </w:rPr>
              <w:t>2</w:t>
            </w:r>
          </w:p>
        </w:tc>
        <w:tc>
          <w:tcPr>
            <w:tcW w:w="692" w:type="dxa"/>
            <w:shd w:val="clear" w:color="auto" w:fill="D6E3BC" w:themeFill="accent3" w:themeFillTint="66"/>
          </w:tcPr>
          <w:p w14:paraId="10CA0542" w14:textId="61B0B1B9" w:rsidR="002D4AFF" w:rsidRDefault="002D4AFF" w:rsidP="002D4AFF">
            <w:pPr>
              <w:pStyle w:val="a0"/>
              <w:jc w:val="center"/>
            </w:pPr>
            <w:r w:rsidRPr="002D4AFF">
              <w:rPr>
                <w:rFonts w:ascii="Times New Roman" w:hAnsi="Times New Roman" w:cs="Times New Roman"/>
                <w:sz w:val="32"/>
                <w:szCs w:val="32"/>
              </w:rPr>
              <w:t>3</w:t>
            </w:r>
          </w:p>
        </w:tc>
        <w:tc>
          <w:tcPr>
            <w:tcW w:w="693" w:type="dxa"/>
            <w:shd w:val="clear" w:color="auto" w:fill="B8CCE4" w:themeFill="accent1" w:themeFillTint="66"/>
          </w:tcPr>
          <w:p w14:paraId="31387DBC" w14:textId="529EE5F7" w:rsidR="002D4AFF" w:rsidRDefault="002D4AFF" w:rsidP="002D4AFF">
            <w:pPr>
              <w:pStyle w:val="a0"/>
              <w:jc w:val="center"/>
            </w:pPr>
            <w:r w:rsidRPr="002D4AFF">
              <w:rPr>
                <w:rFonts w:ascii="Times New Roman" w:hAnsi="Times New Roman" w:cs="Times New Roman"/>
                <w:sz w:val="32"/>
                <w:szCs w:val="32"/>
              </w:rPr>
              <w:t>4</w:t>
            </w:r>
          </w:p>
        </w:tc>
        <w:tc>
          <w:tcPr>
            <w:tcW w:w="693" w:type="dxa"/>
            <w:shd w:val="clear" w:color="auto" w:fill="D6E3BC" w:themeFill="accent3" w:themeFillTint="66"/>
          </w:tcPr>
          <w:p w14:paraId="5F3C5715" w14:textId="34E913D1" w:rsidR="002D4AFF" w:rsidRDefault="002D4AFF" w:rsidP="002D4AFF">
            <w:pPr>
              <w:pStyle w:val="a0"/>
              <w:jc w:val="center"/>
            </w:pPr>
            <w:r w:rsidRPr="002D4AFF">
              <w:rPr>
                <w:rFonts w:ascii="Times New Roman" w:hAnsi="Times New Roman" w:cs="Times New Roman"/>
                <w:sz w:val="32"/>
                <w:szCs w:val="32"/>
              </w:rPr>
              <w:t>5</w:t>
            </w:r>
          </w:p>
        </w:tc>
        <w:tc>
          <w:tcPr>
            <w:tcW w:w="693" w:type="dxa"/>
            <w:shd w:val="clear" w:color="auto" w:fill="D6E3BC" w:themeFill="accent3" w:themeFillTint="66"/>
          </w:tcPr>
          <w:p w14:paraId="1181B710" w14:textId="6CA9FFA8" w:rsidR="002D4AFF" w:rsidRDefault="002D4AFF" w:rsidP="002D4AFF">
            <w:pPr>
              <w:pStyle w:val="a0"/>
              <w:jc w:val="center"/>
            </w:pPr>
            <w:r w:rsidRPr="002D4AFF">
              <w:rPr>
                <w:rFonts w:ascii="Times New Roman" w:hAnsi="Times New Roman" w:cs="Times New Roman"/>
                <w:sz w:val="32"/>
                <w:szCs w:val="32"/>
              </w:rPr>
              <w:t>6</w:t>
            </w:r>
          </w:p>
        </w:tc>
        <w:tc>
          <w:tcPr>
            <w:tcW w:w="693" w:type="dxa"/>
            <w:shd w:val="clear" w:color="auto" w:fill="B8CCE4" w:themeFill="accent1" w:themeFillTint="66"/>
          </w:tcPr>
          <w:p w14:paraId="6CD99459" w14:textId="50C1BBDA" w:rsidR="002D4AFF" w:rsidRDefault="002D4AFF" w:rsidP="002D4AFF">
            <w:pPr>
              <w:pStyle w:val="a0"/>
              <w:jc w:val="center"/>
            </w:pPr>
            <w:r w:rsidRPr="002D4AFF">
              <w:rPr>
                <w:rFonts w:ascii="Times New Roman" w:hAnsi="Times New Roman" w:cs="Times New Roman"/>
                <w:sz w:val="32"/>
                <w:szCs w:val="32"/>
              </w:rPr>
              <w:t>7</w:t>
            </w:r>
          </w:p>
        </w:tc>
        <w:tc>
          <w:tcPr>
            <w:tcW w:w="693" w:type="dxa"/>
            <w:shd w:val="clear" w:color="auto" w:fill="B8CCE4" w:themeFill="accent1" w:themeFillTint="66"/>
          </w:tcPr>
          <w:p w14:paraId="7AC86810" w14:textId="335082B9" w:rsidR="002D4AFF" w:rsidRDefault="002D4AFF" w:rsidP="002D4AFF">
            <w:pPr>
              <w:pStyle w:val="a0"/>
              <w:jc w:val="center"/>
            </w:pPr>
            <w:r w:rsidRPr="002D4AFF">
              <w:rPr>
                <w:rFonts w:ascii="Times New Roman" w:hAnsi="Times New Roman" w:cs="Times New Roman"/>
                <w:sz w:val="32"/>
                <w:szCs w:val="32"/>
              </w:rPr>
              <w:t>8</w:t>
            </w:r>
          </w:p>
        </w:tc>
        <w:tc>
          <w:tcPr>
            <w:tcW w:w="693" w:type="dxa"/>
            <w:tcBorders>
              <w:right w:val="single" w:sz="4" w:space="0" w:color="auto"/>
            </w:tcBorders>
            <w:shd w:val="clear" w:color="auto" w:fill="D6E3BC" w:themeFill="accent3" w:themeFillTint="66"/>
          </w:tcPr>
          <w:p w14:paraId="09F827CB" w14:textId="32B3B598" w:rsidR="002D4AFF" w:rsidRDefault="002D4AFF" w:rsidP="002D4AFF">
            <w:pPr>
              <w:pStyle w:val="a0"/>
              <w:jc w:val="center"/>
            </w:pPr>
            <w:r w:rsidRPr="002D4AFF">
              <w:rPr>
                <w:rFonts w:ascii="Times New Roman" w:hAnsi="Times New Roman" w:cs="Times New Roman"/>
                <w:sz w:val="32"/>
                <w:szCs w:val="32"/>
              </w:rPr>
              <w:t>9</w:t>
            </w:r>
          </w:p>
        </w:tc>
        <w:tc>
          <w:tcPr>
            <w:tcW w:w="664" w:type="dxa"/>
            <w:tcBorders>
              <w:top w:val="nil"/>
              <w:left w:val="single" w:sz="4" w:space="0" w:color="auto"/>
              <w:bottom w:val="nil"/>
              <w:right w:val="nil"/>
            </w:tcBorders>
          </w:tcPr>
          <w:p w14:paraId="13EA406C" w14:textId="77777777" w:rsidR="002D4AFF" w:rsidRDefault="002D4AFF" w:rsidP="002D4AFF">
            <w:pPr>
              <w:pStyle w:val="a0"/>
              <w:jc w:val="center"/>
            </w:pPr>
          </w:p>
        </w:tc>
        <w:tc>
          <w:tcPr>
            <w:tcW w:w="664" w:type="dxa"/>
            <w:tcBorders>
              <w:top w:val="single" w:sz="4" w:space="0" w:color="auto"/>
              <w:left w:val="nil"/>
              <w:bottom w:val="nil"/>
              <w:right w:val="nil"/>
            </w:tcBorders>
          </w:tcPr>
          <w:p w14:paraId="68384D3D" w14:textId="77777777" w:rsidR="002D4AFF" w:rsidRDefault="002D4AFF" w:rsidP="002D4AFF">
            <w:pPr>
              <w:pStyle w:val="a0"/>
              <w:jc w:val="center"/>
            </w:pPr>
          </w:p>
        </w:tc>
        <w:tc>
          <w:tcPr>
            <w:tcW w:w="715" w:type="dxa"/>
            <w:tcBorders>
              <w:top w:val="nil"/>
              <w:left w:val="nil"/>
              <w:bottom w:val="nil"/>
              <w:right w:val="nil"/>
            </w:tcBorders>
          </w:tcPr>
          <w:p w14:paraId="7787BA9F" w14:textId="77777777" w:rsidR="002D4AFF" w:rsidRDefault="002D4AFF" w:rsidP="002D4AFF">
            <w:pPr>
              <w:pStyle w:val="a0"/>
              <w:jc w:val="center"/>
            </w:pPr>
          </w:p>
        </w:tc>
        <w:tc>
          <w:tcPr>
            <w:tcW w:w="664" w:type="dxa"/>
            <w:tcBorders>
              <w:top w:val="nil"/>
              <w:left w:val="nil"/>
              <w:bottom w:val="nil"/>
              <w:right w:val="nil"/>
            </w:tcBorders>
          </w:tcPr>
          <w:p w14:paraId="2D0F7015" w14:textId="77777777" w:rsidR="002D4AFF" w:rsidRDefault="002D4AFF" w:rsidP="002D4AFF">
            <w:pPr>
              <w:pStyle w:val="a0"/>
              <w:jc w:val="center"/>
            </w:pPr>
          </w:p>
        </w:tc>
        <w:tc>
          <w:tcPr>
            <w:tcW w:w="664" w:type="dxa"/>
            <w:tcBorders>
              <w:top w:val="nil"/>
              <w:left w:val="nil"/>
              <w:bottom w:val="nil"/>
              <w:right w:val="nil"/>
            </w:tcBorders>
          </w:tcPr>
          <w:p w14:paraId="28E5ACE7" w14:textId="55494924" w:rsidR="002D4AFF" w:rsidRDefault="002D4AFF" w:rsidP="002D4AFF">
            <w:pPr>
              <w:pStyle w:val="a0"/>
              <w:jc w:val="center"/>
            </w:pPr>
          </w:p>
        </w:tc>
      </w:tr>
    </w:tbl>
    <w:p w14:paraId="25BE27E7" w14:textId="2DEE536B" w:rsidR="002D4AFF" w:rsidRPr="00423FA9" w:rsidRDefault="00423FA9" w:rsidP="00423FA9">
      <w:pPr>
        <w:pStyle w:val="a0"/>
        <w:spacing w:before="60" w:after="60"/>
        <w:jc w:val="center"/>
        <w:rPr>
          <w:rFonts w:ascii="Times New Roman" w:hAnsi="Times New Roman" w:cs="Times New Roman"/>
          <w:sz w:val="20"/>
          <w:szCs w:val="20"/>
        </w:rPr>
      </w:pPr>
      <w:r w:rsidRPr="008D289F">
        <w:rPr>
          <w:rFonts w:ascii="Times New Roman" w:hAnsi="Times New Roman" w:cs="Times New Roman"/>
          <w:b/>
          <w:bCs/>
          <w:sz w:val="20"/>
          <w:szCs w:val="20"/>
        </w:rPr>
        <w:t xml:space="preserve">Table </w:t>
      </w:r>
      <w:r>
        <w:rPr>
          <w:rFonts w:ascii="Times New Roman" w:hAnsi="Times New Roman" w:cs="Times New Roman"/>
          <w:b/>
          <w:bCs/>
          <w:sz w:val="20"/>
          <w:szCs w:val="20"/>
        </w:rPr>
        <w:t>3</w:t>
      </w:r>
      <w:r w:rsidRPr="008D289F">
        <w:rPr>
          <w:rFonts w:ascii="Times New Roman" w:hAnsi="Times New Roman" w:cs="Times New Roman"/>
          <w:b/>
          <w:bCs/>
          <w:sz w:val="20"/>
          <w:szCs w:val="20"/>
        </w:rPr>
        <w:t>.</w:t>
      </w:r>
      <w:r w:rsidRPr="00E77FA0">
        <w:rPr>
          <w:rFonts w:ascii="Times New Roman" w:hAnsi="Times New Roman" w:cs="Times New Roman"/>
          <w:sz w:val="20"/>
          <w:szCs w:val="20"/>
        </w:rPr>
        <w:t xml:space="preserve"> </w:t>
      </w:r>
      <w:r>
        <w:rPr>
          <w:rFonts w:ascii="Times New Roman" w:hAnsi="Times New Roman" w:cs="Times New Roman"/>
          <w:sz w:val="20"/>
          <w:szCs w:val="20"/>
        </w:rPr>
        <w:t>Train – validation strategy.</w:t>
      </w:r>
    </w:p>
    <w:p w14:paraId="121D6BAE" w14:textId="724110A6" w:rsidR="00BC6661" w:rsidRPr="0019366B" w:rsidRDefault="00DC3589" w:rsidP="00A93B73">
      <w:pPr>
        <w:pStyle w:val="3"/>
        <w:spacing w:before="120" w:after="120"/>
        <w:jc w:val="both"/>
        <w:rPr>
          <w:rFonts w:ascii="Times New Roman" w:hAnsi="Times New Roman" w:cs="Times New Roman"/>
          <w:color w:val="auto"/>
          <w:sz w:val="28"/>
          <w:szCs w:val="28"/>
        </w:rPr>
      </w:pPr>
      <w:bookmarkStart w:id="12" w:name="methodology"/>
      <w:bookmarkStart w:id="13" w:name="_Toc198778557"/>
      <w:r w:rsidRPr="0019366B">
        <w:rPr>
          <w:rFonts w:ascii="Times New Roman" w:hAnsi="Times New Roman" w:cs="Times New Roman"/>
          <w:color w:val="auto"/>
          <w:sz w:val="28"/>
          <w:szCs w:val="28"/>
        </w:rPr>
        <w:t>M</w:t>
      </w:r>
      <w:bookmarkEnd w:id="12"/>
      <w:r w:rsidR="00C86226" w:rsidRPr="0019366B">
        <w:rPr>
          <w:rFonts w:ascii="Times New Roman" w:hAnsi="Times New Roman" w:cs="Times New Roman"/>
          <w:color w:val="auto"/>
          <w:sz w:val="28"/>
          <w:szCs w:val="28"/>
        </w:rPr>
        <w:t>odels</w:t>
      </w:r>
      <w:bookmarkEnd w:id="13"/>
    </w:p>
    <w:p w14:paraId="024958E7" w14:textId="60B0DBE9" w:rsidR="00234EE4" w:rsidRPr="00B467EA" w:rsidRDefault="00234EE4" w:rsidP="008A1A8B">
      <w:pPr>
        <w:pStyle w:val="a0"/>
        <w:spacing w:before="120" w:after="120"/>
        <w:ind w:firstLine="720"/>
        <w:jc w:val="both"/>
        <w:rPr>
          <w:rFonts w:ascii="Times New Roman" w:hAnsi="Times New Roman" w:cs="Times New Roman"/>
        </w:rPr>
      </w:pPr>
      <w:r w:rsidRPr="00B467EA">
        <w:rPr>
          <w:rFonts w:ascii="Times New Roman" w:hAnsi="Times New Roman" w:cs="Times New Roman"/>
        </w:rPr>
        <w:t>The predictive models employed in this work consisted of three major types of neural network architectures, each with multiple internal variations:</w:t>
      </w:r>
    </w:p>
    <w:p w14:paraId="19AA0756" w14:textId="7BF1731A" w:rsidR="00234EE4" w:rsidRPr="00B467EA" w:rsidRDefault="00234EE4" w:rsidP="00A93B73">
      <w:pPr>
        <w:pStyle w:val="a0"/>
        <w:numPr>
          <w:ilvl w:val="0"/>
          <w:numId w:val="7"/>
        </w:numPr>
        <w:spacing w:before="120" w:after="120"/>
        <w:jc w:val="both"/>
        <w:rPr>
          <w:rFonts w:ascii="Times New Roman" w:hAnsi="Times New Roman" w:cs="Times New Roman"/>
        </w:rPr>
      </w:pPr>
      <w:r w:rsidRPr="00B467EA">
        <w:rPr>
          <w:rFonts w:ascii="Times New Roman" w:hAnsi="Times New Roman" w:cs="Times New Roman"/>
        </w:rPr>
        <w:t>GRU-based networks: These models leveraged Gated Recurrent Units, which are well-suited for capturing temporal dependencies in sequential data while maintaining a relatively compact architecture. Several variations were tested with different numbers of layers and hidden dimensions.</w:t>
      </w:r>
    </w:p>
    <w:p w14:paraId="277934F9" w14:textId="78D99724" w:rsidR="00234EE4" w:rsidRPr="00B467EA" w:rsidRDefault="00234EE4" w:rsidP="00A93B73">
      <w:pPr>
        <w:pStyle w:val="a0"/>
        <w:numPr>
          <w:ilvl w:val="0"/>
          <w:numId w:val="7"/>
        </w:numPr>
        <w:spacing w:before="120" w:after="120"/>
        <w:jc w:val="both"/>
        <w:rPr>
          <w:rFonts w:ascii="Times New Roman" w:hAnsi="Times New Roman" w:cs="Times New Roman"/>
        </w:rPr>
      </w:pPr>
      <w:r w:rsidRPr="00B467EA">
        <w:rPr>
          <w:rFonts w:ascii="Times New Roman" w:hAnsi="Times New Roman" w:cs="Times New Roman"/>
        </w:rPr>
        <w:t>LSTM-based networks: Networks built with Long Short-Term Memory units were also explored due to their effectiveness in retaining long-range dependencies and mitigating vanishing gradient issues. As with the GRU models, multiple architectures were tested.</w:t>
      </w:r>
    </w:p>
    <w:p w14:paraId="31A007DD" w14:textId="0DBB8112" w:rsidR="00234EE4" w:rsidRDefault="00234EE4" w:rsidP="00A93B73">
      <w:pPr>
        <w:pStyle w:val="a0"/>
        <w:numPr>
          <w:ilvl w:val="0"/>
          <w:numId w:val="7"/>
        </w:numPr>
        <w:spacing w:before="120" w:after="120"/>
        <w:jc w:val="both"/>
        <w:rPr>
          <w:rFonts w:ascii="Times New Roman" w:hAnsi="Times New Roman" w:cs="Times New Roman"/>
        </w:rPr>
      </w:pPr>
      <w:r w:rsidRPr="00B467EA">
        <w:rPr>
          <w:rFonts w:ascii="Times New Roman" w:hAnsi="Times New Roman" w:cs="Times New Roman"/>
        </w:rPr>
        <w:t>Liquid State Neural Networks (LNNs): Inspired by biologically plausible models, these networks incorporate liquid time-constant dynamics, allowing them to adapt their memory and response patterns over time. LNNs were included to investigate whether models with non-static internal dynamics could outperform more traditional RNN variants on EEG time series data.</w:t>
      </w:r>
    </w:p>
    <w:p w14:paraId="3ADE03DD" w14:textId="48A21DB4" w:rsidR="00447CDE" w:rsidRDefault="00447CDE" w:rsidP="00447CDE">
      <w:pPr>
        <w:pStyle w:val="a0"/>
        <w:spacing w:before="120" w:after="120"/>
        <w:jc w:val="center"/>
        <w:rPr>
          <w:rFonts w:ascii="Times New Roman" w:hAnsi="Times New Roman" w:cs="Times New Roman"/>
        </w:rPr>
      </w:pPr>
      <w:r>
        <w:rPr>
          <w:rFonts w:ascii="Times New Roman" w:hAnsi="Times New Roman" w:cs="Times New Roman"/>
          <w:noProof/>
        </w:rPr>
        <w:lastRenderedPageBreak/>
        <w:drawing>
          <wp:inline distT="0" distB="0" distL="0" distR="0" wp14:anchorId="68B99258" wp14:editId="0524BC82">
            <wp:extent cx="5140634" cy="1591294"/>
            <wp:effectExtent l="0" t="0" r="0" b="0"/>
            <wp:docPr id="3465429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47889" cy="1624495"/>
                    </a:xfrm>
                    <a:prstGeom prst="rect">
                      <a:avLst/>
                    </a:prstGeom>
                    <a:noFill/>
                    <a:ln>
                      <a:noFill/>
                    </a:ln>
                  </pic:spPr>
                </pic:pic>
              </a:graphicData>
            </a:graphic>
          </wp:inline>
        </w:drawing>
      </w:r>
    </w:p>
    <w:p w14:paraId="6A18956D" w14:textId="5151F5A2" w:rsidR="00447CDE" w:rsidRPr="00447CDE" w:rsidRDefault="00447CDE" w:rsidP="00447CDE">
      <w:pPr>
        <w:pStyle w:val="a0"/>
        <w:spacing w:before="60" w:after="60"/>
        <w:jc w:val="center"/>
        <w:rPr>
          <w:rFonts w:ascii="Times New Roman" w:hAnsi="Times New Roman" w:cs="Times New Roman"/>
          <w:sz w:val="20"/>
          <w:szCs w:val="20"/>
        </w:rPr>
      </w:pPr>
      <w:r w:rsidRPr="008D289F">
        <w:rPr>
          <w:rFonts w:ascii="Times New Roman" w:hAnsi="Times New Roman" w:cs="Times New Roman"/>
          <w:b/>
          <w:bCs/>
          <w:sz w:val="20"/>
          <w:szCs w:val="20"/>
        </w:rPr>
        <w:t xml:space="preserve">Figure </w:t>
      </w:r>
      <w:r w:rsidR="00153143">
        <w:rPr>
          <w:rFonts w:ascii="Times New Roman" w:hAnsi="Times New Roman" w:cs="Times New Roman"/>
          <w:b/>
          <w:bCs/>
          <w:sz w:val="20"/>
          <w:szCs w:val="20"/>
        </w:rPr>
        <w:t>6</w:t>
      </w:r>
      <w:r w:rsidRPr="008D289F">
        <w:rPr>
          <w:rFonts w:ascii="Times New Roman" w:hAnsi="Times New Roman" w:cs="Times New Roman"/>
          <w:b/>
          <w:bCs/>
          <w:sz w:val="20"/>
          <w:szCs w:val="20"/>
        </w:rPr>
        <w:t>.</w:t>
      </w:r>
      <w:r w:rsidRPr="000616DD">
        <w:rPr>
          <w:rFonts w:ascii="Times New Roman" w:hAnsi="Times New Roman" w:cs="Times New Roman"/>
          <w:sz w:val="20"/>
          <w:szCs w:val="20"/>
        </w:rPr>
        <w:t xml:space="preserve"> </w:t>
      </w:r>
      <w:r>
        <w:rPr>
          <w:rFonts w:ascii="Times New Roman" w:hAnsi="Times New Roman" w:cs="Times New Roman"/>
          <w:sz w:val="20"/>
          <w:szCs w:val="20"/>
        </w:rPr>
        <w:t>LNNs architecture</w:t>
      </w:r>
      <w:r w:rsidR="002F2B50">
        <w:rPr>
          <w:rFonts w:ascii="Times New Roman" w:hAnsi="Times New Roman" w:cs="Times New Roman"/>
          <w:sz w:val="20"/>
          <w:szCs w:val="20"/>
        </w:rPr>
        <w:t xml:space="preserve">. Source: </w:t>
      </w:r>
      <w:hyperlink r:id="rId13" w:history="1">
        <w:r w:rsidR="002F2B50" w:rsidRPr="00E466C6">
          <w:rPr>
            <w:rStyle w:val="af"/>
            <w:rFonts w:ascii="Times New Roman" w:hAnsi="Times New Roman" w:cs="Times New Roman"/>
            <w:sz w:val="20"/>
            <w:szCs w:val="20"/>
          </w:rPr>
          <w:t>https://www.mdpi.com/2076-3417/12/20/10484</w:t>
        </w:r>
      </w:hyperlink>
      <w:r w:rsidR="002F2B50">
        <w:rPr>
          <w:rFonts w:ascii="Times New Roman" w:hAnsi="Times New Roman" w:cs="Times New Roman"/>
          <w:sz w:val="20"/>
          <w:szCs w:val="20"/>
        </w:rPr>
        <w:t xml:space="preserve"> </w:t>
      </w:r>
    </w:p>
    <w:p w14:paraId="1D25536E" w14:textId="3434887E" w:rsidR="00577582" w:rsidRDefault="00A70D3D" w:rsidP="001A1BD4">
      <w:pPr>
        <w:pStyle w:val="a0"/>
        <w:spacing w:before="120" w:after="120"/>
        <w:ind w:firstLine="720"/>
        <w:jc w:val="both"/>
        <w:rPr>
          <w:rFonts w:ascii="Times New Roman" w:hAnsi="Times New Roman" w:cs="Times New Roman"/>
        </w:rPr>
      </w:pPr>
      <w:r w:rsidRPr="00A70D3D">
        <w:rPr>
          <w:rFonts w:ascii="Times New Roman" w:hAnsi="Times New Roman" w:cs="Times New Roman"/>
        </w:rPr>
        <w:t>I will not dive deep into the full details of how Liquid Neural Networks work, but I will give a quick overview</w:t>
      </w:r>
      <w:r>
        <w:rPr>
          <w:rFonts w:ascii="Times New Roman" w:hAnsi="Times New Roman" w:cs="Times New Roman"/>
        </w:rPr>
        <w:t xml:space="preserve"> – </w:t>
      </w:r>
      <w:r w:rsidRPr="00A70D3D">
        <w:rPr>
          <w:rFonts w:ascii="Times New Roman" w:hAnsi="Times New Roman" w:cs="Times New Roman"/>
        </w:rPr>
        <w:t xml:space="preserve">more comprehensive explanation can be found in [4]. The structure of the LNN model used in this work is shown in </w:t>
      </w:r>
      <w:r w:rsidR="00667B3F">
        <w:rPr>
          <w:rFonts w:ascii="Times New Roman" w:hAnsi="Times New Roman" w:cs="Times New Roman"/>
        </w:rPr>
        <w:t>(</w:t>
      </w:r>
      <w:r w:rsidRPr="00A70D3D">
        <w:rPr>
          <w:rFonts w:ascii="Times New Roman" w:hAnsi="Times New Roman" w:cs="Times New Roman"/>
        </w:rPr>
        <w:t>Figure 6</w:t>
      </w:r>
      <w:r w:rsidR="00667B3F">
        <w:rPr>
          <w:rFonts w:ascii="Times New Roman" w:hAnsi="Times New Roman" w:cs="Times New Roman"/>
        </w:rPr>
        <w:t>)</w:t>
      </w:r>
      <w:r w:rsidRPr="00A70D3D">
        <w:rPr>
          <w:rFonts w:ascii="Times New Roman" w:hAnsi="Times New Roman" w:cs="Times New Roman"/>
        </w:rPr>
        <w:t xml:space="preserve">. In the liquid layer, unlike in traditional neural networks, neurons are not static. Their internal states evolve over time according to a system of differential equations, which makes them sensitive to both current input and past history. These neurons are recurrently connected with a sparse and structured topology, so the output of one neuron can influence a limited set of others within the same layer. This recurrent structure forms an internal feedback loop, which enables the network to store temporal information and model complex signal dynamics. Instead of updating the state at fixed time steps like in GRUs or LSTMs, the state in LNNs evolves continuously and is numerically integrated during training. </w:t>
      </w:r>
      <w:r>
        <w:rPr>
          <w:rFonts w:ascii="Times New Roman" w:hAnsi="Times New Roman" w:cs="Times New Roman"/>
        </w:rPr>
        <w:t>T</w:t>
      </w:r>
      <w:r w:rsidRPr="00A70D3D">
        <w:rPr>
          <w:rFonts w:ascii="Times New Roman" w:hAnsi="Times New Roman" w:cs="Times New Roman"/>
        </w:rPr>
        <w:t>he final output is generated by a relatively simple readout layer. This design allows the network to better handle non-stationary and time-dependent signals, such as EEG data, while being more robust to overfitting and noise.</w:t>
      </w:r>
    </w:p>
    <w:p w14:paraId="286097A5" w14:textId="51190114" w:rsidR="00234EE4" w:rsidRPr="004E141E" w:rsidRDefault="00234EE4" w:rsidP="001A1BD4">
      <w:pPr>
        <w:pStyle w:val="a0"/>
        <w:spacing w:before="120" w:after="120"/>
        <w:ind w:firstLine="720"/>
        <w:jc w:val="both"/>
        <w:rPr>
          <w:rFonts w:ascii="Times New Roman" w:hAnsi="Times New Roman" w:cs="Times New Roman"/>
        </w:rPr>
      </w:pPr>
      <w:r w:rsidRPr="00B467EA">
        <w:rPr>
          <w:rFonts w:ascii="Times New Roman" w:hAnsi="Times New Roman" w:cs="Times New Roman"/>
        </w:rPr>
        <w:t>In each category, a range of architectures was evaluated to explore the design space and identify the most effective configurations for confusion detection.</w:t>
      </w:r>
      <w:r w:rsidR="001A1BD4">
        <w:rPr>
          <w:rFonts w:ascii="Times New Roman" w:hAnsi="Times New Roman" w:cs="Times New Roman"/>
        </w:rPr>
        <w:t xml:space="preserve"> </w:t>
      </w:r>
      <w:r w:rsidRPr="00B467EA">
        <w:rPr>
          <w:rFonts w:ascii="Times New Roman" w:hAnsi="Times New Roman" w:cs="Times New Roman"/>
        </w:rPr>
        <w:t>All hyperparameters</w:t>
      </w:r>
      <w:r w:rsidR="00F64536">
        <w:rPr>
          <w:rFonts w:ascii="Times New Roman" w:hAnsi="Times New Roman" w:cs="Times New Roman"/>
        </w:rPr>
        <w:t xml:space="preserve"> – </w:t>
      </w:r>
      <w:r w:rsidRPr="00B467EA">
        <w:rPr>
          <w:rFonts w:ascii="Times New Roman" w:hAnsi="Times New Roman" w:cs="Times New Roman"/>
        </w:rPr>
        <w:t>including learning rate, batch size, number of layers, and hidden unit size</w:t>
      </w:r>
      <w:r w:rsidR="004E141E" w:rsidRPr="00B467EA">
        <w:rPr>
          <w:rFonts w:ascii="Times New Roman" w:hAnsi="Times New Roman" w:cs="Times New Roman"/>
        </w:rPr>
        <w:t xml:space="preserve"> – </w:t>
      </w:r>
      <w:r w:rsidRPr="00B467EA">
        <w:rPr>
          <w:rFonts w:ascii="Times New Roman" w:hAnsi="Times New Roman" w:cs="Times New Roman"/>
        </w:rPr>
        <w:t xml:space="preserve">were manually </w:t>
      </w:r>
      <w:r w:rsidR="001A1BD4">
        <w:rPr>
          <w:rFonts w:ascii="Times New Roman" w:hAnsi="Times New Roman" w:cs="Times New Roman"/>
        </w:rPr>
        <w:t>tuned</w:t>
      </w:r>
      <w:r w:rsidRPr="00B467EA">
        <w:rPr>
          <w:rFonts w:ascii="Times New Roman" w:hAnsi="Times New Roman" w:cs="Times New Roman"/>
        </w:rPr>
        <w:t xml:space="preserve"> based on preliminary testing and domain knowledge. These settings were held constant across similar models within each experimental group to ensure fair comparisons.</w:t>
      </w:r>
      <w:r w:rsidR="00577582">
        <w:rPr>
          <w:rFonts w:ascii="Times New Roman" w:hAnsi="Times New Roman" w:cs="Times New Roman"/>
        </w:rPr>
        <w:t xml:space="preserve"> </w:t>
      </w:r>
    </w:p>
    <w:p w14:paraId="278C610B" w14:textId="2D783C58" w:rsidR="008A1F04" w:rsidRPr="001E754A" w:rsidRDefault="00C86226" w:rsidP="001E754A">
      <w:pPr>
        <w:pStyle w:val="2"/>
        <w:numPr>
          <w:ilvl w:val="0"/>
          <w:numId w:val="20"/>
        </w:numPr>
        <w:spacing w:before="120" w:after="120"/>
        <w:ind w:left="357" w:hanging="357"/>
        <w:jc w:val="both"/>
        <w:rPr>
          <w:rFonts w:ascii="Times New Roman" w:hAnsi="Times New Roman" w:cs="Times New Roman"/>
          <w:color w:val="auto"/>
          <w:sz w:val="32"/>
          <w:szCs w:val="32"/>
        </w:rPr>
      </w:pPr>
      <w:bookmarkStart w:id="14" w:name="results"/>
      <w:bookmarkStart w:id="15" w:name="_Toc198778558"/>
      <w:r w:rsidRPr="001E754A">
        <w:rPr>
          <w:rFonts w:ascii="Times New Roman" w:hAnsi="Times New Roman" w:cs="Times New Roman"/>
          <w:color w:val="auto"/>
          <w:sz w:val="32"/>
          <w:szCs w:val="32"/>
        </w:rPr>
        <w:t xml:space="preserve">Experimental </w:t>
      </w:r>
      <w:r w:rsidR="00DC3589" w:rsidRPr="001E754A">
        <w:rPr>
          <w:rFonts w:ascii="Times New Roman" w:hAnsi="Times New Roman" w:cs="Times New Roman"/>
          <w:color w:val="auto"/>
          <w:sz w:val="32"/>
          <w:szCs w:val="32"/>
        </w:rPr>
        <w:t>Results</w:t>
      </w:r>
      <w:bookmarkEnd w:id="14"/>
      <w:bookmarkEnd w:id="15"/>
    </w:p>
    <w:p w14:paraId="642EE7CE" w14:textId="11471618" w:rsidR="000B63EC" w:rsidRPr="001E754A" w:rsidRDefault="000B63EC" w:rsidP="001E754A">
      <w:pPr>
        <w:pStyle w:val="3"/>
        <w:spacing w:before="120" w:after="120"/>
        <w:jc w:val="both"/>
        <w:rPr>
          <w:rFonts w:ascii="Times New Roman" w:hAnsi="Times New Roman" w:cs="Times New Roman"/>
          <w:color w:val="auto"/>
          <w:sz w:val="28"/>
          <w:szCs w:val="28"/>
        </w:rPr>
      </w:pPr>
      <w:bookmarkStart w:id="16" w:name="_Toc198778559"/>
      <w:r w:rsidRPr="001E754A">
        <w:rPr>
          <w:rFonts w:ascii="Times New Roman" w:hAnsi="Times New Roman" w:cs="Times New Roman"/>
          <w:color w:val="auto"/>
          <w:sz w:val="28"/>
          <w:szCs w:val="28"/>
        </w:rPr>
        <w:t>Baseline</w:t>
      </w:r>
      <w:bookmarkEnd w:id="16"/>
    </w:p>
    <w:p w14:paraId="43C4F16F" w14:textId="534CDC30" w:rsidR="003B7439" w:rsidRDefault="008A1F04" w:rsidP="003B7439">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 xml:space="preserve">As a baseline, a fully connected (FC) network architecture was implemented based on a </w:t>
      </w:r>
      <w:r w:rsidR="008336E3" w:rsidRPr="008A1F04">
        <w:rPr>
          <w:rFonts w:ascii="Times New Roman" w:hAnsi="Times New Roman" w:cs="Times New Roman"/>
        </w:rPr>
        <w:t>previous stud</w:t>
      </w:r>
      <w:r w:rsidR="008336E3">
        <w:rPr>
          <w:rFonts w:ascii="Times New Roman" w:hAnsi="Times New Roman" w:cs="Times New Roman"/>
        </w:rPr>
        <w:t>y</w:t>
      </w:r>
      <w:r w:rsidR="006F6EB7">
        <w:rPr>
          <w:rFonts w:ascii="Times New Roman" w:hAnsi="Times New Roman" w:cs="Times New Roman"/>
        </w:rPr>
        <w:t xml:space="preserve"> [8]</w:t>
      </w:r>
      <w:r w:rsidRPr="008A1F04">
        <w:rPr>
          <w:rFonts w:ascii="Times New Roman" w:hAnsi="Times New Roman" w:cs="Times New Roman"/>
        </w:rPr>
        <w:t>. This model flattened the EEG signal across time and frequency dimensions before feeding it into a deep multilayer perceptron. The architecture consisted of five sequential dense layers with decreasing units (200 → 100 → 50 → 16 → 1), each followed by a ReLU activation function except for the output layer, which used a sigmoid activation for binary classification.</w:t>
      </w:r>
      <w:r w:rsidR="003B7439">
        <w:rPr>
          <w:rFonts w:ascii="Times New Roman" w:hAnsi="Times New Roman" w:cs="Times New Roman"/>
        </w:rPr>
        <w:t xml:space="preserve"> </w:t>
      </w:r>
      <w:r w:rsidRPr="008336E3">
        <w:rPr>
          <w:rFonts w:ascii="Times New Roman" w:hAnsi="Times New Roman" w:cs="Times New Roman"/>
        </w:rPr>
        <w:t>This FC model achieved an average validation accuracy of 63</w:t>
      </w:r>
      <w:r w:rsidR="001A1BD4" w:rsidRPr="008336E3">
        <w:rPr>
          <w:rFonts w:ascii="Times New Roman" w:hAnsi="Times New Roman" w:cs="Times New Roman"/>
        </w:rPr>
        <w:t>%</w:t>
      </w:r>
      <w:r w:rsidR="004A11B7" w:rsidRPr="008336E3">
        <w:rPr>
          <w:rFonts w:ascii="Times New Roman" w:hAnsi="Times New Roman" w:cs="Times New Roman"/>
        </w:rPr>
        <w:t xml:space="preserve">. </w:t>
      </w:r>
      <w:r w:rsidR="003B7439">
        <w:rPr>
          <w:rFonts w:ascii="Times New Roman" w:hAnsi="Times New Roman" w:cs="Times New Roman"/>
        </w:rPr>
        <w:t>This model contained too many parameters and it quickly overfitted on the train dataset</w:t>
      </w:r>
      <w:r w:rsidRPr="008336E3">
        <w:rPr>
          <w:rFonts w:ascii="Times New Roman" w:hAnsi="Times New Roman" w:cs="Times New Roman"/>
        </w:rPr>
        <w:t>.</w:t>
      </w:r>
    </w:p>
    <w:p w14:paraId="1F154F2D" w14:textId="0A423635" w:rsidR="00501C4F" w:rsidRPr="00EB0B68" w:rsidRDefault="00E67FC5" w:rsidP="00C85F50">
      <w:pPr>
        <w:pStyle w:val="FirstParagraph"/>
        <w:spacing w:before="120" w:after="120"/>
        <w:ind w:firstLine="720"/>
        <w:jc w:val="both"/>
        <w:rPr>
          <w:rFonts w:ascii="Times New Roman" w:hAnsi="Times New Roman" w:cs="Times New Roman"/>
        </w:rPr>
      </w:pPr>
      <w:r>
        <w:rPr>
          <w:rFonts w:ascii="Times New Roman" w:hAnsi="Times New Roman" w:cs="Times New Roman"/>
        </w:rPr>
        <w:t xml:space="preserve">I slightly modified the model and decreased the number of units to </w:t>
      </w:r>
      <w:r w:rsidRPr="008A1F04">
        <w:rPr>
          <w:rFonts w:ascii="Times New Roman" w:hAnsi="Times New Roman" w:cs="Times New Roman"/>
        </w:rPr>
        <w:t>(</w:t>
      </w:r>
      <w:r>
        <w:rPr>
          <w:rFonts w:ascii="Times New Roman" w:hAnsi="Times New Roman" w:cs="Times New Roman"/>
        </w:rPr>
        <w:t>48</w:t>
      </w:r>
      <w:r w:rsidRPr="008A1F04">
        <w:rPr>
          <w:rFonts w:ascii="Times New Roman" w:hAnsi="Times New Roman" w:cs="Times New Roman"/>
        </w:rPr>
        <w:t xml:space="preserve"> → </w:t>
      </w:r>
      <w:r>
        <w:rPr>
          <w:rFonts w:ascii="Times New Roman" w:hAnsi="Times New Roman" w:cs="Times New Roman"/>
        </w:rPr>
        <w:t>32</w:t>
      </w:r>
      <w:r w:rsidRPr="008A1F04">
        <w:rPr>
          <w:rFonts w:ascii="Times New Roman" w:hAnsi="Times New Roman" w:cs="Times New Roman"/>
        </w:rPr>
        <w:t xml:space="preserve"> → </w:t>
      </w:r>
      <w:r>
        <w:rPr>
          <w:rFonts w:ascii="Times New Roman" w:hAnsi="Times New Roman" w:cs="Times New Roman"/>
        </w:rPr>
        <w:t>16</w:t>
      </w:r>
      <w:r w:rsidRPr="008A1F04">
        <w:rPr>
          <w:rFonts w:ascii="Times New Roman" w:hAnsi="Times New Roman" w:cs="Times New Roman"/>
        </w:rPr>
        <w:t xml:space="preserve"> → </w:t>
      </w:r>
      <w:r>
        <w:rPr>
          <w:rFonts w:ascii="Times New Roman" w:hAnsi="Times New Roman" w:cs="Times New Roman"/>
        </w:rPr>
        <w:t>8</w:t>
      </w:r>
      <w:r w:rsidRPr="008A1F04">
        <w:rPr>
          <w:rFonts w:ascii="Times New Roman" w:hAnsi="Times New Roman" w:cs="Times New Roman"/>
        </w:rPr>
        <w:t xml:space="preserve"> → 1),</w:t>
      </w:r>
      <w:r>
        <w:rPr>
          <w:rFonts w:ascii="Times New Roman" w:hAnsi="Times New Roman" w:cs="Times New Roman"/>
        </w:rPr>
        <w:t xml:space="preserve"> included batch normalization and heavy dropouts before FC layers (0.75 </w:t>
      </w:r>
      <w:r w:rsidRPr="008A1F04">
        <w:rPr>
          <w:rFonts w:ascii="Times New Roman" w:hAnsi="Times New Roman" w:cs="Times New Roman"/>
        </w:rPr>
        <w:t>→</w:t>
      </w:r>
      <w:r>
        <w:rPr>
          <w:rFonts w:ascii="Times New Roman" w:hAnsi="Times New Roman" w:cs="Times New Roman"/>
        </w:rPr>
        <w:t xml:space="preserve"> 0.5 </w:t>
      </w:r>
      <w:r w:rsidRPr="008A1F04">
        <w:rPr>
          <w:rFonts w:ascii="Times New Roman" w:hAnsi="Times New Roman" w:cs="Times New Roman"/>
        </w:rPr>
        <w:t>→</w:t>
      </w:r>
      <w:r>
        <w:rPr>
          <w:rFonts w:ascii="Times New Roman" w:hAnsi="Times New Roman" w:cs="Times New Roman"/>
        </w:rPr>
        <w:t xml:space="preserve"> 0.25 </w:t>
      </w:r>
      <w:r w:rsidRPr="008A1F04">
        <w:rPr>
          <w:rFonts w:ascii="Times New Roman" w:hAnsi="Times New Roman" w:cs="Times New Roman"/>
        </w:rPr>
        <w:t>→</w:t>
      </w:r>
      <w:r>
        <w:rPr>
          <w:rFonts w:ascii="Times New Roman" w:hAnsi="Times New Roman" w:cs="Times New Roman"/>
        </w:rPr>
        <w:t xml:space="preserve"> 0.25), which allowed to achieve the</w:t>
      </w:r>
      <w:r w:rsidR="006F6EB7">
        <w:rPr>
          <w:rFonts w:ascii="Times New Roman" w:hAnsi="Times New Roman" w:cs="Times New Roman"/>
        </w:rPr>
        <w:t xml:space="preserve"> validation</w:t>
      </w:r>
      <w:r>
        <w:rPr>
          <w:rFonts w:ascii="Times New Roman" w:hAnsi="Times New Roman" w:cs="Times New Roman"/>
        </w:rPr>
        <w:t xml:space="preserve"> accuracy of 66.7%</w:t>
      </w:r>
      <w:r w:rsidR="006F6EB7">
        <w:rPr>
          <w:rFonts w:ascii="Times New Roman" w:hAnsi="Times New Roman" w:cs="Times New Roman"/>
        </w:rPr>
        <w:t>. Taking into account that I used a different validation strategy, and that Attention, Meditation and some user-specific features were excluded from my dataset, the accuracy is likely to be consistent with the one they received in the paper (74%)</w:t>
      </w:r>
      <w:r>
        <w:rPr>
          <w:rFonts w:ascii="Times New Roman" w:hAnsi="Times New Roman" w:cs="Times New Roman"/>
        </w:rPr>
        <w:t xml:space="preserve">. Still, the model performs poorly in comparison to the </w:t>
      </w:r>
      <w:r w:rsidR="00C85F50" w:rsidRPr="008336E3">
        <w:rPr>
          <w:rFonts w:ascii="Times New Roman" w:hAnsi="Times New Roman" w:cs="Times New Roman"/>
        </w:rPr>
        <w:t>to time-series-oriented approaches</w:t>
      </w:r>
      <w:r w:rsidR="006F6EB7">
        <w:rPr>
          <w:rFonts w:ascii="Times New Roman" w:hAnsi="Times New Roman" w:cs="Times New Roman"/>
        </w:rPr>
        <w:t xml:space="preserve"> </w:t>
      </w:r>
      <w:r w:rsidR="006F6EB7" w:rsidRPr="006F6EB7">
        <w:rPr>
          <w:rFonts w:ascii="Times New Roman" w:hAnsi="Times New Roman" w:cs="Times New Roman"/>
          <w:b/>
          <w:bCs/>
        </w:rPr>
        <w:t>even considering their best accuracy of 74%</w:t>
      </w:r>
      <w:r w:rsidR="005E6F9F" w:rsidRPr="006F6EB7">
        <w:rPr>
          <w:rFonts w:ascii="Times New Roman" w:hAnsi="Times New Roman" w:cs="Times New Roman"/>
        </w:rPr>
        <w:t>.</w:t>
      </w:r>
      <w:r w:rsidR="00C85F50" w:rsidRPr="006F6EB7">
        <w:rPr>
          <w:rFonts w:ascii="Times New Roman" w:hAnsi="Times New Roman" w:cs="Times New Roman"/>
        </w:rPr>
        <w:t xml:space="preserve"> </w:t>
      </w:r>
      <w:r w:rsidR="003B7439">
        <w:rPr>
          <w:rFonts w:ascii="Times New Roman" w:hAnsi="Times New Roman" w:cs="Times New Roman"/>
        </w:rPr>
        <w:t>T</w:t>
      </w:r>
      <w:r w:rsidR="003B7439" w:rsidRPr="008336E3">
        <w:rPr>
          <w:rFonts w:ascii="Times New Roman" w:hAnsi="Times New Roman" w:cs="Times New Roman"/>
        </w:rPr>
        <w:t>he</w:t>
      </w:r>
      <w:r w:rsidR="003B7439">
        <w:rPr>
          <w:rFonts w:ascii="Times New Roman" w:hAnsi="Times New Roman" w:cs="Times New Roman"/>
        </w:rPr>
        <w:t>se</w:t>
      </w:r>
      <w:r w:rsidR="00C85F50">
        <w:rPr>
          <w:rFonts w:ascii="Times New Roman" w:hAnsi="Times New Roman" w:cs="Times New Roman"/>
        </w:rPr>
        <w:t xml:space="preserve"> FC</w:t>
      </w:r>
      <w:r w:rsidR="003B7439" w:rsidRPr="008336E3">
        <w:rPr>
          <w:rFonts w:ascii="Times New Roman" w:hAnsi="Times New Roman" w:cs="Times New Roman"/>
        </w:rPr>
        <w:t xml:space="preserve"> models contained </w:t>
      </w:r>
      <w:r w:rsidR="003B7439">
        <w:rPr>
          <w:rFonts w:ascii="Times New Roman" w:hAnsi="Times New Roman" w:cs="Times New Roman"/>
        </w:rPr>
        <w:t xml:space="preserve">too many </w:t>
      </w:r>
      <w:r w:rsidR="003B7439" w:rsidRPr="008336E3">
        <w:rPr>
          <w:rFonts w:ascii="Times New Roman" w:hAnsi="Times New Roman" w:cs="Times New Roman"/>
        </w:rPr>
        <w:t>parameters</w:t>
      </w:r>
      <w:r w:rsidR="003B7439">
        <w:rPr>
          <w:rFonts w:ascii="Times New Roman" w:hAnsi="Times New Roman" w:cs="Times New Roman"/>
        </w:rPr>
        <w:t xml:space="preserve">, required huge </w:t>
      </w:r>
      <w:r w:rsidR="006F6EB7">
        <w:rPr>
          <w:rFonts w:ascii="Times New Roman" w:hAnsi="Times New Roman" w:cs="Times New Roman"/>
        </w:rPr>
        <w:t>dropouts</w:t>
      </w:r>
      <w:r w:rsidR="003B7439" w:rsidRPr="008336E3">
        <w:rPr>
          <w:rFonts w:ascii="Times New Roman" w:hAnsi="Times New Roman" w:cs="Times New Roman"/>
        </w:rPr>
        <w:t xml:space="preserve">, </w:t>
      </w:r>
      <w:r w:rsidR="003B7439" w:rsidRPr="008336E3">
        <w:rPr>
          <w:rFonts w:ascii="Times New Roman" w:hAnsi="Times New Roman" w:cs="Times New Roman"/>
        </w:rPr>
        <w:lastRenderedPageBreak/>
        <w:t xml:space="preserve">and </w:t>
      </w:r>
      <w:r w:rsidR="003B7439">
        <w:rPr>
          <w:rFonts w:ascii="Times New Roman" w:hAnsi="Times New Roman" w:cs="Times New Roman"/>
        </w:rPr>
        <w:t>their</w:t>
      </w:r>
      <w:r w:rsidR="003B7439" w:rsidRPr="008336E3">
        <w:rPr>
          <w:rFonts w:ascii="Times New Roman" w:hAnsi="Times New Roman" w:cs="Times New Roman"/>
        </w:rPr>
        <w:t xml:space="preserve"> inability to account for temporal dynamics limited </w:t>
      </w:r>
      <w:r w:rsidR="003B7439">
        <w:rPr>
          <w:rFonts w:ascii="Times New Roman" w:hAnsi="Times New Roman" w:cs="Times New Roman"/>
        </w:rPr>
        <w:t>their</w:t>
      </w:r>
      <w:r w:rsidR="003B7439" w:rsidRPr="008336E3">
        <w:rPr>
          <w:rFonts w:ascii="Times New Roman" w:hAnsi="Times New Roman" w:cs="Times New Roman"/>
        </w:rPr>
        <w:t xml:space="preserve"> effectivenes</w:t>
      </w:r>
      <w:r w:rsidR="00C85F50">
        <w:rPr>
          <w:rFonts w:ascii="Times New Roman" w:hAnsi="Times New Roman" w:cs="Times New Roman"/>
        </w:rPr>
        <w:t>s</w:t>
      </w:r>
      <w:r w:rsidR="003B7439">
        <w:rPr>
          <w:rFonts w:ascii="Times New Roman" w:hAnsi="Times New Roman" w:cs="Times New Roman"/>
        </w:rPr>
        <w:t xml:space="preserve">. </w:t>
      </w:r>
      <w:r w:rsidR="008076E9" w:rsidRPr="008336E3">
        <w:rPr>
          <w:rFonts w:ascii="Times New Roman" w:hAnsi="Times New Roman" w:cs="Times New Roman"/>
        </w:rPr>
        <w:t>Also, the model performance</w:t>
      </w:r>
      <w:r w:rsidR="003B7439">
        <w:rPr>
          <w:rFonts w:ascii="Times New Roman" w:hAnsi="Times New Roman" w:cs="Times New Roman"/>
        </w:rPr>
        <w:t>s</w:t>
      </w:r>
      <w:r w:rsidR="008076E9" w:rsidRPr="008336E3">
        <w:rPr>
          <w:rFonts w:ascii="Times New Roman" w:hAnsi="Times New Roman" w:cs="Times New Roman"/>
        </w:rPr>
        <w:t xml:space="preserve"> </w:t>
      </w:r>
      <w:r w:rsidR="003B7439" w:rsidRPr="008336E3">
        <w:rPr>
          <w:rFonts w:ascii="Times New Roman" w:hAnsi="Times New Roman" w:cs="Times New Roman"/>
        </w:rPr>
        <w:t>are</w:t>
      </w:r>
      <w:r w:rsidR="008076E9" w:rsidRPr="008336E3">
        <w:rPr>
          <w:rFonts w:ascii="Times New Roman" w:hAnsi="Times New Roman" w:cs="Times New Roman"/>
        </w:rPr>
        <w:t xml:space="preserve"> very dependent on the initial condition. In some variations the validation metrics did not improve at all during training runs.</w:t>
      </w:r>
    </w:p>
    <w:p w14:paraId="545B6F0C" w14:textId="5EBB9006" w:rsidR="000B63EC" w:rsidRPr="001E754A" w:rsidRDefault="000B63EC" w:rsidP="001E754A">
      <w:pPr>
        <w:pStyle w:val="3"/>
        <w:spacing w:before="120" w:after="120"/>
        <w:jc w:val="both"/>
        <w:rPr>
          <w:rFonts w:ascii="Times New Roman" w:hAnsi="Times New Roman" w:cs="Times New Roman"/>
          <w:color w:val="auto"/>
          <w:sz w:val="28"/>
          <w:szCs w:val="28"/>
        </w:rPr>
      </w:pPr>
      <w:bookmarkStart w:id="17" w:name="_Toc198778560"/>
      <w:r w:rsidRPr="001E754A">
        <w:rPr>
          <w:rFonts w:ascii="Times New Roman" w:hAnsi="Times New Roman" w:cs="Times New Roman"/>
          <w:color w:val="auto"/>
          <w:sz w:val="28"/>
          <w:szCs w:val="28"/>
        </w:rPr>
        <w:t>Implemented models</w:t>
      </w:r>
      <w:bookmarkEnd w:id="17"/>
    </w:p>
    <w:p w14:paraId="72400000" w14:textId="32A765A3" w:rsidR="00A825D3" w:rsidRPr="002F2B50" w:rsidRDefault="008A1F04" w:rsidP="008A1A8B">
      <w:pPr>
        <w:pStyle w:val="FirstParagraph"/>
        <w:spacing w:before="120" w:after="120"/>
        <w:ind w:firstLine="720"/>
        <w:jc w:val="both"/>
        <w:rPr>
          <w:rFonts w:ascii="Times New Roman" w:hAnsi="Times New Roman" w:cs="Times New Roman"/>
        </w:rPr>
      </w:pPr>
      <w:r w:rsidRPr="002F2B50">
        <w:rPr>
          <w:rFonts w:ascii="Times New Roman" w:hAnsi="Times New Roman" w:cs="Times New Roman"/>
        </w:rPr>
        <w:t>To better capture the temporal structure of the EEG signals, three categories of neural network models were evaluated: Gated Recurrent Units (GRU), Long Short-Term Memory networks (LSTM), and Liquid State Neural Networks (LNN). All models were trained exclusively on the raw EEG frequency band features (delta, theta, alpha1, alpha2, beta1, beta2, gamma1, gamma2) and used the same training conditions:</w:t>
      </w:r>
    </w:p>
    <w:p w14:paraId="764B93D6" w14:textId="71A096C7" w:rsidR="00A825D3" w:rsidRPr="002F2B50" w:rsidRDefault="00A825D3" w:rsidP="00A825D3">
      <w:pPr>
        <w:pStyle w:val="FirstParagraph"/>
        <w:numPr>
          <w:ilvl w:val="0"/>
          <w:numId w:val="6"/>
        </w:numPr>
        <w:spacing w:before="120" w:after="120"/>
        <w:ind w:left="714" w:hanging="357"/>
        <w:jc w:val="both"/>
        <w:rPr>
          <w:rFonts w:ascii="Times New Roman" w:hAnsi="Times New Roman" w:cs="Times New Roman"/>
        </w:rPr>
      </w:pPr>
      <w:r w:rsidRPr="002F2B50">
        <w:rPr>
          <w:rFonts w:ascii="Times New Roman" w:hAnsi="Times New Roman" w:cs="Times New Roman"/>
        </w:rPr>
        <w:t>Adam optimizer with binary crossentropy loss</w:t>
      </w:r>
    </w:p>
    <w:p w14:paraId="18E42CFC" w14:textId="621CA962" w:rsidR="008A1F04" w:rsidRPr="002F2B50" w:rsidRDefault="008A1F04" w:rsidP="00A93B73">
      <w:pPr>
        <w:pStyle w:val="FirstParagraph"/>
        <w:numPr>
          <w:ilvl w:val="0"/>
          <w:numId w:val="6"/>
        </w:numPr>
        <w:spacing w:before="120" w:after="120"/>
        <w:ind w:left="714" w:hanging="357"/>
        <w:jc w:val="both"/>
        <w:rPr>
          <w:rFonts w:ascii="Times New Roman" w:hAnsi="Times New Roman" w:cs="Times New Roman"/>
        </w:rPr>
      </w:pPr>
      <w:r w:rsidRPr="002F2B50">
        <w:rPr>
          <w:rFonts w:ascii="Times New Roman" w:hAnsi="Times New Roman" w:cs="Times New Roman"/>
        </w:rPr>
        <w:t>Learning rate: 0.002</w:t>
      </w:r>
    </w:p>
    <w:p w14:paraId="4F926920" w14:textId="69E24940" w:rsidR="008A1F04" w:rsidRPr="002F2B50" w:rsidRDefault="008A1F04" w:rsidP="00A93B73">
      <w:pPr>
        <w:pStyle w:val="FirstParagraph"/>
        <w:numPr>
          <w:ilvl w:val="0"/>
          <w:numId w:val="6"/>
        </w:numPr>
        <w:spacing w:before="120" w:after="120"/>
        <w:ind w:left="714" w:hanging="357"/>
        <w:jc w:val="both"/>
        <w:rPr>
          <w:rFonts w:ascii="Times New Roman" w:hAnsi="Times New Roman" w:cs="Times New Roman"/>
        </w:rPr>
      </w:pPr>
      <w:r w:rsidRPr="002F2B50">
        <w:rPr>
          <w:rFonts w:ascii="Times New Roman" w:hAnsi="Times New Roman" w:cs="Times New Roman"/>
        </w:rPr>
        <w:t>Weight decay: 1e-7</w:t>
      </w:r>
    </w:p>
    <w:p w14:paraId="7728CCC7" w14:textId="65AC78FC" w:rsidR="008A1F04" w:rsidRPr="002F2B50" w:rsidRDefault="008A1F04" w:rsidP="00A93B73">
      <w:pPr>
        <w:pStyle w:val="FirstParagraph"/>
        <w:numPr>
          <w:ilvl w:val="0"/>
          <w:numId w:val="6"/>
        </w:numPr>
        <w:spacing w:before="120" w:after="120"/>
        <w:ind w:left="714" w:hanging="357"/>
        <w:jc w:val="both"/>
        <w:rPr>
          <w:rFonts w:ascii="Times New Roman" w:hAnsi="Times New Roman" w:cs="Times New Roman"/>
        </w:rPr>
      </w:pPr>
      <w:r w:rsidRPr="002F2B50">
        <w:rPr>
          <w:rFonts w:ascii="Times New Roman" w:hAnsi="Times New Roman" w:cs="Times New Roman"/>
        </w:rPr>
        <w:t>EMA (Exponential Moving Average): enabled</w:t>
      </w:r>
    </w:p>
    <w:p w14:paraId="37B4C1EB" w14:textId="0D735D64" w:rsidR="008A1F04" w:rsidRPr="002F2B50" w:rsidRDefault="008A1F04" w:rsidP="00A93B73">
      <w:pPr>
        <w:pStyle w:val="FirstParagraph"/>
        <w:numPr>
          <w:ilvl w:val="0"/>
          <w:numId w:val="6"/>
        </w:numPr>
        <w:spacing w:before="120" w:after="120"/>
        <w:ind w:left="714" w:hanging="357"/>
        <w:jc w:val="both"/>
        <w:rPr>
          <w:rFonts w:ascii="Times New Roman" w:hAnsi="Times New Roman" w:cs="Times New Roman"/>
        </w:rPr>
      </w:pPr>
      <w:r w:rsidRPr="002F2B50">
        <w:rPr>
          <w:rFonts w:ascii="Times New Roman" w:hAnsi="Times New Roman" w:cs="Times New Roman"/>
        </w:rPr>
        <w:t>Same number of training epochs and fixed data splits across models</w:t>
      </w:r>
    </w:p>
    <w:p w14:paraId="54C5422A" w14:textId="2D3102D1" w:rsidR="001A7EE8" w:rsidRPr="00EC04F1" w:rsidRDefault="008A1F04" w:rsidP="00EC04F1">
      <w:pPr>
        <w:pStyle w:val="FirstParagraph"/>
        <w:spacing w:before="120" w:after="120"/>
        <w:ind w:firstLine="720"/>
        <w:jc w:val="both"/>
        <w:rPr>
          <w:rFonts w:ascii="Times New Roman" w:hAnsi="Times New Roman" w:cs="Times New Roman"/>
        </w:rPr>
      </w:pPr>
      <w:r w:rsidRPr="002F2B50">
        <w:rPr>
          <w:rFonts w:ascii="Times New Roman" w:hAnsi="Times New Roman" w:cs="Times New Roman"/>
        </w:rPr>
        <w:t>Each model processed input sequences of 144-time steps per experiment, padded to a uniform length</w:t>
      </w:r>
      <w:r w:rsidR="004A11B7">
        <w:rPr>
          <w:rFonts w:ascii="Times New Roman" w:hAnsi="Times New Roman" w:cs="Times New Roman"/>
        </w:rPr>
        <w:t xml:space="preserve">. Batch normalization did not </w:t>
      </w:r>
      <w:r w:rsidR="00EC04F1">
        <w:rPr>
          <w:rFonts w:ascii="Times New Roman" w:hAnsi="Times New Roman" w:cs="Times New Roman"/>
        </w:rPr>
        <w:t>affect</w:t>
      </w:r>
      <w:r w:rsidR="004A11B7">
        <w:rPr>
          <w:rFonts w:ascii="Times New Roman" w:hAnsi="Times New Roman" w:cs="Times New Roman"/>
        </w:rPr>
        <w:t xml:space="preserve"> the </w:t>
      </w:r>
      <w:r w:rsidR="00D63A7B">
        <w:rPr>
          <w:rFonts w:ascii="Times New Roman" w:hAnsi="Times New Roman" w:cs="Times New Roman"/>
        </w:rPr>
        <w:t>model’s</w:t>
      </w:r>
      <w:r w:rsidR="004A11B7">
        <w:rPr>
          <w:rFonts w:ascii="Times New Roman" w:hAnsi="Times New Roman" w:cs="Times New Roman"/>
        </w:rPr>
        <w:t xml:space="preserve"> performance, so it was removed for simplicity</w:t>
      </w:r>
      <w:r w:rsidRPr="002F2B50">
        <w:rPr>
          <w:rFonts w:ascii="Times New Roman" w:hAnsi="Times New Roman" w:cs="Times New Roman"/>
        </w:rPr>
        <w:t>. Their architectures are described schematically below:</w:t>
      </w:r>
    </w:p>
    <w:tbl>
      <w:tblPr>
        <w:tblStyle w:val="af7"/>
        <w:tblW w:w="0" w:type="auto"/>
        <w:tblLook w:val="04A0" w:firstRow="1" w:lastRow="0" w:firstColumn="1" w:lastColumn="0" w:noHBand="0" w:noVBand="1"/>
      </w:tblPr>
      <w:tblGrid>
        <w:gridCol w:w="1384"/>
        <w:gridCol w:w="2410"/>
        <w:gridCol w:w="2835"/>
        <w:gridCol w:w="3276"/>
      </w:tblGrid>
      <w:tr w:rsidR="00E0753E" w14:paraId="380078DF" w14:textId="77777777" w:rsidTr="00D646DE">
        <w:trPr>
          <w:trHeight w:val="492"/>
        </w:trPr>
        <w:tc>
          <w:tcPr>
            <w:tcW w:w="1384" w:type="dxa"/>
          </w:tcPr>
          <w:p w14:paraId="42F23062" w14:textId="4A65F1CF" w:rsidR="00E0753E" w:rsidRPr="00FE6A42" w:rsidRDefault="00E0753E" w:rsidP="00E0753E">
            <w:pPr>
              <w:pStyle w:val="a0"/>
              <w:rPr>
                <w:rFonts w:ascii="Times New Roman" w:hAnsi="Times New Roman" w:cs="Times New Roman"/>
                <w:b/>
                <w:bCs/>
                <w:sz w:val="20"/>
                <w:szCs w:val="20"/>
              </w:rPr>
            </w:pPr>
            <w:bookmarkStart w:id="18" w:name="_Hlk198377197"/>
            <w:r w:rsidRPr="00FE6A42">
              <w:rPr>
                <w:rFonts w:ascii="Times New Roman" w:hAnsi="Times New Roman" w:cs="Times New Roman"/>
                <w:b/>
                <w:bCs/>
                <w:sz w:val="20"/>
                <w:szCs w:val="20"/>
              </w:rPr>
              <w:t>Name</w:t>
            </w:r>
          </w:p>
        </w:tc>
        <w:tc>
          <w:tcPr>
            <w:tcW w:w="2410" w:type="dxa"/>
          </w:tcPr>
          <w:p w14:paraId="6036ED9A" w14:textId="6A955321" w:rsidR="00E0753E" w:rsidRPr="00FE6A42" w:rsidRDefault="00E0753E" w:rsidP="00E0753E">
            <w:pPr>
              <w:pStyle w:val="a0"/>
              <w:rPr>
                <w:rFonts w:ascii="Times New Roman" w:hAnsi="Times New Roman" w:cs="Times New Roman"/>
                <w:b/>
                <w:bCs/>
                <w:sz w:val="20"/>
                <w:szCs w:val="20"/>
              </w:rPr>
            </w:pPr>
            <w:r w:rsidRPr="00FE6A42">
              <w:rPr>
                <w:rFonts w:ascii="Times New Roman" w:hAnsi="Times New Roman" w:cs="Times New Roman"/>
                <w:b/>
                <w:bCs/>
                <w:sz w:val="20"/>
                <w:szCs w:val="20"/>
              </w:rPr>
              <w:t>GRU</w:t>
            </w:r>
          </w:p>
        </w:tc>
        <w:tc>
          <w:tcPr>
            <w:tcW w:w="2835" w:type="dxa"/>
          </w:tcPr>
          <w:p w14:paraId="0EB74C15" w14:textId="47D40CF5" w:rsidR="00E0753E" w:rsidRPr="00FE6A42" w:rsidRDefault="00E0753E" w:rsidP="00E0753E">
            <w:pPr>
              <w:pStyle w:val="a0"/>
              <w:tabs>
                <w:tab w:val="left" w:pos="1169"/>
              </w:tabs>
              <w:rPr>
                <w:rFonts w:ascii="Times New Roman" w:hAnsi="Times New Roman" w:cs="Times New Roman"/>
                <w:b/>
                <w:bCs/>
                <w:sz w:val="20"/>
                <w:szCs w:val="20"/>
              </w:rPr>
            </w:pPr>
            <w:r w:rsidRPr="00FE6A42">
              <w:rPr>
                <w:rFonts w:ascii="Times New Roman" w:hAnsi="Times New Roman" w:cs="Times New Roman"/>
                <w:b/>
                <w:bCs/>
                <w:sz w:val="20"/>
                <w:szCs w:val="20"/>
              </w:rPr>
              <w:t>LSTM</w:t>
            </w:r>
          </w:p>
        </w:tc>
        <w:tc>
          <w:tcPr>
            <w:tcW w:w="3276" w:type="dxa"/>
          </w:tcPr>
          <w:p w14:paraId="36460A28" w14:textId="5AF2F08F" w:rsidR="00E0753E" w:rsidRPr="00FE6A42" w:rsidRDefault="00E0753E" w:rsidP="00E0753E">
            <w:pPr>
              <w:pStyle w:val="a0"/>
              <w:rPr>
                <w:rFonts w:ascii="Times New Roman" w:hAnsi="Times New Roman" w:cs="Times New Roman"/>
                <w:b/>
                <w:bCs/>
                <w:sz w:val="20"/>
                <w:szCs w:val="20"/>
              </w:rPr>
            </w:pPr>
            <w:r w:rsidRPr="00FE6A42">
              <w:rPr>
                <w:rFonts w:ascii="Times New Roman" w:hAnsi="Times New Roman" w:cs="Times New Roman"/>
                <w:b/>
                <w:bCs/>
                <w:sz w:val="20"/>
                <w:szCs w:val="20"/>
              </w:rPr>
              <w:t>LNN</w:t>
            </w:r>
          </w:p>
        </w:tc>
      </w:tr>
      <w:tr w:rsidR="00E0753E" w14:paraId="0E64F1F4" w14:textId="77777777" w:rsidTr="00D646DE">
        <w:tc>
          <w:tcPr>
            <w:tcW w:w="1384" w:type="dxa"/>
          </w:tcPr>
          <w:p w14:paraId="0E164FEF" w14:textId="423C0AE4" w:rsidR="00E0753E" w:rsidRPr="00FE6A42" w:rsidRDefault="00E0753E" w:rsidP="00E0753E">
            <w:pPr>
              <w:pStyle w:val="a0"/>
              <w:rPr>
                <w:rFonts w:ascii="Times New Roman" w:hAnsi="Times New Roman" w:cs="Times New Roman"/>
                <w:b/>
                <w:bCs/>
                <w:sz w:val="20"/>
                <w:szCs w:val="20"/>
              </w:rPr>
            </w:pPr>
            <w:r w:rsidRPr="00FE6A42">
              <w:rPr>
                <w:rFonts w:ascii="Times New Roman" w:hAnsi="Times New Roman" w:cs="Times New Roman"/>
                <w:b/>
                <w:bCs/>
                <w:sz w:val="20"/>
                <w:szCs w:val="20"/>
              </w:rPr>
              <w:t>Architecture</w:t>
            </w:r>
          </w:p>
        </w:tc>
        <w:tc>
          <w:tcPr>
            <w:tcW w:w="2410" w:type="dxa"/>
          </w:tcPr>
          <w:p w14:paraId="13EA6D8C"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Input: (144 time steps, 8 EEG features)</w:t>
            </w:r>
          </w:p>
          <w:p w14:paraId="2379458A"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GRU(20 units, return sequences)</w:t>
            </w:r>
          </w:p>
          <w:p w14:paraId="7E6D8304"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GRU(20 units, return sequences)</w:t>
            </w:r>
          </w:p>
          <w:p w14:paraId="4A482005"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GRU(10 units, return sequences)</w:t>
            </w:r>
          </w:p>
          <w:p w14:paraId="4C014B7D"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GRU(10 units, return final)</w:t>
            </w:r>
          </w:p>
          <w:p w14:paraId="09052BEA" w14:textId="350D2FAA"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Dense(1 unit, sigmoid activation)</w:t>
            </w:r>
          </w:p>
        </w:tc>
        <w:tc>
          <w:tcPr>
            <w:tcW w:w="2835" w:type="dxa"/>
          </w:tcPr>
          <w:p w14:paraId="4B3DAA12"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Input: (144 time steps, 8 EEG features)</w:t>
            </w:r>
          </w:p>
          <w:p w14:paraId="17B25AE5"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LSTM(20 units, return sequences)</w:t>
            </w:r>
          </w:p>
          <w:p w14:paraId="3055BB50"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LSTM(20 units, return sequences)</w:t>
            </w:r>
          </w:p>
          <w:p w14:paraId="63FFC7C6"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LSTM(10 units, return sequences)</w:t>
            </w:r>
          </w:p>
          <w:p w14:paraId="669FDD5B"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LSTM(10 units, return final)</w:t>
            </w:r>
          </w:p>
          <w:p w14:paraId="5DF2CB48" w14:textId="1EBCD82C"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Dense(1 unit, sigmoid activation)</w:t>
            </w:r>
          </w:p>
        </w:tc>
        <w:tc>
          <w:tcPr>
            <w:tcW w:w="3276" w:type="dxa"/>
          </w:tcPr>
          <w:p w14:paraId="02110E2F"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Input: (144 time steps, 8 EEG features)</w:t>
            </w:r>
          </w:p>
          <w:p w14:paraId="6359CF87"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LTC layer configured with an AutoNCP topology of 64 neurons and 32 interconnections (return sequences)</w:t>
            </w:r>
          </w:p>
          <w:p w14:paraId="077B5F91"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LTC layer configured with AutoNCP topology of 32 neurons and 16 interconnections (return final)</w:t>
            </w:r>
          </w:p>
          <w:p w14:paraId="26726A4E" w14:textId="0505BDB1"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Dense(1 unit, sigmoid activation)</w:t>
            </w:r>
          </w:p>
        </w:tc>
      </w:tr>
      <w:tr w:rsidR="00E0753E" w14:paraId="01158B51" w14:textId="77777777" w:rsidTr="00D646DE">
        <w:tc>
          <w:tcPr>
            <w:tcW w:w="1384" w:type="dxa"/>
          </w:tcPr>
          <w:p w14:paraId="280D6EDC" w14:textId="57CFD980" w:rsidR="00E0753E" w:rsidRPr="00FE6A42" w:rsidRDefault="00E0753E" w:rsidP="00E0753E">
            <w:pPr>
              <w:pStyle w:val="a0"/>
              <w:rPr>
                <w:rFonts w:ascii="Times New Roman" w:hAnsi="Times New Roman" w:cs="Times New Roman"/>
                <w:b/>
                <w:bCs/>
                <w:sz w:val="20"/>
                <w:szCs w:val="20"/>
              </w:rPr>
            </w:pPr>
            <w:r w:rsidRPr="00FE6A42">
              <w:rPr>
                <w:rFonts w:ascii="Times New Roman" w:hAnsi="Times New Roman" w:cs="Times New Roman"/>
                <w:b/>
                <w:bCs/>
                <w:sz w:val="20"/>
                <w:szCs w:val="20"/>
              </w:rPr>
              <w:t>Dropout</w:t>
            </w:r>
          </w:p>
        </w:tc>
        <w:tc>
          <w:tcPr>
            <w:tcW w:w="2410" w:type="dxa"/>
          </w:tcPr>
          <w:p w14:paraId="2662A49F" w14:textId="3C747D66"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0.2</w:t>
            </w:r>
          </w:p>
        </w:tc>
        <w:tc>
          <w:tcPr>
            <w:tcW w:w="2835" w:type="dxa"/>
          </w:tcPr>
          <w:p w14:paraId="3152322B" w14:textId="2DC79B26"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0.2</w:t>
            </w:r>
          </w:p>
        </w:tc>
        <w:tc>
          <w:tcPr>
            <w:tcW w:w="3276" w:type="dxa"/>
          </w:tcPr>
          <w:p w14:paraId="395B5D42" w14:textId="42E0CC20" w:rsidR="00E0753E" w:rsidRPr="00FE6A42" w:rsidRDefault="00A825D3" w:rsidP="00E0753E">
            <w:pPr>
              <w:pStyle w:val="a0"/>
              <w:rPr>
                <w:rFonts w:ascii="Times New Roman" w:hAnsi="Times New Roman" w:cs="Times New Roman"/>
                <w:sz w:val="20"/>
                <w:szCs w:val="20"/>
              </w:rPr>
            </w:pPr>
            <w:r w:rsidRPr="00FE6A42">
              <w:rPr>
                <w:rFonts w:ascii="Times New Roman" w:hAnsi="Times New Roman" w:cs="Times New Roman"/>
                <w:sz w:val="20"/>
                <w:szCs w:val="20"/>
              </w:rPr>
              <w:t>No</w:t>
            </w:r>
          </w:p>
        </w:tc>
      </w:tr>
      <w:tr w:rsidR="00D4604A" w14:paraId="4DF77054" w14:textId="77777777" w:rsidTr="00D646DE">
        <w:tc>
          <w:tcPr>
            <w:tcW w:w="1384" w:type="dxa"/>
          </w:tcPr>
          <w:p w14:paraId="59CA81FC" w14:textId="75E05B41" w:rsidR="00D4604A" w:rsidRPr="00FE6A42" w:rsidRDefault="00D4604A" w:rsidP="00E0753E">
            <w:pPr>
              <w:pStyle w:val="a0"/>
              <w:rPr>
                <w:rFonts w:ascii="Times New Roman" w:hAnsi="Times New Roman" w:cs="Times New Roman"/>
                <w:b/>
                <w:bCs/>
                <w:sz w:val="20"/>
                <w:szCs w:val="20"/>
              </w:rPr>
            </w:pPr>
            <w:r w:rsidRPr="00FE6A42">
              <w:rPr>
                <w:rFonts w:ascii="Times New Roman" w:hAnsi="Times New Roman" w:cs="Times New Roman"/>
                <w:b/>
                <w:bCs/>
                <w:sz w:val="20"/>
                <w:szCs w:val="20"/>
              </w:rPr>
              <w:t>Best epoch</w:t>
            </w:r>
            <w:r w:rsidR="00FE6A42" w:rsidRPr="00FE6A42">
              <w:rPr>
                <w:rFonts w:ascii="Times New Roman" w:hAnsi="Times New Roman" w:cs="Times New Roman"/>
                <w:b/>
                <w:bCs/>
                <w:sz w:val="20"/>
                <w:szCs w:val="20"/>
              </w:rPr>
              <w:t>*</w:t>
            </w:r>
          </w:p>
        </w:tc>
        <w:tc>
          <w:tcPr>
            <w:tcW w:w="2410" w:type="dxa"/>
          </w:tcPr>
          <w:p w14:paraId="48E99549" w14:textId="39D25B2F" w:rsidR="00D4604A" w:rsidRPr="00FE6A42" w:rsidRDefault="00D4604A" w:rsidP="00E0753E">
            <w:pPr>
              <w:pStyle w:val="a0"/>
              <w:rPr>
                <w:rFonts w:ascii="Times New Roman" w:hAnsi="Times New Roman" w:cs="Times New Roman"/>
                <w:sz w:val="20"/>
                <w:szCs w:val="20"/>
              </w:rPr>
            </w:pPr>
            <w:r w:rsidRPr="00FE6A42">
              <w:rPr>
                <w:rFonts w:ascii="Times New Roman" w:hAnsi="Times New Roman" w:cs="Times New Roman"/>
                <w:sz w:val="20"/>
                <w:szCs w:val="20"/>
              </w:rPr>
              <w:t>185</w:t>
            </w:r>
          </w:p>
        </w:tc>
        <w:tc>
          <w:tcPr>
            <w:tcW w:w="2835" w:type="dxa"/>
          </w:tcPr>
          <w:p w14:paraId="4410EB35" w14:textId="7D9A29AD" w:rsidR="00D4604A" w:rsidRPr="00FE6A42" w:rsidRDefault="00D4604A" w:rsidP="00E0753E">
            <w:pPr>
              <w:pStyle w:val="a0"/>
              <w:rPr>
                <w:rFonts w:ascii="Times New Roman" w:hAnsi="Times New Roman" w:cs="Times New Roman"/>
                <w:sz w:val="20"/>
                <w:szCs w:val="20"/>
              </w:rPr>
            </w:pPr>
            <w:r w:rsidRPr="00FE6A42">
              <w:rPr>
                <w:rFonts w:ascii="Times New Roman" w:hAnsi="Times New Roman" w:cs="Times New Roman"/>
                <w:sz w:val="20"/>
                <w:szCs w:val="20"/>
              </w:rPr>
              <w:t>96</w:t>
            </w:r>
          </w:p>
        </w:tc>
        <w:tc>
          <w:tcPr>
            <w:tcW w:w="3276" w:type="dxa"/>
          </w:tcPr>
          <w:p w14:paraId="581C3A5A" w14:textId="17D3C7E0" w:rsidR="00D4604A" w:rsidRPr="00FE6A42" w:rsidRDefault="00D4604A" w:rsidP="00E0753E">
            <w:pPr>
              <w:pStyle w:val="a0"/>
              <w:rPr>
                <w:rFonts w:ascii="Times New Roman" w:hAnsi="Times New Roman" w:cs="Times New Roman"/>
                <w:sz w:val="20"/>
                <w:szCs w:val="20"/>
              </w:rPr>
            </w:pPr>
            <w:r w:rsidRPr="00FE6A42">
              <w:rPr>
                <w:rFonts w:ascii="Times New Roman" w:hAnsi="Times New Roman" w:cs="Times New Roman"/>
                <w:sz w:val="20"/>
                <w:szCs w:val="20"/>
              </w:rPr>
              <w:t>332</w:t>
            </w:r>
          </w:p>
        </w:tc>
      </w:tr>
      <w:tr w:rsidR="00E0753E" w14:paraId="4D9D6F78" w14:textId="77777777" w:rsidTr="00D646DE">
        <w:tc>
          <w:tcPr>
            <w:tcW w:w="1384" w:type="dxa"/>
          </w:tcPr>
          <w:p w14:paraId="73240354" w14:textId="3E9E48BA" w:rsidR="00E0753E" w:rsidRPr="00FE6A42" w:rsidRDefault="00E0753E" w:rsidP="00E0753E">
            <w:pPr>
              <w:pStyle w:val="a0"/>
              <w:rPr>
                <w:rFonts w:ascii="Times New Roman" w:hAnsi="Times New Roman" w:cs="Times New Roman"/>
                <w:b/>
                <w:bCs/>
                <w:sz w:val="20"/>
                <w:szCs w:val="20"/>
              </w:rPr>
            </w:pPr>
            <w:r w:rsidRPr="00FE6A42">
              <w:rPr>
                <w:rFonts w:ascii="Times New Roman" w:hAnsi="Times New Roman" w:cs="Times New Roman"/>
                <w:b/>
                <w:bCs/>
                <w:sz w:val="20"/>
                <w:szCs w:val="20"/>
              </w:rPr>
              <w:t xml:space="preserve">Num </w:t>
            </w:r>
            <w:r w:rsidR="00D646DE">
              <w:rPr>
                <w:rFonts w:ascii="Times New Roman" w:hAnsi="Times New Roman" w:cs="Times New Roman"/>
                <w:b/>
                <w:bCs/>
                <w:sz w:val="20"/>
                <w:szCs w:val="20"/>
              </w:rPr>
              <w:t>params</w:t>
            </w:r>
          </w:p>
        </w:tc>
        <w:tc>
          <w:tcPr>
            <w:tcW w:w="2410" w:type="dxa"/>
          </w:tcPr>
          <w:p w14:paraId="47A0A3D4" w14:textId="167E646F"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5951</w:t>
            </w:r>
          </w:p>
        </w:tc>
        <w:tc>
          <w:tcPr>
            <w:tcW w:w="2835" w:type="dxa"/>
          </w:tcPr>
          <w:p w14:paraId="78B9CEA9" w14:textId="5E15F149"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7691</w:t>
            </w:r>
          </w:p>
        </w:tc>
        <w:tc>
          <w:tcPr>
            <w:tcW w:w="3276" w:type="dxa"/>
          </w:tcPr>
          <w:p w14:paraId="0B3A10A6" w14:textId="21BFEE96"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27105</w:t>
            </w:r>
          </w:p>
        </w:tc>
      </w:tr>
    </w:tbl>
    <w:bookmarkEnd w:id="18"/>
    <w:p w14:paraId="44F5BA98" w14:textId="56C41F1A" w:rsidR="00E77FA0" w:rsidRDefault="00E77FA0" w:rsidP="008D289F">
      <w:pPr>
        <w:pStyle w:val="a0"/>
        <w:spacing w:before="60" w:after="60"/>
        <w:jc w:val="center"/>
        <w:rPr>
          <w:rFonts w:ascii="Times New Roman" w:hAnsi="Times New Roman" w:cs="Times New Roman"/>
          <w:sz w:val="20"/>
          <w:szCs w:val="20"/>
        </w:rPr>
      </w:pPr>
      <w:r w:rsidRPr="008D289F">
        <w:rPr>
          <w:rFonts w:ascii="Times New Roman" w:hAnsi="Times New Roman" w:cs="Times New Roman"/>
          <w:b/>
          <w:bCs/>
          <w:sz w:val="20"/>
          <w:szCs w:val="20"/>
        </w:rPr>
        <w:t xml:space="preserve">Table </w:t>
      </w:r>
      <w:r w:rsidR="00423FA9">
        <w:rPr>
          <w:rFonts w:ascii="Times New Roman" w:hAnsi="Times New Roman" w:cs="Times New Roman"/>
          <w:b/>
          <w:bCs/>
          <w:sz w:val="20"/>
          <w:szCs w:val="20"/>
        </w:rPr>
        <w:t>4</w:t>
      </w:r>
      <w:r w:rsidRPr="008D289F">
        <w:rPr>
          <w:rFonts w:ascii="Times New Roman" w:hAnsi="Times New Roman" w:cs="Times New Roman"/>
          <w:b/>
          <w:bCs/>
          <w:sz w:val="20"/>
          <w:szCs w:val="20"/>
        </w:rPr>
        <w:t>.</w:t>
      </w:r>
      <w:r w:rsidRPr="00E77FA0">
        <w:rPr>
          <w:rFonts w:ascii="Times New Roman" w:hAnsi="Times New Roman" w:cs="Times New Roman"/>
          <w:sz w:val="20"/>
          <w:szCs w:val="20"/>
        </w:rPr>
        <w:t xml:space="preserve"> Model architectures</w:t>
      </w:r>
      <w:r>
        <w:rPr>
          <w:rFonts w:ascii="Times New Roman" w:hAnsi="Times New Roman" w:cs="Times New Roman"/>
          <w:sz w:val="20"/>
          <w:szCs w:val="20"/>
        </w:rPr>
        <w:t>.</w:t>
      </w:r>
    </w:p>
    <w:p w14:paraId="48646156" w14:textId="1BE8931C" w:rsidR="00D646DE" w:rsidRDefault="00E77FA0" w:rsidP="00D646DE">
      <w:pPr>
        <w:pStyle w:val="a0"/>
        <w:spacing w:before="60" w:after="60"/>
        <w:rPr>
          <w:rFonts w:ascii="Times New Roman" w:hAnsi="Times New Roman" w:cs="Times New Roman"/>
          <w:sz w:val="20"/>
          <w:szCs w:val="20"/>
        </w:rPr>
      </w:pPr>
      <w:r w:rsidRPr="00E77FA0">
        <w:rPr>
          <w:rFonts w:ascii="Times New Roman" w:hAnsi="Times New Roman" w:cs="Times New Roman"/>
          <w:sz w:val="20"/>
          <w:szCs w:val="20"/>
        </w:rPr>
        <w:t>*</w:t>
      </w:r>
      <w:r>
        <w:rPr>
          <w:rFonts w:ascii="Times New Roman" w:hAnsi="Times New Roman" w:cs="Times New Roman"/>
          <w:sz w:val="20"/>
          <w:szCs w:val="20"/>
        </w:rPr>
        <w:t xml:space="preserve"> - T</w:t>
      </w:r>
      <w:r w:rsidRPr="00E77FA0">
        <w:rPr>
          <w:rFonts w:ascii="Times New Roman" w:hAnsi="Times New Roman" w:cs="Times New Roman"/>
          <w:sz w:val="20"/>
          <w:szCs w:val="20"/>
        </w:rPr>
        <w:t>his is the best performing epoch for each of the models on non-embedded validation data averaged by folds. Binary cross-entropy was used for selection</w:t>
      </w:r>
    </w:p>
    <w:p w14:paraId="49D3C6DB" w14:textId="41AF38FF" w:rsidR="008C32E0" w:rsidRDefault="008C32E0">
      <w:pPr>
        <w:rPr>
          <w:rFonts w:ascii="Times New Roman" w:hAnsi="Times New Roman" w:cs="Times New Roman"/>
          <w:sz w:val="20"/>
          <w:szCs w:val="20"/>
        </w:rPr>
      </w:pPr>
      <w:r>
        <w:rPr>
          <w:rFonts w:ascii="Times New Roman" w:hAnsi="Times New Roman" w:cs="Times New Roman"/>
          <w:sz w:val="20"/>
          <w:szCs w:val="20"/>
        </w:rPr>
        <w:br w:type="page"/>
      </w:r>
    </w:p>
    <w:tbl>
      <w:tblPr>
        <w:tblStyle w:val="af7"/>
        <w:tblW w:w="0" w:type="auto"/>
        <w:tblLook w:val="04A0" w:firstRow="1" w:lastRow="0" w:firstColumn="1" w:lastColumn="0" w:noHBand="0" w:noVBand="1"/>
      </w:tblPr>
      <w:tblGrid>
        <w:gridCol w:w="1384"/>
        <w:gridCol w:w="2410"/>
        <w:gridCol w:w="2835"/>
        <w:gridCol w:w="3276"/>
      </w:tblGrid>
      <w:tr w:rsidR="00FE6A42" w:rsidRPr="00E0753E" w14:paraId="0C90F3DE" w14:textId="77777777" w:rsidTr="00FE6A42">
        <w:tc>
          <w:tcPr>
            <w:tcW w:w="1384" w:type="dxa"/>
          </w:tcPr>
          <w:p w14:paraId="677F7EC2" w14:textId="5E952E21" w:rsidR="00FE6A42" w:rsidRPr="00FE6A42" w:rsidRDefault="00FE6A42" w:rsidP="00452401">
            <w:pPr>
              <w:pStyle w:val="a0"/>
              <w:rPr>
                <w:rFonts w:ascii="Times New Roman" w:hAnsi="Times New Roman" w:cs="Times New Roman"/>
                <w:b/>
                <w:bCs/>
                <w:sz w:val="22"/>
                <w:szCs w:val="22"/>
              </w:rPr>
            </w:pPr>
          </w:p>
        </w:tc>
        <w:tc>
          <w:tcPr>
            <w:tcW w:w="2410" w:type="dxa"/>
          </w:tcPr>
          <w:p w14:paraId="212EB9F6" w14:textId="5F4B10E6"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Accuracy</w:t>
            </w:r>
          </w:p>
        </w:tc>
        <w:tc>
          <w:tcPr>
            <w:tcW w:w="2835" w:type="dxa"/>
          </w:tcPr>
          <w:p w14:paraId="18A0D1E9" w14:textId="56022D83" w:rsidR="00FE6A42" w:rsidRPr="00FE6A42" w:rsidRDefault="00FE6A42" w:rsidP="00452401">
            <w:pPr>
              <w:pStyle w:val="a0"/>
              <w:tabs>
                <w:tab w:val="left" w:pos="1169"/>
              </w:tabs>
              <w:rPr>
                <w:rFonts w:ascii="Times New Roman" w:hAnsi="Times New Roman" w:cs="Times New Roman"/>
                <w:b/>
                <w:bCs/>
                <w:sz w:val="22"/>
                <w:szCs w:val="22"/>
              </w:rPr>
            </w:pPr>
            <w:r w:rsidRPr="00FE6A42">
              <w:rPr>
                <w:rFonts w:ascii="Times New Roman" w:hAnsi="Times New Roman" w:cs="Times New Roman"/>
                <w:b/>
                <w:bCs/>
                <w:sz w:val="22"/>
                <w:szCs w:val="22"/>
              </w:rPr>
              <w:t>Entropy</w:t>
            </w:r>
          </w:p>
        </w:tc>
        <w:tc>
          <w:tcPr>
            <w:tcW w:w="3276" w:type="dxa"/>
          </w:tcPr>
          <w:p w14:paraId="6CA18C51" w14:textId="355F539B"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AUC</w:t>
            </w:r>
          </w:p>
        </w:tc>
      </w:tr>
      <w:tr w:rsidR="00FE6A42" w:rsidRPr="00E0753E" w14:paraId="26D5F875" w14:textId="77777777" w:rsidTr="00FE6A42">
        <w:tc>
          <w:tcPr>
            <w:tcW w:w="1384" w:type="dxa"/>
          </w:tcPr>
          <w:p w14:paraId="318F3617" w14:textId="39FF2D8C"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GRU</w:t>
            </w:r>
          </w:p>
        </w:tc>
        <w:tc>
          <w:tcPr>
            <w:tcW w:w="2410" w:type="dxa"/>
          </w:tcPr>
          <w:p w14:paraId="5E1ADC1B" w14:textId="3ADE0BEC"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89.3 %</w:t>
            </w:r>
          </w:p>
        </w:tc>
        <w:tc>
          <w:tcPr>
            <w:tcW w:w="2835" w:type="dxa"/>
          </w:tcPr>
          <w:p w14:paraId="477AEA26" w14:textId="1A3F01FD"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0.237</w:t>
            </w:r>
          </w:p>
        </w:tc>
        <w:tc>
          <w:tcPr>
            <w:tcW w:w="3276" w:type="dxa"/>
          </w:tcPr>
          <w:p w14:paraId="517594B0" w14:textId="3E598BDE"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0.971</w:t>
            </w:r>
          </w:p>
        </w:tc>
      </w:tr>
      <w:tr w:rsidR="00FE6A42" w:rsidRPr="00E0753E" w14:paraId="1716011C" w14:textId="77777777" w:rsidTr="00FE6A42">
        <w:tc>
          <w:tcPr>
            <w:tcW w:w="1384" w:type="dxa"/>
          </w:tcPr>
          <w:p w14:paraId="79A97625" w14:textId="51734DCC"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LSTM</w:t>
            </w:r>
          </w:p>
        </w:tc>
        <w:tc>
          <w:tcPr>
            <w:tcW w:w="2410" w:type="dxa"/>
          </w:tcPr>
          <w:p w14:paraId="5BED93C7" w14:textId="457F2C94" w:rsidR="00FE6A42" w:rsidRPr="00FE6A42" w:rsidRDefault="00FE6A42" w:rsidP="00452401">
            <w:pPr>
              <w:pStyle w:val="a0"/>
              <w:rPr>
                <w:rFonts w:ascii="Times New Roman" w:hAnsi="Times New Roman" w:cs="Times New Roman"/>
                <w:sz w:val="22"/>
                <w:szCs w:val="22"/>
              </w:rPr>
            </w:pPr>
            <w:r w:rsidRPr="00FE6A42">
              <w:rPr>
                <w:rFonts w:ascii="Times New Roman" w:hAnsi="Times New Roman" w:cs="Times New Roman"/>
                <w:sz w:val="22"/>
                <w:szCs w:val="22"/>
              </w:rPr>
              <w:t>84.0 %</w:t>
            </w:r>
          </w:p>
        </w:tc>
        <w:tc>
          <w:tcPr>
            <w:tcW w:w="2835" w:type="dxa"/>
          </w:tcPr>
          <w:p w14:paraId="14837122" w14:textId="2A7F3E40" w:rsidR="00FE6A42" w:rsidRPr="00FE6A42" w:rsidRDefault="00FE6A42" w:rsidP="00452401">
            <w:pPr>
              <w:pStyle w:val="a0"/>
              <w:rPr>
                <w:rFonts w:ascii="Times New Roman" w:hAnsi="Times New Roman" w:cs="Times New Roman"/>
                <w:sz w:val="22"/>
                <w:szCs w:val="22"/>
              </w:rPr>
            </w:pPr>
            <w:r w:rsidRPr="00FE6A42">
              <w:rPr>
                <w:rFonts w:ascii="Times New Roman" w:hAnsi="Times New Roman" w:cs="Times New Roman"/>
                <w:sz w:val="22"/>
                <w:szCs w:val="22"/>
              </w:rPr>
              <w:t>0.303</w:t>
            </w:r>
          </w:p>
        </w:tc>
        <w:tc>
          <w:tcPr>
            <w:tcW w:w="3276" w:type="dxa"/>
          </w:tcPr>
          <w:p w14:paraId="0B6AB107" w14:textId="360AF769" w:rsidR="00FE6A42" w:rsidRPr="00FE6A42" w:rsidRDefault="00FE6A42" w:rsidP="00452401">
            <w:pPr>
              <w:pStyle w:val="a0"/>
              <w:rPr>
                <w:rFonts w:ascii="Times New Roman" w:hAnsi="Times New Roman" w:cs="Times New Roman"/>
                <w:sz w:val="22"/>
                <w:szCs w:val="22"/>
              </w:rPr>
            </w:pPr>
            <w:r w:rsidRPr="00FE6A42">
              <w:rPr>
                <w:rFonts w:ascii="Times New Roman" w:hAnsi="Times New Roman" w:cs="Times New Roman"/>
                <w:sz w:val="22"/>
                <w:szCs w:val="22"/>
              </w:rPr>
              <w:t>0.946</w:t>
            </w:r>
          </w:p>
        </w:tc>
      </w:tr>
      <w:tr w:rsidR="00FE6A42" w:rsidRPr="00E0753E" w14:paraId="388A2FC2" w14:textId="77777777" w:rsidTr="00FE6A42">
        <w:tc>
          <w:tcPr>
            <w:tcW w:w="1384" w:type="dxa"/>
          </w:tcPr>
          <w:p w14:paraId="27D239B4" w14:textId="35038FB1"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LNN</w:t>
            </w:r>
          </w:p>
        </w:tc>
        <w:tc>
          <w:tcPr>
            <w:tcW w:w="2410" w:type="dxa"/>
          </w:tcPr>
          <w:p w14:paraId="46FC7D84" w14:textId="07FE6541" w:rsidR="00FE6A42" w:rsidRPr="00FE6A42" w:rsidRDefault="00FE6A42" w:rsidP="00452401">
            <w:pPr>
              <w:pStyle w:val="a0"/>
              <w:rPr>
                <w:rFonts w:ascii="Times New Roman" w:hAnsi="Times New Roman" w:cs="Times New Roman"/>
                <w:sz w:val="22"/>
                <w:szCs w:val="22"/>
              </w:rPr>
            </w:pPr>
            <w:r w:rsidRPr="00FE6A42">
              <w:rPr>
                <w:rFonts w:ascii="Times New Roman" w:hAnsi="Times New Roman" w:cs="Times New Roman"/>
                <w:sz w:val="22"/>
                <w:szCs w:val="22"/>
              </w:rPr>
              <w:t>82.0 %</w:t>
            </w:r>
          </w:p>
        </w:tc>
        <w:tc>
          <w:tcPr>
            <w:tcW w:w="2835" w:type="dxa"/>
          </w:tcPr>
          <w:p w14:paraId="5F680399" w14:textId="20491724" w:rsidR="00FE6A42" w:rsidRPr="00FE6A42" w:rsidRDefault="00FE6A42" w:rsidP="00452401">
            <w:pPr>
              <w:pStyle w:val="a0"/>
              <w:rPr>
                <w:rFonts w:ascii="Times New Roman" w:hAnsi="Times New Roman" w:cs="Times New Roman"/>
                <w:sz w:val="22"/>
                <w:szCs w:val="22"/>
              </w:rPr>
            </w:pPr>
            <w:r w:rsidRPr="00FE6A42">
              <w:rPr>
                <w:rFonts w:ascii="Times New Roman" w:hAnsi="Times New Roman" w:cs="Times New Roman"/>
                <w:sz w:val="22"/>
                <w:szCs w:val="22"/>
              </w:rPr>
              <w:t>0.239</w:t>
            </w:r>
          </w:p>
        </w:tc>
        <w:tc>
          <w:tcPr>
            <w:tcW w:w="3276" w:type="dxa"/>
          </w:tcPr>
          <w:p w14:paraId="345EEBD6" w14:textId="10A9D676" w:rsidR="00FE6A42" w:rsidRPr="00FE6A42" w:rsidRDefault="00FE6A42" w:rsidP="00452401">
            <w:pPr>
              <w:pStyle w:val="a0"/>
              <w:rPr>
                <w:rFonts w:ascii="Times New Roman" w:hAnsi="Times New Roman" w:cs="Times New Roman"/>
                <w:sz w:val="22"/>
                <w:szCs w:val="22"/>
              </w:rPr>
            </w:pPr>
            <w:r w:rsidRPr="00FE6A42">
              <w:rPr>
                <w:rFonts w:ascii="Times New Roman" w:hAnsi="Times New Roman" w:cs="Times New Roman"/>
                <w:sz w:val="22"/>
                <w:szCs w:val="22"/>
              </w:rPr>
              <w:t>0.949</w:t>
            </w:r>
          </w:p>
        </w:tc>
      </w:tr>
      <w:tr w:rsidR="00E67FC5" w:rsidRPr="00E0753E" w14:paraId="193BEDA2" w14:textId="77777777" w:rsidTr="00FE6A42">
        <w:tc>
          <w:tcPr>
            <w:tcW w:w="1384" w:type="dxa"/>
          </w:tcPr>
          <w:p w14:paraId="63DA50B1" w14:textId="58F1A96C" w:rsidR="00E67FC5" w:rsidRPr="00FE6A42" w:rsidRDefault="00E67FC5" w:rsidP="00452401">
            <w:pPr>
              <w:pStyle w:val="a0"/>
              <w:rPr>
                <w:rFonts w:ascii="Times New Roman" w:hAnsi="Times New Roman" w:cs="Times New Roman"/>
                <w:b/>
                <w:bCs/>
                <w:sz w:val="22"/>
                <w:szCs w:val="22"/>
              </w:rPr>
            </w:pPr>
            <w:r>
              <w:rPr>
                <w:rFonts w:ascii="Times New Roman" w:hAnsi="Times New Roman" w:cs="Times New Roman"/>
                <w:b/>
                <w:bCs/>
                <w:sz w:val="22"/>
                <w:szCs w:val="22"/>
              </w:rPr>
              <w:t>FC</w:t>
            </w:r>
          </w:p>
        </w:tc>
        <w:tc>
          <w:tcPr>
            <w:tcW w:w="2410" w:type="dxa"/>
          </w:tcPr>
          <w:p w14:paraId="4956941B" w14:textId="4F30588D" w:rsidR="00E67FC5" w:rsidRPr="00FE6A42" w:rsidRDefault="00E67FC5" w:rsidP="00452401">
            <w:pPr>
              <w:pStyle w:val="a0"/>
              <w:rPr>
                <w:rFonts w:ascii="Times New Roman" w:hAnsi="Times New Roman" w:cs="Times New Roman"/>
                <w:sz w:val="22"/>
                <w:szCs w:val="22"/>
              </w:rPr>
            </w:pPr>
            <w:r>
              <w:rPr>
                <w:rFonts w:ascii="Times New Roman" w:hAnsi="Times New Roman" w:cs="Times New Roman"/>
                <w:sz w:val="22"/>
                <w:szCs w:val="22"/>
              </w:rPr>
              <w:t>66.7%</w:t>
            </w:r>
          </w:p>
        </w:tc>
        <w:tc>
          <w:tcPr>
            <w:tcW w:w="2835" w:type="dxa"/>
          </w:tcPr>
          <w:p w14:paraId="197CA8AD" w14:textId="4A33A16A" w:rsidR="00E67FC5" w:rsidRPr="00FE6A42" w:rsidRDefault="00E67FC5" w:rsidP="00452401">
            <w:pPr>
              <w:pStyle w:val="a0"/>
              <w:rPr>
                <w:rFonts w:ascii="Times New Roman" w:hAnsi="Times New Roman" w:cs="Times New Roman"/>
                <w:sz w:val="22"/>
                <w:szCs w:val="22"/>
              </w:rPr>
            </w:pPr>
            <w:r>
              <w:rPr>
                <w:rFonts w:ascii="Times New Roman" w:hAnsi="Times New Roman" w:cs="Times New Roman"/>
                <w:sz w:val="22"/>
                <w:szCs w:val="22"/>
              </w:rPr>
              <w:t>0.599</w:t>
            </w:r>
          </w:p>
        </w:tc>
        <w:tc>
          <w:tcPr>
            <w:tcW w:w="3276" w:type="dxa"/>
          </w:tcPr>
          <w:p w14:paraId="5E5FB8A8" w14:textId="3F266DFB" w:rsidR="00E67FC5" w:rsidRPr="00FE6A42" w:rsidRDefault="00E67FC5" w:rsidP="00452401">
            <w:pPr>
              <w:pStyle w:val="a0"/>
              <w:rPr>
                <w:rFonts w:ascii="Times New Roman" w:hAnsi="Times New Roman" w:cs="Times New Roman"/>
                <w:sz w:val="22"/>
                <w:szCs w:val="22"/>
              </w:rPr>
            </w:pPr>
            <w:r>
              <w:rPr>
                <w:rFonts w:ascii="Times New Roman" w:hAnsi="Times New Roman" w:cs="Times New Roman"/>
                <w:sz w:val="22"/>
                <w:szCs w:val="22"/>
              </w:rPr>
              <w:t>0.755</w:t>
            </w:r>
          </w:p>
        </w:tc>
      </w:tr>
    </w:tbl>
    <w:p w14:paraId="19EFC642" w14:textId="7B65F9A8" w:rsidR="00D646DE" w:rsidRPr="00D646DE" w:rsidRDefault="00E77FA0" w:rsidP="008D289F">
      <w:pPr>
        <w:pStyle w:val="a0"/>
        <w:spacing w:before="60" w:after="60"/>
        <w:jc w:val="center"/>
        <w:rPr>
          <w:rFonts w:ascii="Times New Roman" w:hAnsi="Times New Roman" w:cs="Times New Roman"/>
          <w:sz w:val="20"/>
          <w:szCs w:val="20"/>
        </w:rPr>
      </w:pPr>
      <w:r w:rsidRPr="008D289F">
        <w:rPr>
          <w:rFonts w:ascii="Times New Roman" w:hAnsi="Times New Roman" w:cs="Times New Roman"/>
          <w:b/>
          <w:bCs/>
          <w:sz w:val="20"/>
          <w:szCs w:val="20"/>
        </w:rPr>
        <w:t xml:space="preserve">Table </w:t>
      </w:r>
      <w:r w:rsidR="00423FA9">
        <w:rPr>
          <w:rFonts w:ascii="Times New Roman" w:hAnsi="Times New Roman" w:cs="Times New Roman"/>
          <w:b/>
          <w:bCs/>
          <w:sz w:val="20"/>
          <w:szCs w:val="20"/>
        </w:rPr>
        <w:t>5</w:t>
      </w:r>
      <w:r w:rsidRPr="008D289F">
        <w:rPr>
          <w:rFonts w:ascii="Times New Roman" w:hAnsi="Times New Roman" w:cs="Times New Roman"/>
          <w:b/>
          <w:bCs/>
          <w:sz w:val="20"/>
          <w:szCs w:val="20"/>
        </w:rPr>
        <w:t>.</w:t>
      </w:r>
      <w:r w:rsidRPr="00E77FA0">
        <w:rPr>
          <w:rFonts w:ascii="Times New Roman" w:hAnsi="Times New Roman" w:cs="Times New Roman"/>
          <w:sz w:val="20"/>
          <w:szCs w:val="20"/>
        </w:rPr>
        <w:t xml:space="preserve"> Metrics comparison</w:t>
      </w:r>
    </w:p>
    <w:p w14:paraId="1D75814E" w14:textId="0D4F0A8D" w:rsidR="00D12FA8" w:rsidRDefault="00D12FA8" w:rsidP="008A1A8B">
      <w:pPr>
        <w:pStyle w:val="FirstParagraph"/>
        <w:spacing w:before="120" w:after="120"/>
        <w:ind w:firstLine="720"/>
        <w:jc w:val="both"/>
        <w:rPr>
          <w:rFonts w:ascii="Times New Roman" w:hAnsi="Times New Roman" w:cs="Times New Roman"/>
        </w:rPr>
      </w:pPr>
      <w:r w:rsidRPr="00D12FA8">
        <w:rPr>
          <w:rFonts w:ascii="Times New Roman" w:hAnsi="Times New Roman" w:cs="Times New Roman"/>
        </w:rPr>
        <w:t xml:space="preserve">The LNN architecture in this study used the Neural Circuit Policy (NCP) structure to enhance both training efficiency and performance. Despite having a relatively high number of parameters, the model delivered competitive results, showing that NCP-based LNNs are capable of effectively modeling cognitive states from EEG data. However, the </w:t>
      </w:r>
      <w:r w:rsidRPr="00D12FA8">
        <w:rPr>
          <w:rFonts w:ascii="Times New Roman" w:hAnsi="Times New Roman" w:cs="Times New Roman"/>
          <w:b/>
          <w:bCs/>
        </w:rPr>
        <w:t>GRU model still reached better performance metrics in a shorter time</w:t>
      </w:r>
      <w:r w:rsidRPr="00D12FA8">
        <w:rPr>
          <w:rFonts w:ascii="Times New Roman" w:hAnsi="Times New Roman" w:cs="Times New Roman"/>
        </w:rPr>
        <w:t>. One clear advantage of LNNs is the stability of their training dynamics</w:t>
      </w:r>
      <w:r w:rsidR="00232BAC">
        <w:rPr>
          <w:rFonts w:ascii="Times New Roman" w:hAnsi="Times New Roman" w:cs="Times New Roman"/>
        </w:rPr>
        <w:t xml:space="preserve"> – </w:t>
      </w:r>
      <w:r w:rsidRPr="00D12FA8">
        <w:rPr>
          <w:rFonts w:ascii="Times New Roman" w:hAnsi="Times New Roman" w:cs="Times New Roman"/>
        </w:rPr>
        <w:t>compared to GRU and LSTM, they are noticeably less prone to overfitting and their validation metrics fluctuate less during training. That said, occasional spikes in the loss curve were observed, which could suggest sensitivity to certain data segments. Another limitation is the training speed: each epoch took about five times longer than for the other models. Considering that the best results for LNNs were achieved only after 332 epochs, the overall training process becomes significantly more time-consuming.</w:t>
      </w:r>
      <w:r>
        <w:rPr>
          <w:rFonts w:ascii="Times New Roman" w:hAnsi="Times New Roman" w:cs="Times New Roman"/>
        </w:rPr>
        <w:t xml:space="preserve"> The reason why LNNs are outclassed on this dataset might be the limited number of features</w:t>
      </w:r>
      <w:r w:rsidR="00DF77B4">
        <w:rPr>
          <w:rFonts w:ascii="Times New Roman" w:hAnsi="Times New Roman" w:cs="Times New Roman"/>
        </w:rPr>
        <w:t>, therefore the adaptability of the networks might not fully benefit them here</w:t>
      </w:r>
      <w:r>
        <w:rPr>
          <w:rFonts w:ascii="Times New Roman" w:hAnsi="Times New Roman" w:cs="Times New Roman"/>
        </w:rPr>
        <w:t>. The small number of signal bands makes a more compact model like GRU a better choice.</w:t>
      </w:r>
    </w:p>
    <w:p w14:paraId="13822AB1" w14:textId="5ED7F241" w:rsidR="00B84681"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Overall, all three temporal models clearly outperformed the fully connected baseline across all evaluation metrics. Among them, the GRU-based model achieved the best performance while maintaining a relatively low number of parameters, making it an optimal choice in terms of both efficiency and accuracy. The LNN, while having the highest parameter count, still demonstrated strong performance, indicating its potential for modeling complex temporal dynamics in EEG data.</w:t>
      </w:r>
    </w:p>
    <w:p w14:paraId="5287F742" w14:textId="0E597A40" w:rsidR="000B63EC" w:rsidRPr="000B63EC" w:rsidRDefault="000B63EC" w:rsidP="001E754A">
      <w:pPr>
        <w:pStyle w:val="3"/>
        <w:spacing w:before="120" w:after="120"/>
        <w:jc w:val="both"/>
        <w:rPr>
          <w:rFonts w:ascii="Times New Roman" w:hAnsi="Times New Roman" w:cs="Times New Roman"/>
          <w:b w:val="0"/>
          <w:bCs w:val="0"/>
        </w:rPr>
      </w:pPr>
      <w:bookmarkStart w:id="19" w:name="_Toc198778561"/>
      <w:r w:rsidRPr="001E754A">
        <w:rPr>
          <w:rFonts w:ascii="Times New Roman" w:hAnsi="Times New Roman" w:cs="Times New Roman"/>
          <w:color w:val="auto"/>
          <w:sz w:val="28"/>
          <w:szCs w:val="28"/>
        </w:rPr>
        <w:t>Temporal Embeddings for Enhanced Representation</w:t>
      </w:r>
      <w:bookmarkEnd w:id="19"/>
    </w:p>
    <w:p w14:paraId="45257418" w14:textId="77777777" w:rsidR="000B63EC" w:rsidRPr="000B63EC" w:rsidRDefault="000B63EC" w:rsidP="008A1A8B">
      <w:pPr>
        <w:pStyle w:val="FirstParagraph"/>
        <w:spacing w:before="120" w:after="120"/>
        <w:ind w:firstLine="720"/>
        <w:jc w:val="both"/>
        <w:rPr>
          <w:rFonts w:ascii="Times New Roman" w:hAnsi="Times New Roman" w:cs="Times New Roman"/>
        </w:rPr>
      </w:pPr>
      <w:r w:rsidRPr="000B63EC">
        <w:rPr>
          <w:rFonts w:ascii="Times New Roman" w:hAnsi="Times New Roman" w:cs="Times New Roman"/>
        </w:rPr>
        <w:t>In addition to evaluating the models on raw EEG frequency-band signals, further experiments explored the integration of temporal embeddings to enrich the input representations. These embeddings were designed to expose temporal dynamics more explicitly by incorporating historical context into each time step.</w:t>
      </w:r>
    </w:p>
    <w:p w14:paraId="48E3A3BF" w14:textId="77777777" w:rsidR="000B63EC" w:rsidRPr="000B63EC" w:rsidRDefault="000B63EC" w:rsidP="00A93B73">
      <w:pPr>
        <w:pStyle w:val="FirstParagraph"/>
        <w:spacing w:before="120" w:after="120"/>
        <w:jc w:val="both"/>
        <w:rPr>
          <w:rFonts w:ascii="Times New Roman" w:hAnsi="Times New Roman" w:cs="Times New Roman"/>
        </w:rPr>
      </w:pPr>
      <w:r w:rsidRPr="000B63EC">
        <w:rPr>
          <w:rFonts w:ascii="Times New Roman" w:hAnsi="Times New Roman" w:cs="Times New Roman"/>
        </w:rPr>
        <w:t>The following types of lag-based embeddings were considered:</w:t>
      </w:r>
    </w:p>
    <w:p w14:paraId="600DA6DC"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t>Lag-1 embedding: Each timestamp was augmented with the feature values from the immediately preceding time step.</w:t>
      </w:r>
    </w:p>
    <w:p w14:paraId="06C722E9"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t>Lag-2 embedding: The EEG signal at each timestamp was additionally augmented with the values from two steps before.</w:t>
      </w:r>
    </w:p>
    <w:p w14:paraId="20930815"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t>Lag-1 + Lag-2 embedding: Both first and second-order lagged values were concatenated to each current timestamp, resulting in a broader temporal window for each input vector.</w:t>
      </w:r>
    </w:p>
    <w:p w14:paraId="43A9D363"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lastRenderedPageBreak/>
        <w:t>First-order difference (Δlag-1): Rather than using raw lagged values, this embedding encoded the difference between the current timestamp and the one immediately before it, highlighting the change in brain activity over time rather than the absolute value.</w:t>
      </w:r>
    </w:p>
    <w:p w14:paraId="651F5AEC" w14:textId="77777777" w:rsidR="000B63EC" w:rsidRPr="000B63EC" w:rsidRDefault="000B63EC" w:rsidP="008A1A8B">
      <w:pPr>
        <w:pStyle w:val="FirstParagraph"/>
        <w:spacing w:before="120" w:after="120"/>
        <w:ind w:firstLine="720"/>
        <w:jc w:val="both"/>
        <w:rPr>
          <w:rFonts w:ascii="Times New Roman" w:hAnsi="Times New Roman" w:cs="Times New Roman"/>
        </w:rPr>
      </w:pPr>
      <w:r w:rsidRPr="000B63EC">
        <w:rPr>
          <w:rFonts w:ascii="Times New Roman" w:hAnsi="Times New Roman" w:cs="Times New Roman"/>
        </w:rPr>
        <w:t>These augmentations provided the models with richer temporal features, potentially aiding in the identification of subtle signal shifts indicative of cognitive states such as confusion.</w:t>
      </w:r>
    </w:p>
    <w:p w14:paraId="7EF00764" w14:textId="77777777" w:rsidR="000B63EC" w:rsidRPr="001E754A" w:rsidRDefault="000B63EC" w:rsidP="001E754A">
      <w:pPr>
        <w:pStyle w:val="3"/>
        <w:spacing w:before="120" w:after="120"/>
        <w:jc w:val="both"/>
        <w:rPr>
          <w:rFonts w:ascii="Times New Roman" w:hAnsi="Times New Roman" w:cs="Times New Roman"/>
          <w:color w:val="auto"/>
          <w:sz w:val="28"/>
          <w:szCs w:val="28"/>
        </w:rPr>
      </w:pPr>
      <w:bookmarkStart w:id="20" w:name="_Toc198778562"/>
      <w:r w:rsidRPr="001E754A">
        <w:rPr>
          <w:rFonts w:ascii="Times New Roman" w:hAnsi="Times New Roman" w:cs="Times New Roman"/>
          <w:color w:val="auto"/>
          <w:sz w:val="28"/>
          <w:szCs w:val="28"/>
        </w:rPr>
        <w:t>Convolutional Embedding</w:t>
      </w:r>
      <w:bookmarkEnd w:id="20"/>
    </w:p>
    <w:p w14:paraId="59588A9A" w14:textId="7021A6A3" w:rsidR="000B63EC" w:rsidRPr="000B63EC" w:rsidRDefault="000B63EC" w:rsidP="008A1A8B">
      <w:pPr>
        <w:pStyle w:val="FirstParagraph"/>
        <w:spacing w:before="120" w:after="120"/>
        <w:ind w:firstLine="720"/>
        <w:jc w:val="both"/>
        <w:rPr>
          <w:rFonts w:ascii="Times New Roman" w:hAnsi="Times New Roman" w:cs="Times New Roman"/>
        </w:rPr>
      </w:pPr>
      <w:r w:rsidRPr="000B63EC">
        <w:rPr>
          <w:rFonts w:ascii="Times New Roman" w:hAnsi="Times New Roman" w:cs="Times New Roman"/>
        </w:rPr>
        <w:t>In a parallel approach, temporal feature engineering was explored via causal convolution. A 1D convolutional layer with 50 filters, a kernel size of 3, ReLU activation, and causal padding was applied to the raw EEG signals. This method created new time-dependent embeddings that preserved the sequence’s chronological order while capturing short-term local patterns. The convolutional layer effectively summarized nearby temporal trends within the signal and passed the enriched representation to subsequent model layers.</w:t>
      </w:r>
      <w:r w:rsidR="009D373A">
        <w:rPr>
          <w:rFonts w:ascii="Times New Roman" w:hAnsi="Times New Roman" w:cs="Times New Roman"/>
        </w:rPr>
        <w:t xml:space="preserve"> Other hyperparameters </w:t>
      </w:r>
      <w:r w:rsidR="009453BC">
        <w:rPr>
          <w:rFonts w:ascii="Times New Roman" w:hAnsi="Times New Roman" w:cs="Times New Roman"/>
        </w:rPr>
        <w:t xml:space="preserve">of the layer </w:t>
      </w:r>
      <w:r w:rsidR="009D373A">
        <w:rPr>
          <w:rFonts w:ascii="Times New Roman" w:hAnsi="Times New Roman" w:cs="Times New Roman"/>
        </w:rPr>
        <w:t xml:space="preserve">were also tried, </w:t>
      </w:r>
      <w:r w:rsidR="009453BC">
        <w:rPr>
          <w:rFonts w:ascii="Times New Roman" w:hAnsi="Times New Roman" w:cs="Times New Roman"/>
        </w:rPr>
        <w:t>but they provided either worse or similar performance benefits.</w:t>
      </w:r>
    </w:p>
    <w:p w14:paraId="31367BF6" w14:textId="2947E3F9" w:rsidR="00512E57" w:rsidRDefault="00512E57" w:rsidP="008A1A8B">
      <w:pPr>
        <w:pStyle w:val="a0"/>
        <w:ind w:firstLine="720"/>
        <w:jc w:val="both"/>
        <w:rPr>
          <w:rFonts w:ascii="Times New Roman" w:hAnsi="Times New Roman" w:cs="Times New Roman"/>
        </w:rPr>
      </w:pPr>
      <w:r w:rsidRPr="00512E57">
        <w:rPr>
          <w:rFonts w:ascii="Times New Roman" w:hAnsi="Times New Roman" w:cs="Times New Roman"/>
        </w:rPr>
        <w:t>To assess the impact of different temporal embeddings, performance metrics</w:t>
      </w:r>
      <w:r w:rsidR="00F64536">
        <w:rPr>
          <w:rFonts w:ascii="Times New Roman" w:hAnsi="Times New Roman" w:cs="Times New Roman"/>
        </w:rPr>
        <w:t xml:space="preserve"> – </w:t>
      </w:r>
      <w:r w:rsidRPr="00512E57">
        <w:rPr>
          <w:rFonts w:ascii="Times New Roman" w:hAnsi="Times New Roman" w:cs="Times New Roman"/>
        </w:rPr>
        <w:t>accuracy, loss, and AUC</w:t>
      </w:r>
      <w:r w:rsidR="00F64536">
        <w:rPr>
          <w:rFonts w:ascii="Times New Roman" w:hAnsi="Times New Roman" w:cs="Times New Roman"/>
        </w:rPr>
        <w:t xml:space="preserve"> – </w:t>
      </w:r>
      <w:r w:rsidRPr="00512E57">
        <w:rPr>
          <w:rFonts w:ascii="Times New Roman" w:hAnsi="Times New Roman" w:cs="Times New Roman"/>
        </w:rPr>
        <w:t>were monitored across training epochs for each embedding type and model architecture. These evaluations were conducted across GRU, LSTM, and LNN-based models, allowing for a comprehensive comparison of embedding effectiveness. In the case of the best-performing LNN architecture, not all embeddings were included in the final evaluation phase. This decision was based on earlier results, where certain embeddings consistently underperformed relative to others, and were therefore omitted to streamline experimentation</w:t>
      </w:r>
      <w:r w:rsidR="0092165C">
        <w:rPr>
          <w:rFonts w:ascii="Times New Roman" w:hAnsi="Times New Roman" w:cs="Times New Roman"/>
        </w:rPr>
        <w:t>s</w:t>
      </w:r>
      <w:r w:rsidRPr="00512E57">
        <w:rPr>
          <w:rFonts w:ascii="Times New Roman" w:hAnsi="Times New Roman" w:cs="Times New Roman"/>
        </w:rPr>
        <w:t>.</w:t>
      </w:r>
      <w:r w:rsidR="0092165C">
        <w:rPr>
          <w:rFonts w:ascii="Times New Roman" w:hAnsi="Times New Roman" w:cs="Times New Roman"/>
        </w:rPr>
        <w:t xml:space="preserve"> </w:t>
      </w:r>
      <w:r w:rsidR="00505F97">
        <w:rPr>
          <w:rFonts w:ascii="Times New Roman" w:hAnsi="Times New Roman" w:cs="Times New Roman"/>
        </w:rPr>
        <w:t>Also,</w:t>
      </w:r>
      <w:r w:rsidR="0092165C">
        <w:rPr>
          <w:rFonts w:ascii="Times New Roman" w:hAnsi="Times New Roman" w:cs="Times New Roman"/>
        </w:rPr>
        <w:t xml:space="preserve"> </w:t>
      </w:r>
      <w:r w:rsidR="00505F97">
        <w:rPr>
          <w:rFonts w:ascii="Times New Roman" w:hAnsi="Times New Roman" w:cs="Times New Roman"/>
        </w:rPr>
        <w:t>the</w:t>
      </w:r>
      <w:r w:rsidR="0092165C">
        <w:rPr>
          <w:rFonts w:ascii="Times New Roman" w:hAnsi="Times New Roman" w:cs="Times New Roman"/>
        </w:rPr>
        <w:t xml:space="preserve"> best</w:t>
      </w:r>
      <w:r w:rsidR="00505F97">
        <w:rPr>
          <w:rFonts w:ascii="Times New Roman" w:hAnsi="Times New Roman" w:cs="Times New Roman"/>
        </w:rPr>
        <w:t xml:space="preserve"> </w:t>
      </w:r>
      <w:r w:rsidR="0092165C">
        <w:rPr>
          <w:rFonts w:ascii="Times New Roman" w:hAnsi="Times New Roman" w:cs="Times New Roman"/>
        </w:rPr>
        <w:t>experiments were extended to 400 epochs to observe the metrics dynamics further.</w:t>
      </w:r>
    </w:p>
    <w:p w14:paraId="1BE79202" w14:textId="77777777" w:rsidR="00EB0B68" w:rsidRPr="00512E57" w:rsidRDefault="00EB0B68" w:rsidP="00EB0B68">
      <w:pPr>
        <w:pStyle w:val="a0"/>
        <w:spacing w:before="120" w:after="120"/>
        <w:ind w:firstLine="720"/>
        <w:jc w:val="both"/>
        <w:rPr>
          <w:rFonts w:ascii="Times New Roman" w:hAnsi="Times New Roman" w:cs="Times New Roman"/>
        </w:rPr>
      </w:pPr>
      <w:r w:rsidRPr="00512E57">
        <w:rPr>
          <w:rFonts w:ascii="Times New Roman" w:hAnsi="Times New Roman" w:cs="Times New Roman"/>
        </w:rPr>
        <w:t>Among all embedding strategies, the lag-1 embedding and the convolutional embedding consistently led to the most significant improvements across models. These two approaches not only increased predictive accuracy but also tended to stabilize the training process, reducing variance and preventing overfitting in several configurations.</w:t>
      </w:r>
    </w:p>
    <w:p w14:paraId="1DD905EF" w14:textId="77777777" w:rsidR="00EB0B68" w:rsidRPr="00512E57" w:rsidRDefault="00EB0B68" w:rsidP="00EB0B68">
      <w:pPr>
        <w:pStyle w:val="a0"/>
        <w:spacing w:before="120" w:after="120"/>
        <w:ind w:firstLine="720"/>
        <w:jc w:val="both"/>
        <w:rPr>
          <w:rFonts w:ascii="Times New Roman" w:hAnsi="Times New Roman" w:cs="Times New Roman"/>
        </w:rPr>
      </w:pPr>
      <w:r w:rsidRPr="00512E57">
        <w:rPr>
          <w:rFonts w:ascii="Times New Roman" w:hAnsi="Times New Roman" w:cs="Times New Roman"/>
        </w:rPr>
        <w:t>The lag-1 embedding provided a minimal but meaningful temporal context, enriching the model’s ability to recognize transitions in brain signal patterns associated with cognitive states. Similarly, the convolutional embedding, by leveraging local temporal filters, effectively captured short-range dependencies that were often missed by raw features alone.</w:t>
      </w:r>
    </w:p>
    <w:p w14:paraId="655FE055" w14:textId="0298D16B" w:rsidR="00EB0B68" w:rsidRPr="009453BC" w:rsidRDefault="00EB0B68" w:rsidP="009453BC">
      <w:pPr>
        <w:pStyle w:val="a0"/>
        <w:spacing w:before="120" w:after="120"/>
        <w:ind w:firstLine="720"/>
        <w:jc w:val="both"/>
        <w:rPr>
          <w:rFonts w:ascii="Times New Roman" w:hAnsi="Times New Roman" w:cs="Times New Roman"/>
        </w:rPr>
      </w:pPr>
      <w:r w:rsidRPr="00512E57">
        <w:rPr>
          <w:rFonts w:ascii="Times New Roman" w:hAnsi="Times New Roman" w:cs="Times New Roman"/>
        </w:rPr>
        <w:t>Overall, both of these embedding methods generally enhanced model performance, suggesting that even lightweight temporal transformations of EEG data can provide substantial benefits when predicting cognitive states like confusion.</w:t>
      </w:r>
      <w:r w:rsidR="00631C15">
        <w:rPr>
          <w:rFonts w:ascii="Times New Roman" w:hAnsi="Times New Roman" w:cs="Times New Roman"/>
        </w:rPr>
        <w:t xml:space="preserve"> </w:t>
      </w:r>
      <w:r w:rsidR="00937447">
        <w:rPr>
          <w:rFonts w:ascii="Times New Roman" w:hAnsi="Times New Roman" w:cs="Times New Roman"/>
        </w:rPr>
        <w:t>Also,</w:t>
      </w:r>
      <w:r w:rsidR="00631C15">
        <w:rPr>
          <w:rFonts w:ascii="Times New Roman" w:hAnsi="Times New Roman" w:cs="Times New Roman"/>
        </w:rPr>
        <w:t xml:space="preserve"> it highlights that interactions between different signal bands </w:t>
      </w:r>
      <w:r w:rsidR="00937447">
        <w:rPr>
          <w:rFonts w:ascii="Times New Roman" w:hAnsi="Times New Roman" w:cs="Times New Roman"/>
        </w:rPr>
        <w:t>are</w:t>
      </w:r>
      <w:r w:rsidR="00631C15">
        <w:rPr>
          <w:rFonts w:ascii="Times New Roman" w:hAnsi="Times New Roman" w:cs="Times New Roman"/>
        </w:rPr>
        <w:t xml:space="preserve"> important for confusion detection. </w:t>
      </w:r>
    </w:p>
    <w:p w14:paraId="05308BE3" w14:textId="17A6643B" w:rsidR="000F079E" w:rsidRPr="001E754A" w:rsidRDefault="000F079E" w:rsidP="001E754A">
      <w:pPr>
        <w:pStyle w:val="3"/>
        <w:spacing w:before="120" w:after="120"/>
        <w:jc w:val="both"/>
        <w:rPr>
          <w:rFonts w:ascii="Times New Roman" w:hAnsi="Times New Roman" w:cs="Times New Roman"/>
          <w:color w:val="auto"/>
          <w:sz w:val="28"/>
          <w:szCs w:val="28"/>
        </w:rPr>
      </w:pPr>
      <w:bookmarkStart w:id="21" w:name="_Toc198778563"/>
      <w:r w:rsidRPr="001E754A">
        <w:rPr>
          <w:rFonts w:ascii="Times New Roman" w:hAnsi="Times New Roman" w:cs="Times New Roman"/>
          <w:color w:val="auto"/>
          <w:sz w:val="28"/>
          <w:szCs w:val="28"/>
        </w:rPr>
        <w:t>Summary of Final Model Performance</w:t>
      </w:r>
      <w:bookmarkEnd w:id="21"/>
    </w:p>
    <w:p w14:paraId="4E6628FB" w14:textId="3244C4BD" w:rsidR="000F079E" w:rsidRPr="000F079E" w:rsidRDefault="000F079E" w:rsidP="008A1A8B">
      <w:pPr>
        <w:pStyle w:val="a0"/>
        <w:spacing w:before="120" w:after="120"/>
        <w:ind w:firstLine="720"/>
        <w:jc w:val="both"/>
        <w:rPr>
          <w:rFonts w:ascii="Times New Roman" w:hAnsi="Times New Roman" w:cs="Times New Roman"/>
        </w:rPr>
      </w:pPr>
      <w:r w:rsidRPr="000F079E">
        <w:rPr>
          <w:rFonts w:ascii="Times New Roman" w:hAnsi="Times New Roman" w:cs="Times New Roman"/>
        </w:rPr>
        <w:t>To provide a comprehensive comparison, a summary graph</w:t>
      </w:r>
      <w:r w:rsidR="00937447">
        <w:rPr>
          <w:rFonts w:ascii="Times New Roman" w:hAnsi="Times New Roman" w:cs="Times New Roman"/>
        </w:rPr>
        <w:t xml:space="preserve"> (Figure 10)</w:t>
      </w:r>
      <w:r w:rsidRPr="000F079E">
        <w:rPr>
          <w:rFonts w:ascii="Times New Roman" w:hAnsi="Times New Roman" w:cs="Times New Roman"/>
        </w:rPr>
        <w:t xml:space="preserve"> is included that illustrates the final validation</w:t>
      </w:r>
      <w:r w:rsidR="00F64536">
        <w:rPr>
          <w:rFonts w:ascii="Times New Roman" w:hAnsi="Times New Roman" w:cs="Times New Roman"/>
        </w:rPr>
        <w:t xml:space="preserve"> – </w:t>
      </w:r>
      <w:r w:rsidRPr="000F079E">
        <w:rPr>
          <w:rFonts w:ascii="Times New Roman" w:hAnsi="Times New Roman" w:cs="Times New Roman"/>
        </w:rPr>
        <w:t>for the best-performing configuration of each model type: GRU, LSTM, and LNN. These models were selected based on their performance across all previous experiments, including variations with and without temporal embeddings.</w:t>
      </w:r>
    </w:p>
    <w:p w14:paraId="4AADC7A8" w14:textId="75B219EB" w:rsidR="000F079E" w:rsidRPr="000F079E" w:rsidRDefault="000F079E" w:rsidP="008A1A8B">
      <w:pPr>
        <w:pStyle w:val="a0"/>
        <w:spacing w:before="120" w:after="120"/>
        <w:ind w:firstLine="720"/>
        <w:jc w:val="both"/>
        <w:rPr>
          <w:rFonts w:ascii="Times New Roman" w:hAnsi="Times New Roman" w:cs="Times New Roman"/>
        </w:rPr>
      </w:pPr>
      <w:r w:rsidRPr="000F079E">
        <w:rPr>
          <w:rFonts w:ascii="Times New Roman" w:hAnsi="Times New Roman" w:cs="Times New Roman"/>
        </w:rPr>
        <w:t xml:space="preserve">The plotted results clearly show that GRU-based models outperform the others across all metrics. Notably, the GRU model enhanced with lag-1 embedding achieved the best overall results, with accuracy exceeding 0.90 and AUC surpassing 0.95. This performance reflects a substantial improvement </w:t>
      </w:r>
      <w:r w:rsidRPr="000F079E">
        <w:rPr>
          <w:rFonts w:ascii="Times New Roman" w:hAnsi="Times New Roman" w:cs="Times New Roman"/>
        </w:rPr>
        <w:lastRenderedPageBreak/>
        <w:t xml:space="preserve">over the baseline fully connected model from the referenced paper, which reported an average validation accuracy of only </w:t>
      </w:r>
      <w:r w:rsidR="00937447">
        <w:rPr>
          <w:rFonts w:ascii="Times New Roman" w:hAnsi="Times New Roman" w:cs="Times New Roman"/>
        </w:rPr>
        <w:t>66.7%</w:t>
      </w:r>
      <w:r w:rsidRPr="000F079E">
        <w:rPr>
          <w:rFonts w:ascii="Times New Roman" w:hAnsi="Times New Roman" w:cs="Times New Roman"/>
        </w:rPr>
        <w:t>.</w:t>
      </w:r>
      <w:r w:rsidR="00124FD4">
        <w:rPr>
          <w:rFonts w:ascii="Times New Roman" w:hAnsi="Times New Roman" w:cs="Times New Roman"/>
        </w:rPr>
        <w:t xml:space="preserve"> It is worth mentioning, however, that the model quickly became overfitted, and other networks gradually became better. Towards the end of the training LNN with lag-1 embedding even became the best model by performance.</w:t>
      </w:r>
    </w:p>
    <w:p w14:paraId="6E751551" w14:textId="5002C422" w:rsidR="002869E5" w:rsidRDefault="000F079E" w:rsidP="00126D35">
      <w:pPr>
        <w:pStyle w:val="a0"/>
        <w:spacing w:before="120" w:after="120"/>
        <w:ind w:firstLine="720"/>
        <w:jc w:val="both"/>
        <w:rPr>
          <w:rFonts w:ascii="Times New Roman" w:hAnsi="Times New Roman" w:cs="Times New Roman"/>
        </w:rPr>
      </w:pPr>
      <w:r w:rsidRPr="000F079E">
        <w:rPr>
          <w:rFonts w:ascii="Times New Roman" w:hAnsi="Times New Roman" w:cs="Times New Roman"/>
        </w:rPr>
        <w:t>These findings emphasize the importance of sequence-aware architectures and temporal embeddings when working with EEG signals. The GRU’s ability to model temporal dependencies effectively, especially when coupled with lightweight lagged context, appears to be particularly well-suited for confusion detection tasks using frontal EEG data.</w:t>
      </w:r>
      <w:r w:rsidR="00124FD4">
        <w:rPr>
          <w:rFonts w:ascii="Times New Roman" w:hAnsi="Times New Roman" w:cs="Times New Roman"/>
        </w:rPr>
        <w:t xml:space="preserve"> Liquid neural networks, on the other hand, require some optimizations to train with a comparable speed to its counterparts. </w:t>
      </w:r>
      <w:r w:rsidR="001D2814">
        <w:rPr>
          <w:rFonts w:ascii="Times New Roman" w:hAnsi="Times New Roman" w:cs="Times New Roman"/>
        </w:rPr>
        <w:t>However,</w:t>
      </w:r>
      <w:r w:rsidR="00124FD4">
        <w:rPr>
          <w:rFonts w:ascii="Times New Roman" w:hAnsi="Times New Roman" w:cs="Times New Roman"/>
        </w:rPr>
        <w:t xml:space="preserve"> in the long run they show some potential when we deal with </w:t>
      </w:r>
      <w:r w:rsidR="006C68FF">
        <w:rPr>
          <w:rFonts w:ascii="Times New Roman" w:hAnsi="Times New Roman" w:cs="Times New Roman"/>
        </w:rPr>
        <w:t>the dataset</w:t>
      </w:r>
      <w:r w:rsidR="00124FD4">
        <w:rPr>
          <w:rFonts w:ascii="Times New Roman" w:hAnsi="Times New Roman" w:cs="Times New Roman"/>
        </w:rPr>
        <w:t>.</w:t>
      </w:r>
    </w:p>
    <w:p w14:paraId="4F44D8A7" w14:textId="2A4D7093" w:rsidR="00A509F3" w:rsidRPr="001E754A" w:rsidRDefault="00A509F3" w:rsidP="001E754A">
      <w:pPr>
        <w:pStyle w:val="3"/>
        <w:spacing w:before="120" w:after="120"/>
        <w:jc w:val="both"/>
        <w:rPr>
          <w:rFonts w:ascii="Times New Roman" w:hAnsi="Times New Roman" w:cs="Times New Roman"/>
          <w:color w:val="auto"/>
          <w:sz w:val="28"/>
          <w:szCs w:val="28"/>
        </w:rPr>
      </w:pPr>
      <w:bookmarkStart w:id="22" w:name="_Toc198778564"/>
      <w:r w:rsidRPr="001E754A">
        <w:rPr>
          <w:rFonts w:ascii="Times New Roman" w:hAnsi="Times New Roman" w:cs="Times New Roman"/>
          <w:color w:val="auto"/>
          <w:sz w:val="28"/>
          <w:szCs w:val="28"/>
        </w:rPr>
        <w:t>Model Interpretability with SHAP Analysis</w:t>
      </w:r>
      <w:bookmarkEnd w:id="22"/>
    </w:p>
    <w:p w14:paraId="4EC24F3E" w14:textId="623063CD" w:rsidR="00A509F3" w:rsidRPr="00B07AF2" w:rsidRDefault="00A509F3" w:rsidP="008A1A8B">
      <w:pPr>
        <w:pStyle w:val="a0"/>
        <w:spacing w:before="120" w:after="120"/>
        <w:ind w:firstLine="720"/>
        <w:jc w:val="both"/>
        <w:rPr>
          <w:rFonts w:ascii="Times New Roman" w:hAnsi="Times New Roman" w:cs="Times New Roman"/>
        </w:rPr>
      </w:pPr>
      <w:r w:rsidRPr="00B07AF2">
        <w:rPr>
          <w:rFonts w:ascii="Times New Roman" w:hAnsi="Times New Roman" w:cs="Times New Roman"/>
        </w:rPr>
        <w:t>To explore the interpretability of the trained models, I employed SHAP (SHapley Additive exPlanations) values, a widely adopted method for explaining predictions made by machine learning models. SHAP assigns an importance value to each feature for individual predictions, enabling insight into how specific EEG signals contribute to the final output.</w:t>
      </w:r>
      <w:r w:rsidR="00B07AF2">
        <w:rPr>
          <w:rFonts w:ascii="Times New Roman" w:hAnsi="Times New Roman" w:cs="Times New Roman"/>
        </w:rPr>
        <w:t xml:space="preserve"> </w:t>
      </w:r>
    </w:p>
    <w:p w14:paraId="7AB975EA" w14:textId="51C1681F" w:rsidR="00A509F3" w:rsidRPr="00B07AF2" w:rsidRDefault="00A509F3" w:rsidP="008A1A8B">
      <w:pPr>
        <w:pStyle w:val="a0"/>
        <w:spacing w:before="120" w:after="120"/>
        <w:ind w:firstLine="720"/>
        <w:jc w:val="both"/>
        <w:rPr>
          <w:rFonts w:ascii="Times New Roman" w:hAnsi="Times New Roman" w:cs="Times New Roman"/>
        </w:rPr>
      </w:pPr>
      <w:r w:rsidRPr="00B07AF2">
        <w:rPr>
          <w:rFonts w:ascii="Times New Roman" w:hAnsi="Times New Roman" w:cs="Times New Roman"/>
        </w:rPr>
        <w:t>In the SHAP summary plots</w:t>
      </w:r>
      <w:r w:rsidR="00B07AF2">
        <w:rPr>
          <w:rFonts w:ascii="Times New Roman" w:hAnsi="Times New Roman" w:cs="Times New Roman"/>
        </w:rPr>
        <w:t xml:space="preserve"> (Figure 11</w:t>
      </w:r>
      <w:r w:rsidR="005A0333">
        <w:rPr>
          <w:rFonts w:ascii="Times New Roman" w:hAnsi="Times New Roman" w:cs="Times New Roman"/>
        </w:rPr>
        <w:t>, 12</w:t>
      </w:r>
      <w:r w:rsidR="00B07AF2">
        <w:rPr>
          <w:rFonts w:ascii="Times New Roman" w:hAnsi="Times New Roman" w:cs="Times New Roman"/>
        </w:rPr>
        <w:t>)</w:t>
      </w:r>
      <w:r w:rsidRPr="00B07AF2">
        <w:rPr>
          <w:rFonts w:ascii="Times New Roman" w:hAnsi="Times New Roman" w:cs="Times New Roman"/>
        </w:rPr>
        <w:t>, each point represents a feature contribution for a single sample. The size of the point corresponds to the absolute magnitude of the SHAP value, indicating the strength of that feature's influence. Red-colored points indicate positive SHAP values, meaning that the feature increased the model’s predicted probability of confusion, while blue-colored points reflect negative contributions, lowering the predicted probability.</w:t>
      </w:r>
    </w:p>
    <w:p w14:paraId="2FEC74EB" w14:textId="79B0B77D" w:rsidR="00A509F3" w:rsidRPr="00B07AF2" w:rsidRDefault="00A509F3" w:rsidP="008A1A8B">
      <w:pPr>
        <w:pStyle w:val="a0"/>
        <w:spacing w:before="120" w:after="120"/>
        <w:ind w:firstLine="720"/>
        <w:jc w:val="both"/>
        <w:rPr>
          <w:rFonts w:ascii="Times New Roman" w:hAnsi="Times New Roman" w:cs="Times New Roman"/>
        </w:rPr>
      </w:pPr>
      <w:r w:rsidRPr="00B07AF2">
        <w:rPr>
          <w:rFonts w:ascii="Times New Roman" w:hAnsi="Times New Roman" w:cs="Times New Roman"/>
        </w:rPr>
        <w:t>To maintain clarity across signal types, the same EEG channel was consistently represented with the same shade of red or blue, allowing visual tracking of individual signal behavior across samples. This consistent color-coding helped highlight the relative importance of each frequency band (e.g., delta, theta, alpha1, etc.) throughout the dataset.</w:t>
      </w:r>
    </w:p>
    <w:p w14:paraId="2E30D30E" w14:textId="17870E01" w:rsidR="00E633A0" w:rsidRPr="00B07AF2" w:rsidRDefault="00A509F3" w:rsidP="008A1A8B">
      <w:pPr>
        <w:pStyle w:val="a0"/>
        <w:spacing w:before="120" w:after="120"/>
        <w:ind w:firstLine="720"/>
        <w:jc w:val="both"/>
        <w:rPr>
          <w:rFonts w:ascii="Times New Roman" w:hAnsi="Times New Roman" w:cs="Times New Roman"/>
        </w:rPr>
      </w:pPr>
      <w:r w:rsidRPr="00B07AF2">
        <w:rPr>
          <w:rFonts w:ascii="Times New Roman" w:hAnsi="Times New Roman" w:cs="Times New Roman"/>
        </w:rPr>
        <w:t>In experiments involving temporal embeddings, such as lagged values, I aggregated the SHAP values of the lagged features with their corresponding original features. This allowed for a more interpretable comparison across models and provided a clearer understanding of the role each signal type played in both its original and embedded forms.</w:t>
      </w:r>
    </w:p>
    <w:p w14:paraId="030599C1" w14:textId="778B133F" w:rsidR="007B7B9B" w:rsidRPr="00B07AF2" w:rsidRDefault="007B7B9B" w:rsidP="00644B4F">
      <w:pPr>
        <w:pStyle w:val="a0"/>
        <w:spacing w:before="120" w:after="120"/>
        <w:ind w:firstLine="720"/>
        <w:jc w:val="both"/>
        <w:rPr>
          <w:rFonts w:ascii="Times New Roman" w:hAnsi="Times New Roman" w:cs="Times New Roman"/>
        </w:rPr>
      </w:pPr>
      <w:r w:rsidRPr="00B07AF2">
        <w:rPr>
          <w:rFonts w:ascii="Times New Roman" w:hAnsi="Times New Roman" w:cs="Times New Roman"/>
        </w:rPr>
        <w:t>A particularly striking observation from the SHAP summary plots is the presence of specific timestamps where all EEG signal features exhibit notably high importance. At these moments, the absolute SHAP values across all frequency bands increase sharply, suggesting that the model places disproportionate weight on certain temporal segments within the one-minute recording. This implies that cognitive confusion may manifest more strongly at specific points in the video, potentially aligning with moments of conceptual difficulty or topic transitions. While this observation is consistent across multiple samples and models, it warrants further investigation to verify whether these signal spikes consistently correspond to semantically confusing segments in the educational content itself.</w:t>
      </w:r>
    </w:p>
    <w:p w14:paraId="0220FAAC" w14:textId="3581AD4E" w:rsidR="002869E5" w:rsidRPr="00C91205" w:rsidRDefault="00C27818" w:rsidP="00C91205">
      <w:pPr>
        <w:pStyle w:val="a0"/>
        <w:spacing w:before="120" w:after="120"/>
        <w:ind w:firstLine="720"/>
        <w:jc w:val="both"/>
        <w:rPr>
          <w:rFonts w:ascii="Times New Roman" w:hAnsi="Times New Roman" w:cs="Times New Roman"/>
        </w:rPr>
      </w:pPr>
      <w:r w:rsidRPr="00C91205">
        <w:rPr>
          <w:rFonts w:ascii="Times New Roman" w:hAnsi="Times New Roman" w:cs="Times New Roman"/>
        </w:rPr>
        <w:t xml:space="preserve">While the GRU and LSTM models yielded interpretable patterns through SHAP analysis, LNN models unfortunately did not provide useful insights into </w:t>
      </w:r>
      <w:r w:rsidR="00F76E4D">
        <w:rPr>
          <w:rFonts w:ascii="Times New Roman" w:hAnsi="Times New Roman" w:cs="Times New Roman"/>
        </w:rPr>
        <w:t>signal</w:t>
      </w:r>
      <w:r w:rsidRPr="00C91205">
        <w:rPr>
          <w:rFonts w:ascii="Times New Roman" w:hAnsi="Times New Roman" w:cs="Times New Roman"/>
        </w:rPr>
        <w:t xml:space="preserve"> importance. The SHAP value distributions for LNNs were generally less consistent</w:t>
      </w:r>
      <w:r w:rsidR="00F76E4D">
        <w:rPr>
          <w:rFonts w:ascii="Times New Roman" w:hAnsi="Times New Roman" w:cs="Times New Roman"/>
        </w:rPr>
        <w:t xml:space="preserve"> and </w:t>
      </w:r>
      <w:r w:rsidRPr="00C91205">
        <w:rPr>
          <w:rFonts w:ascii="Times New Roman" w:hAnsi="Times New Roman" w:cs="Times New Roman"/>
        </w:rPr>
        <w:t>failed to highlight meaningful temporal</w:t>
      </w:r>
      <w:r w:rsidR="00F76E4D">
        <w:rPr>
          <w:rFonts w:ascii="Times New Roman" w:hAnsi="Times New Roman" w:cs="Times New Roman"/>
        </w:rPr>
        <w:t xml:space="preserve"> </w:t>
      </w:r>
      <w:r w:rsidRPr="00C91205">
        <w:rPr>
          <w:rFonts w:ascii="Times New Roman" w:hAnsi="Times New Roman" w:cs="Times New Roman"/>
        </w:rPr>
        <w:t xml:space="preserve">patterns. This may be attributed to the architectural sparsity and internal dynamics of neural circuit policies, which can </w:t>
      </w:r>
      <w:r w:rsidR="00F76E4D">
        <w:rPr>
          <w:rFonts w:ascii="Times New Roman" w:hAnsi="Times New Roman" w:cs="Times New Roman"/>
        </w:rPr>
        <w:t>lose</w:t>
      </w:r>
      <w:r w:rsidRPr="00C91205">
        <w:rPr>
          <w:rFonts w:ascii="Times New Roman" w:hAnsi="Times New Roman" w:cs="Times New Roman"/>
        </w:rPr>
        <w:t xml:space="preserve"> direct attribution of output predictions to input features. As a result, while LNNs demonstrated reasonable predictive performance, their interpretability </w:t>
      </w:r>
      <w:r w:rsidR="00F76E4D">
        <w:rPr>
          <w:rFonts w:ascii="Times New Roman" w:hAnsi="Times New Roman" w:cs="Times New Roman"/>
        </w:rPr>
        <w:t xml:space="preserve">using SHAP </w:t>
      </w:r>
      <w:r w:rsidRPr="00C91205">
        <w:rPr>
          <w:rFonts w:ascii="Times New Roman" w:hAnsi="Times New Roman" w:cs="Times New Roman"/>
        </w:rPr>
        <w:t>remains limited, reducing their utility for detailed analysis in this context.</w:t>
      </w:r>
    </w:p>
    <w:p w14:paraId="594BBEFC" w14:textId="2D4AAC95" w:rsidR="00BC6661" w:rsidRPr="00D97B86" w:rsidRDefault="00DC3589" w:rsidP="00D97B86">
      <w:pPr>
        <w:pStyle w:val="2"/>
        <w:numPr>
          <w:ilvl w:val="0"/>
          <w:numId w:val="20"/>
        </w:numPr>
        <w:spacing w:before="120" w:after="120"/>
        <w:ind w:left="357" w:hanging="357"/>
        <w:jc w:val="both"/>
        <w:rPr>
          <w:rFonts w:ascii="Times New Roman" w:hAnsi="Times New Roman" w:cs="Times New Roman"/>
          <w:color w:val="auto"/>
          <w:sz w:val="32"/>
          <w:szCs w:val="32"/>
        </w:rPr>
      </w:pPr>
      <w:bookmarkStart w:id="23" w:name="conclusion"/>
      <w:bookmarkStart w:id="24" w:name="_Toc198778565"/>
      <w:r w:rsidRPr="00D97B86">
        <w:rPr>
          <w:rFonts w:ascii="Times New Roman" w:hAnsi="Times New Roman" w:cs="Times New Roman"/>
          <w:color w:val="auto"/>
          <w:sz w:val="32"/>
          <w:szCs w:val="32"/>
        </w:rPr>
        <w:lastRenderedPageBreak/>
        <w:t>Conclusion</w:t>
      </w:r>
      <w:bookmarkEnd w:id="23"/>
      <w:r w:rsidR="00B84681" w:rsidRPr="00D97B86">
        <w:rPr>
          <w:rFonts w:ascii="Times New Roman" w:hAnsi="Times New Roman" w:cs="Times New Roman"/>
          <w:color w:val="auto"/>
          <w:sz w:val="32"/>
          <w:szCs w:val="32"/>
        </w:rPr>
        <w:t>s</w:t>
      </w:r>
      <w:bookmarkEnd w:id="24"/>
    </w:p>
    <w:p w14:paraId="7E62C6EE" w14:textId="34E7691C" w:rsidR="00DB7381" w:rsidRP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 xml:space="preserve">This thesis has studied how well three deep learning models – Gated Recurrent Units, Long Short-Term Memory networks, and Liquid Neural Networks – can classify confusion states from EEG data. By conducting detailed experiments on EEG recordings collected during controlled learning tasks, </w:t>
      </w:r>
      <w:r w:rsidR="00BB5554">
        <w:rPr>
          <w:rFonts w:ascii="Times New Roman" w:hAnsi="Times New Roman" w:cs="Times New Roman"/>
        </w:rPr>
        <w:t>I</w:t>
      </w:r>
      <w:r w:rsidRPr="00DB7381">
        <w:rPr>
          <w:rFonts w:ascii="Times New Roman" w:hAnsi="Times New Roman" w:cs="Times New Roman"/>
        </w:rPr>
        <w:t xml:space="preserve"> analyzed how each model deals with temporal, noisy, and non-stationary aspects of brain signals.</w:t>
      </w:r>
    </w:p>
    <w:p w14:paraId="1874F05E" w14:textId="35BC63BD" w:rsidR="00DB7381" w:rsidRPr="00DB7381" w:rsidRDefault="00232BAC" w:rsidP="00DB7381">
      <w:pPr>
        <w:pStyle w:val="a0"/>
        <w:spacing w:before="120" w:after="120"/>
        <w:ind w:firstLine="720"/>
        <w:jc w:val="both"/>
        <w:rPr>
          <w:rFonts w:ascii="Times New Roman" w:hAnsi="Times New Roman" w:cs="Times New Roman"/>
        </w:rPr>
      </w:pPr>
      <w:r w:rsidRPr="00232BAC">
        <w:rPr>
          <w:rFonts w:ascii="Times New Roman" w:hAnsi="Times New Roman" w:cs="Times New Roman"/>
        </w:rPr>
        <w:t>The results show that all three models</w:t>
      </w:r>
      <w:r>
        <w:rPr>
          <w:rFonts w:ascii="Times New Roman" w:hAnsi="Times New Roman" w:cs="Times New Roman"/>
        </w:rPr>
        <w:t xml:space="preserve"> – </w:t>
      </w:r>
      <w:r w:rsidRPr="00232BAC">
        <w:rPr>
          <w:rFonts w:ascii="Times New Roman" w:hAnsi="Times New Roman" w:cs="Times New Roman"/>
        </w:rPr>
        <w:t>GRU, LSTM, and LNN</w:t>
      </w:r>
      <w:r>
        <w:rPr>
          <w:rFonts w:ascii="Times New Roman" w:hAnsi="Times New Roman" w:cs="Times New Roman"/>
        </w:rPr>
        <w:t xml:space="preserve"> – </w:t>
      </w:r>
      <w:r w:rsidRPr="00232BAC">
        <w:rPr>
          <w:rFonts w:ascii="Times New Roman" w:hAnsi="Times New Roman" w:cs="Times New Roman"/>
        </w:rPr>
        <w:t>are capable of learning meaningful patterns from EEG time series and distinguishing between cognitive states with reasonable accuracy. GRUs and LSTMs performed well in capturing long-term dependencies, with GRUs slightly outperforming LSTMs due to their simpler structure, lower computational cost, and fewer parameters. GRUs also converged faster, making them more practical for this specific task. Liquid Neural Networks, implemented using the Neural Circuit Policy architecture, demonstrated competitive performance and were especially strong in terms of training stability and resistance to overfitting. Their validation metrics fluctuated less compared to GRU and LSTM models, which suggests they are more robust to noise and individual variation. In this particular setup, where the input space is limited to just eight EEG frequency bands, the full adaptability of LNNs may not have been fully utilized. This makes more compact models like GRU more efficient and effective under such constraints, even though LNNs remain promising for more complex, high-dimensional, or highly dynamic data.</w:t>
      </w:r>
    </w:p>
    <w:p w14:paraId="0845CED3" w14:textId="29FA852C" w:rsidR="00DB7381" w:rsidRP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 xml:space="preserve">However, the study also revealed some important limitations of the proposed approach. One major drawback of using Liquid Neural Networks is the increased computational time during training compared to GRU and LSTM models. Each epoch took approximately five times longer, making the training process significantly more resource-intensive. Moreover, while LNNs demonstrated stable performance during longer training sessions, they were prone to occasional spikes in the loss metric, which might indicate </w:t>
      </w:r>
      <w:r w:rsidR="00232BAC">
        <w:rPr>
          <w:rFonts w:ascii="Times New Roman" w:hAnsi="Times New Roman" w:cs="Times New Roman"/>
        </w:rPr>
        <w:t>sensitivity</w:t>
      </w:r>
      <w:r w:rsidRPr="00DB7381">
        <w:rPr>
          <w:rFonts w:ascii="Times New Roman" w:hAnsi="Times New Roman" w:cs="Times New Roman"/>
        </w:rPr>
        <w:t xml:space="preserve"> to specific segments of the data. Additionally, the model interpretability of LNNs</w:t>
      </w:r>
      <w:r w:rsidR="00232BAC">
        <w:rPr>
          <w:rFonts w:ascii="Times New Roman" w:hAnsi="Times New Roman" w:cs="Times New Roman"/>
        </w:rPr>
        <w:t xml:space="preserve"> using SHAP</w:t>
      </w:r>
      <w:r w:rsidRPr="00DB7381">
        <w:rPr>
          <w:rFonts w:ascii="Times New Roman" w:hAnsi="Times New Roman" w:cs="Times New Roman"/>
        </w:rPr>
        <w:t xml:space="preserve"> was somewhat limited. Unlike GRUs and LSTMs, which allowed for relatively clear SHAP value analysis, LNNs produced less consistent feature importance patterns</w:t>
      </w:r>
      <w:r w:rsidR="00232BAC">
        <w:rPr>
          <w:rFonts w:ascii="Times New Roman" w:hAnsi="Times New Roman" w:cs="Times New Roman"/>
        </w:rPr>
        <w:t xml:space="preserve"> because of the recurrent and input dependent nature of their liquid layers</w:t>
      </w:r>
      <w:r w:rsidRPr="00DB7381">
        <w:rPr>
          <w:rFonts w:ascii="Times New Roman" w:hAnsi="Times New Roman" w:cs="Times New Roman"/>
        </w:rPr>
        <w:t>. This limits their utility in applications where understanding the decision-making process is crucial.</w:t>
      </w:r>
    </w:p>
    <w:p w14:paraId="488FA7E9" w14:textId="377700E8" w:rsid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Another limitation is related to the dataset itself. The data was collected from a relatively small number of participants (ten students) and consisted of recordings taken only during educational video sessions. While this controlled environment allowed for systematic analysis, it may not fully represent more diverse real-world scenarios, where cognitive confusion might arise from a broader range of tasks and environments. Consequently, the model's generalizability to other contexts remains uncertain.</w:t>
      </w:r>
    </w:p>
    <w:p w14:paraId="1756F7F6" w14:textId="4B7332FA" w:rsidR="001A1BD4" w:rsidRPr="001A1BD4" w:rsidRDefault="001A1BD4" w:rsidP="001A1BD4">
      <w:pPr>
        <w:pStyle w:val="2"/>
        <w:numPr>
          <w:ilvl w:val="0"/>
          <w:numId w:val="20"/>
        </w:numPr>
        <w:tabs>
          <w:tab w:val="num" w:pos="0"/>
        </w:tabs>
        <w:spacing w:before="120" w:after="120"/>
        <w:ind w:left="357" w:hanging="357"/>
        <w:jc w:val="both"/>
        <w:rPr>
          <w:rFonts w:ascii="Times New Roman" w:hAnsi="Times New Roman" w:cs="Times New Roman"/>
          <w:color w:val="auto"/>
          <w:sz w:val="32"/>
          <w:szCs w:val="32"/>
        </w:rPr>
      </w:pPr>
      <w:bookmarkStart w:id="25" w:name="_Toc198778566"/>
      <w:r>
        <w:rPr>
          <w:rFonts w:ascii="Times New Roman" w:hAnsi="Times New Roman" w:cs="Times New Roman"/>
          <w:color w:val="auto"/>
          <w:sz w:val="32"/>
          <w:szCs w:val="32"/>
        </w:rPr>
        <w:t>Future work</w:t>
      </w:r>
      <w:bookmarkEnd w:id="25"/>
    </w:p>
    <w:p w14:paraId="31EEC1FF" w14:textId="095EC47C" w:rsidR="00DB7381" w:rsidRP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Future work could address these limitations by exploring several promising directions. First, improving the training efficiency of LNNs would make them more practical for real-world applications. Optimizing their architecture, possibly by reducing the number of neurons or implementing more efficient training techniques, could help reduce training time. Additionally, exploring hybrid architectures that combine the temporal modeling capabilities of GRUs and LSTMs with the adaptive features of LNNs might result in models that balance accuracy, efficiency, and interpretability.</w:t>
      </w:r>
    </w:p>
    <w:p w14:paraId="08353C0C" w14:textId="13A48E82" w:rsidR="00DB7381" w:rsidRP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 xml:space="preserve">Another important direction would be integrating attention mechanisms into LNN-based architectures. Attention can help focus the model on the most informative parts of the EEG signals, potentially increasing accuracy while reducing the computational burden. Moreover, using transfer </w:t>
      </w:r>
      <w:r w:rsidRPr="00DB7381">
        <w:rPr>
          <w:rFonts w:ascii="Times New Roman" w:hAnsi="Times New Roman" w:cs="Times New Roman"/>
        </w:rPr>
        <w:lastRenderedPageBreak/>
        <w:t>learning could allow the model to generalize better when applied to different EEG datasets or cognitive states beyond confusion, such as stress, concentration, or mental fatigue.</w:t>
      </w:r>
    </w:p>
    <w:p w14:paraId="1C4E80CB" w14:textId="2AFBD351" w:rsidR="00DB7381" w:rsidRP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Furthermore, expanding the dataset to include multimodal signals, such as combining EEG with eye-tracking or physiological signals like heart rate variability, could enhance model accuracy by providing richer context. Conducting experiments with a more diverse participant group and varied cognitive tasks would also make the findings more generalizable.</w:t>
      </w:r>
    </w:p>
    <w:p w14:paraId="6AF0F136" w14:textId="3280270B" w:rsidR="003241BE" w:rsidRPr="00F64536"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In conclusion, this thesis contributes to the growing field of cognitive state classification by demonstrating that Liquid Neural Networks can offer substantial advantages over traditional RNNs for real-time EEG analysis. Despite some limitations related to training time, interpretability, and data diversity, the promising results suggest that LNNs are worth further exploration and development. As brain-computer interfaces and adaptive educational systems continue to evolve, incorporating more flexible and efficient neural architectures will be essential to improving user experience and cognitive monitoring accuracy.</w:t>
      </w:r>
      <w:r w:rsidRPr="00DB7381">
        <w:rPr>
          <w:rFonts w:ascii="Times New Roman" w:hAnsi="Times New Roman" w:cs="Times New Roman"/>
          <w:highlight w:val="red"/>
        </w:rPr>
        <w:t xml:space="preserve"> </w:t>
      </w:r>
    </w:p>
    <w:p w14:paraId="266C4812" w14:textId="4919BBAB" w:rsidR="002646C5" w:rsidRDefault="002646C5" w:rsidP="002646C5">
      <w:pPr>
        <w:jc w:val="both"/>
      </w:pPr>
      <w:r w:rsidRPr="005A4C69">
        <w:br w:type="page"/>
      </w:r>
    </w:p>
    <w:p w14:paraId="086206C7" w14:textId="794EA364" w:rsidR="006C3CBE" w:rsidRDefault="006C3CBE" w:rsidP="006C3CBE">
      <w:pPr>
        <w:pStyle w:val="2"/>
        <w:spacing w:before="120" w:after="120"/>
        <w:jc w:val="both"/>
        <w:rPr>
          <w:rFonts w:ascii="Times New Roman" w:hAnsi="Times New Roman" w:cs="Times New Roman"/>
          <w:color w:val="auto"/>
          <w:sz w:val="32"/>
          <w:szCs w:val="32"/>
        </w:rPr>
      </w:pPr>
      <w:bookmarkStart w:id="26" w:name="_Toc198778567"/>
      <w:r>
        <w:rPr>
          <w:rFonts w:ascii="Times New Roman" w:hAnsi="Times New Roman" w:cs="Times New Roman"/>
          <w:color w:val="auto"/>
          <w:sz w:val="32"/>
          <w:szCs w:val="32"/>
        </w:rPr>
        <w:lastRenderedPageBreak/>
        <w:t>Appendix</w:t>
      </w:r>
      <w:bookmarkStart w:id="27" w:name="references"/>
      <w:bookmarkEnd w:id="26"/>
    </w:p>
    <w:p w14:paraId="03228443" w14:textId="77777777" w:rsidR="00D57605" w:rsidRDefault="00D57605" w:rsidP="00D57605">
      <w:pPr>
        <w:pStyle w:val="a0"/>
        <w:jc w:val="center"/>
      </w:pPr>
      <w:r>
        <w:rPr>
          <w:noProof/>
        </w:rPr>
        <w:drawing>
          <wp:inline distT="0" distB="0" distL="0" distR="0" wp14:anchorId="40804B4C" wp14:editId="26D54FCE">
            <wp:extent cx="5998191" cy="7517376"/>
            <wp:effectExtent l="0" t="0" r="0" b="0"/>
            <wp:docPr id="7053360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07491" cy="7529031"/>
                    </a:xfrm>
                    <a:prstGeom prst="rect">
                      <a:avLst/>
                    </a:prstGeom>
                    <a:noFill/>
                    <a:ln>
                      <a:noFill/>
                    </a:ln>
                  </pic:spPr>
                </pic:pic>
              </a:graphicData>
            </a:graphic>
          </wp:inline>
        </w:drawing>
      </w:r>
    </w:p>
    <w:p w14:paraId="5E38B4E3" w14:textId="3DFD7D0E" w:rsidR="00D57605" w:rsidRDefault="00D57605" w:rsidP="00D57605">
      <w:pPr>
        <w:pStyle w:val="a0"/>
        <w:spacing w:before="120" w:after="120"/>
        <w:jc w:val="center"/>
        <w:rPr>
          <w:rFonts w:ascii="Times New Roman" w:hAnsi="Times New Roman" w:cs="Times New Roman"/>
        </w:rPr>
      </w:pPr>
      <w:r w:rsidRPr="008D289F">
        <w:rPr>
          <w:rFonts w:ascii="Times New Roman" w:hAnsi="Times New Roman" w:cs="Times New Roman"/>
          <w:b/>
          <w:bCs/>
        </w:rPr>
        <w:t xml:space="preserve">Figure </w:t>
      </w:r>
      <w:r>
        <w:rPr>
          <w:rFonts w:ascii="Times New Roman" w:hAnsi="Times New Roman" w:cs="Times New Roman"/>
          <w:b/>
          <w:bCs/>
        </w:rPr>
        <w:t>2</w:t>
      </w:r>
      <w:r w:rsidRPr="008D289F">
        <w:rPr>
          <w:rFonts w:ascii="Times New Roman" w:hAnsi="Times New Roman" w:cs="Times New Roman"/>
          <w:b/>
          <w:bCs/>
        </w:rPr>
        <w:t>.</w:t>
      </w:r>
      <w:r w:rsidRPr="00A83E04">
        <w:rPr>
          <w:rFonts w:ascii="Times New Roman" w:hAnsi="Times New Roman" w:cs="Times New Roman"/>
        </w:rPr>
        <w:t xml:space="preserve"> </w:t>
      </w:r>
      <w:r>
        <w:rPr>
          <w:rFonts w:ascii="Times New Roman" w:hAnsi="Times New Roman" w:cs="Times New Roman"/>
        </w:rPr>
        <w:t>Signal distribution differences for label 1 and label 2</w:t>
      </w:r>
    </w:p>
    <w:p w14:paraId="0C041868" w14:textId="1D9E7001" w:rsidR="005D5219" w:rsidRDefault="005D5219" w:rsidP="005D5219">
      <w:pPr>
        <w:pStyle w:val="a0"/>
        <w:jc w:val="center"/>
      </w:pPr>
      <w:r>
        <w:rPr>
          <w:noProof/>
        </w:rPr>
        <w:lastRenderedPageBreak/>
        <w:drawing>
          <wp:inline distT="0" distB="0" distL="0" distR="0" wp14:anchorId="50AB3B72" wp14:editId="04575E9D">
            <wp:extent cx="6203220" cy="7765576"/>
            <wp:effectExtent l="0" t="0" r="0" b="0"/>
            <wp:docPr id="16131267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04982" cy="7767782"/>
                    </a:xfrm>
                    <a:prstGeom prst="rect">
                      <a:avLst/>
                    </a:prstGeom>
                    <a:noFill/>
                    <a:ln>
                      <a:noFill/>
                    </a:ln>
                  </pic:spPr>
                </pic:pic>
              </a:graphicData>
            </a:graphic>
          </wp:inline>
        </w:drawing>
      </w:r>
    </w:p>
    <w:p w14:paraId="60253E3F" w14:textId="04FAB61E" w:rsidR="005D5219" w:rsidRDefault="005D5219" w:rsidP="005D5219">
      <w:pPr>
        <w:pStyle w:val="a0"/>
        <w:spacing w:before="120" w:after="120"/>
        <w:jc w:val="center"/>
        <w:rPr>
          <w:rFonts w:ascii="Times New Roman" w:hAnsi="Times New Roman" w:cs="Times New Roman"/>
        </w:rPr>
      </w:pPr>
      <w:r w:rsidRPr="008D289F">
        <w:rPr>
          <w:rFonts w:ascii="Times New Roman" w:hAnsi="Times New Roman" w:cs="Times New Roman"/>
          <w:b/>
          <w:bCs/>
        </w:rPr>
        <w:t xml:space="preserve">Figure </w:t>
      </w:r>
      <w:r>
        <w:rPr>
          <w:rFonts w:ascii="Times New Roman" w:hAnsi="Times New Roman" w:cs="Times New Roman"/>
          <w:b/>
          <w:bCs/>
        </w:rPr>
        <w:t>3</w:t>
      </w:r>
      <w:r w:rsidRPr="008D289F">
        <w:rPr>
          <w:rFonts w:ascii="Times New Roman" w:hAnsi="Times New Roman" w:cs="Times New Roman"/>
          <w:b/>
          <w:bCs/>
        </w:rPr>
        <w:t>.</w:t>
      </w:r>
      <w:r w:rsidRPr="00A83E04">
        <w:rPr>
          <w:rFonts w:ascii="Times New Roman" w:hAnsi="Times New Roman" w:cs="Times New Roman"/>
        </w:rPr>
        <w:t xml:space="preserve"> </w:t>
      </w:r>
      <w:r>
        <w:rPr>
          <w:rFonts w:ascii="Times New Roman" w:hAnsi="Times New Roman" w:cs="Times New Roman"/>
        </w:rPr>
        <w:t>Signal distribution differences for label 1 and label 2 for Subject 1</w:t>
      </w:r>
    </w:p>
    <w:p w14:paraId="25C92357" w14:textId="1DE06F78" w:rsidR="00B81440" w:rsidRDefault="00B81440" w:rsidP="00B81440">
      <w:pPr>
        <w:pStyle w:val="a0"/>
        <w:jc w:val="center"/>
      </w:pPr>
      <w:r>
        <w:rPr>
          <w:noProof/>
        </w:rPr>
        <w:lastRenderedPageBreak/>
        <w:drawing>
          <wp:inline distT="0" distB="0" distL="0" distR="0" wp14:anchorId="09551B74" wp14:editId="725B21FD">
            <wp:extent cx="3771794" cy="4415051"/>
            <wp:effectExtent l="0" t="0" r="0" b="0"/>
            <wp:docPr id="57882947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9798" cy="4424420"/>
                    </a:xfrm>
                    <a:prstGeom prst="rect">
                      <a:avLst/>
                    </a:prstGeom>
                    <a:noFill/>
                    <a:ln>
                      <a:noFill/>
                    </a:ln>
                  </pic:spPr>
                </pic:pic>
              </a:graphicData>
            </a:graphic>
          </wp:inline>
        </w:drawing>
      </w:r>
    </w:p>
    <w:p w14:paraId="62D69DB2" w14:textId="36F932A4" w:rsidR="00C804A4" w:rsidRDefault="00C804A4" w:rsidP="00C804A4">
      <w:pPr>
        <w:pStyle w:val="a0"/>
        <w:spacing w:before="120" w:after="120"/>
        <w:jc w:val="center"/>
        <w:rPr>
          <w:rFonts w:ascii="Times New Roman" w:hAnsi="Times New Roman" w:cs="Times New Roman"/>
        </w:rPr>
      </w:pPr>
      <w:r>
        <w:rPr>
          <w:rFonts w:ascii="Times New Roman" w:hAnsi="Times New Roman" w:cs="Times New Roman"/>
          <w:b/>
          <w:bCs/>
        </w:rPr>
        <w:t>Table</w:t>
      </w:r>
      <w:r w:rsidR="00B81440" w:rsidRPr="008D289F">
        <w:rPr>
          <w:rFonts w:ascii="Times New Roman" w:hAnsi="Times New Roman" w:cs="Times New Roman"/>
          <w:b/>
          <w:bCs/>
        </w:rPr>
        <w:t xml:space="preserve"> </w:t>
      </w:r>
      <w:r w:rsidR="002934FE">
        <w:rPr>
          <w:rFonts w:ascii="Times New Roman" w:hAnsi="Times New Roman" w:cs="Times New Roman"/>
          <w:b/>
          <w:bCs/>
        </w:rPr>
        <w:t>2</w:t>
      </w:r>
      <w:r w:rsidR="00B81440" w:rsidRPr="008D289F">
        <w:rPr>
          <w:rFonts w:ascii="Times New Roman" w:hAnsi="Times New Roman" w:cs="Times New Roman"/>
          <w:b/>
          <w:bCs/>
        </w:rPr>
        <w:t>.</w:t>
      </w:r>
      <w:r w:rsidR="00B81440" w:rsidRPr="00A83E04">
        <w:rPr>
          <w:rFonts w:ascii="Times New Roman" w:hAnsi="Times New Roman" w:cs="Times New Roman"/>
        </w:rPr>
        <w:t xml:space="preserve"> </w:t>
      </w:r>
      <w:r w:rsidR="002934FE">
        <w:rPr>
          <w:rFonts w:ascii="Times New Roman" w:hAnsi="Times New Roman" w:cs="Times New Roman"/>
        </w:rPr>
        <w:t>OLS regression</w:t>
      </w:r>
      <w:r>
        <w:rPr>
          <w:rFonts w:ascii="Times New Roman" w:hAnsi="Times New Roman" w:cs="Times New Roman"/>
        </w:rPr>
        <w:t xml:space="preserve"> results</w:t>
      </w:r>
      <w:r w:rsidR="002934FE">
        <w:rPr>
          <w:rFonts w:ascii="Times New Roman" w:hAnsi="Times New Roman" w:cs="Times New Roman"/>
        </w:rPr>
        <w:t xml:space="preserve"> (normalized signal values)</w:t>
      </w:r>
    </w:p>
    <w:p w14:paraId="305D8970" w14:textId="6A448CB3" w:rsidR="00B81440" w:rsidRDefault="00B81440" w:rsidP="00B81440">
      <w:pPr>
        <w:pStyle w:val="a0"/>
        <w:spacing w:before="120" w:after="120" w:line="360" w:lineRule="auto"/>
        <w:jc w:val="center"/>
        <w:rPr>
          <w:rFonts w:ascii="Times New Roman" w:hAnsi="Times New Roman" w:cs="Times New Roman"/>
        </w:rPr>
      </w:pPr>
      <w:r>
        <w:rPr>
          <w:noProof/>
        </w:rPr>
        <w:drawing>
          <wp:inline distT="0" distB="0" distL="0" distR="0" wp14:anchorId="3BE8CD29" wp14:editId="7305B8D7">
            <wp:extent cx="5112904" cy="3050275"/>
            <wp:effectExtent l="0" t="0" r="0" b="0"/>
            <wp:docPr id="199794113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9932" cy="3054468"/>
                    </a:xfrm>
                    <a:prstGeom prst="rect">
                      <a:avLst/>
                    </a:prstGeom>
                    <a:noFill/>
                    <a:ln>
                      <a:noFill/>
                    </a:ln>
                  </pic:spPr>
                </pic:pic>
              </a:graphicData>
            </a:graphic>
          </wp:inline>
        </w:drawing>
      </w:r>
    </w:p>
    <w:p w14:paraId="1CF3AC16" w14:textId="66339634" w:rsidR="00B81440" w:rsidRDefault="00B81440" w:rsidP="00B81440">
      <w:pPr>
        <w:pStyle w:val="a0"/>
        <w:spacing w:before="120" w:after="120"/>
        <w:jc w:val="center"/>
        <w:rPr>
          <w:rFonts w:ascii="Times New Roman" w:hAnsi="Times New Roman" w:cs="Times New Roman"/>
        </w:rPr>
      </w:pPr>
      <w:r w:rsidRPr="008D289F">
        <w:rPr>
          <w:rFonts w:ascii="Times New Roman" w:hAnsi="Times New Roman" w:cs="Times New Roman"/>
          <w:b/>
          <w:bCs/>
        </w:rPr>
        <w:t xml:space="preserve">Figure </w:t>
      </w:r>
      <w:r w:rsidR="00BD6B46">
        <w:rPr>
          <w:rFonts w:ascii="Times New Roman" w:hAnsi="Times New Roman" w:cs="Times New Roman"/>
          <w:b/>
          <w:bCs/>
        </w:rPr>
        <w:t>4</w:t>
      </w:r>
      <w:r w:rsidRPr="008D289F">
        <w:rPr>
          <w:rFonts w:ascii="Times New Roman" w:hAnsi="Times New Roman" w:cs="Times New Roman"/>
          <w:b/>
          <w:bCs/>
        </w:rPr>
        <w:t>.</w:t>
      </w:r>
      <w:r w:rsidRPr="00A83E04">
        <w:rPr>
          <w:rFonts w:ascii="Times New Roman" w:hAnsi="Times New Roman" w:cs="Times New Roman"/>
        </w:rPr>
        <w:t xml:space="preserve"> </w:t>
      </w:r>
      <w:r w:rsidR="002934FE">
        <w:rPr>
          <w:rFonts w:ascii="Times New Roman" w:hAnsi="Times New Roman" w:cs="Times New Roman"/>
        </w:rPr>
        <w:t>OLS regression results (normalized signal values)</w:t>
      </w:r>
    </w:p>
    <w:p w14:paraId="33AAA78E" w14:textId="77777777" w:rsidR="006C3CBE" w:rsidRPr="00126D35" w:rsidRDefault="006C3CBE" w:rsidP="006C3CBE">
      <w:pPr>
        <w:pStyle w:val="a0"/>
        <w:jc w:val="center"/>
        <w:rPr>
          <w:rFonts w:ascii="Times New Roman" w:hAnsi="Times New Roman" w:cs="Times New Roman"/>
        </w:rPr>
      </w:pPr>
      <w:r>
        <w:rPr>
          <w:rFonts w:ascii="Times New Roman" w:hAnsi="Times New Roman" w:cs="Times New Roman"/>
          <w:noProof/>
        </w:rPr>
        <w:lastRenderedPageBreak/>
        <w:drawing>
          <wp:inline distT="0" distB="0" distL="0" distR="0" wp14:anchorId="6CB1644F" wp14:editId="7AA7C1D2">
            <wp:extent cx="5119206" cy="7881582"/>
            <wp:effectExtent l="0" t="0" r="0" b="0"/>
            <wp:docPr id="2637619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5839" cy="7999567"/>
                    </a:xfrm>
                    <a:prstGeom prst="rect">
                      <a:avLst/>
                    </a:prstGeom>
                    <a:noFill/>
                    <a:ln>
                      <a:noFill/>
                    </a:ln>
                  </pic:spPr>
                </pic:pic>
              </a:graphicData>
            </a:graphic>
          </wp:inline>
        </w:drawing>
      </w:r>
    </w:p>
    <w:p w14:paraId="34EAD352" w14:textId="20031BF5" w:rsidR="006C3CBE" w:rsidRDefault="006C3CBE" w:rsidP="006C3CBE">
      <w:pPr>
        <w:pStyle w:val="a0"/>
        <w:spacing w:before="120" w:after="120"/>
        <w:jc w:val="center"/>
        <w:rPr>
          <w:rFonts w:ascii="Times New Roman" w:hAnsi="Times New Roman" w:cs="Times New Roman"/>
        </w:rPr>
      </w:pPr>
      <w:r w:rsidRPr="008D289F">
        <w:rPr>
          <w:rFonts w:ascii="Times New Roman" w:hAnsi="Times New Roman" w:cs="Times New Roman"/>
          <w:b/>
          <w:bCs/>
        </w:rPr>
        <w:t xml:space="preserve">Figure </w:t>
      </w:r>
      <w:r w:rsidR="00153143">
        <w:rPr>
          <w:rFonts w:ascii="Times New Roman" w:hAnsi="Times New Roman" w:cs="Times New Roman"/>
          <w:b/>
          <w:bCs/>
        </w:rPr>
        <w:t>7</w:t>
      </w:r>
      <w:r w:rsidRPr="008D289F">
        <w:rPr>
          <w:rFonts w:ascii="Times New Roman" w:hAnsi="Times New Roman" w:cs="Times New Roman"/>
          <w:b/>
          <w:bCs/>
        </w:rPr>
        <w:t>.</w:t>
      </w:r>
      <w:r w:rsidRPr="00A83E04">
        <w:rPr>
          <w:rFonts w:ascii="Times New Roman" w:hAnsi="Times New Roman" w:cs="Times New Roman"/>
        </w:rPr>
        <w:t xml:space="preserve"> Best GRU performance</w:t>
      </w:r>
    </w:p>
    <w:p w14:paraId="2FB9B75F" w14:textId="77777777" w:rsidR="006C3CBE" w:rsidRPr="00A83E04" w:rsidRDefault="006C3CBE" w:rsidP="006C3CBE">
      <w:pPr>
        <w:pStyle w:val="a0"/>
        <w:spacing w:before="120" w:after="120"/>
        <w:jc w:val="center"/>
        <w:rPr>
          <w:rFonts w:ascii="Times New Roman" w:hAnsi="Times New Roman" w:cs="Times New Roman"/>
        </w:rPr>
      </w:pPr>
      <w:r>
        <w:rPr>
          <w:rFonts w:ascii="Times New Roman" w:hAnsi="Times New Roman" w:cs="Times New Roman"/>
          <w:noProof/>
        </w:rPr>
        <w:lastRenderedPageBreak/>
        <w:drawing>
          <wp:inline distT="0" distB="0" distL="0" distR="0" wp14:anchorId="09DBB6B6" wp14:editId="2186892F">
            <wp:extent cx="5090713" cy="7837714"/>
            <wp:effectExtent l="0" t="0" r="0" b="0"/>
            <wp:docPr id="80215256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0713" cy="7837714"/>
                    </a:xfrm>
                    <a:prstGeom prst="rect">
                      <a:avLst/>
                    </a:prstGeom>
                    <a:noFill/>
                    <a:ln>
                      <a:noFill/>
                    </a:ln>
                  </pic:spPr>
                </pic:pic>
              </a:graphicData>
            </a:graphic>
          </wp:inline>
        </w:drawing>
      </w:r>
    </w:p>
    <w:p w14:paraId="02BC9567" w14:textId="68B7411B" w:rsidR="006C3CBE" w:rsidRDefault="006C3CBE" w:rsidP="006C3CBE">
      <w:pPr>
        <w:pStyle w:val="a0"/>
        <w:spacing w:before="120" w:after="120"/>
        <w:jc w:val="center"/>
        <w:rPr>
          <w:rFonts w:ascii="Times New Roman" w:hAnsi="Times New Roman" w:cs="Times New Roman"/>
        </w:rPr>
      </w:pPr>
      <w:r w:rsidRPr="008D289F">
        <w:rPr>
          <w:rFonts w:ascii="Times New Roman" w:hAnsi="Times New Roman" w:cs="Times New Roman"/>
          <w:b/>
          <w:bCs/>
        </w:rPr>
        <w:t>Figure</w:t>
      </w:r>
      <w:r>
        <w:rPr>
          <w:rFonts w:ascii="Times New Roman" w:hAnsi="Times New Roman" w:cs="Times New Roman"/>
          <w:b/>
          <w:bCs/>
        </w:rPr>
        <w:t xml:space="preserve"> </w:t>
      </w:r>
      <w:r w:rsidR="00153143">
        <w:rPr>
          <w:rFonts w:ascii="Times New Roman" w:hAnsi="Times New Roman" w:cs="Times New Roman"/>
          <w:b/>
          <w:bCs/>
        </w:rPr>
        <w:t>8</w:t>
      </w:r>
      <w:r w:rsidRPr="008D289F">
        <w:rPr>
          <w:rFonts w:ascii="Times New Roman" w:hAnsi="Times New Roman" w:cs="Times New Roman"/>
          <w:b/>
          <w:bCs/>
        </w:rPr>
        <w:t>.</w:t>
      </w:r>
      <w:r w:rsidRPr="00A83E04">
        <w:rPr>
          <w:rFonts w:ascii="Times New Roman" w:hAnsi="Times New Roman" w:cs="Times New Roman"/>
        </w:rPr>
        <w:t xml:space="preserve"> Best LSTM performance</w:t>
      </w:r>
    </w:p>
    <w:p w14:paraId="17BC3463" w14:textId="77777777" w:rsidR="006C3CBE" w:rsidRDefault="006C3CBE" w:rsidP="006C3CBE">
      <w:pPr>
        <w:pStyle w:val="a0"/>
        <w:spacing w:before="120" w:after="120"/>
        <w:jc w:val="center"/>
        <w:rPr>
          <w:rFonts w:ascii="Times New Roman" w:hAnsi="Times New Roman" w:cs="Times New Roman"/>
        </w:rPr>
      </w:pPr>
      <w:r>
        <w:rPr>
          <w:rFonts w:ascii="Times New Roman" w:hAnsi="Times New Roman" w:cs="Times New Roman"/>
          <w:noProof/>
        </w:rPr>
        <w:lastRenderedPageBreak/>
        <w:drawing>
          <wp:inline distT="0" distB="0" distL="0" distR="0" wp14:anchorId="23767FCA" wp14:editId="38D39430">
            <wp:extent cx="5059860" cy="7790213"/>
            <wp:effectExtent l="0" t="0" r="0" b="0"/>
            <wp:docPr id="17648692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1184" cy="7807648"/>
                    </a:xfrm>
                    <a:prstGeom prst="rect">
                      <a:avLst/>
                    </a:prstGeom>
                    <a:noFill/>
                    <a:ln>
                      <a:noFill/>
                    </a:ln>
                  </pic:spPr>
                </pic:pic>
              </a:graphicData>
            </a:graphic>
          </wp:inline>
        </w:drawing>
      </w:r>
    </w:p>
    <w:p w14:paraId="04CEBA44" w14:textId="778A04EB" w:rsidR="006C3CBE" w:rsidRDefault="006C3CBE" w:rsidP="006C3CBE">
      <w:pPr>
        <w:pStyle w:val="a0"/>
        <w:spacing w:before="120" w:after="120"/>
        <w:jc w:val="center"/>
        <w:rPr>
          <w:rFonts w:ascii="Times New Roman" w:hAnsi="Times New Roman" w:cs="Times New Roman"/>
        </w:rPr>
      </w:pPr>
      <w:r w:rsidRPr="008D289F">
        <w:rPr>
          <w:rFonts w:ascii="Times New Roman" w:hAnsi="Times New Roman" w:cs="Times New Roman"/>
          <w:b/>
          <w:bCs/>
        </w:rPr>
        <w:t>Figure</w:t>
      </w:r>
      <w:r>
        <w:rPr>
          <w:rFonts w:ascii="Times New Roman" w:hAnsi="Times New Roman" w:cs="Times New Roman"/>
          <w:b/>
          <w:bCs/>
        </w:rPr>
        <w:t xml:space="preserve"> </w:t>
      </w:r>
      <w:r w:rsidR="00153143">
        <w:rPr>
          <w:rFonts w:ascii="Times New Roman" w:hAnsi="Times New Roman" w:cs="Times New Roman"/>
          <w:b/>
          <w:bCs/>
        </w:rPr>
        <w:t>9</w:t>
      </w:r>
      <w:r w:rsidRPr="008D289F">
        <w:rPr>
          <w:rFonts w:ascii="Times New Roman" w:hAnsi="Times New Roman" w:cs="Times New Roman"/>
          <w:b/>
          <w:bCs/>
        </w:rPr>
        <w:t xml:space="preserve">. </w:t>
      </w:r>
      <w:r w:rsidRPr="00A83E04">
        <w:rPr>
          <w:rFonts w:ascii="Times New Roman" w:hAnsi="Times New Roman" w:cs="Times New Roman"/>
        </w:rPr>
        <w:t>Best LNN performance</w:t>
      </w:r>
    </w:p>
    <w:p w14:paraId="6BBBF4A9" w14:textId="77777777" w:rsidR="006C3CBE" w:rsidRDefault="006C3CBE" w:rsidP="006C3CBE">
      <w:pPr>
        <w:pStyle w:val="a0"/>
        <w:spacing w:before="120" w:after="120"/>
        <w:jc w:val="center"/>
        <w:rPr>
          <w:rFonts w:ascii="Times New Roman" w:hAnsi="Times New Roman" w:cs="Times New Roman"/>
        </w:rPr>
      </w:pPr>
      <w:r>
        <w:rPr>
          <w:rFonts w:ascii="Times New Roman" w:hAnsi="Times New Roman" w:cs="Times New Roman"/>
          <w:noProof/>
        </w:rPr>
        <w:lastRenderedPageBreak/>
        <w:drawing>
          <wp:inline distT="0" distB="0" distL="0" distR="0" wp14:anchorId="09A06DCE" wp14:editId="6AA12863">
            <wp:extent cx="5171701" cy="7962405"/>
            <wp:effectExtent l="0" t="0" r="0" b="0"/>
            <wp:docPr id="162370468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0276" cy="7975608"/>
                    </a:xfrm>
                    <a:prstGeom prst="rect">
                      <a:avLst/>
                    </a:prstGeom>
                    <a:noFill/>
                    <a:ln>
                      <a:noFill/>
                    </a:ln>
                  </pic:spPr>
                </pic:pic>
              </a:graphicData>
            </a:graphic>
          </wp:inline>
        </w:drawing>
      </w:r>
    </w:p>
    <w:p w14:paraId="24A5D9C7" w14:textId="2269B388" w:rsidR="006C3CBE" w:rsidRPr="00512E57" w:rsidRDefault="006C3CBE" w:rsidP="006C3CBE">
      <w:pPr>
        <w:pStyle w:val="a0"/>
        <w:spacing w:before="120" w:after="120"/>
        <w:jc w:val="center"/>
        <w:rPr>
          <w:rFonts w:ascii="Times New Roman" w:hAnsi="Times New Roman" w:cs="Times New Roman"/>
        </w:rPr>
      </w:pPr>
      <w:r w:rsidRPr="008D289F">
        <w:rPr>
          <w:rFonts w:ascii="Times New Roman" w:hAnsi="Times New Roman" w:cs="Times New Roman"/>
          <w:b/>
          <w:bCs/>
        </w:rPr>
        <w:t xml:space="preserve">Figure </w:t>
      </w:r>
      <w:r w:rsidR="00153143">
        <w:rPr>
          <w:rFonts w:ascii="Times New Roman" w:hAnsi="Times New Roman" w:cs="Times New Roman"/>
          <w:b/>
          <w:bCs/>
        </w:rPr>
        <w:t>10</w:t>
      </w:r>
      <w:r w:rsidRPr="008D289F">
        <w:rPr>
          <w:rFonts w:ascii="Times New Roman" w:hAnsi="Times New Roman" w:cs="Times New Roman"/>
          <w:b/>
          <w:bCs/>
        </w:rPr>
        <w:t>.</w:t>
      </w:r>
      <w:r w:rsidRPr="00A83E04">
        <w:rPr>
          <w:rFonts w:ascii="Times New Roman" w:hAnsi="Times New Roman" w:cs="Times New Roman"/>
        </w:rPr>
        <w:t xml:space="preserve"> </w:t>
      </w:r>
      <w:r>
        <w:rPr>
          <w:rFonts w:ascii="Times New Roman" w:hAnsi="Times New Roman" w:cs="Times New Roman"/>
        </w:rPr>
        <w:t>Final model</w:t>
      </w:r>
      <w:r w:rsidRPr="00A83E04">
        <w:rPr>
          <w:rFonts w:ascii="Times New Roman" w:hAnsi="Times New Roman" w:cs="Times New Roman"/>
        </w:rPr>
        <w:t xml:space="preserve"> performance</w:t>
      </w:r>
    </w:p>
    <w:p w14:paraId="1A99311A" w14:textId="77777777" w:rsidR="00B02E11" w:rsidRDefault="005A0333" w:rsidP="005A0333">
      <w:pPr>
        <w:pStyle w:val="a0"/>
        <w:jc w:val="center"/>
        <w:rPr>
          <w:rFonts w:ascii="Times New Roman" w:hAnsi="Times New Roman" w:cs="Times New Roman"/>
        </w:rPr>
      </w:pPr>
      <w:r>
        <w:rPr>
          <w:rFonts w:ascii="Times New Roman" w:hAnsi="Times New Roman" w:cs="Times New Roman"/>
          <w:noProof/>
        </w:rPr>
        <w:lastRenderedPageBreak/>
        <w:drawing>
          <wp:inline distT="0" distB="0" distL="0" distR="0" wp14:anchorId="54E027D2" wp14:editId="251F3EE8">
            <wp:extent cx="6388735" cy="3622040"/>
            <wp:effectExtent l="0" t="0" r="0" b="0"/>
            <wp:docPr id="204126256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88735" cy="3622040"/>
                    </a:xfrm>
                    <a:prstGeom prst="rect">
                      <a:avLst/>
                    </a:prstGeom>
                    <a:noFill/>
                    <a:ln>
                      <a:noFill/>
                    </a:ln>
                  </pic:spPr>
                </pic:pic>
              </a:graphicData>
            </a:graphic>
          </wp:inline>
        </w:drawing>
      </w:r>
    </w:p>
    <w:p w14:paraId="7746BA35" w14:textId="6E785D1E" w:rsidR="005A0333" w:rsidRDefault="005A0333" w:rsidP="005A0333">
      <w:pPr>
        <w:pStyle w:val="a0"/>
        <w:jc w:val="center"/>
        <w:rPr>
          <w:rFonts w:ascii="Times New Roman" w:hAnsi="Times New Roman" w:cs="Times New Roman"/>
        </w:rPr>
      </w:pPr>
      <w:r>
        <w:rPr>
          <w:rFonts w:ascii="Times New Roman" w:hAnsi="Times New Roman" w:cs="Times New Roman"/>
          <w:noProof/>
        </w:rPr>
        <w:drawing>
          <wp:inline distT="0" distB="0" distL="0" distR="0" wp14:anchorId="57553C69" wp14:editId="18E38E90">
            <wp:extent cx="6388735" cy="3622040"/>
            <wp:effectExtent l="0" t="0" r="0" b="0"/>
            <wp:docPr id="44145080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8735" cy="3622040"/>
                    </a:xfrm>
                    <a:prstGeom prst="rect">
                      <a:avLst/>
                    </a:prstGeom>
                    <a:noFill/>
                    <a:ln>
                      <a:noFill/>
                    </a:ln>
                  </pic:spPr>
                </pic:pic>
              </a:graphicData>
            </a:graphic>
          </wp:inline>
        </w:drawing>
      </w:r>
    </w:p>
    <w:p w14:paraId="15D8EC31" w14:textId="71DF7B01" w:rsidR="005A0333" w:rsidRDefault="005A0333" w:rsidP="005A0333">
      <w:pPr>
        <w:pStyle w:val="a0"/>
        <w:spacing w:before="120" w:after="120"/>
        <w:jc w:val="center"/>
        <w:rPr>
          <w:rFonts w:ascii="Times New Roman" w:hAnsi="Times New Roman" w:cs="Times New Roman"/>
        </w:rPr>
      </w:pPr>
      <w:r w:rsidRPr="008D289F">
        <w:rPr>
          <w:rFonts w:ascii="Times New Roman" w:hAnsi="Times New Roman" w:cs="Times New Roman"/>
          <w:b/>
          <w:bCs/>
        </w:rPr>
        <w:t xml:space="preserve">Figure </w:t>
      </w:r>
      <w:r>
        <w:rPr>
          <w:rFonts w:ascii="Times New Roman" w:hAnsi="Times New Roman" w:cs="Times New Roman"/>
          <w:b/>
          <w:bCs/>
        </w:rPr>
        <w:t>11</w:t>
      </w:r>
      <w:r w:rsidRPr="008D289F">
        <w:rPr>
          <w:rFonts w:ascii="Times New Roman" w:hAnsi="Times New Roman" w:cs="Times New Roman"/>
          <w:b/>
          <w:bCs/>
        </w:rPr>
        <w:t>.</w:t>
      </w:r>
      <w:r w:rsidRPr="00A83E04">
        <w:rPr>
          <w:rFonts w:ascii="Times New Roman" w:hAnsi="Times New Roman" w:cs="Times New Roman"/>
        </w:rPr>
        <w:t xml:space="preserve"> </w:t>
      </w:r>
      <w:r>
        <w:rPr>
          <w:rFonts w:ascii="Times New Roman" w:hAnsi="Times New Roman" w:cs="Times New Roman"/>
        </w:rPr>
        <w:t>SHAP for Samples 10 and 15 for GRU with lag-1 embeddings</w:t>
      </w:r>
    </w:p>
    <w:p w14:paraId="0F3EB057" w14:textId="77777777" w:rsidR="005A0333" w:rsidRDefault="005A0333" w:rsidP="005A0333">
      <w:pPr>
        <w:pStyle w:val="a0"/>
        <w:rPr>
          <w:rFonts w:ascii="Times New Roman" w:hAnsi="Times New Roman" w:cs="Times New Roman"/>
        </w:rPr>
      </w:pPr>
    </w:p>
    <w:p w14:paraId="2FC1679B" w14:textId="22EF959F" w:rsidR="005A0333" w:rsidRDefault="005A0333" w:rsidP="006C3CBE">
      <w:pPr>
        <w:pStyle w:val="a0"/>
        <w:jc w:val="center"/>
        <w:rPr>
          <w:rFonts w:ascii="Times New Roman" w:hAnsi="Times New Roman" w:cs="Times New Roman"/>
        </w:rPr>
      </w:pPr>
    </w:p>
    <w:p w14:paraId="5EE52130" w14:textId="6ABD4A1A" w:rsidR="005A0333" w:rsidRDefault="005A0333" w:rsidP="006C3CBE">
      <w:pPr>
        <w:pStyle w:val="a0"/>
        <w:jc w:val="center"/>
        <w:rPr>
          <w:rFonts w:ascii="Times New Roman" w:hAnsi="Times New Roman" w:cs="Times New Roman"/>
        </w:rPr>
      </w:pPr>
      <w:r>
        <w:rPr>
          <w:rFonts w:ascii="Times New Roman" w:hAnsi="Times New Roman" w:cs="Times New Roman"/>
          <w:noProof/>
        </w:rPr>
        <w:lastRenderedPageBreak/>
        <w:drawing>
          <wp:inline distT="0" distB="0" distL="0" distR="0" wp14:anchorId="5CDBE1D4" wp14:editId="4154BC01">
            <wp:extent cx="6388735" cy="3622040"/>
            <wp:effectExtent l="0" t="0" r="0" b="0"/>
            <wp:docPr id="208941984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88735" cy="3622040"/>
                    </a:xfrm>
                    <a:prstGeom prst="rect">
                      <a:avLst/>
                    </a:prstGeom>
                    <a:noFill/>
                    <a:ln>
                      <a:noFill/>
                    </a:ln>
                  </pic:spPr>
                </pic:pic>
              </a:graphicData>
            </a:graphic>
          </wp:inline>
        </w:drawing>
      </w:r>
    </w:p>
    <w:p w14:paraId="7A450533" w14:textId="44E56732" w:rsidR="005A0333" w:rsidRDefault="005A0333" w:rsidP="006C3CBE">
      <w:pPr>
        <w:pStyle w:val="a0"/>
        <w:jc w:val="center"/>
        <w:rPr>
          <w:rFonts w:ascii="Times New Roman" w:hAnsi="Times New Roman" w:cs="Times New Roman"/>
        </w:rPr>
      </w:pPr>
      <w:r>
        <w:rPr>
          <w:rFonts w:ascii="Times New Roman" w:hAnsi="Times New Roman" w:cs="Times New Roman"/>
          <w:noProof/>
        </w:rPr>
        <w:drawing>
          <wp:inline distT="0" distB="0" distL="0" distR="0" wp14:anchorId="2FB4B1C5" wp14:editId="4214ACC8">
            <wp:extent cx="6388735" cy="3622040"/>
            <wp:effectExtent l="0" t="0" r="0" b="0"/>
            <wp:docPr id="110198927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88735" cy="3622040"/>
                    </a:xfrm>
                    <a:prstGeom prst="rect">
                      <a:avLst/>
                    </a:prstGeom>
                    <a:noFill/>
                    <a:ln>
                      <a:noFill/>
                    </a:ln>
                  </pic:spPr>
                </pic:pic>
              </a:graphicData>
            </a:graphic>
          </wp:inline>
        </w:drawing>
      </w:r>
    </w:p>
    <w:p w14:paraId="29269086" w14:textId="1ADD2E26" w:rsidR="006C3CBE" w:rsidRDefault="006C3CBE" w:rsidP="006C3CBE">
      <w:pPr>
        <w:pStyle w:val="a0"/>
        <w:spacing w:before="120" w:after="120"/>
        <w:jc w:val="center"/>
        <w:rPr>
          <w:rFonts w:ascii="Times New Roman" w:hAnsi="Times New Roman" w:cs="Times New Roman"/>
        </w:rPr>
      </w:pPr>
      <w:r w:rsidRPr="008D289F">
        <w:rPr>
          <w:rFonts w:ascii="Times New Roman" w:hAnsi="Times New Roman" w:cs="Times New Roman"/>
          <w:b/>
          <w:bCs/>
        </w:rPr>
        <w:t xml:space="preserve">Figure </w:t>
      </w:r>
      <w:r w:rsidR="00153143">
        <w:rPr>
          <w:rFonts w:ascii="Times New Roman" w:hAnsi="Times New Roman" w:cs="Times New Roman"/>
          <w:b/>
          <w:bCs/>
        </w:rPr>
        <w:t>1</w:t>
      </w:r>
      <w:r w:rsidR="005A0333">
        <w:rPr>
          <w:rFonts w:ascii="Times New Roman" w:hAnsi="Times New Roman" w:cs="Times New Roman"/>
          <w:b/>
          <w:bCs/>
        </w:rPr>
        <w:t>2</w:t>
      </w:r>
      <w:r w:rsidRPr="008D289F">
        <w:rPr>
          <w:rFonts w:ascii="Times New Roman" w:hAnsi="Times New Roman" w:cs="Times New Roman"/>
          <w:b/>
          <w:bCs/>
        </w:rPr>
        <w:t>.</w:t>
      </w:r>
      <w:r w:rsidRPr="00A83E04">
        <w:rPr>
          <w:rFonts w:ascii="Times New Roman" w:hAnsi="Times New Roman" w:cs="Times New Roman"/>
        </w:rPr>
        <w:t xml:space="preserve"> </w:t>
      </w:r>
      <w:r>
        <w:rPr>
          <w:rFonts w:ascii="Times New Roman" w:hAnsi="Times New Roman" w:cs="Times New Roman"/>
        </w:rPr>
        <w:t>SHAP for Samples 10 and 15 for GRU with lag-1 embeddings and convolution</w:t>
      </w:r>
    </w:p>
    <w:p w14:paraId="5AAB5375" w14:textId="625F5AFB" w:rsidR="003C3835" w:rsidRPr="00D97B86" w:rsidRDefault="00DC3589" w:rsidP="00D97B86">
      <w:pPr>
        <w:pStyle w:val="2"/>
        <w:spacing w:before="120" w:after="120"/>
        <w:jc w:val="both"/>
        <w:rPr>
          <w:rFonts w:ascii="Times New Roman" w:hAnsi="Times New Roman" w:cs="Times New Roman"/>
          <w:color w:val="auto"/>
          <w:sz w:val="32"/>
          <w:szCs w:val="32"/>
        </w:rPr>
      </w:pPr>
      <w:bookmarkStart w:id="28" w:name="_Toc198778568"/>
      <w:r w:rsidRPr="00D97B86">
        <w:rPr>
          <w:rFonts w:ascii="Times New Roman" w:hAnsi="Times New Roman" w:cs="Times New Roman"/>
          <w:color w:val="auto"/>
          <w:sz w:val="32"/>
          <w:szCs w:val="32"/>
        </w:rPr>
        <w:lastRenderedPageBreak/>
        <w:t>References</w:t>
      </w:r>
      <w:bookmarkEnd w:id="27"/>
      <w:bookmarkEnd w:id="28"/>
    </w:p>
    <w:p w14:paraId="758A0BE5" w14:textId="35D2F5EA" w:rsidR="00565E32" w:rsidRPr="00225092"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Ayoub, O., Andreoletti, D., Knapińska, A., Goścień, R., Lechowicz, P., Leidi, T., Giordano, S., Rottondi, C., &amp; Walkowiak, K.</w:t>
      </w:r>
      <w:r w:rsidRPr="00225092">
        <w:rPr>
          <w:rFonts w:ascii="Times New Roman" w:hAnsi="Times New Roman" w:cs="Times New Roman"/>
        </w:rPr>
        <w:t xml:space="preserve"> (2024). Liquid Neural Network-based Adaptive Learning vs. Incremental Learning   for Link Load Prediction amid Concept Drift due to Network Failures. arXiv (Cornell University). </w:t>
      </w:r>
      <w:hyperlink r:id="rId26" w:history="1">
        <w:r w:rsidRPr="00225092">
          <w:rPr>
            <w:rStyle w:val="af"/>
            <w:rFonts w:ascii="Times New Roman" w:hAnsi="Times New Roman" w:cs="Times New Roman"/>
          </w:rPr>
          <w:t>https://doi.org/10.48550/arxiv.2404.05304</w:t>
        </w:r>
      </w:hyperlink>
    </w:p>
    <w:p w14:paraId="11C828CB" w14:textId="1BBED54E" w:rsidR="00565E32" w:rsidRPr="00225092"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Bidollahkhani, M., Atasoy, F., &amp; Abdellatef, H.</w:t>
      </w:r>
      <w:r w:rsidRPr="00225092">
        <w:rPr>
          <w:rFonts w:ascii="Times New Roman" w:hAnsi="Times New Roman" w:cs="Times New Roman"/>
        </w:rPr>
        <w:t xml:space="preserve"> (2023). LTC-SE: Expanding the potential of Liquid Time-Constant Neural Networks for scalable AI and embedded systems. arXiv (Cornell University). </w:t>
      </w:r>
      <w:hyperlink r:id="rId27" w:history="1">
        <w:r w:rsidRPr="00225092">
          <w:rPr>
            <w:rStyle w:val="af"/>
            <w:rFonts w:ascii="Times New Roman" w:hAnsi="Times New Roman" w:cs="Times New Roman"/>
          </w:rPr>
          <w:t>https://doi.org/10.48550/arxiv.2304.08691</w:t>
        </w:r>
      </w:hyperlink>
    </w:p>
    <w:p w14:paraId="222587DF" w14:textId="0B9860E6" w:rsidR="0046413A" w:rsidRPr="00225092" w:rsidRDefault="0046413A" w:rsidP="002646C5">
      <w:pPr>
        <w:numPr>
          <w:ilvl w:val="0"/>
          <w:numId w:val="2"/>
        </w:numPr>
        <w:jc w:val="both"/>
        <w:rPr>
          <w:rFonts w:ascii="Times New Roman" w:hAnsi="Times New Roman" w:cs="Times New Roman"/>
        </w:rPr>
      </w:pPr>
      <w:r w:rsidRPr="00225092">
        <w:rPr>
          <w:rFonts w:ascii="Times New Roman" w:hAnsi="Times New Roman" w:cs="Times New Roman"/>
          <w:b/>
          <w:bCs/>
        </w:rPr>
        <w:t>Hasani, R., Lechner, M., Amini, A., Liebenwein, L., Ray, A., Tschaikowski, M., Teschl, G., &amp; Rus, D.</w:t>
      </w:r>
      <w:r w:rsidRPr="00225092">
        <w:rPr>
          <w:rFonts w:ascii="Times New Roman" w:hAnsi="Times New Roman" w:cs="Times New Roman"/>
        </w:rPr>
        <w:t xml:space="preserve"> (2022). Closed-form continuous-time neural networks. Nature Machine Intelligence, 4(11), 992–1003. </w:t>
      </w:r>
      <w:hyperlink r:id="rId28" w:history="1">
        <w:r w:rsidR="008A382F" w:rsidRPr="00AC5130">
          <w:rPr>
            <w:rStyle w:val="af"/>
            <w:rFonts w:ascii="Times New Roman" w:hAnsi="Times New Roman" w:cs="Times New Roman"/>
          </w:rPr>
          <w:t>https://doi.org/10.1038/s42256-022-00556-7</w:t>
        </w:r>
      </w:hyperlink>
      <w:r w:rsidR="008A382F">
        <w:rPr>
          <w:rFonts w:ascii="Times New Roman" w:hAnsi="Times New Roman" w:cs="Times New Roman"/>
        </w:rPr>
        <w:t xml:space="preserve"> </w:t>
      </w:r>
    </w:p>
    <w:p w14:paraId="45DD5707" w14:textId="4127FF81" w:rsidR="00565E32" w:rsidRPr="00225092" w:rsidRDefault="00565E32" w:rsidP="00565E32">
      <w:pPr>
        <w:numPr>
          <w:ilvl w:val="0"/>
          <w:numId w:val="2"/>
        </w:numPr>
        <w:jc w:val="both"/>
        <w:rPr>
          <w:rFonts w:ascii="Times New Roman" w:hAnsi="Times New Roman" w:cs="Times New Roman"/>
        </w:rPr>
      </w:pPr>
      <w:r w:rsidRPr="00225092">
        <w:rPr>
          <w:rFonts w:ascii="Times New Roman" w:hAnsi="Times New Roman" w:cs="Times New Roman"/>
          <w:b/>
        </w:rPr>
        <w:t>Hasani, R., Lechner, M., Amini, A., Rus, D., &amp; Grosu, R.</w:t>
      </w:r>
      <w:r w:rsidRPr="00225092">
        <w:rPr>
          <w:rFonts w:ascii="Times New Roman" w:hAnsi="Times New Roman" w:cs="Times New Roman"/>
        </w:rPr>
        <w:t xml:space="preserve"> (2021). Liquid Time-constant Networks. Proceedings of the AAAI Conference on Artificial Intelligence, 35(9), 7657-7666. </w:t>
      </w:r>
      <w:hyperlink r:id="rId29" w:history="1">
        <w:r w:rsidRPr="00225092">
          <w:rPr>
            <w:rStyle w:val="af"/>
            <w:rFonts w:ascii="Times New Roman" w:hAnsi="Times New Roman" w:cs="Times New Roman"/>
          </w:rPr>
          <w:t>https://doi.org/10.1609/aaai.v35i9.16936</w:t>
        </w:r>
      </w:hyperlink>
      <w:r w:rsidRPr="00225092">
        <w:rPr>
          <w:rFonts w:ascii="Times New Roman" w:hAnsi="Times New Roman" w:cs="Times New Roman"/>
          <w:lang w:val="ru-RU"/>
        </w:rPr>
        <w:t xml:space="preserve"> </w:t>
      </w:r>
    </w:p>
    <w:p w14:paraId="71646AE9" w14:textId="0FFE688E" w:rsidR="00565E32" w:rsidRPr="00225092"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Huang, Z., Contreras, L. F. H., Leung, W. H., Yu, L., Truong, N. D., Nikpour, A., &amp; Kavehei, O.</w:t>
      </w:r>
      <w:r w:rsidRPr="00225092">
        <w:rPr>
          <w:rFonts w:ascii="Times New Roman" w:hAnsi="Times New Roman" w:cs="Times New Roman"/>
        </w:rPr>
        <w:t xml:space="preserve"> (2024). Efficient Edge-AI models for robust ECG abnormality detection on Resource-Constrained hardware. PubMed. </w:t>
      </w:r>
      <w:hyperlink r:id="rId30" w:history="1">
        <w:r w:rsidRPr="00225092">
          <w:rPr>
            <w:rStyle w:val="af"/>
            <w:rFonts w:ascii="Times New Roman" w:hAnsi="Times New Roman" w:cs="Times New Roman"/>
          </w:rPr>
          <w:t>https://doi.org/10.1007/s12265-024-10504-y</w:t>
        </w:r>
      </w:hyperlink>
    </w:p>
    <w:p w14:paraId="3A70DA23" w14:textId="59F3B8B9" w:rsidR="00565E32" w:rsidRPr="00225092"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Lechner, M., Hasani, R., Amini, A., Henzinger, T. A., Rus, D., &amp; Grosu, R.</w:t>
      </w:r>
      <w:r w:rsidRPr="00225092">
        <w:rPr>
          <w:rFonts w:ascii="Times New Roman" w:hAnsi="Times New Roman" w:cs="Times New Roman"/>
        </w:rPr>
        <w:t xml:space="preserve"> (2020). Neural circuit policies enabling auditable autonomy. Nature Machine Intelligence, 2(10), 642–652. </w:t>
      </w:r>
      <w:hyperlink r:id="rId31" w:history="1">
        <w:r w:rsidRPr="00225092">
          <w:rPr>
            <w:rStyle w:val="af"/>
            <w:rFonts w:ascii="Times New Roman" w:hAnsi="Times New Roman" w:cs="Times New Roman"/>
          </w:rPr>
          <w:t>https://doi.org/10.1038/s42256-020-00237-3</w:t>
        </w:r>
      </w:hyperlink>
    </w:p>
    <w:p w14:paraId="6523D74E" w14:textId="1C5385CC" w:rsidR="00565E32" w:rsidRPr="00225092"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Lechner, M., Hasani, R. M., &amp; Grosu, R.</w:t>
      </w:r>
      <w:r w:rsidRPr="00225092">
        <w:rPr>
          <w:rFonts w:ascii="Times New Roman" w:hAnsi="Times New Roman" w:cs="Times New Roman"/>
        </w:rPr>
        <w:t xml:space="preserve"> (2018). Neuronal circuit policies. arXiv (Cornell University). </w:t>
      </w:r>
      <w:hyperlink r:id="rId32" w:history="1">
        <w:r w:rsidRPr="00225092">
          <w:rPr>
            <w:rStyle w:val="af"/>
            <w:rFonts w:ascii="Times New Roman" w:hAnsi="Times New Roman" w:cs="Times New Roman"/>
          </w:rPr>
          <w:t>https://doi.org/10.48550/arxiv.1803.08554</w:t>
        </w:r>
      </w:hyperlink>
    </w:p>
    <w:p w14:paraId="61C91572" w14:textId="326CCDE4" w:rsidR="00225092" w:rsidRPr="00225092" w:rsidRDefault="00225092" w:rsidP="002646C5">
      <w:pPr>
        <w:numPr>
          <w:ilvl w:val="0"/>
          <w:numId w:val="2"/>
        </w:numPr>
        <w:jc w:val="both"/>
        <w:rPr>
          <w:rFonts w:ascii="Times New Roman" w:hAnsi="Times New Roman" w:cs="Times New Roman"/>
        </w:rPr>
      </w:pPr>
      <w:r w:rsidRPr="00225092">
        <w:rPr>
          <w:rFonts w:ascii="Times New Roman" w:hAnsi="Times New Roman" w:cs="Times New Roman"/>
          <w:b/>
          <w:bCs/>
        </w:rPr>
        <w:t xml:space="preserve">Miah, M. O., Habiba, U., &amp; Kabir, M. F. </w:t>
      </w:r>
      <w:r w:rsidRPr="008A382F">
        <w:rPr>
          <w:rFonts w:ascii="Times New Roman" w:hAnsi="Times New Roman" w:cs="Times New Roman"/>
        </w:rPr>
        <w:t>(2024).</w:t>
      </w:r>
      <w:r w:rsidRPr="00225092">
        <w:rPr>
          <w:rFonts w:ascii="Times New Roman" w:hAnsi="Times New Roman" w:cs="Times New Roman"/>
        </w:rPr>
        <w:t xml:space="preserve"> ODL-BCI: Optimal deep learning model for brain-computer interface to classify students' confusion via hyperparameter tuning. </w:t>
      </w:r>
      <w:r w:rsidRPr="00225092">
        <w:rPr>
          <w:rFonts w:ascii="Times New Roman" w:hAnsi="Times New Roman" w:cs="Times New Roman"/>
          <w:i/>
          <w:iCs/>
        </w:rPr>
        <w:t>Brain Disorders</w:t>
      </w:r>
      <w:r w:rsidRPr="00225092">
        <w:rPr>
          <w:rFonts w:ascii="Times New Roman" w:hAnsi="Times New Roman" w:cs="Times New Roman"/>
        </w:rPr>
        <w:t xml:space="preserve">, 13, 100121. </w:t>
      </w:r>
      <w:hyperlink r:id="rId33" w:tgtFrame="_new" w:history="1">
        <w:r w:rsidRPr="00225092">
          <w:rPr>
            <w:rStyle w:val="af"/>
            <w:rFonts w:ascii="Times New Roman" w:hAnsi="Times New Roman" w:cs="Times New Roman"/>
          </w:rPr>
          <w:t>https://doi.org/10.1016/j.dscb.2024.100121</w:t>
        </w:r>
      </w:hyperlink>
    </w:p>
    <w:p w14:paraId="6A0703D8" w14:textId="3CA333E8" w:rsidR="00565E32" w:rsidRPr="001C08B9"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Nerrise, F., Sosanya, A. S., &amp; Neary, P.</w:t>
      </w:r>
      <w:r w:rsidRPr="00225092">
        <w:rPr>
          <w:rFonts w:ascii="Times New Roman" w:hAnsi="Times New Roman" w:cs="Times New Roman"/>
        </w:rPr>
        <w:t xml:space="preserve"> (2024). Physics-Informed Calibration of Aeromagnetic Compensation in Magnetic Navigation Systems using Liquid Time-Constant Networks. arXiv (Cornell University). </w:t>
      </w:r>
      <w:hyperlink r:id="rId34" w:history="1">
        <w:r w:rsidRPr="00225092">
          <w:rPr>
            <w:rStyle w:val="af"/>
            <w:rFonts w:ascii="Times New Roman" w:hAnsi="Times New Roman" w:cs="Times New Roman"/>
          </w:rPr>
          <w:t>https://doi.org/10.48550/arxiv.2401.09631</w:t>
        </w:r>
      </w:hyperlink>
    </w:p>
    <w:p w14:paraId="1D917768" w14:textId="161CCFAB" w:rsidR="001C08B9" w:rsidRPr="00225092" w:rsidRDefault="001C08B9" w:rsidP="002646C5">
      <w:pPr>
        <w:numPr>
          <w:ilvl w:val="0"/>
          <w:numId w:val="2"/>
        </w:numPr>
        <w:jc w:val="both"/>
        <w:rPr>
          <w:rFonts w:ascii="Times New Roman" w:hAnsi="Times New Roman" w:cs="Times New Roman"/>
        </w:rPr>
      </w:pPr>
      <w:r w:rsidRPr="001C08B9">
        <w:rPr>
          <w:rFonts w:ascii="Times New Roman" w:hAnsi="Times New Roman" w:cs="Times New Roman"/>
          <w:b/>
          <w:bCs/>
        </w:rPr>
        <w:t xml:space="preserve">Ni, Z., Yuksel, A. C., Ni, X., Mandel, M. I., &amp; Xie, L. </w:t>
      </w:r>
      <w:r w:rsidRPr="008A382F">
        <w:rPr>
          <w:rFonts w:ascii="Times New Roman" w:hAnsi="Times New Roman" w:cs="Times New Roman"/>
        </w:rPr>
        <w:t>(2017).</w:t>
      </w:r>
      <w:r w:rsidRPr="001C08B9">
        <w:rPr>
          <w:rFonts w:ascii="Times New Roman" w:hAnsi="Times New Roman" w:cs="Times New Roman"/>
        </w:rPr>
        <w:t xml:space="preserve"> Confused or not confused? Disentangling brain activity from EEG data using bidirectional LSTM recurrent neural networks. </w:t>
      </w:r>
      <w:r w:rsidRPr="001C08B9">
        <w:rPr>
          <w:rFonts w:ascii="Times New Roman" w:hAnsi="Times New Roman" w:cs="Times New Roman"/>
          <w:i/>
          <w:iCs/>
        </w:rPr>
        <w:t>ACM-BCB '17: Proceedings of the 8th ACM International Conference on Bioinformatics, Computational Biology, and Health Informatics</w:t>
      </w:r>
      <w:r w:rsidRPr="001C08B9">
        <w:rPr>
          <w:rFonts w:ascii="Times New Roman" w:hAnsi="Times New Roman" w:cs="Times New Roman"/>
        </w:rPr>
        <w:t xml:space="preserve">, 241–246. </w:t>
      </w:r>
      <w:hyperlink r:id="rId35" w:tgtFrame="_new" w:history="1">
        <w:r w:rsidRPr="001C08B9">
          <w:rPr>
            <w:rStyle w:val="af"/>
            <w:rFonts w:ascii="Times New Roman" w:hAnsi="Times New Roman" w:cs="Times New Roman"/>
          </w:rPr>
          <w:t>https://doi.org/10.1145/3107411.3107513</w:t>
        </w:r>
      </w:hyperlink>
    </w:p>
    <w:p w14:paraId="37675A0B" w14:textId="272190CE" w:rsidR="00565E32" w:rsidRPr="00225092" w:rsidRDefault="00565E32" w:rsidP="00565E32">
      <w:pPr>
        <w:numPr>
          <w:ilvl w:val="0"/>
          <w:numId w:val="2"/>
        </w:numPr>
        <w:jc w:val="both"/>
        <w:rPr>
          <w:rFonts w:ascii="Times New Roman" w:hAnsi="Times New Roman" w:cs="Times New Roman"/>
        </w:rPr>
      </w:pPr>
      <w:r w:rsidRPr="00225092">
        <w:rPr>
          <w:rFonts w:ascii="Times New Roman" w:hAnsi="Times New Roman" w:cs="Times New Roman"/>
          <w:b/>
          <w:bCs/>
        </w:rPr>
        <w:t>Nye, L.</w:t>
      </w:r>
      <w:r w:rsidRPr="00225092">
        <w:rPr>
          <w:rFonts w:ascii="Times New Roman" w:hAnsi="Times New Roman" w:cs="Times New Roman"/>
        </w:rPr>
        <w:t xml:space="preserve"> (2023). Digital twins for patient care via knowledge graphs and Closed-Form Continuous-Time liquid neural networks. arXiv (Cornell University). </w:t>
      </w:r>
      <w:hyperlink r:id="rId36" w:history="1">
        <w:r w:rsidRPr="00225092">
          <w:rPr>
            <w:rStyle w:val="af"/>
            <w:rFonts w:ascii="Times New Roman" w:hAnsi="Times New Roman" w:cs="Times New Roman"/>
          </w:rPr>
          <w:t>https://doi.org/10.48550/arxiv.2307.04772</w:t>
        </w:r>
      </w:hyperlink>
    </w:p>
    <w:p w14:paraId="469A1E3A" w14:textId="3AA15593" w:rsidR="00225092" w:rsidRDefault="00225092" w:rsidP="00565E32">
      <w:pPr>
        <w:numPr>
          <w:ilvl w:val="0"/>
          <w:numId w:val="2"/>
        </w:numPr>
        <w:jc w:val="both"/>
        <w:rPr>
          <w:rFonts w:ascii="Times New Roman" w:hAnsi="Times New Roman" w:cs="Times New Roman"/>
        </w:rPr>
      </w:pPr>
      <w:r w:rsidRPr="00225092">
        <w:rPr>
          <w:rFonts w:ascii="Times New Roman" w:hAnsi="Times New Roman" w:cs="Times New Roman"/>
          <w:b/>
          <w:bCs/>
        </w:rPr>
        <w:lastRenderedPageBreak/>
        <w:t xml:space="preserve">Wang, H., Wu, Z., &amp; Xing, E. P. </w:t>
      </w:r>
      <w:r w:rsidRPr="008A382F">
        <w:rPr>
          <w:rFonts w:ascii="Times New Roman" w:hAnsi="Times New Roman" w:cs="Times New Roman"/>
        </w:rPr>
        <w:t>(2019).</w:t>
      </w:r>
      <w:r w:rsidRPr="00225092">
        <w:rPr>
          <w:rFonts w:ascii="Times New Roman" w:hAnsi="Times New Roman" w:cs="Times New Roman"/>
        </w:rPr>
        <w:t xml:space="preserve"> Removing confounding factors associated weights in deep neural networks improves the prediction accuracy for healthcare applications. </w:t>
      </w:r>
      <w:r w:rsidRPr="00225092">
        <w:rPr>
          <w:rFonts w:ascii="Times New Roman" w:hAnsi="Times New Roman" w:cs="Times New Roman"/>
          <w:i/>
          <w:iCs/>
        </w:rPr>
        <w:t>Pacific Symposium on Biocomputing</w:t>
      </w:r>
      <w:r w:rsidRPr="00225092">
        <w:rPr>
          <w:rFonts w:ascii="Times New Roman" w:hAnsi="Times New Roman" w:cs="Times New Roman"/>
        </w:rPr>
        <w:t>.</w:t>
      </w:r>
      <w:r w:rsidR="003F6992">
        <w:rPr>
          <w:rFonts w:ascii="Times New Roman" w:hAnsi="Times New Roman" w:cs="Times New Roman"/>
        </w:rPr>
        <w:t xml:space="preserve"> </w:t>
      </w:r>
      <w:hyperlink r:id="rId37" w:history="1">
        <w:r w:rsidR="003F6992" w:rsidRPr="00AC5130">
          <w:rPr>
            <w:rStyle w:val="af"/>
            <w:rFonts w:ascii="Times New Roman" w:hAnsi="Times New Roman" w:cs="Times New Roman"/>
          </w:rPr>
          <w:t>https://doi.org/10.48550/arXiv.1803.07276</w:t>
        </w:r>
      </w:hyperlink>
      <w:r w:rsidR="003F6992">
        <w:rPr>
          <w:rFonts w:ascii="Times New Roman" w:hAnsi="Times New Roman" w:cs="Times New Roman"/>
        </w:rPr>
        <w:t xml:space="preserve"> </w:t>
      </w:r>
    </w:p>
    <w:p w14:paraId="3378921B" w14:textId="5C283BFA" w:rsidR="001C08B9" w:rsidRPr="00225092" w:rsidRDefault="001C08B9" w:rsidP="00565E32">
      <w:pPr>
        <w:numPr>
          <w:ilvl w:val="0"/>
          <w:numId w:val="2"/>
        </w:numPr>
        <w:jc w:val="both"/>
        <w:rPr>
          <w:rFonts w:ascii="Times New Roman" w:hAnsi="Times New Roman" w:cs="Times New Roman"/>
        </w:rPr>
      </w:pPr>
      <w:r w:rsidRPr="001C08B9">
        <w:rPr>
          <w:rFonts w:ascii="Times New Roman" w:hAnsi="Times New Roman" w:cs="Times New Roman"/>
          <w:b/>
          <w:bCs/>
        </w:rPr>
        <w:t xml:space="preserve">Wang, H., Li, Y., Hu, X., Yang, Y., Meng, Z., &amp; Chang, K.-M. </w:t>
      </w:r>
      <w:r w:rsidRPr="008A382F">
        <w:rPr>
          <w:rFonts w:ascii="Times New Roman" w:hAnsi="Times New Roman" w:cs="Times New Roman"/>
        </w:rPr>
        <w:t xml:space="preserve">(2013). </w:t>
      </w:r>
      <w:r w:rsidRPr="001C08B9">
        <w:rPr>
          <w:rFonts w:ascii="Times New Roman" w:hAnsi="Times New Roman" w:cs="Times New Roman"/>
        </w:rPr>
        <w:t xml:space="preserve">Using EEG to improve massive open online courses feedback interaction. </w:t>
      </w:r>
      <w:r w:rsidRPr="001C08B9">
        <w:rPr>
          <w:rFonts w:ascii="Times New Roman" w:hAnsi="Times New Roman" w:cs="Times New Roman"/>
          <w:i/>
          <w:iCs/>
        </w:rPr>
        <w:t>CEUR Workshop Proceedings</w:t>
      </w:r>
      <w:r w:rsidRPr="001C08B9">
        <w:rPr>
          <w:rFonts w:ascii="Times New Roman" w:hAnsi="Times New Roman" w:cs="Times New Roman"/>
        </w:rPr>
        <w:t>, 1009, 59–66.</w:t>
      </w:r>
    </w:p>
    <w:p w14:paraId="63625BCD" w14:textId="5174BE4D" w:rsidR="00565E32" w:rsidRPr="00225092" w:rsidRDefault="00565E32" w:rsidP="00565E32">
      <w:pPr>
        <w:numPr>
          <w:ilvl w:val="0"/>
          <w:numId w:val="2"/>
        </w:numPr>
        <w:jc w:val="both"/>
        <w:rPr>
          <w:rFonts w:ascii="Times New Roman" w:hAnsi="Times New Roman" w:cs="Times New Roman"/>
        </w:rPr>
      </w:pPr>
      <w:bookmarkStart w:id="29" w:name="_Hlk169623493"/>
      <w:r w:rsidRPr="00225092">
        <w:rPr>
          <w:rFonts w:ascii="Times New Roman" w:hAnsi="Times New Roman" w:cs="Times New Roman"/>
          <w:b/>
        </w:rPr>
        <w:t>Yang</w:t>
      </w:r>
      <w:bookmarkEnd w:id="29"/>
      <w:r w:rsidRPr="00225092">
        <w:rPr>
          <w:rFonts w:ascii="Times New Roman" w:hAnsi="Times New Roman" w:cs="Times New Roman"/>
          <w:b/>
        </w:rPr>
        <w:t>, J., Shi, R., &amp; Ni, B.</w:t>
      </w:r>
      <w:r w:rsidRPr="00225092">
        <w:rPr>
          <w:rFonts w:ascii="Times New Roman" w:hAnsi="Times New Roman" w:cs="Times New Roman"/>
        </w:rPr>
        <w:t xml:space="preserve"> (2021). MedMNIST Classification Decathlon: A Lightweight AutoML Benchmark for Medical Image Analysis. In 2021 IEEE 18th International Symposium on Biomedical Imaging (ISBI) (pp. 191-195). Nice, France.</w:t>
      </w:r>
      <w:r w:rsidR="00D97B86">
        <w:rPr>
          <w:rFonts w:ascii="Times New Roman" w:hAnsi="Times New Roman" w:cs="Times New Roman"/>
        </w:rPr>
        <w:t xml:space="preserve"> </w:t>
      </w:r>
      <w:hyperlink r:id="rId38" w:history="1">
        <w:r w:rsidR="00D97B86" w:rsidRPr="002C4B13">
          <w:rPr>
            <w:rStyle w:val="af"/>
            <w:rFonts w:ascii="Times New Roman" w:hAnsi="Times New Roman" w:cs="Times New Roman"/>
          </w:rPr>
          <w:t>https://doi.org/10.1109/ISBI48211.2021.9434062</w:t>
        </w:r>
      </w:hyperlink>
      <w:r w:rsidRPr="00225092">
        <w:rPr>
          <w:rFonts w:ascii="Times New Roman" w:hAnsi="Times New Roman" w:cs="Times New Roman"/>
          <w:lang w:val="ru-RU"/>
        </w:rPr>
        <w:t xml:space="preserve"> </w:t>
      </w:r>
    </w:p>
    <w:p w14:paraId="1BA3B7B2" w14:textId="1BF4FBAB" w:rsidR="00565E32" w:rsidRPr="00225092" w:rsidRDefault="00565E32" w:rsidP="00565E32">
      <w:pPr>
        <w:numPr>
          <w:ilvl w:val="0"/>
          <w:numId w:val="2"/>
        </w:numPr>
        <w:jc w:val="both"/>
        <w:rPr>
          <w:rFonts w:ascii="Times New Roman" w:hAnsi="Times New Roman" w:cs="Times New Roman"/>
        </w:rPr>
      </w:pPr>
      <w:r w:rsidRPr="00225092">
        <w:rPr>
          <w:rFonts w:ascii="Times New Roman" w:hAnsi="Times New Roman" w:cs="Times New Roman"/>
          <w:b/>
        </w:rPr>
        <w:t>Zheng, Z., &amp; Jia, X.</w:t>
      </w:r>
      <w:r w:rsidRPr="00225092">
        <w:rPr>
          <w:rFonts w:ascii="Times New Roman" w:hAnsi="Times New Roman" w:cs="Times New Roman"/>
        </w:rPr>
        <w:t xml:space="preserve"> (2023). Complex Mixer for MEDMNIST Classification Decathlon. arXiv (Cornell University). </w:t>
      </w:r>
      <w:hyperlink r:id="rId39" w:history="1">
        <w:r w:rsidRPr="00225092">
          <w:rPr>
            <w:rStyle w:val="af"/>
            <w:rFonts w:ascii="Times New Roman" w:hAnsi="Times New Roman" w:cs="Times New Roman"/>
          </w:rPr>
          <w:t>https://doi.org/10.48550/arxiv.2304.10054</w:t>
        </w:r>
      </w:hyperlink>
    </w:p>
    <w:p w14:paraId="7323C56B" w14:textId="2FAFF17E" w:rsidR="00565E32" w:rsidRPr="003A0557" w:rsidRDefault="00565E32" w:rsidP="00565E32">
      <w:pPr>
        <w:numPr>
          <w:ilvl w:val="0"/>
          <w:numId w:val="2"/>
        </w:numPr>
        <w:jc w:val="both"/>
        <w:rPr>
          <w:rFonts w:ascii="Times New Roman" w:hAnsi="Times New Roman" w:cs="Times New Roman"/>
        </w:rPr>
      </w:pPr>
      <w:bookmarkStart w:id="30" w:name="_Hlk169575541"/>
      <w:r w:rsidRPr="00225092">
        <w:rPr>
          <w:rFonts w:ascii="Times New Roman" w:hAnsi="Times New Roman" w:cs="Times New Roman"/>
          <w:b/>
          <w:bCs/>
        </w:rPr>
        <w:t>Zhu</w:t>
      </w:r>
      <w:bookmarkEnd w:id="30"/>
      <w:r w:rsidRPr="00225092">
        <w:rPr>
          <w:rFonts w:ascii="Times New Roman" w:hAnsi="Times New Roman" w:cs="Times New Roman"/>
          <w:b/>
          <w:bCs/>
        </w:rPr>
        <w:t xml:space="preserve">, F., Wang, X., Huang, C., Jin, R., Yang, Q., Alhammadi, A., Zhang, Z., Yuen, C., &amp; Debbah, M. </w:t>
      </w:r>
      <w:r w:rsidRPr="00225092">
        <w:rPr>
          <w:rFonts w:ascii="Times New Roman" w:hAnsi="Times New Roman" w:cs="Times New Roman"/>
        </w:rPr>
        <w:t xml:space="preserve">(2024). Robust Continuous-Time Beam Tracking with Liquid Neural Network. arXiv (Cornell University). </w:t>
      </w:r>
      <w:hyperlink r:id="rId40" w:history="1">
        <w:r w:rsidRPr="00225092">
          <w:rPr>
            <w:rStyle w:val="af"/>
            <w:rFonts w:ascii="Times New Roman" w:hAnsi="Times New Roman" w:cs="Times New Roman"/>
          </w:rPr>
          <w:t>https://doi.org/10.48550/arxiv.2405.00365</w:t>
        </w:r>
      </w:hyperlink>
    </w:p>
    <w:p w14:paraId="5BC58C39" w14:textId="630C7FED"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 xml:space="preserve">Miah, M. O., Muhammod, R., Mamun, K. A. A., Farid, D. M., Kumar, S., Sharma, A., &amp; Dehzangi, A. </w:t>
      </w:r>
      <w:r w:rsidRPr="003A0557">
        <w:rPr>
          <w:rFonts w:ascii="Times New Roman" w:hAnsi="Times New Roman" w:cs="Times New Roman"/>
        </w:rPr>
        <w:t>(2021). CluSem: Accurate clustering-based ensemble method to predict motor imagery tasks from multi-channel EEG data. Journal of Neuroscience Methods, 364, 109373.</w:t>
      </w:r>
    </w:p>
    <w:p w14:paraId="7B74F2AA" w14:textId="68FB8227"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Saha, S., Mamun, K. A., Ahmed, K., Mostafa, R., Naik, G. R., Darvishi, S., Khandoker, A. H., &amp; Baumert, M.</w:t>
      </w:r>
      <w:r w:rsidRPr="003A0557">
        <w:rPr>
          <w:rFonts w:ascii="Times New Roman" w:hAnsi="Times New Roman" w:cs="Times New Roman"/>
        </w:rPr>
        <w:t xml:space="preserve"> (2021). Progress in brain-computer interface: Challenges and opportunities. Frontiers in Systems Neuroscience, 15, 578875.</w:t>
      </w:r>
    </w:p>
    <w:p w14:paraId="3B5E35CB" w14:textId="3F506B1A"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 xml:space="preserve">Mashrur, F. R., Rahman, K. M., Miya, M. T. I., Vaidyanathan, R., Anwar, S. F., Sarker, F., &amp; Mamun, K. A. </w:t>
      </w:r>
      <w:r w:rsidRPr="003A0557">
        <w:rPr>
          <w:rFonts w:ascii="Times New Roman" w:hAnsi="Times New Roman" w:cs="Times New Roman"/>
        </w:rPr>
        <w:t>(2022). BCI-based consumers’ choice prediction from EEG signals: An intelligent neuromarketing framework. Frontiers in Human Neuroscience, 16.</w:t>
      </w:r>
    </w:p>
    <w:p w14:paraId="1D5938D7" w14:textId="1F18ADE4"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Men, X., &amp; Li, X.</w:t>
      </w:r>
      <w:r w:rsidRPr="003A0557">
        <w:rPr>
          <w:rFonts w:ascii="Times New Roman" w:hAnsi="Times New Roman" w:cs="Times New Roman"/>
        </w:rPr>
        <w:t xml:space="preserve"> (2022). Detecting the confusion of students in massive open online courses using EEG. International Journal of Education and Humanities, 4(2), 72–77.</w:t>
      </w:r>
    </w:p>
    <w:p w14:paraId="57A45253" w14:textId="0D8A572C"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Hassouneh, A., Mutawa, A., &amp; Murugappan, M. (2020).</w:t>
      </w:r>
      <w:r w:rsidRPr="003A0557">
        <w:rPr>
          <w:rFonts w:ascii="Times New Roman" w:hAnsi="Times New Roman" w:cs="Times New Roman"/>
        </w:rPr>
        <w:t xml:space="preserve"> Development of a real-time emotion recognition system using facial expressions and EEG based on machine learning and deep neural network methods. Information in Medicine Unlocked, 20, 100372.</w:t>
      </w:r>
    </w:p>
    <w:p w14:paraId="046D6CF1" w14:textId="43FD78EC"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 xml:space="preserve">Jeon, J., &amp; Cai, H. (2022). </w:t>
      </w:r>
      <w:r w:rsidRPr="003A0557">
        <w:rPr>
          <w:rFonts w:ascii="Times New Roman" w:hAnsi="Times New Roman" w:cs="Times New Roman"/>
        </w:rPr>
        <w:t>Multi-class classification of construction hazards via cognitive states assessment using wearable EEG. Advanced Engineering Informatics, 53, 101646.</w:t>
      </w:r>
    </w:p>
    <w:p w14:paraId="36CFDEBE" w14:textId="5BAF64B1"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Lawhern, V. J., Solon, A. J., Waytowich, N. R., Gordon, S. M., Hung, C. P., &amp; Lance, B. J.</w:t>
      </w:r>
      <w:r w:rsidRPr="003A0557">
        <w:rPr>
          <w:rFonts w:ascii="Times New Roman" w:hAnsi="Times New Roman" w:cs="Times New Roman"/>
        </w:rPr>
        <w:t xml:space="preserve"> (2018). EEGNet: A compact convolutional neural network for EEG-based brain–computer interfaces. Journal of Neural Engineering, 15(5), 05601.</w:t>
      </w:r>
    </w:p>
    <w:p w14:paraId="55DA8ED1" w14:textId="41BDE8ED"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 xml:space="preserve">Renosa, R. R. M., Bandala, A. A., &amp; Vicerra, R. R. P. </w:t>
      </w:r>
      <w:r w:rsidRPr="003A0557">
        <w:rPr>
          <w:rFonts w:ascii="Times New Roman" w:hAnsi="Times New Roman" w:cs="Times New Roman"/>
        </w:rPr>
        <w:t>(2019). Classification of confusion level using EEG data and artificial neural networks. 2019 IEEE 11th International Conference on Humanoid, Nanotechnology, Information Technology, Communication and Control, Environment, and Management (HNICEM), IEEE, 1–6.</w:t>
      </w:r>
    </w:p>
    <w:p w14:paraId="5A5DC5CC" w14:textId="4D172D40"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lastRenderedPageBreak/>
        <w:t>Vezard, L., Legrand, P., Chavent, M., Faïta-Aïnseba, F., &amp; Trujillo, L.</w:t>
      </w:r>
      <w:r w:rsidRPr="003A0557">
        <w:rPr>
          <w:rFonts w:ascii="Times New Roman" w:hAnsi="Times New Roman" w:cs="Times New Roman"/>
        </w:rPr>
        <w:t xml:space="preserve"> (2015). EEG classification for the detection of mental states. Applied Soft Computing, 32, 113–131.</w:t>
      </w:r>
    </w:p>
    <w:p w14:paraId="1573C1BF" w14:textId="46CD85FB"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Yeo, M. V. M., Li, X., Shen, K., &amp; Wilder-Smith, E. P. V.</w:t>
      </w:r>
      <w:r w:rsidRPr="003A0557">
        <w:rPr>
          <w:rFonts w:ascii="Times New Roman" w:hAnsi="Times New Roman" w:cs="Times New Roman"/>
        </w:rPr>
        <w:t xml:space="preserve"> (2009). Can SVM be used for automatic EEG detection of drowsiness during car driving? Safety Science, 47(1), 115–124.</w:t>
      </w:r>
    </w:p>
    <w:p w14:paraId="66C50E14" w14:textId="757C0CD3"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Subasi, A., &amp; Gursoy, M. I.</w:t>
      </w:r>
      <w:r w:rsidRPr="003A0557">
        <w:rPr>
          <w:rFonts w:ascii="Times New Roman" w:hAnsi="Times New Roman" w:cs="Times New Roman"/>
        </w:rPr>
        <w:t xml:space="preserve"> (2010). EEG signal classification using PCA, ICA, LDA, and support vector machines. Expert Systems with Applications, 37(12), 8659–8666.</w:t>
      </w:r>
    </w:p>
    <w:p w14:paraId="3BE1DB03" w14:textId="53B35240"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Petrosian, A. A., Prokhorov, D. V., Lajara-Nanson, W., &amp; Schiffer, R. B.</w:t>
      </w:r>
      <w:r w:rsidRPr="003A0557">
        <w:rPr>
          <w:rFonts w:ascii="Times New Roman" w:hAnsi="Times New Roman" w:cs="Times New Roman"/>
        </w:rPr>
        <w:t xml:space="preserve"> (2001). Recurrent neural network-based approach for early recognition of Alzheimer's disease in EEG. Clinical Neurophysiology, 112(8), 1378–1387.</w:t>
      </w:r>
    </w:p>
    <w:p w14:paraId="134FE13C" w14:textId="351B7D10" w:rsid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Hochreiter, S., &amp; Schmidhuber, J.</w:t>
      </w:r>
      <w:r w:rsidRPr="003A0557">
        <w:rPr>
          <w:rFonts w:ascii="Times New Roman" w:hAnsi="Times New Roman" w:cs="Times New Roman"/>
        </w:rPr>
        <w:t xml:space="preserve"> (1997). Long short-term memory. Neural Computation, 9(8), 1735–1780.</w:t>
      </w:r>
    </w:p>
    <w:p w14:paraId="1830954D" w14:textId="2D62FFD7"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 xml:space="preserve">Jirayucharoensak, S., Pan-Ngum, S., &amp; Israsena, P. </w:t>
      </w:r>
      <w:r w:rsidRPr="003A0557">
        <w:rPr>
          <w:rFonts w:ascii="Times New Roman" w:hAnsi="Times New Roman" w:cs="Times New Roman"/>
        </w:rPr>
        <w:t>(2014). EEG-based emotion recognition using deep learning network with principal component-based covariate shift adaptation. The Scientific World Journal, 2014.</w:t>
      </w:r>
    </w:p>
    <w:p w14:paraId="15BB1573" w14:textId="65CAB8CA"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Zheng, W.-L., Zhu, J.-Y., Peng, Y., &amp; Lu, B.-L.</w:t>
      </w:r>
      <w:r w:rsidRPr="003A0557">
        <w:rPr>
          <w:rFonts w:ascii="Times New Roman" w:hAnsi="Times New Roman" w:cs="Times New Roman"/>
        </w:rPr>
        <w:t xml:space="preserve"> (2014). EEG-based emotion classification using deep belief networks. IEEE International Conference on Multimedia and Expo (ICME).</w:t>
      </w:r>
    </w:p>
    <w:p w14:paraId="0478F318" w14:textId="4EC96137"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Ni, Z., Yuksel, A. C., Ni, X., Mandel, M. I., &amp; Xie, L.</w:t>
      </w:r>
      <w:r w:rsidRPr="003A0557">
        <w:rPr>
          <w:rFonts w:ascii="Times New Roman" w:hAnsi="Times New Roman" w:cs="Times New Roman"/>
        </w:rPr>
        <w:t xml:space="preserve"> (2017). Confused or not confused?: Disentangling brain activity from EEG data using bidirectional LSTM recurrent neural networks. Proceedings of the 8th ACM International Conference on Bioinformatics, Computational Biology, and Health Informatics (ACM-BCB ’17). New York, NY, USA: ACM.</w:t>
      </w:r>
    </w:p>
    <w:p w14:paraId="43A461C9" w14:textId="7462F1B7" w:rsidR="00BC6661" w:rsidRPr="00496FDE" w:rsidRDefault="003A0557" w:rsidP="004B40A3">
      <w:pPr>
        <w:numPr>
          <w:ilvl w:val="0"/>
          <w:numId w:val="2"/>
        </w:numPr>
        <w:jc w:val="both"/>
        <w:rPr>
          <w:rFonts w:ascii="Times New Roman" w:hAnsi="Times New Roman" w:cs="Times New Roman"/>
        </w:rPr>
      </w:pPr>
      <w:r w:rsidRPr="00DA7175">
        <w:rPr>
          <w:rFonts w:ascii="Times New Roman" w:hAnsi="Times New Roman" w:cs="Times New Roman"/>
          <w:b/>
          <w:bCs/>
        </w:rPr>
        <w:t>Marosi, E., et al.</w:t>
      </w:r>
      <w:r w:rsidRPr="003A0557">
        <w:rPr>
          <w:rFonts w:ascii="Times New Roman" w:hAnsi="Times New Roman" w:cs="Times New Roman"/>
        </w:rPr>
        <w:t xml:space="preserve"> (2002). Narrow-band spectral measurements of EEG during emotional tasks. International Journal of Neuroscience, 112(7), 871–891.</w:t>
      </w:r>
    </w:p>
    <w:sectPr w:rsidR="00BC6661" w:rsidRPr="00496FDE" w:rsidSect="003515C2">
      <w:footerReference w:type="default" r:id="rId41"/>
      <w:pgSz w:w="12240" w:h="15840"/>
      <w:pgMar w:top="1440" w:right="1080" w:bottom="1440" w:left="108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533814" w14:textId="77777777" w:rsidR="00DC3589" w:rsidRDefault="00DC3589">
      <w:pPr>
        <w:spacing w:after="0"/>
      </w:pPr>
      <w:r>
        <w:separator/>
      </w:r>
    </w:p>
  </w:endnote>
  <w:endnote w:type="continuationSeparator" w:id="0">
    <w:p w14:paraId="1844DB2B" w14:textId="77777777" w:rsidR="00DC3589" w:rsidRDefault="00DC358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5682492"/>
      <w:docPartObj>
        <w:docPartGallery w:val="Page Numbers (Bottom of Page)"/>
        <w:docPartUnique/>
      </w:docPartObj>
    </w:sdtPr>
    <w:sdtEndPr/>
    <w:sdtContent>
      <w:p w14:paraId="7D2B7F21" w14:textId="4E8F300E" w:rsidR="00D262D5" w:rsidRDefault="00D262D5">
        <w:pPr>
          <w:pStyle w:val="af4"/>
          <w:jc w:val="right"/>
        </w:pPr>
        <w:r>
          <w:fldChar w:fldCharType="begin"/>
        </w:r>
        <w:r>
          <w:instrText>PAGE   \* MERGEFORMAT</w:instrText>
        </w:r>
        <w:r>
          <w:fldChar w:fldCharType="separate"/>
        </w:r>
        <w:r>
          <w:rPr>
            <w:lang w:val="ru-RU"/>
          </w:rPr>
          <w:t>2</w:t>
        </w:r>
        <w:r>
          <w:fldChar w:fldCharType="end"/>
        </w:r>
      </w:p>
    </w:sdtContent>
  </w:sdt>
  <w:p w14:paraId="5E8B4169" w14:textId="77777777" w:rsidR="00D262D5" w:rsidRDefault="00D262D5">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F39890" w14:textId="77777777" w:rsidR="00BC6661" w:rsidRDefault="00DC3589">
      <w:r>
        <w:separator/>
      </w:r>
    </w:p>
  </w:footnote>
  <w:footnote w:type="continuationSeparator" w:id="0">
    <w:p w14:paraId="77ED48A6" w14:textId="77777777" w:rsidR="00BC6661" w:rsidRDefault="00DC35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A06267D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9467FCB"/>
    <w:multiLevelType w:val="hybridMultilevel"/>
    <w:tmpl w:val="4E044E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A5D40E5"/>
    <w:multiLevelType w:val="multilevel"/>
    <w:tmpl w:val="A31E5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8C575F"/>
    <w:multiLevelType w:val="hybridMultilevel"/>
    <w:tmpl w:val="5814618C"/>
    <w:lvl w:ilvl="0" w:tplc="142889C2">
      <w:start w:val="9"/>
      <w:numFmt w:val="bullet"/>
      <w:lvlText w:val="-"/>
      <w:lvlJc w:val="left"/>
      <w:pPr>
        <w:ind w:left="720" w:hanging="360"/>
      </w:pPr>
      <w:rPr>
        <w:rFonts w:ascii="Cambria" w:eastAsiaTheme="minorHAnsi" w:hAnsi="Cambri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1841D72"/>
    <w:multiLevelType w:val="hybridMultilevel"/>
    <w:tmpl w:val="D086430A"/>
    <w:lvl w:ilvl="0" w:tplc="2C9CD1CA">
      <w:start w:val="9"/>
      <w:numFmt w:val="bullet"/>
      <w:lvlText w:val="-"/>
      <w:lvlJc w:val="left"/>
      <w:pPr>
        <w:ind w:left="720" w:hanging="360"/>
      </w:pPr>
      <w:rPr>
        <w:rFonts w:ascii="Cambria" w:eastAsiaTheme="minorHAnsi" w:hAnsi="Cambri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57140D0"/>
    <w:multiLevelType w:val="multilevel"/>
    <w:tmpl w:val="34BED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893491"/>
    <w:multiLevelType w:val="hybridMultilevel"/>
    <w:tmpl w:val="B9FA54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1AA331C"/>
    <w:multiLevelType w:val="hybridMultilevel"/>
    <w:tmpl w:val="A066E9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C1AE401"/>
    <w:multiLevelType w:val="multilevel"/>
    <w:tmpl w:val="BE3A51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 w15:restartNumberingAfterBreak="0">
    <w:nsid w:val="333C31D4"/>
    <w:multiLevelType w:val="hybridMultilevel"/>
    <w:tmpl w:val="FDB21B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B6B4126"/>
    <w:multiLevelType w:val="hybridMultilevel"/>
    <w:tmpl w:val="0F44131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BF145CA"/>
    <w:multiLevelType w:val="hybridMultilevel"/>
    <w:tmpl w:val="58CA97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D651F2A"/>
    <w:multiLevelType w:val="hybridMultilevel"/>
    <w:tmpl w:val="8B12C3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03338F1"/>
    <w:multiLevelType w:val="hybridMultilevel"/>
    <w:tmpl w:val="80D4D8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37533AB"/>
    <w:multiLevelType w:val="hybridMultilevel"/>
    <w:tmpl w:val="BF48D7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647551A"/>
    <w:multiLevelType w:val="hybridMultilevel"/>
    <w:tmpl w:val="3E4A320C"/>
    <w:lvl w:ilvl="0" w:tplc="45064652">
      <w:start w:val="9"/>
      <w:numFmt w:val="bullet"/>
      <w:lvlText w:val="-"/>
      <w:lvlJc w:val="left"/>
      <w:pPr>
        <w:ind w:left="413" w:hanging="360"/>
      </w:pPr>
      <w:rPr>
        <w:rFonts w:ascii="Cambria" w:eastAsiaTheme="minorHAnsi" w:hAnsi="Cambria" w:cstheme="minorBidi" w:hint="default"/>
      </w:rPr>
    </w:lvl>
    <w:lvl w:ilvl="1" w:tplc="04190003" w:tentative="1">
      <w:start w:val="1"/>
      <w:numFmt w:val="bullet"/>
      <w:lvlText w:val="o"/>
      <w:lvlJc w:val="left"/>
      <w:pPr>
        <w:ind w:left="1133" w:hanging="360"/>
      </w:pPr>
      <w:rPr>
        <w:rFonts w:ascii="Courier New" w:hAnsi="Courier New" w:cs="Courier New" w:hint="default"/>
      </w:rPr>
    </w:lvl>
    <w:lvl w:ilvl="2" w:tplc="04190005" w:tentative="1">
      <w:start w:val="1"/>
      <w:numFmt w:val="bullet"/>
      <w:lvlText w:val=""/>
      <w:lvlJc w:val="left"/>
      <w:pPr>
        <w:ind w:left="1853" w:hanging="360"/>
      </w:pPr>
      <w:rPr>
        <w:rFonts w:ascii="Wingdings" w:hAnsi="Wingdings" w:hint="default"/>
      </w:rPr>
    </w:lvl>
    <w:lvl w:ilvl="3" w:tplc="04190001" w:tentative="1">
      <w:start w:val="1"/>
      <w:numFmt w:val="bullet"/>
      <w:lvlText w:val=""/>
      <w:lvlJc w:val="left"/>
      <w:pPr>
        <w:ind w:left="2573" w:hanging="360"/>
      </w:pPr>
      <w:rPr>
        <w:rFonts w:ascii="Symbol" w:hAnsi="Symbol" w:hint="default"/>
      </w:rPr>
    </w:lvl>
    <w:lvl w:ilvl="4" w:tplc="04190003" w:tentative="1">
      <w:start w:val="1"/>
      <w:numFmt w:val="bullet"/>
      <w:lvlText w:val="o"/>
      <w:lvlJc w:val="left"/>
      <w:pPr>
        <w:ind w:left="3293" w:hanging="360"/>
      </w:pPr>
      <w:rPr>
        <w:rFonts w:ascii="Courier New" w:hAnsi="Courier New" w:cs="Courier New" w:hint="default"/>
      </w:rPr>
    </w:lvl>
    <w:lvl w:ilvl="5" w:tplc="04190005" w:tentative="1">
      <w:start w:val="1"/>
      <w:numFmt w:val="bullet"/>
      <w:lvlText w:val=""/>
      <w:lvlJc w:val="left"/>
      <w:pPr>
        <w:ind w:left="4013" w:hanging="360"/>
      </w:pPr>
      <w:rPr>
        <w:rFonts w:ascii="Wingdings" w:hAnsi="Wingdings" w:hint="default"/>
      </w:rPr>
    </w:lvl>
    <w:lvl w:ilvl="6" w:tplc="04190001" w:tentative="1">
      <w:start w:val="1"/>
      <w:numFmt w:val="bullet"/>
      <w:lvlText w:val=""/>
      <w:lvlJc w:val="left"/>
      <w:pPr>
        <w:ind w:left="4733" w:hanging="360"/>
      </w:pPr>
      <w:rPr>
        <w:rFonts w:ascii="Symbol" w:hAnsi="Symbol" w:hint="default"/>
      </w:rPr>
    </w:lvl>
    <w:lvl w:ilvl="7" w:tplc="04190003" w:tentative="1">
      <w:start w:val="1"/>
      <w:numFmt w:val="bullet"/>
      <w:lvlText w:val="o"/>
      <w:lvlJc w:val="left"/>
      <w:pPr>
        <w:ind w:left="5453" w:hanging="360"/>
      </w:pPr>
      <w:rPr>
        <w:rFonts w:ascii="Courier New" w:hAnsi="Courier New" w:cs="Courier New" w:hint="default"/>
      </w:rPr>
    </w:lvl>
    <w:lvl w:ilvl="8" w:tplc="04190005" w:tentative="1">
      <w:start w:val="1"/>
      <w:numFmt w:val="bullet"/>
      <w:lvlText w:val=""/>
      <w:lvlJc w:val="left"/>
      <w:pPr>
        <w:ind w:left="6173" w:hanging="360"/>
      </w:pPr>
      <w:rPr>
        <w:rFonts w:ascii="Wingdings" w:hAnsi="Wingdings" w:hint="default"/>
      </w:rPr>
    </w:lvl>
  </w:abstractNum>
  <w:abstractNum w:abstractNumId="16" w15:restartNumberingAfterBreak="0">
    <w:nsid w:val="4DEA6049"/>
    <w:multiLevelType w:val="hybridMultilevel"/>
    <w:tmpl w:val="4F7010F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5E7B720B"/>
    <w:multiLevelType w:val="hybridMultilevel"/>
    <w:tmpl w:val="094C1A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1460D79"/>
    <w:multiLevelType w:val="multilevel"/>
    <w:tmpl w:val="3C1ED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96322D"/>
    <w:multiLevelType w:val="multilevel"/>
    <w:tmpl w:val="61FA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2578C9"/>
    <w:multiLevelType w:val="multilevel"/>
    <w:tmpl w:val="32706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650232"/>
    <w:multiLevelType w:val="hybridMultilevel"/>
    <w:tmpl w:val="DDFE05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94D46B4"/>
    <w:multiLevelType w:val="hybridMultilevel"/>
    <w:tmpl w:val="35B263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F1F10F4"/>
    <w:multiLevelType w:val="hybridMultilevel"/>
    <w:tmpl w:val="910C0D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967199931">
    <w:abstractNumId w:val="8"/>
  </w:num>
  <w:num w:numId="2" w16cid:durableId="14672349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03010729">
    <w:abstractNumId w:val="7"/>
  </w:num>
  <w:num w:numId="4" w16cid:durableId="1529290846">
    <w:abstractNumId w:val="23"/>
  </w:num>
  <w:num w:numId="5" w16cid:durableId="258219601">
    <w:abstractNumId w:val="9"/>
  </w:num>
  <w:num w:numId="6" w16cid:durableId="731393636">
    <w:abstractNumId w:val="22"/>
  </w:num>
  <w:num w:numId="7" w16cid:durableId="854151323">
    <w:abstractNumId w:val="6"/>
  </w:num>
  <w:num w:numId="8" w16cid:durableId="72699268">
    <w:abstractNumId w:val="20"/>
  </w:num>
  <w:num w:numId="9" w16cid:durableId="1092049703">
    <w:abstractNumId w:val="2"/>
  </w:num>
  <w:num w:numId="10" w16cid:durableId="1872571959">
    <w:abstractNumId w:val="12"/>
  </w:num>
  <w:num w:numId="11" w16cid:durableId="1038579229">
    <w:abstractNumId w:val="21"/>
  </w:num>
  <w:num w:numId="12" w16cid:durableId="931861636">
    <w:abstractNumId w:val="14"/>
  </w:num>
  <w:num w:numId="13" w16cid:durableId="2112318682">
    <w:abstractNumId w:val="13"/>
  </w:num>
  <w:num w:numId="14" w16cid:durableId="1473135881">
    <w:abstractNumId w:val="11"/>
  </w:num>
  <w:num w:numId="15" w16cid:durableId="242304914">
    <w:abstractNumId w:val="17"/>
  </w:num>
  <w:num w:numId="16" w16cid:durableId="358433690">
    <w:abstractNumId w:val="18"/>
  </w:num>
  <w:num w:numId="17" w16cid:durableId="537401115">
    <w:abstractNumId w:val="1"/>
  </w:num>
  <w:num w:numId="18" w16cid:durableId="1193418539">
    <w:abstractNumId w:val="5"/>
  </w:num>
  <w:num w:numId="19" w16cid:durableId="118451151">
    <w:abstractNumId w:val="19"/>
  </w:num>
  <w:num w:numId="20" w16cid:durableId="1274094890">
    <w:abstractNumId w:val="10"/>
  </w:num>
  <w:num w:numId="21" w16cid:durableId="1285888807">
    <w:abstractNumId w:val="16"/>
  </w:num>
  <w:num w:numId="22" w16cid:durableId="691339901">
    <w:abstractNumId w:val="4"/>
  </w:num>
  <w:num w:numId="23" w16cid:durableId="440222057">
    <w:abstractNumId w:val="15"/>
  </w:num>
  <w:num w:numId="24" w16cid:durableId="19626846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0A48"/>
    <w:rsid w:val="00007DB0"/>
    <w:rsid w:val="00011C8B"/>
    <w:rsid w:val="00013F0F"/>
    <w:rsid w:val="00022BFE"/>
    <w:rsid w:val="0003291E"/>
    <w:rsid w:val="000616DD"/>
    <w:rsid w:val="00061C54"/>
    <w:rsid w:val="00065CF3"/>
    <w:rsid w:val="00085860"/>
    <w:rsid w:val="000B63EC"/>
    <w:rsid w:val="000C5743"/>
    <w:rsid w:val="000D066A"/>
    <w:rsid w:val="000F079E"/>
    <w:rsid w:val="000F510D"/>
    <w:rsid w:val="001008AF"/>
    <w:rsid w:val="00103B27"/>
    <w:rsid w:val="00124FD4"/>
    <w:rsid w:val="00126D35"/>
    <w:rsid w:val="00132881"/>
    <w:rsid w:val="00153143"/>
    <w:rsid w:val="001552F7"/>
    <w:rsid w:val="00167D25"/>
    <w:rsid w:val="00171EE9"/>
    <w:rsid w:val="0019366B"/>
    <w:rsid w:val="001A1BD4"/>
    <w:rsid w:val="001A7EE8"/>
    <w:rsid w:val="001B7F17"/>
    <w:rsid w:val="001C0546"/>
    <w:rsid w:val="001C08B9"/>
    <w:rsid w:val="001C12C3"/>
    <w:rsid w:val="001C3974"/>
    <w:rsid w:val="001D2814"/>
    <w:rsid w:val="001D2CB5"/>
    <w:rsid w:val="001E0C74"/>
    <w:rsid w:val="001E235A"/>
    <w:rsid w:val="001E754A"/>
    <w:rsid w:val="001F2334"/>
    <w:rsid w:val="00225092"/>
    <w:rsid w:val="00230567"/>
    <w:rsid w:val="00232BAC"/>
    <w:rsid w:val="00234EE4"/>
    <w:rsid w:val="00235719"/>
    <w:rsid w:val="00242E7F"/>
    <w:rsid w:val="00244006"/>
    <w:rsid w:val="002446CC"/>
    <w:rsid w:val="002641C5"/>
    <w:rsid w:val="00264299"/>
    <w:rsid w:val="002646C5"/>
    <w:rsid w:val="00264971"/>
    <w:rsid w:val="00266786"/>
    <w:rsid w:val="00275CD1"/>
    <w:rsid w:val="00276B90"/>
    <w:rsid w:val="0028287F"/>
    <w:rsid w:val="00285D9F"/>
    <w:rsid w:val="002869E5"/>
    <w:rsid w:val="002934FE"/>
    <w:rsid w:val="0029426D"/>
    <w:rsid w:val="00294E55"/>
    <w:rsid w:val="002A2FDD"/>
    <w:rsid w:val="002A7728"/>
    <w:rsid w:val="002B4E0A"/>
    <w:rsid w:val="002B6695"/>
    <w:rsid w:val="002B7641"/>
    <w:rsid w:val="002D4AFF"/>
    <w:rsid w:val="002D4E2B"/>
    <w:rsid w:val="002E284A"/>
    <w:rsid w:val="002E4CD5"/>
    <w:rsid w:val="002F2B50"/>
    <w:rsid w:val="00322F9A"/>
    <w:rsid w:val="003241BE"/>
    <w:rsid w:val="0032728A"/>
    <w:rsid w:val="00332949"/>
    <w:rsid w:val="00342ECE"/>
    <w:rsid w:val="003515C2"/>
    <w:rsid w:val="00357638"/>
    <w:rsid w:val="00371372"/>
    <w:rsid w:val="00375E78"/>
    <w:rsid w:val="00380291"/>
    <w:rsid w:val="00381E3A"/>
    <w:rsid w:val="00397F55"/>
    <w:rsid w:val="003A0557"/>
    <w:rsid w:val="003B2199"/>
    <w:rsid w:val="003B6585"/>
    <w:rsid w:val="003B7439"/>
    <w:rsid w:val="003C3835"/>
    <w:rsid w:val="003E640C"/>
    <w:rsid w:val="003F6992"/>
    <w:rsid w:val="00423FA9"/>
    <w:rsid w:val="00447CDE"/>
    <w:rsid w:val="00460C3D"/>
    <w:rsid w:val="0046413A"/>
    <w:rsid w:val="00464B39"/>
    <w:rsid w:val="00467781"/>
    <w:rsid w:val="004864C4"/>
    <w:rsid w:val="00490FFD"/>
    <w:rsid w:val="00496FDE"/>
    <w:rsid w:val="004A11B7"/>
    <w:rsid w:val="004B09B1"/>
    <w:rsid w:val="004B40A3"/>
    <w:rsid w:val="004C08E6"/>
    <w:rsid w:val="004C0A7D"/>
    <w:rsid w:val="004D4981"/>
    <w:rsid w:val="004E141E"/>
    <w:rsid w:val="004E29B3"/>
    <w:rsid w:val="004E583D"/>
    <w:rsid w:val="004F2305"/>
    <w:rsid w:val="00501C4F"/>
    <w:rsid w:val="00505F97"/>
    <w:rsid w:val="00512E57"/>
    <w:rsid w:val="00542B3B"/>
    <w:rsid w:val="00555328"/>
    <w:rsid w:val="00565E32"/>
    <w:rsid w:val="00577582"/>
    <w:rsid w:val="00590D07"/>
    <w:rsid w:val="005A0333"/>
    <w:rsid w:val="005A1641"/>
    <w:rsid w:val="005A4C69"/>
    <w:rsid w:val="005B3EA6"/>
    <w:rsid w:val="005D4400"/>
    <w:rsid w:val="005D5219"/>
    <w:rsid w:val="005E0AEF"/>
    <w:rsid w:val="005E6F9F"/>
    <w:rsid w:val="005E7BB9"/>
    <w:rsid w:val="00614A50"/>
    <w:rsid w:val="00631C15"/>
    <w:rsid w:val="00644B4F"/>
    <w:rsid w:val="0065203A"/>
    <w:rsid w:val="00666FC1"/>
    <w:rsid w:val="00667B3F"/>
    <w:rsid w:val="00676E68"/>
    <w:rsid w:val="00687AF3"/>
    <w:rsid w:val="006A1E5A"/>
    <w:rsid w:val="006A2C17"/>
    <w:rsid w:val="006A7931"/>
    <w:rsid w:val="006B34B1"/>
    <w:rsid w:val="006C3CBE"/>
    <w:rsid w:val="006C68FF"/>
    <w:rsid w:val="006D51D7"/>
    <w:rsid w:val="006D7E05"/>
    <w:rsid w:val="006E5CC2"/>
    <w:rsid w:val="006F6EB7"/>
    <w:rsid w:val="00701A59"/>
    <w:rsid w:val="00703A01"/>
    <w:rsid w:val="007050D0"/>
    <w:rsid w:val="00714F8C"/>
    <w:rsid w:val="0072023B"/>
    <w:rsid w:val="00720932"/>
    <w:rsid w:val="0072204B"/>
    <w:rsid w:val="00730A77"/>
    <w:rsid w:val="00781EA5"/>
    <w:rsid w:val="00784D58"/>
    <w:rsid w:val="00795DAB"/>
    <w:rsid w:val="007B537F"/>
    <w:rsid w:val="007B7B9B"/>
    <w:rsid w:val="007C08BE"/>
    <w:rsid w:val="007C564C"/>
    <w:rsid w:val="007D0CCA"/>
    <w:rsid w:val="007F1D7A"/>
    <w:rsid w:val="00800CBA"/>
    <w:rsid w:val="00807261"/>
    <w:rsid w:val="008076E9"/>
    <w:rsid w:val="00812C92"/>
    <w:rsid w:val="00830E2C"/>
    <w:rsid w:val="0083175E"/>
    <w:rsid w:val="008336E3"/>
    <w:rsid w:val="00851DD7"/>
    <w:rsid w:val="008522D4"/>
    <w:rsid w:val="00884626"/>
    <w:rsid w:val="00890DCF"/>
    <w:rsid w:val="008A1A8B"/>
    <w:rsid w:val="008A1F04"/>
    <w:rsid w:val="008A382F"/>
    <w:rsid w:val="008B5BE7"/>
    <w:rsid w:val="008C2943"/>
    <w:rsid w:val="008C32E0"/>
    <w:rsid w:val="008C354B"/>
    <w:rsid w:val="008D289F"/>
    <w:rsid w:val="008D6863"/>
    <w:rsid w:val="008E09EE"/>
    <w:rsid w:val="008E28B4"/>
    <w:rsid w:val="008E719A"/>
    <w:rsid w:val="008F3A77"/>
    <w:rsid w:val="008F3F67"/>
    <w:rsid w:val="00902C61"/>
    <w:rsid w:val="00905FD7"/>
    <w:rsid w:val="009073A0"/>
    <w:rsid w:val="0092165C"/>
    <w:rsid w:val="0092340A"/>
    <w:rsid w:val="00935CFD"/>
    <w:rsid w:val="00937447"/>
    <w:rsid w:val="00941849"/>
    <w:rsid w:val="00944C54"/>
    <w:rsid w:val="009453BC"/>
    <w:rsid w:val="00950D23"/>
    <w:rsid w:val="009545F9"/>
    <w:rsid w:val="00957D63"/>
    <w:rsid w:val="00976AD5"/>
    <w:rsid w:val="0098057C"/>
    <w:rsid w:val="00994B31"/>
    <w:rsid w:val="009A0FBA"/>
    <w:rsid w:val="009B4B92"/>
    <w:rsid w:val="009B6935"/>
    <w:rsid w:val="009B7123"/>
    <w:rsid w:val="009D373A"/>
    <w:rsid w:val="009D3BE6"/>
    <w:rsid w:val="009D5489"/>
    <w:rsid w:val="009D74BA"/>
    <w:rsid w:val="00A01A7A"/>
    <w:rsid w:val="00A46F49"/>
    <w:rsid w:val="00A4770E"/>
    <w:rsid w:val="00A509F3"/>
    <w:rsid w:val="00A63FFE"/>
    <w:rsid w:val="00A70D3D"/>
    <w:rsid w:val="00A825D3"/>
    <w:rsid w:val="00A83E04"/>
    <w:rsid w:val="00A93B73"/>
    <w:rsid w:val="00AA4760"/>
    <w:rsid w:val="00AB68D7"/>
    <w:rsid w:val="00AC2AD5"/>
    <w:rsid w:val="00AC3060"/>
    <w:rsid w:val="00B02E11"/>
    <w:rsid w:val="00B05D65"/>
    <w:rsid w:val="00B07AF2"/>
    <w:rsid w:val="00B22170"/>
    <w:rsid w:val="00B34DD5"/>
    <w:rsid w:val="00B44365"/>
    <w:rsid w:val="00B467EA"/>
    <w:rsid w:val="00B7351A"/>
    <w:rsid w:val="00B74C7D"/>
    <w:rsid w:val="00B7769D"/>
    <w:rsid w:val="00B809B9"/>
    <w:rsid w:val="00B81440"/>
    <w:rsid w:val="00B84681"/>
    <w:rsid w:val="00B86B75"/>
    <w:rsid w:val="00B87C29"/>
    <w:rsid w:val="00BA2D48"/>
    <w:rsid w:val="00BA3556"/>
    <w:rsid w:val="00BB5554"/>
    <w:rsid w:val="00BC1698"/>
    <w:rsid w:val="00BC202E"/>
    <w:rsid w:val="00BC48D5"/>
    <w:rsid w:val="00BC6661"/>
    <w:rsid w:val="00BD6B46"/>
    <w:rsid w:val="00BE5F22"/>
    <w:rsid w:val="00BE7F6C"/>
    <w:rsid w:val="00BF3AF2"/>
    <w:rsid w:val="00BF4566"/>
    <w:rsid w:val="00C05225"/>
    <w:rsid w:val="00C16329"/>
    <w:rsid w:val="00C25A8A"/>
    <w:rsid w:val="00C27818"/>
    <w:rsid w:val="00C36279"/>
    <w:rsid w:val="00C51DDC"/>
    <w:rsid w:val="00C533A4"/>
    <w:rsid w:val="00C80083"/>
    <w:rsid w:val="00C80458"/>
    <w:rsid w:val="00C804A4"/>
    <w:rsid w:val="00C85F50"/>
    <w:rsid w:val="00C86226"/>
    <w:rsid w:val="00C91205"/>
    <w:rsid w:val="00CB108D"/>
    <w:rsid w:val="00CB44D1"/>
    <w:rsid w:val="00CB66B2"/>
    <w:rsid w:val="00CC0D09"/>
    <w:rsid w:val="00CC1570"/>
    <w:rsid w:val="00CD72FA"/>
    <w:rsid w:val="00CE3D02"/>
    <w:rsid w:val="00CF7541"/>
    <w:rsid w:val="00D0425E"/>
    <w:rsid w:val="00D046A9"/>
    <w:rsid w:val="00D07530"/>
    <w:rsid w:val="00D12FA8"/>
    <w:rsid w:val="00D17575"/>
    <w:rsid w:val="00D262D5"/>
    <w:rsid w:val="00D35149"/>
    <w:rsid w:val="00D366CD"/>
    <w:rsid w:val="00D4604A"/>
    <w:rsid w:val="00D5220D"/>
    <w:rsid w:val="00D57605"/>
    <w:rsid w:val="00D63A7B"/>
    <w:rsid w:val="00D646DE"/>
    <w:rsid w:val="00D64CD5"/>
    <w:rsid w:val="00D678F4"/>
    <w:rsid w:val="00D73D0D"/>
    <w:rsid w:val="00D83497"/>
    <w:rsid w:val="00D8699C"/>
    <w:rsid w:val="00D9131F"/>
    <w:rsid w:val="00D97B86"/>
    <w:rsid w:val="00DA7175"/>
    <w:rsid w:val="00DB53CB"/>
    <w:rsid w:val="00DB7381"/>
    <w:rsid w:val="00DC23FA"/>
    <w:rsid w:val="00DC3589"/>
    <w:rsid w:val="00DE0D6E"/>
    <w:rsid w:val="00DE1BC7"/>
    <w:rsid w:val="00DE2418"/>
    <w:rsid w:val="00DF008F"/>
    <w:rsid w:val="00DF3859"/>
    <w:rsid w:val="00DF77B4"/>
    <w:rsid w:val="00E0598D"/>
    <w:rsid w:val="00E0753E"/>
    <w:rsid w:val="00E315A3"/>
    <w:rsid w:val="00E42567"/>
    <w:rsid w:val="00E55656"/>
    <w:rsid w:val="00E625E9"/>
    <w:rsid w:val="00E633A0"/>
    <w:rsid w:val="00E67FC5"/>
    <w:rsid w:val="00E77FA0"/>
    <w:rsid w:val="00E83F0C"/>
    <w:rsid w:val="00E97EDE"/>
    <w:rsid w:val="00EA0838"/>
    <w:rsid w:val="00EA35E6"/>
    <w:rsid w:val="00EB0B68"/>
    <w:rsid w:val="00EC04F1"/>
    <w:rsid w:val="00F0225A"/>
    <w:rsid w:val="00F0447D"/>
    <w:rsid w:val="00F15B32"/>
    <w:rsid w:val="00F25F97"/>
    <w:rsid w:val="00F3108F"/>
    <w:rsid w:val="00F411CC"/>
    <w:rsid w:val="00F6326C"/>
    <w:rsid w:val="00F64536"/>
    <w:rsid w:val="00F65FAD"/>
    <w:rsid w:val="00F76E4D"/>
    <w:rsid w:val="00FB55E3"/>
    <w:rsid w:val="00FB71A4"/>
    <w:rsid w:val="00FC0200"/>
    <w:rsid w:val="00FC3FE5"/>
    <w:rsid w:val="00FC7913"/>
    <w:rsid w:val="00FD0783"/>
    <w:rsid w:val="00FD7BF3"/>
    <w:rsid w:val="00FE4DDD"/>
    <w:rsid w:val="00FE5453"/>
    <w:rsid w:val="00FE6A42"/>
    <w:rsid w:val="00FF3A3F"/>
    <w:rsid w:val="00FF6203"/>
    <w:rsid w:val="00FF758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A8811"/>
  <w15:docId w15:val="{76A763A6-0EBA-48BA-8DC4-E2327056F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footer"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B6935"/>
  </w:style>
  <w:style w:type="paragraph" w:styleId="1">
    <w:name w:val="heading 1"/>
    <w:basedOn w:val="a"/>
    <w:next w:val="a0"/>
    <w:link w:val="1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link w:val="2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link w:val="3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link w:val="4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link w:val="ab"/>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c">
    <w:name w:val="caption"/>
    <w:basedOn w:val="a"/>
    <w:link w:val="ad"/>
    <w:pPr>
      <w:spacing w:after="120"/>
    </w:pPr>
    <w:rPr>
      <w:i/>
    </w:rPr>
  </w:style>
  <w:style w:type="paragraph" w:customStyle="1" w:styleId="TableCaption">
    <w:name w:val="Table Caption"/>
    <w:basedOn w:val="ac"/>
    <w:pPr>
      <w:keepNext/>
    </w:pPr>
  </w:style>
  <w:style w:type="paragraph" w:customStyle="1" w:styleId="ImageCaption">
    <w:name w:val="Image Caption"/>
    <w:basedOn w:val="ac"/>
  </w:style>
  <w:style w:type="paragraph" w:customStyle="1" w:styleId="Figure">
    <w:name w:val="Figure"/>
    <w:basedOn w:val="a"/>
  </w:style>
  <w:style w:type="paragraph" w:customStyle="1" w:styleId="CaptionedFigure">
    <w:name w:val="Captioned Figure"/>
    <w:basedOn w:val="Figure"/>
    <w:pPr>
      <w:keepNext/>
    </w:pPr>
  </w:style>
  <w:style w:type="character" w:customStyle="1" w:styleId="ad">
    <w:name w:val="Название объекта Знак"/>
    <w:basedOn w:val="a1"/>
    <w:link w:val="ac"/>
  </w:style>
  <w:style w:type="character" w:customStyle="1" w:styleId="VerbatimChar">
    <w:name w:val="Verbatim Char"/>
    <w:basedOn w:val="ad"/>
    <w:link w:val="SourceCode"/>
    <w:rPr>
      <w:rFonts w:ascii="Consolas" w:hAnsi="Consolas"/>
      <w:sz w:val="22"/>
    </w:rPr>
  </w:style>
  <w:style w:type="character" w:styleId="ae">
    <w:name w:val="footnote reference"/>
    <w:basedOn w:val="ad"/>
    <w:rPr>
      <w:vertAlign w:val="superscript"/>
    </w:rPr>
  </w:style>
  <w:style w:type="character" w:styleId="af">
    <w:name w:val="Hyperlink"/>
    <w:basedOn w:val="ad"/>
    <w:uiPriority w:val="99"/>
    <w:rPr>
      <w:color w:val="4F81BD" w:themeColor="accent1"/>
    </w:rPr>
  </w:style>
  <w:style w:type="paragraph" w:styleId="af0">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af1">
    <w:name w:val="Unresolved Mention"/>
    <w:basedOn w:val="a1"/>
    <w:uiPriority w:val="99"/>
    <w:semiHidden/>
    <w:unhideWhenUsed/>
    <w:rsid w:val="002646C5"/>
    <w:rPr>
      <w:color w:val="605E5C"/>
      <w:shd w:val="clear" w:color="auto" w:fill="E1DFDD"/>
    </w:rPr>
  </w:style>
  <w:style w:type="character" w:customStyle="1" w:styleId="ab">
    <w:name w:val="Текст сноски Знак"/>
    <w:basedOn w:val="a1"/>
    <w:link w:val="aa"/>
    <w:rsid w:val="005A4C69"/>
  </w:style>
  <w:style w:type="paragraph" w:customStyle="1" w:styleId="FR1">
    <w:name w:val="FR1"/>
    <w:rsid w:val="005A4C69"/>
    <w:pPr>
      <w:widowControl w:val="0"/>
      <w:snapToGrid w:val="0"/>
      <w:spacing w:before="480" w:after="0"/>
      <w:ind w:left="1680" w:right="200"/>
      <w:jc w:val="center"/>
    </w:pPr>
    <w:rPr>
      <w:rFonts w:ascii="Times New Roman" w:eastAsia="Times New Roman" w:hAnsi="Times New Roman" w:cs="Times New Roman"/>
      <w:b/>
      <w:sz w:val="40"/>
      <w:szCs w:val="20"/>
      <w:lang w:val="ru-RU" w:eastAsia="ru-RU"/>
    </w:rPr>
  </w:style>
  <w:style w:type="paragraph" w:styleId="11">
    <w:name w:val="toc 1"/>
    <w:basedOn w:val="a"/>
    <w:next w:val="a"/>
    <w:autoRedefine/>
    <w:uiPriority w:val="39"/>
    <w:rsid w:val="00555328"/>
    <w:pPr>
      <w:spacing w:after="100"/>
    </w:pPr>
  </w:style>
  <w:style w:type="paragraph" w:styleId="21">
    <w:name w:val="toc 2"/>
    <w:basedOn w:val="a"/>
    <w:next w:val="a"/>
    <w:autoRedefine/>
    <w:uiPriority w:val="39"/>
    <w:rsid w:val="00555328"/>
    <w:pPr>
      <w:spacing w:after="100"/>
      <w:ind w:left="240"/>
    </w:pPr>
  </w:style>
  <w:style w:type="paragraph" w:styleId="31">
    <w:name w:val="toc 3"/>
    <w:basedOn w:val="a"/>
    <w:next w:val="a"/>
    <w:autoRedefine/>
    <w:uiPriority w:val="39"/>
    <w:rsid w:val="009D5489"/>
    <w:pPr>
      <w:tabs>
        <w:tab w:val="right" w:leader="dot" w:pos="9679"/>
      </w:tabs>
      <w:spacing w:after="100"/>
      <w:ind w:left="964"/>
      <w:jc w:val="right"/>
    </w:pPr>
  </w:style>
  <w:style w:type="paragraph" w:styleId="af2">
    <w:name w:val="header"/>
    <w:basedOn w:val="a"/>
    <w:link w:val="af3"/>
    <w:rsid w:val="00D262D5"/>
    <w:pPr>
      <w:tabs>
        <w:tab w:val="center" w:pos="4677"/>
        <w:tab w:val="right" w:pos="9355"/>
      </w:tabs>
      <w:spacing w:after="0"/>
    </w:pPr>
  </w:style>
  <w:style w:type="character" w:customStyle="1" w:styleId="af3">
    <w:name w:val="Верхний колонтитул Знак"/>
    <w:basedOn w:val="a1"/>
    <w:link w:val="af2"/>
    <w:rsid w:val="00D262D5"/>
  </w:style>
  <w:style w:type="paragraph" w:styleId="af4">
    <w:name w:val="footer"/>
    <w:basedOn w:val="a"/>
    <w:link w:val="af5"/>
    <w:uiPriority w:val="99"/>
    <w:rsid w:val="00D262D5"/>
    <w:pPr>
      <w:tabs>
        <w:tab w:val="center" w:pos="4677"/>
        <w:tab w:val="right" w:pos="9355"/>
      </w:tabs>
      <w:spacing w:after="0"/>
    </w:pPr>
  </w:style>
  <w:style w:type="character" w:customStyle="1" w:styleId="af5">
    <w:name w:val="Нижний колонтитул Знак"/>
    <w:basedOn w:val="a1"/>
    <w:link w:val="af4"/>
    <w:uiPriority w:val="99"/>
    <w:rsid w:val="00D262D5"/>
  </w:style>
  <w:style w:type="character" w:customStyle="1" w:styleId="40">
    <w:name w:val="Заголовок 4 Знак"/>
    <w:basedOn w:val="a1"/>
    <w:link w:val="4"/>
    <w:uiPriority w:val="9"/>
    <w:rsid w:val="00C80083"/>
    <w:rPr>
      <w:rFonts w:asciiTheme="majorHAnsi" w:eastAsiaTheme="majorEastAsia" w:hAnsiTheme="majorHAnsi" w:cstheme="majorBidi"/>
      <w:bCs/>
      <w:i/>
      <w:color w:val="4F81BD" w:themeColor="accent1"/>
    </w:rPr>
  </w:style>
  <w:style w:type="character" w:customStyle="1" w:styleId="20">
    <w:name w:val="Заголовок 2 Знак"/>
    <w:basedOn w:val="a1"/>
    <w:link w:val="2"/>
    <w:uiPriority w:val="9"/>
    <w:rsid w:val="005D4400"/>
    <w:rPr>
      <w:rFonts w:asciiTheme="majorHAnsi" w:eastAsiaTheme="majorEastAsia" w:hAnsiTheme="majorHAnsi" w:cstheme="majorBidi"/>
      <w:b/>
      <w:bCs/>
      <w:color w:val="4F81BD" w:themeColor="accent1"/>
      <w:sz w:val="28"/>
      <w:szCs w:val="28"/>
    </w:rPr>
  </w:style>
  <w:style w:type="character" w:customStyle="1" w:styleId="a4">
    <w:name w:val="Основной текст Знак"/>
    <w:basedOn w:val="a1"/>
    <w:link w:val="a0"/>
    <w:rsid w:val="005D4400"/>
  </w:style>
  <w:style w:type="character" w:customStyle="1" w:styleId="30">
    <w:name w:val="Заголовок 3 Знак"/>
    <w:basedOn w:val="a1"/>
    <w:link w:val="3"/>
    <w:uiPriority w:val="9"/>
    <w:rsid w:val="005D4400"/>
    <w:rPr>
      <w:rFonts w:asciiTheme="majorHAnsi" w:eastAsiaTheme="majorEastAsia" w:hAnsiTheme="majorHAnsi" w:cstheme="majorBidi"/>
      <w:b/>
      <w:bCs/>
      <w:color w:val="4F81BD" w:themeColor="accent1"/>
    </w:rPr>
  </w:style>
  <w:style w:type="character" w:styleId="af6">
    <w:name w:val="Placeholder Text"/>
    <w:basedOn w:val="a1"/>
    <w:rsid w:val="00720932"/>
    <w:rPr>
      <w:color w:val="666666"/>
    </w:rPr>
  </w:style>
  <w:style w:type="table" w:styleId="af7">
    <w:name w:val="Table Grid"/>
    <w:basedOn w:val="a2"/>
    <w:rsid w:val="00E0753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FollowedHyperlink"/>
    <w:basedOn w:val="a1"/>
    <w:rsid w:val="003F6992"/>
    <w:rPr>
      <w:color w:val="800080" w:themeColor="followedHyperlink"/>
      <w:u w:val="single"/>
    </w:rPr>
  </w:style>
  <w:style w:type="character" w:customStyle="1" w:styleId="10">
    <w:name w:val="Заголовок 1 Знак"/>
    <w:basedOn w:val="a1"/>
    <w:link w:val="1"/>
    <w:uiPriority w:val="9"/>
    <w:rsid w:val="00D97B86"/>
    <w:rPr>
      <w:rFonts w:asciiTheme="majorHAnsi" w:eastAsiaTheme="majorEastAsia" w:hAnsiTheme="majorHAnsi" w:cstheme="majorBidi"/>
      <w:b/>
      <w:bCs/>
      <w:color w:val="4F81BD" w:themeColor="accent1"/>
      <w:sz w:val="32"/>
      <w:szCs w:val="32"/>
    </w:rPr>
  </w:style>
  <w:style w:type="paragraph" w:styleId="HTML">
    <w:name w:val="HTML Preformatted"/>
    <w:basedOn w:val="a"/>
    <w:link w:val="HTML0"/>
    <w:rsid w:val="003B7439"/>
    <w:pPr>
      <w:spacing w:after="0"/>
    </w:pPr>
    <w:rPr>
      <w:rFonts w:ascii="Consolas" w:hAnsi="Consolas"/>
      <w:sz w:val="20"/>
      <w:szCs w:val="20"/>
    </w:rPr>
  </w:style>
  <w:style w:type="character" w:customStyle="1" w:styleId="HTML0">
    <w:name w:val="Стандартный HTML Знак"/>
    <w:basedOn w:val="a1"/>
    <w:link w:val="HTML"/>
    <w:rsid w:val="003B7439"/>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260405">
      <w:bodyDiv w:val="1"/>
      <w:marLeft w:val="0"/>
      <w:marRight w:val="0"/>
      <w:marTop w:val="0"/>
      <w:marBottom w:val="0"/>
      <w:divBdr>
        <w:top w:val="none" w:sz="0" w:space="0" w:color="auto"/>
        <w:left w:val="none" w:sz="0" w:space="0" w:color="auto"/>
        <w:bottom w:val="none" w:sz="0" w:space="0" w:color="auto"/>
        <w:right w:val="none" w:sz="0" w:space="0" w:color="auto"/>
      </w:divBdr>
    </w:div>
    <w:div w:id="93913486">
      <w:bodyDiv w:val="1"/>
      <w:marLeft w:val="0"/>
      <w:marRight w:val="0"/>
      <w:marTop w:val="0"/>
      <w:marBottom w:val="0"/>
      <w:divBdr>
        <w:top w:val="none" w:sz="0" w:space="0" w:color="auto"/>
        <w:left w:val="none" w:sz="0" w:space="0" w:color="auto"/>
        <w:bottom w:val="none" w:sz="0" w:space="0" w:color="auto"/>
        <w:right w:val="none" w:sz="0" w:space="0" w:color="auto"/>
      </w:divBdr>
    </w:div>
    <w:div w:id="94520625">
      <w:bodyDiv w:val="1"/>
      <w:marLeft w:val="0"/>
      <w:marRight w:val="0"/>
      <w:marTop w:val="0"/>
      <w:marBottom w:val="0"/>
      <w:divBdr>
        <w:top w:val="none" w:sz="0" w:space="0" w:color="auto"/>
        <w:left w:val="none" w:sz="0" w:space="0" w:color="auto"/>
        <w:bottom w:val="none" w:sz="0" w:space="0" w:color="auto"/>
        <w:right w:val="none" w:sz="0" w:space="0" w:color="auto"/>
      </w:divBdr>
    </w:div>
    <w:div w:id="95833727">
      <w:bodyDiv w:val="1"/>
      <w:marLeft w:val="0"/>
      <w:marRight w:val="0"/>
      <w:marTop w:val="0"/>
      <w:marBottom w:val="0"/>
      <w:divBdr>
        <w:top w:val="none" w:sz="0" w:space="0" w:color="auto"/>
        <w:left w:val="none" w:sz="0" w:space="0" w:color="auto"/>
        <w:bottom w:val="none" w:sz="0" w:space="0" w:color="auto"/>
        <w:right w:val="none" w:sz="0" w:space="0" w:color="auto"/>
      </w:divBdr>
      <w:divsChild>
        <w:div w:id="1742170757">
          <w:marLeft w:val="-720"/>
          <w:marRight w:val="0"/>
          <w:marTop w:val="0"/>
          <w:marBottom w:val="0"/>
          <w:divBdr>
            <w:top w:val="none" w:sz="0" w:space="0" w:color="auto"/>
            <w:left w:val="none" w:sz="0" w:space="0" w:color="auto"/>
            <w:bottom w:val="none" w:sz="0" w:space="0" w:color="auto"/>
            <w:right w:val="none" w:sz="0" w:space="0" w:color="auto"/>
          </w:divBdr>
        </w:div>
      </w:divsChild>
    </w:div>
    <w:div w:id="116721361">
      <w:bodyDiv w:val="1"/>
      <w:marLeft w:val="0"/>
      <w:marRight w:val="0"/>
      <w:marTop w:val="0"/>
      <w:marBottom w:val="0"/>
      <w:divBdr>
        <w:top w:val="none" w:sz="0" w:space="0" w:color="auto"/>
        <w:left w:val="none" w:sz="0" w:space="0" w:color="auto"/>
        <w:bottom w:val="none" w:sz="0" w:space="0" w:color="auto"/>
        <w:right w:val="none" w:sz="0" w:space="0" w:color="auto"/>
      </w:divBdr>
      <w:divsChild>
        <w:div w:id="1959949113">
          <w:marLeft w:val="0"/>
          <w:marRight w:val="0"/>
          <w:marTop w:val="0"/>
          <w:marBottom w:val="0"/>
          <w:divBdr>
            <w:top w:val="none" w:sz="0" w:space="0" w:color="auto"/>
            <w:left w:val="none" w:sz="0" w:space="0" w:color="auto"/>
            <w:bottom w:val="none" w:sz="0" w:space="0" w:color="auto"/>
            <w:right w:val="none" w:sz="0" w:space="0" w:color="auto"/>
          </w:divBdr>
          <w:divsChild>
            <w:div w:id="153715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7406">
      <w:bodyDiv w:val="1"/>
      <w:marLeft w:val="0"/>
      <w:marRight w:val="0"/>
      <w:marTop w:val="0"/>
      <w:marBottom w:val="0"/>
      <w:divBdr>
        <w:top w:val="none" w:sz="0" w:space="0" w:color="auto"/>
        <w:left w:val="none" w:sz="0" w:space="0" w:color="auto"/>
        <w:bottom w:val="none" w:sz="0" w:space="0" w:color="auto"/>
        <w:right w:val="none" w:sz="0" w:space="0" w:color="auto"/>
      </w:divBdr>
    </w:div>
    <w:div w:id="196546203">
      <w:bodyDiv w:val="1"/>
      <w:marLeft w:val="0"/>
      <w:marRight w:val="0"/>
      <w:marTop w:val="0"/>
      <w:marBottom w:val="0"/>
      <w:divBdr>
        <w:top w:val="none" w:sz="0" w:space="0" w:color="auto"/>
        <w:left w:val="none" w:sz="0" w:space="0" w:color="auto"/>
        <w:bottom w:val="none" w:sz="0" w:space="0" w:color="auto"/>
        <w:right w:val="none" w:sz="0" w:space="0" w:color="auto"/>
      </w:divBdr>
    </w:div>
    <w:div w:id="303972932">
      <w:bodyDiv w:val="1"/>
      <w:marLeft w:val="0"/>
      <w:marRight w:val="0"/>
      <w:marTop w:val="0"/>
      <w:marBottom w:val="0"/>
      <w:divBdr>
        <w:top w:val="none" w:sz="0" w:space="0" w:color="auto"/>
        <w:left w:val="none" w:sz="0" w:space="0" w:color="auto"/>
        <w:bottom w:val="none" w:sz="0" w:space="0" w:color="auto"/>
        <w:right w:val="none" w:sz="0" w:space="0" w:color="auto"/>
      </w:divBdr>
    </w:div>
    <w:div w:id="304435694">
      <w:bodyDiv w:val="1"/>
      <w:marLeft w:val="0"/>
      <w:marRight w:val="0"/>
      <w:marTop w:val="0"/>
      <w:marBottom w:val="0"/>
      <w:divBdr>
        <w:top w:val="none" w:sz="0" w:space="0" w:color="auto"/>
        <w:left w:val="none" w:sz="0" w:space="0" w:color="auto"/>
        <w:bottom w:val="none" w:sz="0" w:space="0" w:color="auto"/>
        <w:right w:val="none" w:sz="0" w:space="0" w:color="auto"/>
      </w:divBdr>
    </w:div>
    <w:div w:id="321471112">
      <w:bodyDiv w:val="1"/>
      <w:marLeft w:val="0"/>
      <w:marRight w:val="0"/>
      <w:marTop w:val="0"/>
      <w:marBottom w:val="0"/>
      <w:divBdr>
        <w:top w:val="none" w:sz="0" w:space="0" w:color="auto"/>
        <w:left w:val="none" w:sz="0" w:space="0" w:color="auto"/>
        <w:bottom w:val="none" w:sz="0" w:space="0" w:color="auto"/>
        <w:right w:val="none" w:sz="0" w:space="0" w:color="auto"/>
      </w:divBdr>
    </w:div>
    <w:div w:id="347560931">
      <w:bodyDiv w:val="1"/>
      <w:marLeft w:val="0"/>
      <w:marRight w:val="0"/>
      <w:marTop w:val="0"/>
      <w:marBottom w:val="0"/>
      <w:divBdr>
        <w:top w:val="none" w:sz="0" w:space="0" w:color="auto"/>
        <w:left w:val="none" w:sz="0" w:space="0" w:color="auto"/>
        <w:bottom w:val="none" w:sz="0" w:space="0" w:color="auto"/>
        <w:right w:val="none" w:sz="0" w:space="0" w:color="auto"/>
      </w:divBdr>
    </w:div>
    <w:div w:id="413209492">
      <w:bodyDiv w:val="1"/>
      <w:marLeft w:val="0"/>
      <w:marRight w:val="0"/>
      <w:marTop w:val="0"/>
      <w:marBottom w:val="0"/>
      <w:divBdr>
        <w:top w:val="none" w:sz="0" w:space="0" w:color="auto"/>
        <w:left w:val="none" w:sz="0" w:space="0" w:color="auto"/>
        <w:bottom w:val="none" w:sz="0" w:space="0" w:color="auto"/>
        <w:right w:val="none" w:sz="0" w:space="0" w:color="auto"/>
      </w:divBdr>
    </w:div>
    <w:div w:id="427043630">
      <w:bodyDiv w:val="1"/>
      <w:marLeft w:val="0"/>
      <w:marRight w:val="0"/>
      <w:marTop w:val="0"/>
      <w:marBottom w:val="0"/>
      <w:divBdr>
        <w:top w:val="none" w:sz="0" w:space="0" w:color="auto"/>
        <w:left w:val="none" w:sz="0" w:space="0" w:color="auto"/>
        <w:bottom w:val="none" w:sz="0" w:space="0" w:color="auto"/>
        <w:right w:val="none" w:sz="0" w:space="0" w:color="auto"/>
      </w:divBdr>
    </w:div>
    <w:div w:id="449588941">
      <w:bodyDiv w:val="1"/>
      <w:marLeft w:val="0"/>
      <w:marRight w:val="0"/>
      <w:marTop w:val="0"/>
      <w:marBottom w:val="0"/>
      <w:divBdr>
        <w:top w:val="none" w:sz="0" w:space="0" w:color="auto"/>
        <w:left w:val="none" w:sz="0" w:space="0" w:color="auto"/>
        <w:bottom w:val="none" w:sz="0" w:space="0" w:color="auto"/>
        <w:right w:val="none" w:sz="0" w:space="0" w:color="auto"/>
      </w:divBdr>
    </w:div>
    <w:div w:id="467938987">
      <w:bodyDiv w:val="1"/>
      <w:marLeft w:val="0"/>
      <w:marRight w:val="0"/>
      <w:marTop w:val="0"/>
      <w:marBottom w:val="0"/>
      <w:divBdr>
        <w:top w:val="none" w:sz="0" w:space="0" w:color="auto"/>
        <w:left w:val="none" w:sz="0" w:space="0" w:color="auto"/>
        <w:bottom w:val="none" w:sz="0" w:space="0" w:color="auto"/>
        <w:right w:val="none" w:sz="0" w:space="0" w:color="auto"/>
      </w:divBdr>
    </w:div>
    <w:div w:id="475996560">
      <w:bodyDiv w:val="1"/>
      <w:marLeft w:val="0"/>
      <w:marRight w:val="0"/>
      <w:marTop w:val="0"/>
      <w:marBottom w:val="0"/>
      <w:divBdr>
        <w:top w:val="none" w:sz="0" w:space="0" w:color="auto"/>
        <w:left w:val="none" w:sz="0" w:space="0" w:color="auto"/>
        <w:bottom w:val="none" w:sz="0" w:space="0" w:color="auto"/>
        <w:right w:val="none" w:sz="0" w:space="0" w:color="auto"/>
      </w:divBdr>
    </w:div>
    <w:div w:id="500049437">
      <w:bodyDiv w:val="1"/>
      <w:marLeft w:val="0"/>
      <w:marRight w:val="0"/>
      <w:marTop w:val="0"/>
      <w:marBottom w:val="0"/>
      <w:divBdr>
        <w:top w:val="none" w:sz="0" w:space="0" w:color="auto"/>
        <w:left w:val="none" w:sz="0" w:space="0" w:color="auto"/>
        <w:bottom w:val="none" w:sz="0" w:space="0" w:color="auto"/>
        <w:right w:val="none" w:sz="0" w:space="0" w:color="auto"/>
      </w:divBdr>
    </w:div>
    <w:div w:id="556819553">
      <w:bodyDiv w:val="1"/>
      <w:marLeft w:val="0"/>
      <w:marRight w:val="0"/>
      <w:marTop w:val="0"/>
      <w:marBottom w:val="0"/>
      <w:divBdr>
        <w:top w:val="none" w:sz="0" w:space="0" w:color="auto"/>
        <w:left w:val="none" w:sz="0" w:space="0" w:color="auto"/>
        <w:bottom w:val="none" w:sz="0" w:space="0" w:color="auto"/>
        <w:right w:val="none" w:sz="0" w:space="0" w:color="auto"/>
      </w:divBdr>
    </w:div>
    <w:div w:id="559440296">
      <w:bodyDiv w:val="1"/>
      <w:marLeft w:val="0"/>
      <w:marRight w:val="0"/>
      <w:marTop w:val="0"/>
      <w:marBottom w:val="0"/>
      <w:divBdr>
        <w:top w:val="none" w:sz="0" w:space="0" w:color="auto"/>
        <w:left w:val="none" w:sz="0" w:space="0" w:color="auto"/>
        <w:bottom w:val="none" w:sz="0" w:space="0" w:color="auto"/>
        <w:right w:val="none" w:sz="0" w:space="0" w:color="auto"/>
      </w:divBdr>
    </w:div>
    <w:div w:id="583537244">
      <w:bodyDiv w:val="1"/>
      <w:marLeft w:val="0"/>
      <w:marRight w:val="0"/>
      <w:marTop w:val="0"/>
      <w:marBottom w:val="0"/>
      <w:divBdr>
        <w:top w:val="none" w:sz="0" w:space="0" w:color="auto"/>
        <w:left w:val="none" w:sz="0" w:space="0" w:color="auto"/>
        <w:bottom w:val="none" w:sz="0" w:space="0" w:color="auto"/>
        <w:right w:val="none" w:sz="0" w:space="0" w:color="auto"/>
      </w:divBdr>
      <w:divsChild>
        <w:div w:id="926379227">
          <w:marLeft w:val="0"/>
          <w:marRight w:val="0"/>
          <w:marTop w:val="0"/>
          <w:marBottom w:val="0"/>
          <w:divBdr>
            <w:top w:val="none" w:sz="0" w:space="0" w:color="auto"/>
            <w:left w:val="none" w:sz="0" w:space="0" w:color="auto"/>
            <w:bottom w:val="none" w:sz="0" w:space="0" w:color="auto"/>
            <w:right w:val="none" w:sz="0" w:space="0" w:color="auto"/>
          </w:divBdr>
          <w:divsChild>
            <w:div w:id="1469781852">
              <w:marLeft w:val="0"/>
              <w:marRight w:val="0"/>
              <w:marTop w:val="0"/>
              <w:marBottom w:val="0"/>
              <w:divBdr>
                <w:top w:val="none" w:sz="0" w:space="0" w:color="auto"/>
                <w:left w:val="none" w:sz="0" w:space="0" w:color="auto"/>
                <w:bottom w:val="none" w:sz="0" w:space="0" w:color="auto"/>
                <w:right w:val="none" w:sz="0" w:space="0" w:color="auto"/>
              </w:divBdr>
              <w:divsChild>
                <w:div w:id="979069655">
                  <w:marLeft w:val="0"/>
                  <w:marRight w:val="0"/>
                  <w:marTop w:val="0"/>
                  <w:marBottom w:val="0"/>
                  <w:divBdr>
                    <w:top w:val="none" w:sz="0" w:space="0" w:color="auto"/>
                    <w:left w:val="none" w:sz="0" w:space="0" w:color="auto"/>
                    <w:bottom w:val="none" w:sz="0" w:space="0" w:color="auto"/>
                    <w:right w:val="none" w:sz="0" w:space="0" w:color="auto"/>
                  </w:divBdr>
                  <w:divsChild>
                    <w:div w:id="636492480">
                      <w:marLeft w:val="0"/>
                      <w:marRight w:val="0"/>
                      <w:marTop w:val="0"/>
                      <w:marBottom w:val="0"/>
                      <w:divBdr>
                        <w:top w:val="none" w:sz="0" w:space="0" w:color="auto"/>
                        <w:left w:val="none" w:sz="0" w:space="0" w:color="auto"/>
                        <w:bottom w:val="none" w:sz="0" w:space="0" w:color="auto"/>
                        <w:right w:val="none" w:sz="0" w:space="0" w:color="auto"/>
                      </w:divBdr>
                      <w:divsChild>
                        <w:div w:id="972101755">
                          <w:marLeft w:val="0"/>
                          <w:marRight w:val="0"/>
                          <w:marTop w:val="0"/>
                          <w:marBottom w:val="0"/>
                          <w:divBdr>
                            <w:top w:val="none" w:sz="0" w:space="0" w:color="auto"/>
                            <w:left w:val="none" w:sz="0" w:space="0" w:color="auto"/>
                            <w:bottom w:val="none" w:sz="0" w:space="0" w:color="auto"/>
                            <w:right w:val="none" w:sz="0" w:space="0" w:color="auto"/>
                          </w:divBdr>
                          <w:divsChild>
                            <w:div w:id="853690024">
                              <w:marLeft w:val="0"/>
                              <w:marRight w:val="0"/>
                              <w:marTop w:val="0"/>
                              <w:marBottom w:val="0"/>
                              <w:divBdr>
                                <w:top w:val="none" w:sz="0" w:space="0" w:color="auto"/>
                                <w:left w:val="none" w:sz="0" w:space="0" w:color="auto"/>
                                <w:bottom w:val="none" w:sz="0" w:space="0" w:color="auto"/>
                                <w:right w:val="none" w:sz="0" w:space="0" w:color="auto"/>
                              </w:divBdr>
                              <w:divsChild>
                                <w:div w:id="740833592">
                                  <w:marLeft w:val="0"/>
                                  <w:marRight w:val="0"/>
                                  <w:marTop w:val="0"/>
                                  <w:marBottom w:val="0"/>
                                  <w:divBdr>
                                    <w:top w:val="none" w:sz="0" w:space="0" w:color="auto"/>
                                    <w:left w:val="none" w:sz="0" w:space="0" w:color="auto"/>
                                    <w:bottom w:val="none" w:sz="0" w:space="0" w:color="auto"/>
                                    <w:right w:val="none" w:sz="0" w:space="0" w:color="auto"/>
                                  </w:divBdr>
                                  <w:divsChild>
                                    <w:div w:id="555707397">
                                      <w:marLeft w:val="120"/>
                                      <w:marRight w:val="120"/>
                                      <w:marTop w:val="60"/>
                                      <w:marBottom w:val="75"/>
                                      <w:divBdr>
                                        <w:top w:val="none" w:sz="0" w:space="0" w:color="auto"/>
                                        <w:left w:val="none" w:sz="0" w:space="0" w:color="auto"/>
                                        <w:bottom w:val="none" w:sz="0" w:space="0" w:color="auto"/>
                                        <w:right w:val="none" w:sz="0" w:space="0" w:color="auto"/>
                                      </w:divBdr>
                                      <w:divsChild>
                                        <w:div w:id="20404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1412926">
          <w:marLeft w:val="0"/>
          <w:marRight w:val="0"/>
          <w:marTop w:val="0"/>
          <w:marBottom w:val="0"/>
          <w:divBdr>
            <w:top w:val="none" w:sz="0" w:space="0" w:color="auto"/>
            <w:left w:val="none" w:sz="0" w:space="0" w:color="auto"/>
            <w:bottom w:val="none" w:sz="0" w:space="0" w:color="auto"/>
            <w:right w:val="none" w:sz="0" w:space="0" w:color="auto"/>
          </w:divBdr>
          <w:divsChild>
            <w:div w:id="2135633937">
              <w:marLeft w:val="0"/>
              <w:marRight w:val="0"/>
              <w:marTop w:val="0"/>
              <w:marBottom w:val="0"/>
              <w:divBdr>
                <w:top w:val="none" w:sz="0" w:space="0" w:color="auto"/>
                <w:left w:val="none" w:sz="0" w:space="0" w:color="auto"/>
                <w:bottom w:val="none" w:sz="0" w:space="0" w:color="auto"/>
                <w:right w:val="none" w:sz="0" w:space="0" w:color="auto"/>
              </w:divBdr>
              <w:divsChild>
                <w:div w:id="1979650703">
                  <w:marLeft w:val="0"/>
                  <w:marRight w:val="0"/>
                  <w:marTop w:val="0"/>
                  <w:marBottom w:val="0"/>
                  <w:divBdr>
                    <w:top w:val="none" w:sz="0" w:space="0" w:color="auto"/>
                    <w:left w:val="none" w:sz="0" w:space="0" w:color="auto"/>
                    <w:bottom w:val="none" w:sz="0" w:space="0" w:color="auto"/>
                    <w:right w:val="none" w:sz="0" w:space="0" w:color="auto"/>
                  </w:divBdr>
                  <w:divsChild>
                    <w:div w:id="601571452">
                      <w:marLeft w:val="0"/>
                      <w:marRight w:val="0"/>
                      <w:marTop w:val="0"/>
                      <w:marBottom w:val="0"/>
                      <w:divBdr>
                        <w:top w:val="none" w:sz="0" w:space="0" w:color="auto"/>
                        <w:left w:val="none" w:sz="0" w:space="0" w:color="auto"/>
                        <w:bottom w:val="none" w:sz="0" w:space="0" w:color="auto"/>
                        <w:right w:val="none" w:sz="0" w:space="0" w:color="auto"/>
                      </w:divBdr>
                      <w:divsChild>
                        <w:div w:id="463818159">
                          <w:marLeft w:val="0"/>
                          <w:marRight w:val="0"/>
                          <w:marTop w:val="0"/>
                          <w:marBottom w:val="0"/>
                          <w:divBdr>
                            <w:top w:val="none" w:sz="0" w:space="0" w:color="auto"/>
                            <w:left w:val="none" w:sz="0" w:space="0" w:color="auto"/>
                            <w:bottom w:val="none" w:sz="0" w:space="0" w:color="auto"/>
                            <w:right w:val="none" w:sz="0" w:space="0" w:color="auto"/>
                          </w:divBdr>
                          <w:divsChild>
                            <w:div w:id="600917418">
                              <w:marLeft w:val="0"/>
                              <w:marRight w:val="0"/>
                              <w:marTop w:val="0"/>
                              <w:marBottom w:val="0"/>
                              <w:divBdr>
                                <w:top w:val="none" w:sz="0" w:space="0" w:color="auto"/>
                                <w:left w:val="none" w:sz="0" w:space="0" w:color="auto"/>
                                <w:bottom w:val="none" w:sz="0" w:space="0" w:color="auto"/>
                                <w:right w:val="none" w:sz="0" w:space="0" w:color="auto"/>
                              </w:divBdr>
                            </w:div>
                            <w:div w:id="807088232">
                              <w:marLeft w:val="0"/>
                              <w:marRight w:val="0"/>
                              <w:marTop w:val="0"/>
                              <w:marBottom w:val="0"/>
                              <w:divBdr>
                                <w:top w:val="none" w:sz="0" w:space="0" w:color="auto"/>
                                <w:left w:val="none" w:sz="0" w:space="0" w:color="auto"/>
                                <w:bottom w:val="none" w:sz="0" w:space="0" w:color="auto"/>
                                <w:right w:val="none" w:sz="0" w:space="0" w:color="auto"/>
                              </w:divBdr>
                            </w:div>
                          </w:divsChild>
                        </w:div>
                        <w:div w:id="3370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7274513">
      <w:bodyDiv w:val="1"/>
      <w:marLeft w:val="0"/>
      <w:marRight w:val="0"/>
      <w:marTop w:val="0"/>
      <w:marBottom w:val="0"/>
      <w:divBdr>
        <w:top w:val="none" w:sz="0" w:space="0" w:color="auto"/>
        <w:left w:val="none" w:sz="0" w:space="0" w:color="auto"/>
        <w:bottom w:val="none" w:sz="0" w:space="0" w:color="auto"/>
        <w:right w:val="none" w:sz="0" w:space="0" w:color="auto"/>
      </w:divBdr>
      <w:divsChild>
        <w:div w:id="637688275">
          <w:marLeft w:val="0"/>
          <w:marRight w:val="0"/>
          <w:marTop w:val="0"/>
          <w:marBottom w:val="0"/>
          <w:divBdr>
            <w:top w:val="none" w:sz="0" w:space="0" w:color="auto"/>
            <w:left w:val="none" w:sz="0" w:space="0" w:color="auto"/>
            <w:bottom w:val="none" w:sz="0" w:space="0" w:color="auto"/>
            <w:right w:val="none" w:sz="0" w:space="0" w:color="auto"/>
          </w:divBdr>
          <w:divsChild>
            <w:div w:id="718553420">
              <w:marLeft w:val="0"/>
              <w:marRight w:val="0"/>
              <w:marTop w:val="0"/>
              <w:marBottom w:val="0"/>
              <w:divBdr>
                <w:top w:val="none" w:sz="0" w:space="0" w:color="auto"/>
                <w:left w:val="none" w:sz="0" w:space="0" w:color="auto"/>
                <w:bottom w:val="none" w:sz="0" w:space="0" w:color="auto"/>
                <w:right w:val="none" w:sz="0" w:space="0" w:color="auto"/>
              </w:divBdr>
              <w:divsChild>
                <w:div w:id="551813273">
                  <w:marLeft w:val="0"/>
                  <w:marRight w:val="0"/>
                  <w:marTop w:val="0"/>
                  <w:marBottom w:val="0"/>
                  <w:divBdr>
                    <w:top w:val="none" w:sz="0" w:space="0" w:color="auto"/>
                    <w:left w:val="none" w:sz="0" w:space="0" w:color="auto"/>
                    <w:bottom w:val="none" w:sz="0" w:space="0" w:color="auto"/>
                    <w:right w:val="none" w:sz="0" w:space="0" w:color="auto"/>
                  </w:divBdr>
                  <w:divsChild>
                    <w:div w:id="879975888">
                      <w:marLeft w:val="0"/>
                      <w:marRight w:val="0"/>
                      <w:marTop w:val="0"/>
                      <w:marBottom w:val="0"/>
                      <w:divBdr>
                        <w:top w:val="none" w:sz="0" w:space="0" w:color="auto"/>
                        <w:left w:val="none" w:sz="0" w:space="0" w:color="auto"/>
                        <w:bottom w:val="none" w:sz="0" w:space="0" w:color="auto"/>
                        <w:right w:val="none" w:sz="0" w:space="0" w:color="auto"/>
                      </w:divBdr>
                      <w:divsChild>
                        <w:div w:id="1769153516">
                          <w:marLeft w:val="0"/>
                          <w:marRight w:val="0"/>
                          <w:marTop w:val="0"/>
                          <w:marBottom w:val="0"/>
                          <w:divBdr>
                            <w:top w:val="none" w:sz="0" w:space="0" w:color="auto"/>
                            <w:left w:val="none" w:sz="0" w:space="0" w:color="auto"/>
                            <w:bottom w:val="none" w:sz="0" w:space="0" w:color="auto"/>
                            <w:right w:val="none" w:sz="0" w:space="0" w:color="auto"/>
                          </w:divBdr>
                          <w:divsChild>
                            <w:div w:id="1901480087">
                              <w:marLeft w:val="0"/>
                              <w:marRight w:val="0"/>
                              <w:marTop w:val="0"/>
                              <w:marBottom w:val="0"/>
                              <w:divBdr>
                                <w:top w:val="none" w:sz="0" w:space="0" w:color="auto"/>
                                <w:left w:val="none" w:sz="0" w:space="0" w:color="auto"/>
                                <w:bottom w:val="none" w:sz="0" w:space="0" w:color="auto"/>
                                <w:right w:val="none" w:sz="0" w:space="0" w:color="auto"/>
                              </w:divBdr>
                              <w:divsChild>
                                <w:div w:id="645933452">
                                  <w:marLeft w:val="0"/>
                                  <w:marRight w:val="0"/>
                                  <w:marTop w:val="0"/>
                                  <w:marBottom w:val="0"/>
                                  <w:divBdr>
                                    <w:top w:val="none" w:sz="0" w:space="0" w:color="auto"/>
                                    <w:left w:val="none" w:sz="0" w:space="0" w:color="auto"/>
                                    <w:bottom w:val="none" w:sz="0" w:space="0" w:color="auto"/>
                                    <w:right w:val="none" w:sz="0" w:space="0" w:color="auto"/>
                                  </w:divBdr>
                                  <w:divsChild>
                                    <w:div w:id="870843026">
                                      <w:marLeft w:val="0"/>
                                      <w:marRight w:val="0"/>
                                      <w:marTop w:val="0"/>
                                      <w:marBottom w:val="0"/>
                                      <w:divBdr>
                                        <w:top w:val="none" w:sz="0" w:space="0" w:color="auto"/>
                                        <w:left w:val="none" w:sz="0" w:space="0" w:color="auto"/>
                                        <w:bottom w:val="none" w:sz="0" w:space="0" w:color="auto"/>
                                        <w:right w:val="none" w:sz="0" w:space="0" w:color="auto"/>
                                      </w:divBdr>
                                      <w:divsChild>
                                        <w:div w:id="32100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4839910">
                  <w:marLeft w:val="0"/>
                  <w:marRight w:val="0"/>
                  <w:marTop w:val="0"/>
                  <w:marBottom w:val="0"/>
                  <w:divBdr>
                    <w:top w:val="none" w:sz="0" w:space="0" w:color="auto"/>
                    <w:left w:val="none" w:sz="0" w:space="0" w:color="auto"/>
                    <w:bottom w:val="none" w:sz="0" w:space="0" w:color="auto"/>
                    <w:right w:val="none" w:sz="0" w:space="0" w:color="auto"/>
                  </w:divBdr>
                  <w:divsChild>
                    <w:div w:id="253782826">
                      <w:marLeft w:val="0"/>
                      <w:marRight w:val="0"/>
                      <w:marTop w:val="0"/>
                      <w:marBottom w:val="0"/>
                      <w:divBdr>
                        <w:top w:val="none" w:sz="0" w:space="0" w:color="auto"/>
                        <w:left w:val="none" w:sz="0" w:space="0" w:color="auto"/>
                        <w:bottom w:val="none" w:sz="0" w:space="0" w:color="auto"/>
                        <w:right w:val="none" w:sz="0" w:space="0" w:color="auto"/>
                      </w:divBdr>
                      <w:divsChild>
                        <w:div w:id="995033128">
                          <w:marLeft w:val="0"/>
                          <w:marRight w:val="0"/>
                          <w:marTop w:val="0"/>
                          <w:marBottom w:val="0"/>
                          <w:divBdr>
                            <w:top w:val="none" w:sz="0" w:space="0" w:color="auto"/>
                            <w:left w:val="none" w:sz="0" w:space="0" w:color="auto"/>
                            <w:bottom w:val="none" w:sz="0" w:space="0" w:color="auto"/>
                            <w:right w:val="none" w:sz="0" w:space="0" w:color="auto"/>
                          </w:divBdr>
                          <w:divsChild>
                            <w:div w:id="1796025422">
                              <w:marLeft w:val="30"/>
                              <w:marRight w:val="30"/>
                              <w:marTop w:val="0"/>
                              <w:marBottom w:val="30"/>
                              <w:divBdr>
                                <w:top w:val="none" w:sz="0" w:space="0" w:color="auto"/>
                                <w:left w:val="none" w:sz="0" w:space="0" w:color="auto"/>
                                <w:bottom w:val="none" w:sz="0" w:space="0" w:color="auto"/>
                                <w:right w:val="none" w:sz="0" w:space="0" w:color="auto"/>
                              </w:divBdr>
                              <w:divsChild>
                                <w:div w:id="1087457211">
                                  <w:marLeft w:val="0"/>
                                  <w:marRight w:val="-15"/>
                                  <w:marTop w:val="0"/>
                                  <w:marBottom w:val="30"/>
                                  <w:divBdr>
                                    <w:top w:val="single" w:sz="6" w:space="0" w:color="E1E9F7"/>
                                    <w:left w:val="single" w:sz="6" w:space="8" w:color="E1E9F7"/>
                                    <w:bottom w:val="none" w:sz="0" w:space="0" w:color="auto"/>
                                    <w:right w:val="single" w:sz="6" w:space="4" w:color="E1E9F7"/>
                                  </w:divBdr>
                                  <w:divsChild>
                                    <w:div w:id="1541163131">
                                      <w:marLeft w:val="-15"/>
                                      <w:marRight w:val="-15"/>
                                      <w:marTop w:val="0"/>
                                      <w:marBottom w:val="0"/>
                                      <w:divBdr>
                                        <w:top w:val="none" w:sz="0" w:space="0" w:color="D8D8D8"/>
                                        <w:left w:val="none" w:sz="0" w:space="0" w:color="D8D8D8"/>
                                        <w:bottom w:val="none" w:sz="0" w:space="0" w:color="D8D8D8"/>
                                        <w:right w:val="none" w:sz="0" w:space="0" w:color="D8D8D8"/>
                                      </w:divBdr>
                                      <w:divsChild>
                                        <w:div w:id="1506090332">
                                          <w:marLeft w:val="0"/>
                                          <w:marRight w:val="0"/>
                                          <w:marTop w:val="0"/>
                                          <w:marBottom w:val="0"/>
                                          <w:divBdr>
                                            <w:top w:val="none" w:sz="0" w:space="0" w:color="auto"/>
                                            <w:left w:val="none" w:sz="0" w:space="0" w:color="auto"/>
                                            <w:bottom w:val="none" w:sz="0" w:space="0" w:color="auto"/>
                                            <w:right w:val="none" w:sz="0" w:space="0" w:color="auto"/>
                                          </w:divBdr>
                                          <w:divsChild>
                                            <w:div w:id="186332377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421560698">
                                  <w:marLeft w:val="0"/>
                                  <w:marRight w:val="-15"/>
                                  <w:marTop w:val="0"/>
                                  <w:marBottom w:val="30"/>
                                  <w:divBdr>
                                    <w:top w:val="single" w:sz="6" w:space="0" w:color="F9FBFD"/>
                                    <w:left w:val="single" w:sz="6" w:space="9" w:color="F9FBFD"/>
                                    <w:bottom w:val="none" w:sz="0" w:space="0" w:color="auto"/>
                                    <w:right w:val="single" w:sz="6" w:space="5" w:color="F9FBFD"/>
                                  </w:divBdr>
                                  <w:divsChild>
                                    <w:div w:id="1700200677">
                                      <w:marLeft w:val="-15"/>
                                      <w:marRight w:val="-15"/>
                                      <w:marTop w:val="0"/>
                                      <w:marBottom w:val="0"/>
                                      <w:divBdr>
                                        <w:top w:val="none" w:sz="0" w:space="0" w:color="E4E4E4"/>
                                        <w:left w:val="none" w:sz="0" w:space="0" w:color="E4E4E4"/>
                                        <w:bottom w:val="none" w:sz="0" w:space="0" w:color="E4E4E4"/>
                                        <w:right w:val="none" w:sz="0" w:space="0" w:color="E4E4E4"/>
                                      </w:divBdr>
                                      <w:divsChild>
                                        <w:div w:id="1162240990">
                                          <w:marLeft w:val="0"/>
                                          <w:marRight w:val="0"/>
                                          <w:marTop w:val="0"/>
                                          <w:marBottom w:val="0"/>
                                          <w:divBdr>
                                            <w:top w:val="none" w:sz="0" w:space="0" w:color="auto"/>
                                            <w:left w:val="none" w:sz="0" w:space="0" w:color="auto"/>
                                            <w:bottom w:val="none" w:sz="0" w:space="0" w:color="auto"/>
                                            <w:right w:val="none" w:sz="0" w:space="0" w:color="auto"/>
                                          </w:divBdr>
                                          <w:divsChild>
                                            <w:div w:id="187033749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746146014">
                                  <w:marLeft w:val="0"/>
                                  <w:marRight w:val="-15"/>
                                  <w:marTop w:val="0"/>
                                  <w:marBottom w:val="30"/>
                                  <w:divBdr>
                                    <w:top w:val="single" w:sz="6" w:space="0" w:color="F9FBFD"/>
                                    <w:left w:val="single" w:sz="6" w:space="9" w:color="F9FBFD"/>
                                    <w:bottom w:val="none" w:sz="0" w:space="0" w:color="auto"/>
                                    <w:right w:val="single" w:sz="6" w:space="5" w:color="F9FBFD"/>
                                  </w:divBdr>
                                  <w:divsChild>
                                    <w:div w:id="903293000">
                                      <w:marLeft w:val="-15"/>
                                      <w:marRight w:val="-15"/>
                                      <w:marTop w:val="0"/>
                                      <w:marBottom w:val="0"/>
                                      <w:divBdr>
                                        <w:top w:val="none" w:sz="0" w:space="0" w:color="E4E4E4"/>
                                        <w:left w:val="none" w:sz="0" w:space="0" w:color="E4E4E4"/>
                                        <w:bottom w:val="none" w:sz="0" w:space="0" w:color="E4E4E4"/>
                                        <w:right w:val="none" w:sz="0" w:space="0" w:color="E4E4E4"/>
                                      </w:divBdr>
                                      <w:divsChild>
                                        <w:div w:id="1439569336">
                                          <w:marLeft w:val="0"/>
                                          <w:marRight w:val="0"/>
                                          <w:marTop w:val="0"/>
                                          <w:marBottom w:val="0"/>
                                          <w:divBdr>
                                            <w:top w:val="none" w:sz="0" w:space="0" w:color="auto"/>
                                            <w:left w:val="none" w:sz="0" w:space="0" w:color="auto"/>
                                            <w:bottom w:val="none" w:sz="0" w:space="0" w:color="auto"/>
                                            <w:right w:val="none" w:sz="0" w:space="0" w:color="auto"/>
                                          </w:divBdr>
                                          <w:divsChild>
                                            <w:div w:id="67117858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8683311">
          <w:marLeft w:val="0"/>
          <w:marRight w:val="0"/>
          <w:marTop w:val="0"/>
          <w:marBottom w:val="0"/>
          <w:divBdr>
            <w:top w:val="none" w:sz="0" w:space="0" w:color="auto"/>
            <w:left w:val="none" w:sz="0" w:space="0" w:color="auto"/>
            <w:bottom w:val="none" w:sz="0" w:space="0" w:color="auto"/>
            <w:right w:val="none" w:sz="0" w:space="0" w:color="auto"/>
          </w:divBdr>
          <w:divsChild>
            <w:div w:id="1741520303">
              <w:marLeft w:val="0"/>
              <w:marRight w:val="0"/>
              <w:marTop w:val="0"/>
              <w:marBottom w:val="0"/>
              <w:divBdr>
                <w:top w:val="single" w:sz="12" w:space="1" w:color="0B57D0"/>
                <w:left w:val="single" w:sz="12" w:space="2" w:color="0B57D0"/>
                <w:bottom w:val="single" w:sz="12" w:space="1" w:color="0B57D0"/>
                <w:right w:val="single" w:sz="12" w:space="2" w:color="0B57D0"/>
              </w:divBdr>
              <w:divsChild>
                <w:div w:id="29780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856589">
      <w:bodyDiv w:val="1"/>
      <w:marLeft w:val="0"/>
      <w:marRight w:val="0"/>
      <w:marTop w:val="0"/>
      <w:marBottom w:val="0"/>
      <w:divBdr>
        <w:top w:val="none" w:sz="0" w:space="0" w:color="auto"/>
        <w:left w:val="none" w:sz="0" w:space="0" w:color="auto"/>
        <w:bottom w:val="none" w:sz="0" w:space="0" w:color="auto"/>
        <w:right w:val="none" w:sz="0" w:space="0" w:color="auto"/>
      </w:divBdr>
    </w:div>
    <w:div w:id="597298214">
      <w:bodyDiv w:val="1"/>
      <w:marLeft w:val="0"/>
      <w:marRight w:val="0"/>
      <w:marTop w:val="0"/>
      <w:marBottom w:val="0"/>
      <w:divBdr>
        <w:top w:val="none" w:sz="0" w:space="0" w:color="auto"/>
        <w:left w:val="none" w:sz="0" w:space="0" w:color="auto"/>
        <w:bottom w:val="none" w:sz="0" w:space="0" w:color="auto"/>
        <w:right w:val="none" w:sz="0" w:space="0" w:color="auto"/>
      </w:divBdr>
    </w:div>
    <w:div w:id="688724256">
      <w:bodyDiv w:val="1"/>
      <w:marLeft w:val="0"/>
      <w:marRight w:val="0"/>
      <w:marTop w:val="0"/>
      <w:marBottom w:val="0"/>
      <w:divBdr>
        <w:top w:val="none" w:sz="0" w:space="0" w:color="auto"/>
        <w:left w:val="none" w:sz="0" w:space="0" w:color="auto"/>
        <w:bottom w:val="none" w:sz="0" w:space="0" w:color="auto"/>
        <w:right w:val="none" w:sz="0" w:space="0" w:color="auto"/>
      </w:divBdr>
    </w:div>
    <w:div w:id="691225627">
      <w:bodyDiv w:val="1"/>
      <w:marLeft w:val="0"/>
      <w:marRight w:val="0"/>
      <w:marTop w:val="0"/>
      <w:marBottom w:val="0"/>
      <w:divBdr>
        <w:top w:val="none" w:sz="0" w:space="0" w:color="auto"/>
        <w:left w:val="none" w:sz="0" w:space="0" w:color="auto"/>
        <w:bottom w:val="none" w:sz="0" w:space="0" w:color="auto"/>
        <w:right w:val="none" w:sz="0" w:space="0" w:color="auto"/>
      </w:divBdr>
    </w:div>
    <w:div w:id="712771505">
      <w:bodyDiv w:val="1"/>
      <w:marLeft w:val="0"/>
      <w:marRight w:val="0"/>
      <w:marTop w:val="0"/>
      <w:marBottom w:val="0"/>
      <w:divBdr>
        <w:top w:val="none" w:sz="0" w:space="0" w:color="auto"/>
        <w:left w:val="none" w:sz="0" w:space="0" w:color="auto"/>
        <w:bottom w:val="none" w:sz="0" w:space="0" w:color="auto"/>
        <w:right w:val="none" w:sz="0" w:space="0" w:color="auto"/>
      </w:divBdr>
    </w:div>
    <w:div w:id="792334007">
      <w:bodyDiv w:val="1"/>
      <w:marLeft w:val="0"/>
      <w:marRight w:val="0"/>
      <w:marTop w:val="0"/>
      <w:marBottom w:val="0"/>
      <w:divBdr>
        <w:top w:val="none" w:sz="0" w:space="0" w:color="auto"/>
        <w:left w:val="none" w:sz="0" w:space="0" w:color="auto"/>
        <w:bottom w:val="none" w:sz="0" w:space="0" w:color="auto"/>
        <w:right w:val="none" w:sz="0" w:space="0" w:color="auto"/>
      </w:divBdr>
    </w:div>
    <w:div w:id="822160788">
      <w:bodyDiv w:val="1"/>
      <w:marLeft w:val="0"/>
      <w:marRight w:val="0"/>
      <w:marTop w:val="0"/>
      <w:marBottom w:val="0"/>
      <w:divBdr>
        <w:top w:val="none" w:sz="0" w:space="0" w:color="auto"/>
        <w:left w:val="none" w:sz="0" w:space="0" w:color="auto"/>
        <w:bottom w:val="none" w:sz="0" w:space="0" w:color="auto"/>
        <w:right w:val="none" w:sz="0" w:space="0" w:color="auto"/>
      </w:divBdr>
    </w:div>
    <w:div w:id="872961160">
      <w:bodyDiv w:val="1"/>
      <w:marLeft w:val="0"/>
      <w:marRight w:val="0"/>
      <w:marTop w:val="0"/>
      <w:marBottom w:val="0"/>
      <w:divBdr>
        <w:top w:val="none" w:sz="0" w:space="0" w:color="auto"/>
        <w:left w:val="none" w:sz="0" w:space="0" w:color="auto"/>
        <w:bottom w:val="none" w:sz="0" w:space="0" w:color="auto"/>
        <w:right w:val="none" w:sz="0" w:space="0" w:color="auto"/>
      </w:divBdr>
    </w:div>
    <w:div w:id="883641202">
      <w:bodyDiv w:val="1"/>
      <w:marLeft w:val="0"/>
      <w:marRight w:val="0"/>
      <w:marTop w:val="0"/>
      <w:marBottom w:val="0"/>
      <w:divBdr>
        <w:top w:val="none" w:sz="0" w:space="0" w:color="auto"/>
        <w:left w:val="none" w:sz="0" w:space="0" w:color="auto"/>
        <w:bottom w:val="none" w:sz="0" w:space="0" w:color="auto"/>
        <w:right w:val="none" w:sz="0" w:space="0" w:color="auto"/>
      </w:divBdr>
    </w:div>
    <w:div w:id="905458763">
      <w:bodyDiv w:val="1"/>
      <w:marLeft w:val="0"/>
      <w:marRight w:val="0"/>
      <w:marTop w:val="0"/>
      <w:marBottom w:val="0"/>
      <w:divBdr>
        <w:top w:val="none" w:sz="0" w:space="0" w:color="auto"/>
        <w:left w:val="none" w:sz="0" w:space="0" w:color="auto"/>
        <w:bottom w:val="none" w:sz="0" w:space="0" w:color="auto"/>
        <w:right w:val="none" w:sz="0" w:space="0" w:color="auto"/>
      </w:divBdr>
    </w:div>
    <w:div w:id="972293841">
      <w:bodyDiv w:val="1"/>
      <w:marLeft w:val="0"/>
      <w:marRight w:val="0"/>
      <w:marTop w:val="0"/>
      <w:marBottom w:val="0"/>
      <w:divBdr>
        <w:top w:val="none" w:sz="0" w:space="0" w:color="auto"/>
        <w:left w:val="none" w:sz="0" w:space="0" w:color="auto"/>
        <w:bottom w:val="none" w:sz="0" w:space="0" w:color="auto"/>
        <w:right w:val="none" w:sz="0" w:space="0" w:color="auto"/>
      </w:divBdr>
    </w:div>
    <w:div w:id="997611240">
      <w:bodyDiv w:val="1"/>
      <w:marLeft w:val="0"/>
      <w:marRight w:val="0"/>
      <w:marTop w:val="0"/>
      <w:marBottom w:val="0"/>
      <w:divBdr>
        <w:top w:val="none" w:sz="0" w:space="0" w:color="auto"/>
        <w:left w:val="none" w:sz="0" w:space="0" w:color="auto"/>
        <w:bottom w:val="none" w:sz="0" w:space="0" w:color="auto"/>
        <w:right w:val="none" w:sz="0" w:space="0" w:color="auto"/>
      </w:divBdr>
    </w:div>
    <w:div w:id="1033728063">
      <w:bodyDiv w:val="1"/>
      <w:marLeft w:val="0"/>
      <w:marRight w:val="0"/>
      <w:marTop w:val="0"/>
      <w:marBottom w:val="0"/>
      <w:divBdr>
        <w:top w:val="none" w:sz="0" w:space="0" w:color="auto"/>
        <w:left w:val="none" w:sz="0" w:space="0" w:color="auto"/>
        <w:bottom w:val="none" w:sz="0" w:space="0" w:color="auto"/>
        <w:right w:val="none" w:sz="0" w:space="0" w:color="auto"/>
      </w:divBdr>
    </w:div>
    <w:div w:id="1061714181">
      <w:bodyDiv w:val="1"/>
      <w:marLeft w:val="0"/>
      <w:marRight w:val="0"/>
      <w:marTop w:val="0"/>
      <w:marBottom w:val="0"/>
      <w:divBdr>
        <w:top w:val="none" w:sz="0" w:space="0" w:color="auto"/>
        <w:left w:val="none" w:sz="0" w:space="0" w:color="auto"/>
        <w:bottom w:val="none" w:sz="0" w:space="0" w:color="auto"/>
        <w:right w:val="none" w:sz="0" w:space="0" w:color="auto"/>
      </w:divBdr>
    </w:div>
    <w:div w:id="1137720188">
      <w:bodyDiv w:val="1"/>
      <w:marLeft w:val="0"/>
      <w:marRight w:val="0"/>
      <w:marTop w:val="0"/>
      <w:marBottom w:val="0"/>
      <w:divBdr>
        <w:top w:val="none" w:sz="0" w:space="0" w:color="auto"/>
        <w:left w:val="none" w:sz="0" w:space="0" w:color="auto"/>
        <w:bottom w:val="none" w:sz="0" w:space="0" w:color="auto"/>
        <w:right w:val="none" w:sz="0" w:space="0" w:color="auto"/>
      </w:divBdr>
    </w:div>
    <w:div w:id="1148860218">
      <w:bodyDiv w:val="1"/>
      <w:marLeft w:val="0"/>
      <w:marRight w:val="0"/>
      <w:marTop w:val="0"/>
      <w:marBottom w:val="0"/>
      <w:divBdr>
        <w:top w:val="none" w:sz="0" w:space="0" w:color="auto"/>
        <w:left w:val="none" w:sz="0" w:space="0" w:color="auto"/>
        <w:bottom w:val="none" w:sz="0" w:space="0" w:color="auto"/>
        <w:right w:val="none" w:sz="0" w:space="0" w:color="auto"/>
      </w:divBdr>
    </w:div>
    <w:div w:id="1171488048">
      <w:bodyDiv w:val="1"/>
      <w:marLeft w:val="0"/>
      <w:marRight w:val="0"/>
      <w:marTop w:val="0"/>
      <w:marBottom w:val="0"/>
      <w:divBdr>
        <w:top w:val="none" w:sz="0" w:space="0" w:color="auto"/>
        <w:left w:val="none" w:sz="0" w:space="0" w:color="auto"/>
        <w:bottom w:val="none" w:sz="0" w:space="0" w:color="auto"/>
        <w:right w:val="none" w:sz="0" w:space="0" w:color="auto"/>
      </w:divBdr>
    </w:div>
    <w:div w:id="1284649460">
      <w:bodyDiv w:val="1"/>
      <w:marLeft w:val="0"/>
      <w:marRight w:val="0"/>
      <w:marTop w:val="0"/>
      <w:marBottom w:val="0"/>
      <w:divBdr>
        <w:top w:val="none" w:sz="0" w:space="0" w:color="auto"/>
        <w:left w:val="none" w:sz="0" w:space="0" w:color="auto"/>
        <w:bottom w:val="none" w:sz="0" w:space="0" w:color="auto"/>
        <w:right w:val="none" w:sz="0" w:space="0" w:color="auto"/>
      </w:divBdr>
    </w:div>
    <w:div w:id="1320039763">
      <w:bodyDiv w:val="1"/>
      <w:marLeft w:val="0"/>
      <w:marRight w:val="0"/>
      <w:marTop w:val="0"/>
      <w:marBottom w:val="0"/>
      <w:divBdr>
        <w:top w:val="none" w:sz="0" w:space="0" w:color="auto"/>
        <w:left w:val="none" w:sz="0" w:space="0" w:color="auto"/>
        <w:bottom w:val="none" w:sz="0" w:space="0" w:color="auto"/>
        <w:right w:val="none" w:sz="0" w:space="0" w:color="auto"/>
      </w:divBdr>
    </w:div>
    <w:div w:id="1333407290">
      <w:bodyDiv w:val="1"/>
      <w:marLeft w:val="0"/>
      <w:marRight w:val="0"/>
      <w:marTop w:val="0"/>
      <w:marBottom w:val="0"/>
      <w:divBdr>
        <w:top w:val="none" w:sz="0" w:space="0" w:color="auto"/>
        <w:left w:val="none" w:sz="0" w:space="0" w:color="auto"/>
        <w:bottom w:val="none" w:sz="0" w:space="0" w:color="auto"/>
        <w:right w:val="none" w:sz="0" w:space="0" w:color="auto"/>
      </w:divBdr>
    </w:div>
    <w:div w:id="1362363320">
      <w:bodyDiv w:val="1"/>
      <w:marLeft w:val="0"/>
      <w:marRight w:val="0"/>
      <w:marTop w:val="0"/>
      <w:marBottom w:val="0"/>
      <w:divBdr>
        <w:top w:val="none" w:sz="0" w:space="0" w:color="auto"/>
        <w:left w:val="none" w:sz="0" w:space="0" w:color="auto"/>
        <w:bottom w:val="none" w:sz="0" w:space="0" w:color="auto"/>
        <w:right w:val="none" w:sz="0" w:space="0" w:color="auto"/>
      </w:divBdr>
    </w:div>
    <w:div w:id="1375423443">
      <w:bodyDiv w:val="1"/>
      <w:marLeft w:val="0"/>
      <w:marRight w:val="0"/>
      <w:marTop w:val="0"/>
      <w:marBottom w:val="0"/>
      <w:divBdr>
        <w:top w:val="none" w:sz="0" w:space="0" w:color="auto"/>
        <w:left w:val="none" w:sz="0" w:space="0" w:color="auto"/>
        <w:bottom w:val="none" w:sz="0" w:space="0" w:color="auto"/>
        <w:right w:val="none" w:sz="0" w:space="0" w:color="auto"/>
      </w:divBdr>
    </w:div>
    <w:div w:id="1468355708">
      <w:bodyDiv w:val="1"/>
      <w:marLeft w:val="0"/>
      <w:marRight w:val="0"/>
      <w:marTop w:val="0"/>
      <w:marBottom w:val="0"/>
      <w:divBdr>
        <w:top w:val="none" w:sz="0" w:space="0" w:color="auto"/>
        <w:left w:val="none" w:sz="0" w:space="0" w:color="auto"/>
        <w:bottom w:val="none" w:sz="0" w:space="0" w:color="auto"/>
        <w:right w:val="none" w:sz="0" w:space="0" w:color="auto"/>
      </w:divBdr>
    </w:div>
    <w:div w:id="1471552253">
      <w:bodyDiv w:val="1"/>
      <w:marLeft w:val="0"/>
      <w:marRight w:val="0"/>
      <w:marTop w:val="0"/>
      <w:marBottom w:val="0"/>
      <w:divBdr>
        <w:top w:val="none" w:sz="0" w:space="0" w:color="auto"/>
        <w:left w:val="none" w:sz="0" w:space="0" w:color="auto"/>
        <w:bottom w:val="none" w:sz="0" w:space="0" w:color="auto"/>
        <w:right w:val="none" w:sz="0" w:space="0" w:color="auto"/>
      </w:divBdr>
      <w:divsChild>
        <w:div w:id="61366736">
          <w:marLeft w:val="0"/>
          <w:marRight w:val="0"/>
          <w:marTop w:val="0"/>
          <w:marBottom w:val="0"/>
          <w:divBdr>
            <w:top w:val="none" w:sz="0" w:space="0" w:color="auto"/>
            <w:left w:val="none" w:sz="0" w:space="0" w:color="auto"/>
            <w:bottom w:val="none" w:sz="0" w:space="0" w:color="auto"/>
            <w:right w:val="none" w:sz="0" w:space="0" w:color="auto"/>
          </w:divBdr>
          <w:divsChild>
            <w:div w:id="416294688">
              <w:marLeft w:val="0"/>
              <w:marRight w:val="0"/>
              <w:marTop w:val="0"/>
              <w:marBottom w:val="0"/>
              <w:divBdr>
                <w:top w:val="none" w:sz="0" w:space="0" w:color="auto"/>
                <w:left w:val="none" w:sz="0" w:space="0" w:color="auto"/>
                <w:bottom w:val="none" w:sz="0" w:space="0" w:color="auto"/>
                <w:right w:val="none" w:sz="0" w:space="0" w:color="auto"/>
              </w:divBdr>
              <w:divsChild>
                <w:div w:id="1622613372">
                  <w:marLeft w:val="0"/>
                  <w:marRight w:val="0"/>
                  <w:marTop w:val="0"/>
                  <w:marBottom w:val="0"/>
                  <w:divBdr>
                    <w:top w:val="none" w:sz="0" w:space="0" w:color="auto"/>
                    <w:left w:val="none" w:sz="0" w:space="0" w:color="auto"/>
                    <w:bottom w:val="none" w:sz="0" w:space="0" w:color="auto"/>
                    <w:right w:val="none" w:sz="0" w:space="0" w:color="auto"/>
                  </w:divBdr>
                  <w:divsChild>
                    <w:div w:id="95711796">
                      <w:marLeft w:val="0"/>
                      <w:marRight w:val="0"/>
                      <w:marTop w:val="0"/>
                      <w:marBottom w:val="0"/>
                      <w:divBdr>
                        <w:top w:val="none" w:sz="0" w:space="0" w:color="auto"/>
                        <w:left w:val="none" w:sz="0" w:space="0" w:color="auto"/>
                        <w:bottom w:val="none" w:sz="0" w:space="0" w:color="auto"/>
                        <w:right w:val="none" w:sz="0" w:space="0" w:color="auto"/>
                      </w:divBdr>
                      <w:divsChild>
                        <w:div w:id="749667342">
                          <w:marLeft w:val="0"/>
                          <w:marRight w:val="0"/>
                          <w:marTop w:val="0"/>
                          <w:marBottom w:val="0"/>
                          <w:divBdr>
                            <w:top w:val="none" w:sz="0" w:space="0" w:color="auto"/>
                            <w:left w:val="none" w:sz="0" w:space="0" w:color="auto"/>
                            <w:bottom w:val="none" w:sz="0" w:space="0" w:color="auto"/>
                            <w:right w:val="none" w:sz="0" w:space="0" w:color="auto"/>
                          </w:divBdr>
                          <w:divsChild>
                            <w:div w:id="2060470925">
                              <w:marLeft w:val="0"/>
                              <w:marRight w:val="0"/>
                              <w:marTop w:val="0"/>
                              <w:marBottom w:val="0"/>
                              <w:divBdr>
                                <w:top w:val="none" w:sz="0" w:space="0" w:color="auto"/>
                                <w:left w:val="none" w:sz="0" w:space="0" w:color="auto"/>
                                <w:bottom w:val="none" w:sz="0" w:space="0" w:color="auto"/>
                                <w:right w:val="none" w:sz="0" w:space="0" w:color="auto"/>
                              </w:divBdr>
                              <w:divsChild>
                                <w:div w:id="1468010537">
                                  <w:marLeft w:val="0"/>
                                  <w:marRight w:val="0"/>
                                  <w:marTop w:val="0"/>
                                  <w:marBottom w:val="0"/>
                                  <w:divBdr>
                                    <w:top w:val="none" w:sz="0" w:space="0" w:color="auto"/>
                                    <w:left w:val="none" w:sz="0" w:space="0" w:color="auto"/>
                                    <w:bottom w:val="none" w:sz="0" w:space="0" w:color="auto"/>
                                    <w:right w:val="none" w:sz="0" w:space="0" w:color="auto"/>
                                  </w:divBdr>
                                  <w:divsChild>
                                    <w:div w:id="1572348963">
                                      <w:marLeft w:val="0"/>
                                      <w:marRight w:val="0"/>
                                      <w:marTop w:val="0"/>
                                      <w:marBottom w:val="0"/>
                                      <w:divBdr>
                                        <w:top w:val="none" w:sz="0" w:space="0" w:color="auto"/>
                                        <w:left w:val="none" w:sz="0" w:space="0" w:color="auto"/>
                                        <w:bottom w:val="none" w:sz="0" w:space="0" w:color="auto"/>
                                        <w:right w:val="none" w:sz="0" w:space="0" w:color="auto"/>
                                      </w:divBdr>
                                      <w:divsChild>
                                        <w:div w:id="110280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0908734">
                  <w:marLeft w:val="0"/>
                  <w:marRight w:val="0"/>
                  <w:marTop w:val="0"/>
                  <w:marBottom w:val="0"/>
                  <w:divBdr>
                    <w:top w:val="none" w:sz="0" w:space="0" w:color="auto"/>
                    <w:left w:val="none" w:sz="0" w:space="0" w:color="auto"/>
                    <w:bottom w:val="none" w:sz="0" w:space="0" w:color="auto"/>
                    <w:right w:val="none" w:sz="0" w:space="0" w:color="auto"/>
                  </w:divBdr>
                  <w:divsChild>
                    <w:div w:id="720717221">
                      <w:marLeft w:val="0"/>
                      <w:marRight w:val="0"/>
                      <w:marTop w:val="0"/>
                      <w:marBottom w:val="0"/>
                      <w:divBdr>
                        <w:top w:val="none" w:sz="0" w:space="0" w:color="auto"/>
                        <w:left w:val="none" w:sz="0" w:space="0" w:color="auto"/>
                        <w:bottom w:val="none" w:sz="0" w:space="0" w:color="auto"/>
                        <w:right w:val="none" w:sz="0" w:space="0" w:color="auto"/>
                      </w:divBdr>
                      <w:divsChild>
                        <w:div w:id="2036954768">
                          <w:marLeft w:val="0"/>
                          <w:marRight w:val="0"/>
                          <w:marTop w:val="0"/>
                          <w:marBottom w:val="0"/>
                          <w:divBdr>
                            <w:top w:val="none" w:sz="0" w:space="0" w:color="auto"/>
                            <w:left w:val="none" w:sz="0" w:space="0" w:color="auto"/>
                            <w:bottom w:val="none" w:sz="0" w:space="0" w:color="auto"/>
                            <w:right w:val="none" w:sz="0" w:space="0" w:color="auto"/>
                          </w:divBdr>
                          <w:divsChild>
                            <w:div w:id="2168366">
                              <w:marLeft w:val="30"/>
                              <w:marRight w:val="30"/>
                              <w:marTop w:val="0"/>
                              <w:marBottom w:val="30"/>
                              <w:divBdr>
                                <w:top w:val="none" w:sz="0" w:space="0" w:color="auto"/>
                                <w:left w:val="none" w:sz="0" w:space="0" w:color="auto"/>
                                <w:bottom w:val="none" w:sz="0" w:space="0" w:color="auto"/>
                                <w:right w:val="none" w:sz="0" w:space="0" w:color="auto"/>
                              </w:divBdr>
                              <w:divsChild>
                                <w:div w:id="1932855907">
                                  <w:marLeft w:val="0"/>
                                  <w:marRight w:val="-15"/>
                                  <w:marTop w:val="0"/>
                                  <w:marBottom w:val="30"/>
                                  <w:divBdr>
                                    <w:top w:val="single" w:sz="6" w:space="0" w:color="E1E9F7"/>
                                    <w:left w:val="single" w:sz="6" w:space="8" w:color="E1E9F7"/>
                                    <w:bottom w:val="none" w:sz="0" w:space="0" w:color="auto"/>
                                    <w:right w:val="single" w:sz="6" w:space="4" w:color="E1E9F7"/>
                                  </w:divBdr>
                                  <w:divsChild>
                                    <w:div w:id="1770078062">
                                      <w:marLeft w:val="-15"/>
                                      <w:marRight w:val="-15"/>
                                      <w:marTop w:val="0"/>
                                      <w:marBottom w:val="0"/>
                                      <w:divBdr>
                                        <w:top w:val="none" w:sz="0" w:space="0" w:color="D8D8D8"/>
                                        <w:left w:val="none" w:sz="0" w:space="0" w:color="D8D8D8"/>
                                        <w:bottom w:val="none" w:sz="0" w:space="0" w:color="D8D8D8"/>
                                        <w:right w:val="none" w:sz="0" w:space="0" w:color="D8D8D8"/>
                                      </w:divBdr>
                                      <w:divsChild>
                                        <w:div w:id="1773670147">
                                          <w:marLeft w:val="0"/>
                                          <w:marRight w:val="0"/>
                                          <w:marTop w:val="0"/>
                                          <w:marBottom w:val="0"/>
                                          <w:divBdr>
                                            <w:top w:val="none" w:sz="0" w:space="0" w:color="auto"/>
                                            <w:left w:val="none" w:sz="0" w:space="0" w:color="auto"/>
                                            <w:bottom w:val="none" w:sz="0" w:space="0" w:color="auto"/>
                                            <w:right w:val="none" w:sz="0" w:space="0" w:color="auto"/>
                                          </w:divBdr>
                                          <w:divsChild>
                                            <w:div w:id="48296522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2122065987">
                                  <w:marLeft w:val="0"/>
                                  <w:marRight w:val="-15"/>
                                  <w:marTop w:val="0"/>
                                  <w:marBottom w:val="30"/>
                                  <w:divBdr>
                                    <w:top w:val="single" w:sz="6" w:space="0" w:color="F9FBFD"/>
                                    <w:left w:val="single" w:sz="6" w:space="9" w:color="F9FBFD"/>
                                    <w:bottom w:val="none" w:sz="0" w:space="0" w:color="auto"/>
                                    <w:right w:val="single" w:sz="6" w:space="5" w:color="F9FBFD"/>
                                  </w:divBdr>
                                  <w:divsChild>
                                    <w:div w:id="1672290613">
                                      <w:marLeft w:val="-15"/>
                                      <w:marRight w:val="-15"/>
                                      <w:marTop w:val="0"/>
                                      <w:marBottom w:val="0"/>
                                      <w:divBdr>
                                        <w:top w:val="none" w:sz="0" w:space="0" w:color="E4E4E4"/>
                                        <w:left w:val="none" w:sz="0" w:space="0" w:color="E4E4E4"/>
                                        <w:bottom w:val="none" w:sz="0" w:space="0" w:color="E4E4E4"/>
                                        <w:right w:val="none" w:sz="0" w:space="0" w:color="E4E4E4"/>
                                      </w:divBdr>
                                      <w:divsChild>
                                        <w:div w:id="2020235176">
                                          <w:marLeft w:val="0"/>
                                          <w:marRight w:val="0"/>
                                          <w:marTop w:val="0"/>
                                          <w:marBottom w:val="0"/>
                                          <w:divBdr>
                                            <w:top w:val="none" w:sz="0" w:space="0" w:color="auto"/>
                                            <w:left w:val="none" w:sz="0" w:space="0" w:color="auto"/>
                                            <w:bottom w:val="none" w:sz="0" w:space="0" w:color="auto"/>
                                            <w:right w:val="none" w:sz="0" w:space="0" w:color="auto"/>
                                          </w:divBdr>
                                          <w:divsChild>
                                            <w:div w:id="12177711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987586657">
                                  <w:marLeft w:val="0"/>
                                  <w:marRight w:val="-15"/>
                                  <w:marTop w:val="0"/>
                                  <w:marBottom w:val="30"/>
                                  <w:divBdr>
                                    <w:top w:val="single" w:sz="6" w:space="0" w:color="F9FBFD"/>
                                    <w:left w:val="single" w:sz="6" w:space="9" w:color="F9FBFD"/>
                                    <w:bottom w:val="none" w:sz="0" w:space="0" w:color="auto"/>
                                    <w:right w:val="single" w:sz="6" w:space="5" w:color="F9FBFD"/>
                                  </w:divBdr>
                                  <w:divsChild>
                                    <w:div w:id="218978025">
                                      <w:marLeft w:val="-15"/>
                                      <w:marRight w:val="-15"/>
                                      <w:marTop w:val="0"/>
                                      <w:marBottom w:val="0"/>
                                      <w:divBdr>
                                        <w:top w:val="none" w:sz="0" w:space="0" w:color="E4E4E4"/>
                                        <w:left w:val="none" w:sz="0" w:space="0" w:color="E4E4E4"/>
                                        <w:bottom w:val="none" w:sz="0" w:space="0" w:color="E4E4E4"/>
                                        <w:right w:val="none" w:sz="0" w:space="0" w:color="E4E4E4"/>
                                      </w:divBdr>
                                      <w:divsChild>
                                        <w:div w:id="844049928">
                                          <w:marLeft w:val="0"/>
                                          <w:marRight w:val="0"/>
                                          <w:marTop w:val="0"/>
                                          <w:marBottom w:val="0"/>
                                          <w:divBdr>
                                            <w:top w:val="none" w:sz="0" w:space="0" w:color="auto"/>
                                            <w:left w:val="none" w:sz="0" w:space="0" w:color="auto"/>
                                            <w:bottom w:val="none" w:sz="0" w:space="0" w:color="auto"/>
                                            <w:right w:val="none" w:sz="0" w:space="0" w:color="auto"/>
                                          </w:divBdr>
                                          <w:divsChild>
                                            <w:div w:id="83422176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1562937">
          <w:marLeft w:val="0"/>
          <w:marRight w:val="0"/>
          <w:marTop w:val="0"/>
          <w:marBottom w:val="0"/>
          <w:divBdr>
            <w:top w:val="none" w:sz="0" w:space="0" w:color="auto"/>
            <w:left w:val="none" w:sz="0" w:space="0" w:color="auto"/>
            <w:bottom w:val="none" w:sz="0" w:space="0" w:color="auto"/>
            <w:right w:val="none" w:sz="0" w:space="0" w:color="auto"/>
          </w:divBdr>
          <w:divsChild>
            <w:div w:id="920336318">
              <w:marLeft w:val="0"/>
              <w:marRight w:val="0"/>
              <w:marTop w:val="0"/>
              <w:marBottom w:val="0"/>
              <w:divBdr>
                <w:top w:val="single" w:sz="12" w:space="1" w:color="0B57D0"/>
                <w:left w:val="single" w:sz="12" w:space="2" w:color="0B57D0"/>
                <w:bottom w:val="single" w:sz="12" w:space="1" w:color="0B57D0"/>
                <w:right w:val="single" w:sz="12" w:space="2" w:color="0B57D0"/>
              </w:divBdr>
              <w:divsChild>
                <w:div w:id="27764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130679">
      <w:bodyDiv w:val="1"/>
      <w:marLeft w:val="0"/>
      <w:marRight w:val="0"/>
      <w:marTop w:val="0"/>
      <w:marBottom w:val="0"/>
      <w:divBdr>
        <w:top w:val="none" w:sz="0" w:space="0" w:color="auto"/>
        <w:left w:val="none" w:sz="0" w:space="0" w:color="auto"/>
        <w:bottom w:val="none" w:sz="0" w:space="0" w:color="auto"/>
        <w:right w:val="none" w:sz="0" w:space="0" w:color="auto"/>
      </w:divBdr>
    </w:div>
    <w:div w:id="1499223174">
      <w:bodyDiv w:val="1"/>
      <w:marLeft w:val="0"/>
      <w:marRight w:val="0"/>
      <w:marTop w:val="0"/>
      <w:marBottom w:val="0"/>
      <w:divBdr>
        <w:top w:val="none" w:sz="0" w:space="0" w:color="auto"/>
        <w:left w:val="none" w:sz="0" w:space="0" w:color="auto"/>
        <w:bottom w:val="none" w:sz="0" w:space="0" w:color="auto"/>
        <w:right w:val="none" w:sz="0" w:space="0" w:color="auto"/>
      </w:divBdr>
    </w:div>
    <w:div w:id="1507817572">
      <w:bodyDiv w:val="1"/>
      <w:marLeft w:val="0"/>
      <w:marRight w:val="0"/>
      <w:marTop w:val="0"/>
      <w:marBottom w:val="0"/>
      <w:divBdr>
        <w:top w:val="none" w:sz="0" w:space="0" w:color="auto"/>
        <w:left w:val="none" w:sz="0" w:space="0" w:color="auto"/>
        <w:bottom w:val="none" w:sz="0" w:space="0" w:color="auto"/>
        <w:right w:val="none" w:sz="0" w:space="0" w:color="auto"/>
      </w:divBdr>
    </w:div>
    <w:div w:id="1541017025">
      <w:bodyDiv w:val="1"/>
      <w:marLeft w:val="0"/>
      <w:marRight w:val="0"/>
      <w:marTop w:val="0"/>
      <w:marBottom w:val="0"/>
      <w:divBdr>
        <w:top w:val="none" w:sz="0" w:space="0" w:color="auto"/>
        <w:left w:val="none" w:sz="0" w:space="0" w:color="auto"/>
        <w:bottom w:val="none" w:sz="0" w:space="0" w:color="auto"/>
        <w:right w:val="none" w:sz="0" w:space="0" w:color="auto"/>
      </w:divBdr>
    </w:div>
    <w:div w:id="1543902650">
      <w:bodyDiv w:val="1"/>
      <w:marLeft w:val="0"/>
      <w:marRight w:val="0"/>
      <w:marTop w:val="0"/>
      <w:marBottom w:val="0"/>
      <w:divBdr>
        <w:top w:val="none" w:sz="0" w:space="0" w:color="auto"/>
        <w:left w:val="none" w:sz="0" w:space="0" w:color="auto"/>
        <w:bottom w:val="none" w:sz="0" w:space="0" w:color="auto"/>
        <w:right w:val="none" w:sz="0" w:space="0" w:color="auto"/>
      </w:divBdr>
    </w:div>
    <w:div w:id="1621297352">
      <w:bodyDiv w:val="1"/>
      <w:marLeft w:val="0"/>
      <w:marRight w:val="0"/>
      <w:marTop w:val="0"/>
      <w:marBottom w:val="0"/>
      <w:divBdr>
        <w:top w:val="none" w:sz="0" w:space="0" w:color="auto"/>
        <w:left w:val="none" w:sz="0" w:space="0" w:color="auto"/>
        <w:bottom w:val="none" w:sz="0" w:space="0" w:color="auto"/>
        <w:right w:val="none" w:sz="0" w:space="0" w:color="auto"/>
      </w:divBdr>
    </w:div>
    <w:div w:id="1653480652">
      <w:bodyDiv w:val="1"/>
      <w:marLeft w:val="0"/>
      <w:marRight w:val="0"/>
      <w:marTop w:val="0"/>
      <w:marBottom w:val="0"/>
      <w:divBdr>
        <w:top w:val="none" w:sz="0" w:space="0" w:color="auto"/>
        <w:left w:val="none" w:sz="0" w:space="0" w:color="auto"/>
        <w:bottom w:val="none" w:sz="0" w:space="0" w:color="auto"/>
        <w:right w:val="none" w:sz="0" w:space="0" w:color="auto"/>
      </w:divBdr>
    </w:div>
    <w:div w:id="1687512909">
      <w:bodyDiv w:val="1"/>
      <w:marLeft w:val="0"/>
      <w:marRight w:val="0"/>
      <w:marTop w:val="0"/>
      <w:marBottom w:val="0"/>
      <w:divBdr>
        <w:top w:val="none" w:sz="0" w:space="0" w:color="auto"/>
        <w:left w:val="none" w:sz="0" w:space="0" w:color="auto"/>
        <w:bottom w:val="none" w:sz="0" w:space="0" w:color="auto"/>
        <w:right w:val="none" w:sz="0" w:space="0" w:color="auto"/>
      </w:divBdr>
    </w:div>
    <w:div w:id="1730495776">
      <w:bodyDiv w:val="1"/>
      <w:marLeft w:val="0"/>
      <w:marRight w:val="0"/>
      <w:marTop w:val="0"/>
      <w:marBottom w:val="0"/>
      <w:divBdr>
        <w:top w:val="none" w:sz="0" w:space="0" w:color="auto"/>
        <w:left w:val="none" w:sz="0" w:space="0" w:color="auto"/>
        <w:bottom w:val="none" w:sz="0" w:space="0" w:color="auto"/>
        <w:right w:val="none" w:sz="0" w:space="0" w:color="auto"/>
      </w:divBdr>
    </w:div>
    <w:div w:id="1746293044">
      <w:bodyDiv w:val="1"/>
      <w:marLeft w:val="0"/>
      <w:marRight w:val="0"/>
      <w:marTop w:val="0"/>
      <w:marBottom w:val="0"/>
      <w:divBdr>
        <w:top w:val="none" w:sz="0" w:space="0" w:color="auto"/>
        <w:left w:val="none" w:sz="0" w:space="0" w:color="auto"/>
        <w:bottom w:val="none" w:sz="0" w:space="0" w:color="auto"/>
        <w:right w:val="none" w:sz="0" w:space="0" w:color="auto"/>
      </w:divBdr>
    </w:div>
    <w:div w:id="1772041255">
      <w:bodyDiv w:val="1"/>
      <w:marLeft w:val="0"/>
      <w:marRight w:val="0"/>
      <w:marTop w:val="0"/>
      <w:marBottom w:val="0"/>
      <w:divBdr>
        <w:top w:val="none" w:sz="0" w:space="0" w:color="auto"/>
        <w:left w:val="none" w:sz="0" w:space="0" w:color="auto"/>
        <w:bottom w:val="none" w:sz="0" w:space="0" w:color="auto"/>
        <w:right w:val="none" w:sz="0" w:space="0" w:color="auto"/>
      </w:divBdr>
    </w:div>
    <w:div w:id="1789422546">
      <w:bodyDiv w:val="1"/>
      <w:marLeft w:val="0"/>
      <w:marRight w:val="0"/>
      <w:marTop w:val="0"/>
      <w:marBottom w:val="0"/>
      <w:divBdr>
        <w:top w:val="none" w:sz="0" w:space="0" w:color="auto"/>
        <w:left w:val="none" w:sz="0" w:space="0" w:color="auto"/>
        <w:bottom w:val="none" w:sz="0" w:space="0" w:color="auto"/>
        <w:right w:val="none" w:sz="0" w:space="0" w:color="auto"/>
      </w:divBdr>
      <w:divsChild>
        <w:div w:id="1774350970">
          <w:marLeft w:val="0"/>
          <w:marRight w:val="0"/>
          <w:marTop w:val="0"/>
          <w:marBottom w:val="0"/>
          <w:divBdr>
            <w:top w:val="none" w:sz="0" w:space="0" w:color="auto"/>
            <w:left w:val="none" w:sz="0" w:space="0" w:color="auto"/>
            <w:bottom w:val="none" w:sz="0" w:space="0" w:color="auto"/>
            <w:right w:val="none" w:sz="0" w:space="0" w:color="auto"/>
          </w:divBdr>
          <w:divsChild>
            <w:div w:id="1169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8761">
      <w:bodyDiv w:val="1"/>
      <w:marLeft w:val="0"/>
      <w:marRight w:val="0"/>
      <w:marTop w:val="0"/>
      <w:marBottom w:val="0"/>
      <w:divBdr>
        <w:top w:val="none" w:sz="0" w:space="0" w:color="auto"/>
        <w:left w:val="none" w:sz="0" w:space="0" w:color="auto"/>
        <w:bottom w:val="none" w:sz="0" w:space="0" w:color="auto"/>
        <w:right w:val="none" w:sz="0" w:space="0" w:color="auto"/>
      </w:divBdr>
    </w:div>
    <w:div w:id="1871796956">
      <w:bodyDiv w:val="1"/>
      <w:marLeft w:val="0"/>
      <w:marRight w:val="0"/>
      <w:marTop w:val="0"/>
      <w:marBottom w:val="0"/>
      <w:divBdr>
        <w:top w:val="none" w:sz="0" w:space="0" w:color="auto"/>
        <w:left w:val="none" w:sz="0" w:space="0" w:color="auto"/>
        <w:bottom w:val="none" w:sz="0" w:space="0" w:color="auto"/>
        <w:right w:val="none" w:sz="0" w:space="0" w:color="auto"/>
      </w:divBdr>
    </w:div>
    <w:div w:id="1890069149">
      <w:bodyDiv w:val="1"/>
      <w:marLeft w:val="0"/>
      <w:marRight w:val="0"/>
      <w:marTop w:val="0"/>
      <w:marBottom w:val="0"/>
      <w:divBdr>
        <w:top w:val="none" w:sz="0" w:space="0" w:color="auto"/>
        <w:left w:val="none" w:sz="0" w:space="0" w:color="auto"/>
        <w:bottom w:val="none" w:sz="0" w:space="0" w:color="auto"/>
        <w:right w:val="none" w:sz="0" w:space="0" w:color="auto"/>
      </w:divBdr>
    </w:div>
    <w:div w:id="1896624475">
      <w:bodyDiv w:val="1"/>
      <w:marLeft w:val="0"/>
      <w:marRight w:val="0"/>
      <w:marTop w:val="0"/>
      <w:marBottom w:val="0"/>
      <w:divBdr>
        <w:top w:val="none" w:sz="0" w:space="0" w:color="auto"/>
        <w:left w:val="none" w:sz="0" w:space="0" w:color="auto"/>
        <w:bottom w:val="none" w:sz="0" w:space="0" w:color="auto"/>
        <w:right w:val="none" w:sz="0" w:space="0" w:color="auto"/>
      </w:divBdr>
    </w:div>
    <w:div w:id="1909416966">
      <w:bodyDiv w:val="1"/>
      <w:marLeft w:val="0"/>
      <w:marRight w:val="0"/>
      <w:marTop w:val="0"/>
      <w:marBottom w:val="0"/>
      <w:divBdr>
        <w:top w:val="none" w:sz="0" w:space="0" w:color="auto"/>
        <w:left w:val="none" w:sz="0" w:space="0" w:color="auto"/>
        <w:bottom w:val="none" w:sz="0" w:space="0" w:color="auto"/>
        <w:right w:val="none" w:sz="0" w:space="0" w:color="auto"/>
      </w:divBdr>
      <w:divsChild>
        <w:div w:id="581724213">
          <w:marLeft w:val="-720"/>
          <w:marRight w:val="0"/>
          <w:marTop w:val="0"/>
          <w:marBottom w:val="0"/>
          <w:divBdr>
            <w:top w:val="none" w:sz="0" w:space="0" w:color="auto"/>
            <w:left w:val="none" w:sz="0" w:space="0" w:color="auto"/>
            <w:bottom w:val="none" w:sz="0" w:space="0" w:color="auto"/>
            <w:right w:val="none" w:sz="0" w:space="0" w:color="auto"/>
          </w:divBdr>
        </w:div>
      </w:divsChild>
    </w:div>
    <w:div w:id="2005090113">
      <w:bodyDiv w:val="1"/>
      <w:marLeft w:val="0"/>
      <w:marRight w:val="0"/>
      <w:marTop w:val="0"/>
      <w:marBottom w:val="0"/>
      <w:divBdr>
        <w:top w:val="none" w:sz="0" w:space="0" w:color="auto"/>
        <w:left w:val="none" w:sz="0" w:space="0" w:color="auto"/>
        <w:bottom w:val="none" w:sz="0" w:space="0" w:color="auto"/>
        <w:right w:val="none" w:sz="0" w:space="0" w:color="auto"/>
      </w:divBdr>
    </w:div>
    <w:div w:id="2011907898">
      <w:bodyDiv w:val="1"/>
      <w:marLeft w:val="0"/>
      <w:marRight w:val="0"/>
      <w:marTop w:val="0"/>
      <w:marBottom w:val="0"/>
      <w:divBdr>
        <w:top w:val="none" w:sz="0" w:space="0" w:color="auto"/>
        <w:left w:val="none" w:sz="0" w:space="0" w:color="auto"/>
        <w:bottom w:val="none" w:sz="0" w:space="0" w:color="auto"/>
        <w:right w:val="none" w:sz="0" w:space="0" w:color="auto"/>
      </w:divBdr>
    </w:div>
    <w:div w:id="2053142682">
      <w:bodyDiv w:val="1"/>
      <w:marLeft w:val="0"/>
      <w:marRight w:val="0"/>
      <w:marTop w:val="0"/>
      <w:marBottom w:val="0"/>
      <w:divBdr>
        <w:top w:val="none" w:sz="0" w:space="0" w:color="auto"/>
        <w:left w:val="none" w:sz="0" w:space="0" w:color="auto"/>
        <w:bottom w:val="none" w:sz="0" w:space="0" w:color="auto"/>
        <w:right w:val="none" w:sz="0" w:space="0" w:color="auto"/>
      </w:divBdr>
    </w:div>
    <w:div w:id="2077193402">
      <w:bodyDiv w:val="1"/>
      <w:marLeft w:val="0"/>
      <w:marRight w:val="0"/>
      <w:marTop w:val="0"/>
      <w:marBottom w:val="0"/>
      <w:divBdr>
        <w:top w:val="none" w:sz="0" w:space="0" w:color="auto"/>
        <w:left w:val="none" w:sz="0" w:space="0" w:color="auto"/>
        <w:bottom w:val="none" w:sz="0" w:space="0" w:color="auto"/>
        <w:right w:val="none" w:sz="0" w:space="0" w:color="auto"/>
      </w:divBdr>
    </w:div>
    <w:div w:id="2083748081">
      <w:bodyDiv w:val="1"/>
      <w:marLeft w:val="0"/>
      <w:marRight w:val="0"/>
      <w:marTop w:val="0"/>
      <w:marBottom w:val="0"/>
      <w:divBdr>
        <w:top w:val="none" w:sz="0" w:space="0" w:color="auto"/>
        <w:left w:val="none" w:sz="0" w:space="0" w:color="auto"/>
        <w:bottom w:val="none" w:sz="0" w:space="0" w:color="auto"/>
        <w:right w:val="none" w:sz="0" w:space="0" w:color="auto"/>
      </w:divBdr>
    </w:div>
    <w:div w:id="2096902160">
      <w:bodyDiv w:val="1"/>
      <w:marLeft w:val="0"/>
      <w:marRight w:val="0"/>
      <w:marTop w:val="0"/>
      <w:marBottom w:val="0"/>
      <w:divBdr>
        <w:top w:val="none" w:sz="0" w:space="0" w:color="auto"/>
        <w:left w:val="none" w:sz="0" w:space="0" w:color="auto"/>
        <w:bottom w:val="none" w:sz="0" w:space="0" w:color="auto"/>
        <w:right w:val="none" w:sz="0" w:space="0" w:color="auto"/>
      </w:divBdr>
    </w:div>
    <w:div w:id="2115513830">
      <w:bodyDiv w:val="1"/>
      <w:marLeft w:val="0"/>
      <w:marRight w:val="0"/>
      <w:marTop w:val="0"/>
      <w:marBottom w:val="0"/>
      <w:divBdr>
        <w:top w:val="none" w:sz="0" w:space="0" w:color="auto"/>
        <w:left w:val="none" w:sz="0" w:space="0" w:color="auto"/>
        <w:bottom w:val="none" w:sz="0" w:space="0" w:color="auto"/>
        <w:right w:val="none" w:sz="0" w:space="0" w:color="auto"/>
      </w:divBdr>
    </w:div>
    <w:div w:id="2135902059">
      <w:bodyDiv w:val="1"/>
      <w:marLeft w:val="0"/>
      <w:marRight w:val="0"/>
      <w:marTop w:val="0"/>
      <w:marBottom w:val="0"/>
      <w:divBdr>
        <w:top w:val="none" w:sz="0" w:space="0" w:color="auto"/>
        <w:left w:val="none" w:sz="0" w:space="0" w:color="auto"/>
        <w:bottom w:val="none" w:sz="0" w:space="0" w:color="auto"/>
        <w:right w:val="none" w:sz="0" w:space="0" w:color="auto"/>
      </w:divBdr>
    </w:div>
    <w:div w:id="213991214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dpi.com/2076-3417/12/20/10484" TargetMode="External"/><Relationship Id="rId18" Type="http://schemas.openxmlformats.org/officeDocument/2006/relationships/image" Target="media/image9.png"/><Relationship Id="rId26" Type="http://schemas.openxmlformats.org/officeDocument/2006/relationships/hyperlink" Target="https://doi.org/10.48550/arxiv.2404.05304" TargetMode="External"/><Relationship Id="rId39" Type="http://schemas.openxmlformats.org/officeDocument/2006/relationships/hyperlink" Target="https://doi.org/10.48550/arxiv.2304.10054" TargetMode="External"/><Relationship Id="rId21" Type="http://schemas.openxmlformats.org/officeDocument/2006/relationships/image" Target="media/image12.png"/><Relationship Id="rId34" Type="http://schemas.openxmlformats.org/officeDocument/2006/relationships/hyperlink" Target="https://doi.org/10.48550/arxiv.2401.09631"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i.org/10.1609/aaai.v35i9.16936"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doi.org/10.48550/arxiv.1803.08554" TargetMode="External"/><Relationship Id="rId37" Type="http://schemas.openxmlformats.org/officeDocument/2006/relationships/hyperlink" Target="https://doi.org/10.48550/arXiv.1803.07276" TargetMode="External"/><Relationship Id="rId40" Type="http://schemas.openxmlformats.org/officeDocument/2006/relationships/hyperlink" Target="https://doi.org/10.48550/arxiv.2405.00365"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oi.org/10.1038/s42256-022-00556-7" TargetMode="External"/><Relationship Id="rId36" Type="http://schemas.openxmlformats.org/officeDocument/2006/relationships/hyperlink" Target="https://doi.org/10.48550/arxiv.2307.04772"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doi.org/10.1038/s42256-020-00237-3"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i.org/10.48550/arxiv.2304.08691" TargetMode="External"/><Relationship Id="rId30" Type="http://schemas.openxmlformats.org/officeDocument/2006/relationships/hyperlink" Target="https://doi.org/10.1007/s12265-024-10504-y" TargetMode="External"/><Relationship Id="rId35" Type="http://schemas.openxmlformats.org/officeDocument/2006/relationships/hyperlink" Target="https://doi.org/10.1145/3107411.3107513" TargetMode="External"/><Relationship Id="rId43" Type="http://schemas.openxmlformats.org/officeDocument/2006/relationships/theme" Target="theme/theme1.xml"/><Relationship Id="rId8" Type="http://schemas.openxmlformats.org/officeDocument/2006/relationships/hyperlink" Target="https://github.com/As17-01/brain_signal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oi.org/10.1016/j.dscb.2024.100121" TargetMode="External"/><Relationship Id="rId38" Type="http://schemas.openxmlformats.org/officeDocument/2006/relationships/hyperlink" Target="https://doi.org/10.1109/ISBI48211.2021.943406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7257C-B947-4346-86F4-4F8F33A2C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1988</TotalTime>
  <Pages>33</Pages>
  <Words>9782</Words>
  <Characters>55763</Characters>
  <Application>Microsoft Office Word</Application>
  <DocSecurity>0</DocSecurity>
  <Lines>464</Lines>
  <Paragraphs>130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Aleksej Seliverstov</cp:lastModifiedBy>
  <cp:revision>243</cp:revision>
  <cp:lastPrinted>2024-06-19T09:57:00Z</cp:lastPrinted>
  <dcterms:created xsi:type="dcterms:W3CDTF">2024-06-16T10:14:00Z</dcterms:created>
  <dcterms:modified xsi:type="dcterms:W3CDTF">2025-05-22T00:57:00Z</dcterms:modified>
</cp:coreProperties>
</file>