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3B2007D6" w14:textId="073E607B" w:rsidR="00C80458" w:rsidRDefault="00555328">
          <w:pPr>
            <w:pStyle w:val="10"/>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7216876" w:history="1">
            <w:r w:rsidR="00C80458" w:rsidRPr="00104EF6">
              <w:rPr>
                <w:rStyle w:val="af"/>
                <w:rFonts w:ascii="Times New Roman" w:hAnsi="Times New Roman" w:cs="Times New Roman"/>
                <w:noProof/>
              </w:rPr>
              <w:t>Brain State Classification Using Liquid Neural Networks on EEG Data</w:t>
            </w:r>
            <w:r w:rsidR="00C80458">
              <w:rPr>
                <w:noProof/>
                <w:webHidden/>
              </w:rPr>
              <w:tab/>
            </w:r>
            <w:r w:rsidR="00C80458">
              <w:rPr>
                <w:noProof/>
                <w:webHidden/>
              </w:rPr>
              <w:fldChar w:fldCharType="begin"/>
            </w:r>
            <w:r w:rsidR="00C80458">
              <w:rPr>
                <w:noProof/>
                <w:webHidden/>
              </w:rPr>
              <w:instrText xml:space="preserve"> PAGEREF _Toc197216876 \h </w:instrText>
            </w:r>
            <w:r w:rsidR="00C80458">
              <w:rPr>
                <w:noProof/>
                <w:webHidden/>
              </w:rPr>
            </w:r>
            <w:r w:rsidR="00C80458">
              <w:rPr>
                <w:noProof/>
                <w:webHidden/>
              </w:rPr>
              <w:fldChar w:fldCharType="separate"/>
            </w:r>
            <w:r w:rsidR="00C80458">
              <w:rPr>
                <w:noProof/>
                <w:webHidden/>
              </w:rPr>
              <w:t>3</w:t>
            </w:r>
            <w:r w:rsidR="00C80458">
              <w:rPr>
                <w:noProof/>
                <w:webHidden/>
              </w:rPr>
              <w:fldChar w:fldCharType="end"/>
            </w:r>
          </w:hyperlink>
        </w:p>
        <w:p w14:paraId="56D9809F" w14:textId="2B4CF897" w:rsidR="00C80458" w:rsidRDefault="00C80458">
          <w:pPr>
            <w:pStyle w:val="21"/>
            <w:tabs>
              <w:tab w:val="right" w:leader="dot" w:pos="9679"/>
            </w:tabs>
            <w:rPr>
              <w:rFonts w:eastAsiaTheme="minorEastAsia"/>
              <w:noProof/>
              <w:kern w:val="2"/>
              <w:lang w:val="ru-RU" w:eastAsia="ru-RU"/>
              <w14:ligatures w14:val="standardContextual"/>
            </w:rPr>
          </w:pPr>
          <w:hyperlink w:anchor="_Toc197216877" w:history="1">
            <w:r w:rsidRPr="00104EF6">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_Toc197216877 \h </w:instrText>
            </w:r>
            <w:r>
              <w:rPr>
                <w:noProof/>
                <w:webHidden/>
              </w:rPr>
            </w:r>
            <w:r>
              <w:rPr>
                <w:noProof/>
                <w:webHidden/>
              </w:rPr>
              <w:fldChar w:fldCharType="separate"/>
            </w:r>
            <w:r>
              <w:rPr>
                <w:noProof/>
                <w:webHidden/>
              </w:rPr>
              <w:t>3</w:t>
            </w:r>
            <w:r>
              <w:rPr>
                <w:noProof/>
                <w:webHidden/>
              </w:rPr>
              <w:fldChar w:fldCharType="end"/>
            </w:r>
          </w:hyperlink>
        </w:p>
        <w:p w14:paraId="71283278" w14:textId="5F1EA700" w:rsidR="00C80458" w:rsidRDefault="00C80458">
          <w:pPr>
            <w:pStyle w:val="21"/>
            <w:tabs>
              <w:tab w:val="right" w:leader="dot" w:pos="9679"/>
            </w:tabs>
            <w:rPr>
              <w:rFonts w:eastAsiaTheme="minorEastAsia"/>
              <w:noProof/>
              <w:kern w:val="2"/>
              <w:lang w:val="ru-RU" w:eastAsia="ru-RU"/>
              <w14:ligatures w14:val="standardContextual"/>
            </w:rPr>
          </w:pPr>
          <w:hyperlink w:anchor="_Toc197216878" w:history="1">
            <w:r w:rsidRPr="00104EF6">
              <w:rPr>
                <w:rStyle w:val="af"/>
                <w:rFonts w:ascii="Times New Roman" w:hAnsi="Times New Roman" w:cs="Times New Roman"/>
                <w:noProof/>
              </w:rPr>
              <w:t>Related papers</w:t>
            </w:r>
            <w:r>
              <w:rPr>
                <w:noProof/>
                <w:webHidden/>
              </w:rPr>
              <w:tab/>
            </w:r>
            <w:r>
              <w:rPr>
                <w:noProof/>
                <w:webHidden/>
              </w:rPr>
              <w:fldChar w:fldCharType="begin"/>
            </w:r>
            <w:r>
              <w:rPr>
                <w:noProof/>
                <w:webHidden/>
              </w:rPr>
              <w:instrText xml:space="preserve"> PAGEREF _Toc197216878 \h </w:instrText>
            </w:r>
            <w:r>
              <w:rPr>
                <w:noProof/>
                <w:webHidden/>
              </w:rPr>
            </w:r>
            <w:r>
              <w:rPr>
                <w:noProof/>
                <w:webHidden/>
              </w:rPr>
              <w:fldChar w:fldCharType="separate"/>
            </w:r>
            <w:r>
              <w:rPr>
                <w:noProof/>
                <w:webHidden/>
              </w:rPr>
              <w:t>3</w:t>
            </w:r>
            <w:r>
              <w:rPr>
                <w:noProof/>
                <w:webHidden/>
              </w:rPr>
              <w:fldChar w:fldCharType="end"/>
            </w:r>
          </w:hyperlink>
        </w:p>
        <w:p w14:paraId="2E251636" w14:textId="3B339383" w:rsidR="00C80458" w:rsidRDefault="00C80458">
          <w:pPr>
            <w:pStyle w:val="21"/>
            <w:tabs>
              <w:tab w:val="right" w:leader="dot" w:pos="9679"/>
            </w:tabs>
            <w:rPr>
              <w:rFonts w:eastAsiaTheme="minorEastAsia"/>
              <w:noProof/>
              <w:kern w:val="2"/>
              <w:lang w:val="ru-RU" w:eastAsia="ru-RU"/>
              <w14:ligatures w14:val="standardContextual"/>
            </w:rPr>
          </w:pPr>
          <w:hyperlink w:anchor="_Toc197216879" w:history="1">
            <w:r w:rsidRPr="00104EF6">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_Toc197216879 \h </w:instrText>
            </w:r>
            <w:r>
              <w:rPr>
                <w:noProof/>
                <w:webHidden/>
              </w:rPr>
            </w:r>
            <w:r>
              <w:rPr>
                <w:noProof/>
                <w:webHidden/>
              </w:rPr>
              <w:fldChar w:fldCharType="separate"/>
            </w:r>
            <w:r>
              <w:rPr>
                <w:noProof/>
                <w:webHidden/>
              </w:rPr>
              <w:t>5</w:t>
            </w:r>
            <w:r>
              <w:rPr>
                <w:noProof/>
                <w:webHidden/>
              </w:rPr>
              <w:fldChar w:fldCharType="end"/>
            </w:r>
          </w:hyperlink>
        </w:p>
        <w:p w14:paraId="5FD1EFC1" w14:textId="27A16856" w:rsidR="00C80458" w:rsidRDefault="00C80458">
          <w:pPr>
            <w:pStyle w:val="21"/>
            <w:tabs>
              <w:tab w:val="right" w:leader="dot" w:pos="9679"/>
            </w:tabs>
            <w:rPr>
              <w:rFonts w:eastAsiaTheme="minorEastAsia"/>
              <w:noProof/>
              <w:kern w:val="2"/>
              <w:lang w:val="ru-RU" w:eastAsia="ru-RU"/>
              <w14:ligatures w14:val="standardContextual"/>
            </w:rPr>
          </w:pPr>
          <w:hyperlink w:anchor="_Toc197216880" w:history="1">
            <w:r w:rsidRPr="00104EF6">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_Toc197216880 \h </w:instrText>
            </w:r>
            <w:r>
              <w:rPr>
                <w:noProof/>
                <w:webHidden/>
              </w:rPr>
            </w:r>
            <w:r>
              <w:rPr>
                <w:noProof/>
                <w:webHidden/>
              </w:rPr>
              <w:fldChar w:fldCharType="separate"/>
            </w:r>
            <w:r>
              <w:rPr>
                <w:noProof/>
                <w:webHidden/>
              </w:rPr>
              <w:t>6</w:t>
            </w:r>
            <w:r>
              <w:rPr>
                <w:noProof/>
                <w:webHidden/>
              </w:rPr>
              <w:fldChar w:fldCharType="end"/>
            </w:r>
          </w:hyperlink>
        </w:p>
        <w:p w14:paraId="13E7ACA9" w14:textId="6251BFD9" w:rsidR="00C80458" w:rsidRDefault="00C80458">
          <w:pPr>
            <w:pStyle w:val="31"/>
            <w:tabs>
              <w:tab w:val="right" w:leader="dot" w:pos="9679"/>
            </w:tabs>
            <w:rPr>
              <w:rFonts w:eastAsiaTheme="minorEastAsia"/>
              <w:noProof/>
              <w:kern w:val="2"/>
              <w:lang w:val="ru-RU" w:eastAsia="ru-RU"/>
              <w14:ligatures w14:val="standardContextual"/>
            </w:rPr>
          </w:pPr>
          <w:hyperlink w:anchor="_Toc197216881" w:history="1">
            <w:r w:rsidRPr="00104EF6">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_Toc197216881 \h </w:instrText>
            </w:r>
            <w:r>
              <w:rPr>
                <w:noProof/>
                <w:webHidden/>
              </w:rPr>
            </w:r>
            <w:r>
              <w:rPr>
                <w:noProof/>
                <w:webHidden/>
              </w:rPr>
              <w:fldChar w:fldCharType="separate"/>
            </w:r>
            <w:r>
              <w:rPr>
                <w:noProof/>
                <w:webHidden/>
              </w:rPr>
              <w:t>6</w:t>
            </w:r>
            <w:r>
              <w:rPr>
                <w:noProof/>
                <w:webHidden/>
              </w:rPr>
              <w:fldChar w:fldCharType="end"/>
            </w:r>
          </w:hyperlink>
        </w:p>
        <w:p w14:paraId="39D7984D" w14:textId="48FD51E7" w:rsidR="00C80458" w:rsidRDefault="00C80458">
          <w:pPr>
            <w:pStyle w:val="31"/>
            <w:tabs>
              <w:tab w:val="right" w:leader="dot" w:pos="9679"/>
            </w:tabs>
            <w:rPr>
              <w:rFonts w:eastAsiaTheme="minorEastAsia"/>
              <w:noProof/>
              <w:kern w:val="2"/>
              <w:lang w:val="ru-RU" w:eastAsia="ru-RU"/>
              <w14:ligatures w14:val="standardContextual"/>
            </w:rPr>
          </w:pPr>
          <w:hyperlink w:anchor="_Toc197216882" w:history="1">
            <w:r w:rsidRPr="00104EF6">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_Toc197216882 \h </w:instrText>
            </w:r>
            <w:r>
              <w:rPr>
                <w:noProof/>
                <w:webHidden/>
              </w:rPr>
            </w:r>
            <w:r>
              <w:rPr>
                <w:noProof/>
                <w:webHidden/>
              </w:rPr>
              <w:fldChar w:fldCharType="separate"/>
            </w:r>
            <w:r>
              <w:rPr>
                <w:noProof/>
                <w:webHidden/>
              </w:rPr>
              <w:t>7</w:t>
            </w:r>
            <w:r>
              <w:rPr>
                <w:noProof/>
                <w:webHidden/>
              </w:rPr>
              <w:fldChar w:fldCharType="end"/>
            </w:r>
          </w:hyperlink>
        </w:p>
        <w:p w14:paraId="1EFA91B3" w14:textId="1B9E3A70" w:rsidR="00C80458" w:rsidRDefault="00C80458">
          <w:pPr>
            <w:pStyle w:val="31"/>
            <w:tabs>
              <w:tab w:val="right" w:leader="dot" w:pos="9679"/>
            </w:tabs>
            <w:rPr>
              <w:rFonts w:eastAsiaTheme="minorEastAsia"/>
              <w:noProof/>
              <w:kern w:val="2"/>
              <w:lang w:val="ru-RU" w:eastAsia="ru-RU"/>
              <w14:ligatures w14:val="standardContextual"/>
            </w:rPr>
          </w:pPr>
          <w:hyperlink w:anchor="_Toc197216883" w:history="1">
            <w:r w:rsidRPr="00104EF6">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_Toc197216883 \h </w:instrText>
            </w:r>
            <w:r>
              <w:rPr>
                <w:noProof/>
                <w:webHidden/>
              </w:rPr>
            </w:r>
            <w:r>
              <w:rPr>
                <w:noProof/>
                <w:webHidden/>
              </w:rPr>
              <w:fldChar w:fldCharType="separate"/>
            </w:r>
            <w:r>
              <w:rPr>
                <w:noProof/>
                <w:webHidden/>
              </w:rPr>
              <w:t>7</w:t>
            </w:r>
            <w:r>
              <w:rPr>
                <w:noProof/>
                <w:webHidden/>
              </w:rPr>
              <w:fldChar w:fldCharType="end"/>
            </w:r>
          </w:hyperlink>
        </w:p>
        <w:p w14:paraId="0DB43DB2" w14:textId="41967CFA" w:rsidR="00C80458" w:rsidRDefault="00C80458">
          <w:pPr>
            <w:pStyle w:val="31"/>
            <w:tabs>
              <w:tab w:val="right" w:leader="dot" w:pos="9679"/>
            </w:tabs>
            <w:rPr>
              <w:rFonts w:eastAsiaTheme="minorEastAsia"/>
              <w:noProof/>
              <w:kern w:val="2"/>
              <w:lang w:val="ru-RU" w:eastAsia="ru-RU"/>
              <w14:ligatures w14:val="standardContextual"/>
            </w:rPr>
          </w:pPr>
          <w:hyperlink w:anchor="_Toc197216884" w:history="1">
            <w:r w:rsidRPr="00104EF6">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_Toc197216884 \h </w:instrText>
            </w:r>
            <w:r>
              <w:rPr>
                <w:noProof/>
                <w:webHidden/>
              </w:rPr>
            </w:r>
            <w:r>
              <w:rPr>
                <w:noProof/>
                <w:webHidden/>
              </w:rPr>
              <w:fldChar w:fldCharType="separate"/>
            </w:r>
            <w:r>
              <w:rPr>
                <w:noProof/>
                <w:webHidden/>
              </w:rPr>
              <w:t>8</w:t>
            </w:r>
            <w:r>
              <w:rPr>
                <w:noProof/>
                <w:webHidden/>
              </w:rPr>
              <w:fldChar w:fldCharType="end"/>
            </w:r>
          </w:hyperlink>
        </w:p>
        <w:p w14:paraId="56AF9BF2" w14:textId="54288123" w:rsidR="00C80458" w:rsidRDefault="00C80458">
          <w:pPr>
            <w:pStyle w:val="21"/>
            <w:tabs>
              <w:tab w:val="right" w:leader="dot" w:pos="9679"/>
            </w:tabs>
            <w:rPr>
              <w:rFonts w:eastAsiaTheme="minorEastAsia"/>
              <w:noProof/>
              <w:kern w:val="2"/>
              <w:lang w:val="ru-RU" w:eastAsia="ru-RU"/>
              <w14:ligatures w14:val="standardContextual"/>
            </w:rPr>
          </w:pPr>
          <w:hyperlink w:anchor="_Toc197216885" w:history="1">
            <w:r w:rsidRPr="00104EF6">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_Toc197216885 \h </w:instrText>
            </w:r>
            <w:r>
              <w:rPr>
                <w:noProof/>
                <w:webHidden/>
              </w:rPr>
            </w:r>
            <w:r>
              <w:rPr>
                <w:noProof/>
                <w:webHidden/>
              </w:rPr>
              <w:fldChar w:fldCharType="separate"/>
            </w:r>
            <w:r>
              <w:rPr>
                <w:noProof/>
                <w:webHidden/>
              </w:rPr>
              <w:t>15</w:t>
            </w:r>
            <w:r>
              <w:rPr>
                <w:noProof/>
                <w:webHidden/>
              </w:rPr>
              <w:fldChar w:fldCharType="end"/>
            </w:r>
          </w:hyperlink>
        </w:p>
        <w:p w14:paraId="29FE7B4A" w14:textId="4C8CCB38" w:rsidR="00C80458" w:rsidRDefault="00C80458">
          <w:pPr>
            <w:pStyle w:val="21"/>
            <w:tabs>
              <w:tab w:val="right" w:leader="dot" w:pos="9679"/>
            </w:tabs>
            <w:rPr>
              <w:rFonts w:eastAsiaTheme="minorEastAsia"/>
              <w:noProof/>
              <w:kern w:val="2"/>
              <w:lang w:val="ru-RU" w:eastAsia="ru-RU"/>
              <w14:ligatures w14:val="standardContextual"/>
            </w:rPr>
          </w:pPr>
          <w:hyperlink w:anchor="_Toc197216886" w:history="1">
            <w:r w:rsidRPr="00104EF6">
              <w:rPr>
                <w:rStyle w:val="af"/>
                <w:rFonts w:ascii="Times New Roman" w:hAnsi="Times New Roman" w:cs="Times New Roman"/>
                <w:noProof/>
              </w:rPr>
              <w:t>References (NOT UPDATED YET)</w:t>
            </w:r>
            <w:r>
              <w:rPr>
                <w:noProof/>
                <w:webHidden/>
              </w:rPr>
              <w:tab/>
            </w:r>
            <w:r>
              <w:rPr>
                <w:noProof/>
                <w:webHidden/>
              </w:rPr>
              <w:fldChar w:fldCharType="begin"/>
            </w:r>
            <w:r>
              <w:rPr>
                <w:noProof/>
                <w:webHidden/>
              </w:rPr>
              <w:instrText xml:space="preserve"> PAGEREF _Toc197216886 \h </w:instrText>
            </w:r>
            <w:r>
              <w:rPr>
                <w:noProof/>
                <w:webHidden/>
              </w:rPr>
            </w:r>
            <w:r>
              <w:rPr>
                <w:noProof/>
                <w:webHidden/>
              </w:rPr>
              <w:fldChar w:fldCharType="separate"/>
            </w:r>
            <w:r>
              <w:rPr>
                <w:noProof/>
                <w:webHidden/>
              </w:rPr>
              <w:t>16</w:t>
            </w:r>
            <w:r>
              <w:rPr>
                <w:noProof/>
                <w:webHidden/>
              </w:rPr>
              <w:fldChar w:fldCharType="end"/>
            </w:r>
          </w:hyperlink>
        </w:p>
        <w:p w14:paraId="133917BD" w14:textId="22CCA0B3"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lang w:val="ru-RU"/>
        </w:rPr>
      </w:pPr>
      <w:r>
        <w:rPr>
          <w:rFonts w:ascii="Times New Roman" w:hAnsi="Times New Roman" w:cs="Times New Roman"/>
          <w:lang w:val="ru-RU"/>
        </w:rPr>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1" w:name="_Toc197216876"/>
      <w:bookmarkEnd w:id="0"/>
      <w:r w:rsidRPr="002A2FDD">
        <w:rPr>
          <w:rFonts w:ascii="Times New Roman" w:hAnsi="Times New Roman" w:cs="Times New Roman"/>
          <w:color w:val="auto"/>
          <w:sz w:val="24"/>
          <w:szCs w:val="24"/>
        </w:rPr>
        <w:lastRenderedPageBreak/>
        <w:t>Brain State Classification Using Liquid Neural Networks on EEG Data</w:t>
      </w:r>
      <w:bookmarkEnd w:id="1"/>
    </w:p>
    <w:p w14:paraId="0B3F3CFF" w14:textId="187BF8B5" w:rsidR="00666FC1" w:rsidRPr="009073A0" w:rsidRDefault="00666FC1" w:rsidP="00666FC1">
      <w:pPr>
        <w:pStyle w:val="2"/>
        <w:spacing w:before="120" w:after="120"/>
        <w:jc w:val="both"/>
        <w:rPr>
          <w:rFonts w:ascii="Times New Roman" w:hAnsi="Times New Roman" w:cs="Times New Roman"/>
          <w:color w:val="auto"/>
          <w:sz w:val="24"/>
          <w:szCs w:val="24"/>
        </w:rPr>
      </w:pPr>
      <w:bookmarkStart w:id="2" w:name="_Toc197216877"/>
      <w:r>
        <w:rPr>
          <w:rFonts w:ascii="Times New Roman" w:hAnsi="Times New Roman" w:cs="Times New Roman"/>
          <w:color w:val="auto"/>
          <w:sz w:val="24"/>
          <w:szCs w:val="24"/>
        </w:rPr>
        <w:t>Introduction</w:t>
      </w:r>
      <w:bookmarkEnd w:id="2"/>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P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7CEC6725" w14:textId="4B219FD5" w:rsidR="009073A0" w:rsidRPr="009073A0" w:rsidRDefault="00000A48" w:rsidP="00542B3B">
      <w:pPr>
        <w:pStyle w:val="2"/>
        <w:spacing w:before="120" w:after="120"/>
        <w:jc w:val="both"/>
        <w:rPr>
          <w:rFonts w:ascii="Times New Roman" w:hAnsi="Times New Roman" w:cs="Times New Roman"/>
          <w:color w:val="auto"/>
          <w:sz w:val="24"/>
          <w:szCs w:val="24"/>
        </w:rPr>
      </w:pPr>
      <w:bookmarkStart w:id="3" w:name="_Toc197216878"/>
      <w:r>
        <w:rPr>
          <w:rFonts w:ascii="Times New Roman" w:hAnsi="Times New Roman" w:cs="Times New Roman"/>
          <w:color w:val="auto"/>
          <w:sz w:val="24"/>
          <w:szCs w:val="24"/>
        </w:rPr>
        <w:t>Related papers</w:t>
      </w:r>
      <w:bookmarkEnd w:id="3"/>
    </w:p>
    <w:p w14:paraId="74388AAB" w14:textId="2A7F864A"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 It helps to get important information about cognitive states like fatigue, confusion, and mental workload. With development of machine learning and deep learning methods, interpretation and classification of EEG signals became much better in terms of accuracy, scalability, and stability. The use of neural network models like GRUs, LSTMs, and Liquid Neural Networks has created new possibilities for decoding brain signals with higher precision.</w:t>
      </w:r>
    </w:p>
    <w:p w14:paraId="43DBF4BB" w14:textId="40ED2F3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lastRenderedPageBreak/>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 They also worked very well in detecting epileptic seizures in controlled conditions. But for more complex cognitive states like confusion, simpler models like Gaussian Naive Bayes did not perform so well and gave only moderate accuracy. These early experiments showed that better methods are needed to model time-based complexity and noise that exists in EEG signals.</w:t>
      </w:r>
    </w:p>
    <w:p w14:paraId="35F77B39" w14:textId="47C2B936"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 could extract high-level features directly from raw EEG data, and gave better performance compared to older methods like PCA. In predicting driver’s cognitive state, DBNs also worked better than shallow models. Convolutional DBNs went even further, learning both spatial and temporal relations in EEG data, and helped to classify brain states more reliably. Since EEG signals are naturally sequential, Recurrent Neural Networks – especially Long Short-Term Memory models – became a good option. These models are made to handle time-series data and showed success in detecting long-term patterns, like in early diagnosis of Alzheimer’s or in real-time confusion tracking during MOOC learning.</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p>
    <w:p w14:paraId="79732CCE" w14:textId="5073C88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 This is very useful for EEG systems, where signals often change a lot because of noise, environment, or person-specific factors. LNNs showed better results than fixed models, especially when the data changes suddenly. Their ability to deal with difficult, noisy signals – like those from aircraft magnetic fields – also shows that they can be helpful in filtering EEG noise, which is usually a big problem.</w:t>
      </w:r>
    </w:p>
    <w:p w14:paraId="309807B2" w14:textId="069DF00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 These skills are similar to what is needed in EEG processing, where high adaptability and reliability are necessary.</w:t>
      </w:r>
    </w:p>
    <w:p w14:paraId="72E87F0B" w14:textId="27273FEE"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 Also, Continuous-Time Liquid Neural Networks made training and inference simpler by removing the need for numerical solvers, which is a big advantage for real-time applications. These updates show that LNNs are becoming more relevant in EEG-related research, especially for fast adaptation and low-resource scenarios.</w:t>
      </w:r>
    </w:p>
    <w:p w14:paraId="38C17913" w14:textId="6F467A0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 Because they can model time more flexibly, they may work better than fixed models in real-time EEG analysis and cognitive state recognition.</w:t>
      </w:r>
    </w:p>
    <w:p w14:paraId="7063A2C1" w14:textId="2770E8D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 xml:space="preserve">Besides model design, another challenge in EEG is to handle confounding factors. Techniques like Select-Additive Learning and confounder-aware training were introduced to reduce impact from unrelated data, but they often need extra models or complex changes to architecture. </w:t>
      </w:r>
      <w:r w:rsidRPr="00935CFD">
        <w:rPr>
          <w:rFonts w:ascii="Times New Roman" w:hAnsi="Times New Roman" w:cs="Times New Roman"/>
        </w:rPr>
        <w:lastRenderedPageBreak/>
        <w:t>LNNs might have advantage here, since their dynamic design can remove unnecessary patterns more naturally, and the modeling process becomes simpler.</w:t>
      </w:r>
    </w:p>
    <w:p w14:paraId="2A2819B8" w14:textId="66BACD87" w:rsidR="00935CFD" w:rsidRPr="00935CFD"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 GRUs give faster results with fewer parameters, and LNNs are great for changing and noisy environments.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60CAFED8" w:rsidR="00BC6661" w:rsidRPr="002646C5" w:rsidRDefault="001E235A" w:rsidP="009073A0">
      <w:pPr>
        <w:pStyle w:val="2"/>
        <w:spacing w:before="120" w:after="120"/>
        <w:jc w:val="both"/>
        <w:rPr>
          <w:rFonts w:ascii="Times New Roman" w:hAnsi="Times New Roman" w:cs="Times New Roman"/>
          <w:color w:val="auto"/>
          <w:sz w:val="24"/>
          <w:szCs w:val="24"/>
        </w:rPr>
      </w:pPr>
      <w:bookmarkStart w:id="4" w:name="_Toc197216879"/>
      <w:r>
        <w:rPr>
          <w:rFonts w:ascii="Times New Roman" w:hAnsi="Times New Roman" w:cs="Times New Roman"/>
          <w:color w:val="auto"/>
          <w:sz w:val="24"/>
          <w:szCs w:val="24"/>
        </w:rPr>
        <w:t>Data</w:t>
      </w:r>
      <w:bookmarkEnd w:id="4"/>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38D85F2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eight channels were the sole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753657A8" w14:textId="192DA492"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sidR="00F64536">
        <w:rPr>
          <w:rFonts w:ascii="Times New Roman" w:hAnsi="Times New Roman" w:cs="Times New Roman"/>
        </w:rPr>
        <w:t xml:space="preserve"> – </w:t>
      </w:r>
      <w:r w:rsidRPr="00B467EA">
        <w:rPr>
          <w:rFonts w:ascii="Times New Roman" w:hAnsi="Times New Roman" w:cs="Times New Roman"/>
        </w:rPr>
        <w:t>operationalized at the video level</w:t>
      </w:r>
      <w:r w:rsidR="00F64536">
        <w:rPr>
          <w:rFonts w:ascii="Times New Roman" w:hAnsi="Times New Roman" w:cs="Times New Roman"/>
        </w:rPr>
        <w:t xml:space="preserve"> – </w:t>
      </w:r>
      <w:r w:rsidRPr="00B467EA">
        <w:rPr>
          <w:rFonts w:ascii="Times New Roman" w:hAnsi="Times New Roman" w:cs="Times New Roman"/>
        </w:rPr>
        <w:t>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5" w:name="_Toc197216880"/>
      <w:r w:rsidRPr="00B467EA">
        <w:rPr>
          <w:rFonts w:ascii="Times New Roman" w:hAnsi="Times New Roman" w:cs="Times New Roman"/>
          <w:color w:val="auto"/>
          <w:sz w:val="24"/>
          <w:szCs w:val="24"/>
        </w:rPr>
        <w:t>Methodology</w:t>
      </w:r>
      <w:bookmarkEnd w:id="5"/>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6" w:name="training-setup"/>
      <w:bookmarkStart w:id="7" w:name="_Toc197216881"/>
      <w:r w:rsidRPr="00B467EA">
        <w:rPr>
          <w:rFonts w:ascii="Times New Roman" w:hAnsi="Times New Roman" w:cs="Times New Roman"/>
          <w:color w:val="auto"/>
        </w:rPr>
        <w:t>Training setup</w:t>
      </w:r>
      <w:bookmarkEnd w:id="6"/>
      <w:bookmarkEnd w:id="7"/>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71A1279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LSNNs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8" w:name="_Toc197216882"/>
      <w:r w:rsidRPr="00B467EA">
        <w:rPr>
          <w:rFonts w:ascii="Times New Roman" w:hAnsi="Times New Roman" w:cs="Times New Roman"/>
          <w:color w:val="auto"/>
        </w:rPr>
        <w:lastRenderedPageBreak/>
        <w:t>Quality metrics</w:t>
      </w:r>
      <w:bookmarkEnd w:id="8"/>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9" w:name="methodology"/>
      <w:bookmarkStart w:id="10" w:name="_Toc197216883"/>
      <w:r w:rsidRPr="00B467EA">
        <w:rPr>
          <w:rFonts w:ascii="Times New Roman" w:hAnsi="Times New Roman" w:cs="Times New Roman"/>
          <w:color w:val="auto"/>
        </w:rPr>
        <w:t>M</w:t>
      </w:r>
      <w:bookmarkEnd w:id="9"/>
      <w:r w:rsidR="00C86226" w:rsidRPr="00B467EA">
        <w:rPr>
          <w:rFonts w:ascii="Times New Roman" w:hAnsi="Times New Roman" w:cs="Times New Roman"/>
          <w:color w:val="auto"/>
        </w:rPr>
        <w:t>odels</w:t>
      </w:r>
      <w:bookmarkEnd w:id="10"/>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 xml:space="preserve">Liquid State Neural Networks (LSNNs): Inspired by biologically plausible models, these networks incorporate liquid time-constant dynamics, allowing them to adapt their memory and response patterns over time. LSNNs were included to investigate whether models with </w:t>
      </w:r>
      <w:r w:rsidRPr="00B467EA">
        <w:rPr>
          <w:rFonts w:ascii="Times New Roman" w:hAnsi="Times New Roman" w:cs="Times New Roman"/>
        </w:rPr>
        <w:lastRenderedPageBreak/>
        <w:t>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DBCA4B4"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11" w:name="results"/>
      <w:bookmarkStart w:id="12" w:name="_Toc197216884"/>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11"/>
      <w:bookmarkEnd w:id="12"/>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Pr="00FF6203" w:rsidRDefault="00FF6203" w:rsidP="00FF6203">
      <w:r>
        <w:br w:type="page"/>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lastRenderedPageBreak/>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E0753E" w:rsidRDefault="00E0753E" w:rsidP="00E0753E">
            <w:pPr>
              <w:pStyle w:val="a0"/>
              <w:tabs>
                <w:tab w:val="left" w:pos="1169"/>
              </w:tabs>
              <w:rPr>
                <w:rFonts w:ascii="Times New Roman" w:hAnsi="Times New Roman" w:cs="Times New Roman"/>
                <w:b/>
                <w:bCs/>
                <w:sz w:val="16"/>
                <w:szCs w:val="16"/>
              </w:rPr>
            </w:pPr>
            <w:r w:rsidRPr="00E0753E">
              <w:rPr>
                <w:rFonts w:ascii="Times New Roman" w:hAnsi="Times New Roman" w:cs="Times New Roman"/>
                <w:b/>
                <w:bCs/>
                <w:sz w:val="16"/>
                <w:szCs w:val="16"/>
              </w:rPr>
              <w:t>LSTM</w:t>
            </w:r>
          </w:p>
        </w:tc>
        <w:tc>
          <w:tcPr>
            <w:tcW w:w="3276" w:type="dxa"/>
            <w:tcBorders>
              <w:left w:val="single" w:sz="4" w:space="0" w:color="auto"/>
            </w:tcBorders>
          </w:tcPr>
          <w:p w14:paraId="36460A28" w14:textId="78B1D30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L</w:t>
            </w:r>
            <w:r>
              <w:rPr>
                <w:rFonts w:ascii="Times New Roman" w:hAnsi="Times New Roman" w:cs="Times New Roman"/>
                <w:b/>
                <w:bCs/>
                <w:sz w:val="16"/>
                <w:szCs w:val="16"/>
              </w:rPr>
              <w:t>SNN</w:t>
            </w:r>
          </w:p>
        </w:tc>
      </w:tr>
      <w:tr w:rsidR="00E0753E" w14:paraId="0E64F1F4" w14:textId="77777777" w:rsidTr="006D51D7">
        <w:tc>
          <w:tcPr>
            <w:tcW w:w="1384" w:type="dxa"/>
            <w:tcBorders>
              <w:right w:val="single" w:sz="4" w:space="0" w:color="auto"/>
            </w:tcBorders>
          </w:tcPr>
          <w:p w14:paraId="0E164FEF" w14:textId="423C0AE4"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Architecture</w:t>
            </w:r>
          </w:p>
        </w:tc>
        <w:tc>
          <w:tcPr>
            <w:tcW w:w="2410" w:type="dxa"/>
            <w:tcBorders>
              <w:top w:val="nil"/>
              <w:left w:val="single" w:sz="4" w:space="0" w:color="auto"/>
              <w:bottom w:val="nil"/>
              <w:right w:val="single" w:sz="4" w:space="0" w:color="auto"/>
            </w:tcBorders>
          </w:tcPr>
          <w:p w14:paraId="13EA6D8C"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2379458A"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7E6D830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4A48200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sequences)</w:t>
            </w:r>
          </w:p>
          <w:p w14:paraId="4C014B7D"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final)</w:t>
            </w:r>
          </w:p>
          <w:p w14:paraId="09052BEA" w14:textId="350D2FAA"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17B25AE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3055BB50"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63FFC7C6"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sequences)</w:t>
            </w:r>
          </w:p>
          <w:p w14:paraId="669FDD5B"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final)</w:t>
            </w:r>
          </w:p>
          <w:p w14:paraId="1DFBD18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p w14:paraId="5DF2CB48" w14:textId="1348BD76" w:rsidR="00E0753E" w:rsidRPr="00E0753E" w:rsidRDefault="00E0753E" w:rsidP="00E0753E">
            <w:pPr>
              <w:pStyle w:val="a0"/>
              <w:rPr>
                <w:rFonts w:ascii="Times New Roman" w:hAnsi="Times New Roman" w:cs="Times New Roman"/>
                <w:sz w:val="16"/>
                <w:szCs w:val="16"/>
              </w:rPr>
            </w:pPr>
          </w:p>
        </w:tc>
        <w:tc>
          <w:tcPr>
            <w:tcW w:w="3276" w:type="dxa"/>
            <w:tcBorders>
              <w:left w:val="single" w:sz="4" w:space="0" w:color="auto"/>
            </w:tcBorders>
          </w:tcPr>
          <w:p w14:paraId="02110E2F"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6359CF87"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AutoNCP topology of 32 neurons and 16 interconnections (return final)</w:t>
            </w:r>
          </w:p>
          <w:p w14:paraId="26726A4E" w14:textId="0505BDB1"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E0753E" w:rsidRDefault="00E0753E" w:rsidP="00E0753E">
            <w:pPr>
              <w:pStyle w:val="a0"/>
              <w:rPr>
                <w:rFonts w:ascii="Times New Roman" w:hAnsi="Times New Roman" w:cs="Times New Roman"/>
                <w:b/>
                <w:bCs/>
                <w:sz w:val="16"/>
                <w:szCs w:val="16"/>
              </w:rPr>
            </w:pPr>
            <w:r>
              <w:rPr>
                <w:rFonts w:ascii="Times New Roman" w:hAnsi="Times New Roman" w:cs="Times New Roman"/>
                <w:b/>
                <w:bCs/>
                <w:sz w:val="16"/>
                <w:szCs w:val="16"/>
              </w:rPr>
              <w:t>Dropout</w:t>
            </w:r>
          </w:p>
        </w:tc>
        <w:tc>
          <w:tcPr>
            <w:tcW w:w="2410" w:type="dxa"/>
            <w:tcBorders>
              <w:top w:val="nil"/>
              <w:left w:val="single" w:sz="4" w:space="0" w:color="auto"/>
              <w:bottom w:val="nil"/>
              <w:right w:val="single" w:sz="4" w:space="0" w:color="auto"/>
            </w:tcBorders>
          </w:tcPr>
          <w:p w14:paraId="2662A49F" w14:textId="3C747D6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2835" w:type="dxa"/>
            <w:tcBorders>
              <w:top w:val="nil"/>
              <w:left w:val="single" w:sz="4" w:space="0" w:color="auto"/>
              <w:bottom w:val="nil"/>
              <w:right w:val="single" w:sz="4" w:space="0" w:color="auto"/>
            </w:tcBorders>
          </w:tcPr>
          <w:p w14:paraId="3152322B" w14:textId="2DC79B2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3276" w:type="dxa"/>
            <w:tcBorders>
              <w:left w:val="single" w:sz="4" w:space="0" w:color="auto"/>
            </w:tcBorders>
          </w:tcPr>
          <w:p w14:paraId="395B5D42" w14:textId="42E0CC20" w:rsidR="00E0753E" w:rsidRPr="00E0753E" w:rsidRDefault="00A825D3" w:rsidP="00E0753E">
            <w:pPr>
              <w:pStyle w:val="a0"/>
              <w:rPr>
                <w:rFonts w:ascii="Times New Roman" w:hAnsi="Times New Roman" w:cs="Times New Roman"/>
                <w:sz w:val="16"/>
                <w:szCs w:val="16"/>
              </w:rPr>
            </w:pPr>
            <w:r>
              <w:rPr>
                <w:rFonts w:ascii="Times New Roman" w:hAnsi="Times New Roman" w:cs="Times New Roman"/>
                <w:sz w:val="16"/>
                <w:szCs w:val="16"/>
              </w:rPr>
              <w:t>No</w:t>
            </w:r>
          </w:p>
        </w:tc>
      </w:tr>
      <w:tr w:rsidR="00E0753E" w14:paraId="68C39BE0" w14:textId="77777777" w:rsidTr="006D51D7">
        <w:tc>
          <w:tcPr>
            <w:tcW w:w="1384" w:type="dxa"/>
            <w:tcBorders>
              <w:right w:val="single" w:sz="4" w:space="0" w:color="auto"/>
            </w:tcBorders>
          </w:tcPr>
          <w:p w14:paraId="0529E2C6" w14:textId="623777FE" w:rsidR="00E0753E" w:rsidRPr="00E0753E" w:rsidRDefault="007C564C" w:rsidP="00E0753E">
            <w:pPr>
              <w:pStyle w:val="a0"/>
              <w:rPr>
                <w:rFonts w:ascii="Times New Roman" w:hAnsi="Times New Roman" w:cs="Times New Roman"/>
                <w:b/>
                <w:bCs/>
                <w:sz w:val="16"/>
                <w:szCs w:val="16"/>
              </w:rPr>
            </w:pPr>
            <w:r>
              <w:rPr>
                <w:rFonts w:ascii="Times New Roman" w:hAnsi="Times New Roman" w:cs="Times New Roman"/>
                <w:b/>
                <w:bCs/>
                <w:sz w:val="16"/>
                <w:szCs w:val="16"/>
              </w:rPr>
              <w:t xml:space="preserve">Best </w:t>
            </w:r>
            <w:r w:rsidR="00E0753E" w:rsidRPr="00E0753E">
              <w:rPr>
                <w:rFonts w:ascii="Times New Roman" w:hAnsi="Times New Roman" w:cs="Times New Roman"/>
                <w:b/>
                <w:bCs/>
                <w:sz w:val="16"/>
                <w:szCs w:val="16"/>
              </w:rPr>
              <w:t>Performance</w:t>
            </w:r>
            <w:r w:rsidR="00007DB0">
              <w:rPr>
                <w:rFonts w:ascii="Times New Roman" w:hAnsi="Times New Roman" w:cs="Times New Roman"/>
                <w:b/>
                <w:bCs/>
                <w:sz w:val="16"/>
                <w:szCs w:val="16"/>
              </w:rPr>
              <w:t>*</w:t>
            </w:r>
          </w:p>
        </w:tc>
        <w:tc>
          <w:tcPr>
            <w:tcW w:w="2410" w:type="dxa"/>
            <w:tcBorders>
              <w:top w:val="nil"/>
              <w:left w:val="single" w:sz="4" w:space="0" w:color="auto"/>
              <w:bottom w:val="nil"/>
              <w:right w:val="single" w:sz="4" w:space="0" w:color="auto"/>
            </w:tcBorders>
          </w:tcPr>
          <w:p w14:paraId="252F2F52" w14:textId="3ABE5F6E"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9</w:t>
            </w:r>
            <w:r w:rsidRPr="00E0753E">
              <w:rPr>
                <w:rFonts w:ascii="Times New Roman" w:hAnsi="Times New Roman" w:cs="Times New Roman"/>
                <w:sz w:val="16"/>
                <w:szCs w:val="16"/>
              </w:rPr>
              <w:t>3</w:t>
            </w:r>
          </w:p>
          <w:p w14:paraId="0F5723FA" w14:textId="067A601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0.2</w:t>
            </w:r>
            <w:r w:rsidR="00007DB0">
              <w:rPr>
                <w:rFonts w:ascii="Times New Roman" w:hAnsi="Times New Roman" w:cs="Times New Roman"/>
                <w:sz w:val="16"/>
                <w:szCs w:val="16"/>
              </w:rPr>
              <w:t>37</w:t>
            </w:r>
          </w:p>
          <w:p w14:paraId="32ED7EA7" w14:textId="2C34C33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007DB0">
              <w:rPr>
                <w:rFonts w:ascii="Times New Roman" w:hAnsi="Times New Roman" w:cs="Times New Roman"/>
                <w:sz w:val="16"/>
                <w:szCs w:val="16"/>
              </w:rPr>
              <w:t>71</w:t>
            </w:r>
          </w:p>
        </w:tc>
        <w:tc>
          <w:tcPr>
            <w:tcW w:w="2835" w:type="dxa"/>
            <w:tcBorders>
              <w:top w:val="nil"/>
              <w:left w:val="single" w:sz="4" w:space="0" w:color="auto"/>
              <w:bottom w:val="nil"/>
              <w:right w:val="single" w:sz="4" w:space="0" w:color="auto"/>
            </w:tcBorders>
          </w:tcPr>
          <w:p w14:paraId="7DD7866E" w14:textId="1B0D196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40</w:t>
            </w:r>
          </w:p>
          <w:p w14:paraId="1836E396" w14:textId="2FCA5A2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0.3</w:t>
            </w:r>
            <w:r w:rsidR="00007DB0">
              <w:rPr>
                <w:rFonts w:ascii="Times New Roman" w:hAnsi="Times New Roman" w:cs="Times New Roman"/>
                <w:sz w:val="16"/>
                <w:szCs w:val="16"/>
              </w:rPr>
              <w:t>03</w:t>
            </w:r>
          </w:p>
          <w:p w14:paraId="7110990D" w14:textId="3DFFA0D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0.94</w:t>
            </w:r>
            <w:r w:rsidR="00007DB0">
              <w:rPr>
                <w:rFonts w:ascii="Times New Roman" w:hAnsi="Times New Roman" w:cs="Times New Roman"/>
                <w:sz w:val="16"/>
                <w:szCs w:val="16"/>
              </w:rPr>
              <w:t>6</w:t>
            </w:r>
          </w:p>
        </w:tc>
        <w:tc>
          <w:tcPr>
            <w:tcW w:w="3276" w:type="dxa"/>
            <w:tcBorders>
              <w:left w:val="single" w:sz="4" w:space="0" w:color="auto"/>
            </w:tcBorders>
          </w:tcPr>
          <w:p w14:paraId="346E5081" w14:textId="4840182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D4604A">
              <w:rPr>
                <w:rFonts w:ascii="Times New Roman" w:hAnsi="Times New Roman" w:cs="Times New Roman"/>
                <w:sz w:val="16"/>
                <w:szCs w:val="16"/>
              </w:rPr>
              <w:t>20</w:t>
            </w:r>
          </w:p>
          <w:p w14:paraId="40CE1A9D" w14:textId="010FDD4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w:t>
            </w:r>
            <w:r w:rsidR="00007DB0">
              <w:rPr>
                <w:rFonts w:ascii="Times New Roman" w:hAnsi="Times New Roman" w:cs="Times New Roman"/>
                <w:sz w:val="16"/>
                <w:szCs w:val="16"/>
              </w:rPr>
              <w:t>2</w:t>
            </w:r>
            <w:r w:rsidR="00D4604A">
              <w:rPr>
                <w:rFonts w:ascii="Times New Roman" w:hAnsi="Times New Roman" w:cs="Times New Roman"/>
                <w:sz w:val="16"/>
                <w:szCs w:val="16"/>
              </w:rPr>
              <w:t>39</w:t>
            </w:r>
          </w:p>
          <w:p w14:paraId="5C209366" w14:textId="1381D7E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D4604A">
              <w:rPr>
                <w:rFonts w:ascii="Times New Roman" w:hAnsi="Times New Roman" w:cs="Times New Roman"/>
                <w:sz w:val="16"/>
                <w:szCs w:val="16"/>
              </w:rPr>
              <w:t>49</w:t>
            </w:r>
          </w:p>
        </w:tc>
      </w:tr>
      <w:tr w:rsidR="00D4604A" w14:paraId="4DF77054" w14:textId="77777777" w:rsidTr="006D51D7">
        <w:tc>
          <w:tcPr>
            <w:tcW w:w="1384" w:type="dxa"/>
            <w:tcBorders>
              <w:right w:val="single" w:sz="4" w:space="0" w:color="auto"/>
            </w:tcBorders>
          </w:tcPr>
          <w:p w14:paraId="59CA81FC" w14:textId="1FD7AEDF" w:rsidR="00D4604A" w:rsidRDefault="00D4604A" w:rsidP="00E0753E">
            <w:pPr>
              <w:pStyle w:val="a0"/>
              <w:rPr>
                <w:rFonts w:ascii="Times New Roman" w:hAnsi="Times New Roman" w:cs="Times New Roman"/>
                <w:b/>
                <w:bCs/>
                <w:sz w:val="16"/>
                <w:szCs w:val="16"/>
              </w:rPr>
            </w:pPr>
            <w:r>
              <w:rPr>
                <w:rFonts w:ascii="Times New Roman" w:hAnsi="Times New Roman" w:cs="Times New Roman"/>
                <w:b/>
                <w:bCs/>
                <w:sz w:val="16"/>
                <w:szCs w:val="16"/>
              </w:rPr>
              <w:t>Best epoch</w:t>
            </w:r>
          </w:p>
        </w:tc>
        <w:tc>
          <w:tcPr>
            <w:tcW w:w="2410" w:type="dxa"/>
            <w:tcBorders>
              <w:top w:val="nil"/>
              <w:left w:val="single" w:sz="4" w:space="0" w:color="auto"/>
              <w:bottom w:val="nil"/>
              <w:right w:val="single" w:sz="4" w:space="0" w:color="auto"/>
            </w:tcBorders>
          </w:tcPr>
          <w:p w14:paraId="48E99549" w14:textId="39D25B2F"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185</w:t>
            </w:r>
          </w:p>
        </w:tc>
        <w:tc>
          <w:tcPr>
            <w:tcW w:w="2835" w:type="dxa"/>
            <w:tcBorders>
              <w:top w:val="nil"/>
              <w:left w:val="single" w:sz="4" w:space="0" w:color="auto"/>
              <w:bottom w:val="nil"/>
              <w:right w:val="single" w:sz="4" w:space="0" w:color="auto"/>
            </w:tcBorders>
          </w:tcPr>
          <w:p w14:paraId="4410EB35" w14:textId="7D9A29AD"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96</w:t>
            </w:r>
          </w:p>
        </w:tc>
        <w:tc>
          <w:tcPr>
            <w:tcW w:w="3276" w:type="dxa"/>
            <w:tcBorders>
              <w:left w:val="single" w:sz="4" w:space="0" w:color="auto"/>
            </w:tcBorders>
          </w:tcPr>
          <w:p w14:paraId="581C3A5A" w14:textId="17D3C7E0"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332</w:t>
            </w:r>
          </w:p>
        </w:tc>
      </w:tr>
      <w:tr w:rsidR="00E0753E" w14:paraId="4D9D6F78" w14:textId="77777777" w:rsidTr="006D51D7">
        <w:tc>
          <w:tcPr>
            <w:tcW w:w="1384" w:type="dxa"/>
            <w:tcBorders>
              <w:right w:val="single" w:sz="4" w:space="0" w:color="auto"/>
            </w:tcBorders>
          </w:tcPr>
          <w:p w14:paraId="73240354" w14:textId="21124C4B"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7691</w:t>
            </w:r>
          </w:p>
        </w:tc>
        <w:tc>
          <w:tcPr>
            <w:tcW w:w="3276" w:type="dxa"/>
            <w:tcBorders>
              <w:left w:val="single" w:sz="4" w:space="0" w:color="auto"/>
            </w:tcBorders>
          </w:tcPr>
          <w:p w14:paraId="0B3A10A6" w14:textId="21BFEE9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27105</w:t>
            </w:r>
          </w:p>
        </w:tc>
      </w:tr>
    </w:tbl>
    <w:p w14:paraId="4486548F" w14:textId="64659AAA" w:rsidR="00E0753E" w:rsidRPr="00007DB0" w:rsidRDefault="00007DB0" w:rsidP="00007DB0">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w:t>
      </w:r>
      <w:r w:rsidR="005A1641">
        <w:rPr>
          <w:rFonts w:ascii="Times New Roman" w:hAnsi="Times New Roman" w:cs="Times New Roman"/>
          <w:sz w:val="16"/>
          <w:szCs w:val="16"/>
        </w:rPr>
        <w:t xml:space="preserve"> Binary cross-entropy was used for selection.</w:t>
      </w:r>
    </w:p>
    <w:p w14:paraId="191D9AA6" w14:textId="211366CF"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r w:rsidR="00812C92">
        <w:rPr>
          <w:rFonts w:ascii="Times New Roman" w:hAnsi="Times New Roman" w:cs="Times New Roman"/>
        </w:rPr>
        <w:t xml:space="preserve"> One of the main important advantages of LSNNs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times more time, than for the rest of the models. Taking into account that it also achieved best performance after 332 epochs, it makes the network much longer to train.</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CC4E5B3"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6A3583AC" w:rsidR="00A93B73" w:rsidRPr="00126D35" w:rsidRDefault="00126D35" w:rsidP="00126D35">
      <w:pPr>
        <w:pStyle w:val="a0"/>
        <w:jc w:val="both"/>
        <w:rPr>
          <w:rFonts w:ascii="Times New Roman" w:hAnsi="Times New Roman" w:cs="Times New Roman"/>
        </w:rPr>
      </w:pPr>
      <w:r>
        <w:rPr>
          <w:rFonts w:ascii="Times New Roman" w:hAnsi="Times New Roman" w:cs="Times New Roman"/>
          <w:noProof/>
        </w:rPr>
        <w:drawing>
          <wp:inline distT="0" distB="0" distL="0" distR="0" wp14:anchorId="59B2B344" wp14:editId="3FDD554C">
            <wp:extent cx="6153785" cy="1517015"/>
            <wp:effectExtent l="0" t="0" r="0" b="0"/>
            <wp:docPr id="845298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7BE8FC3" w14:textId="449E0B00"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36DFCE1C" w:rsidR="00A93B73" w:rsidRPr="00A83E04" w:rsidRDefault="00126D35" w:rsidP="00A93B73">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25BF4C65" wp14:editId="5EE2DA4B">
            <wp:extent cx="6153785" cy="1517015"/>
            <wp:effectExtent l="0" t="0" r="0" b="0"/>
            <wp:docPr id="9861719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4C173940" w14:textId="31FC22CB"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3C7C9534" w:rsidR="00A93B73" w:rsidRPr="00A83E04"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74C9A1C8" wp14:editId="08B690EF">
            <wp:extent cx="6153785" cy="1517015"/>
            <wp:effectExtent l="0" t="0" r="0" b="0"/>
            <wp:docPr id="131501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74DF262"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LSNN. These models were selected based on their performance across all previous experiments, including variations with and without temporal embeddings.</w:t>
      </w:r>
    </w:p>
    <w:p w14:paraId="4AADC7A8" w14:textId="24C30F14"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other networks gradually became better. Towards the end of the training LSNN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647A8FD0" w:rsidR="00126D35"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56A91E06" wp14:editId="4CA8F472">
            <wp:extent cx="6153785" cy="1517015"/>
            <wp:effectExtent l="0" t="0" r="0" b="0"/>
            <wp:docPr id="16182557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26822550" w14:textId="1274C5F5"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3BBB46E8" w14:textId="6FC07079" w:rsid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A3466E" w14:textId="6807B1F4" w:rsidR="003241BE" w:rsidRPr="007B7B9B" w:rsidRDefault="003241BE" w:rsidP="008A1A8B">
      <w:pPr>
        <w:pStyle w:val="a0"/>
        <w:spacing w:before="120" w:after="120"/>
        <w:ind w:firstLine="720"/>
        <w:jc w:val="both"/>
        <w:rPr>
          <w:rFonts w:ascii="Times New Roman" w:hAnsi="Times New Roman" w:cs="Times New Roman"/>
        </w:rPr>
      </w:pPr>
      <w:r>
        <w:rPr>
          <w:rFonts w:ascii="Times New Roman" w:hAnsi="Times New Roman" w:cs="Times New Roman"/>
        </w:rPr>
        <w:t>I need to rethink the following paragraph:</w:t>
      </w:r>
    </w:p>
    <w:p w14:paraId="030599C1" w14:textId="62691C2E" w:rsidR="007B7B9B" w:rsidRDefault="007B7B9B" w:rsidP="008A1A8B">
      <w:pPr>
        <w:pStyle w:val="a0"/>
        <w:spacing w:before="120" w:after="120"/>
        <w:ind w:firstLine="720"/>
        <w:jc w:val="both"/>
        <w:rPr>
          <w:rFonts w:ascii="Times New Roman" w:hAnsi="Times New Roman" w:cs="Times New Roman"/>
        </w:rPr>
      </w:pPr>
      <w:r w:rsidRPr="003241BE">
        <w:rPr>
          <w:rFonts w:ascii="Times New Roman" w:hAnsi="Times New Roman" w:cs="Times New Roman"/>
          <w:highlight w:val="red"/>
        </w:rPr>
        <w:t>Another consistent finding across experiments is the dominant importance of the theta band in predicting confusion. SHAP values frequently show that the theta signal contributes more significantly</w:t>
      </w:r>
      <w:r w:rsidR="00F64536" w:rsidRPr="003241BE">
        <w:rPr>
          <w:rFonts w:ascii="Times New Roman" w:hAnsi="Times New Roman" w:cs="Times New Roman"/>
          <w:highlight w:val="red"/>
        </w:rPr>
        <w:t xml:space="preserve"> – </w:t>
      </w:r>
      <w:r w:rsidRPr="003241BE">
        <w:rPr>
          <w:rFonts w:ascii="Times New Roman" w:hAnsi="Times New Roman" w:cs="Times New Roman"/>
          <w:highlight w:val="red"/>
        </w:rPr>
        <w:t>both positively and negatively</w:t>
      </w:r>
      <w:r w:rsidR="00F64536" w:rsidRPr="003241BE">
        <w:rPr>
          <w:rFonts w:ascii="Times New Roman" w:hAnsi="Times New Roman" w:cs="Times New Roman"/>
          <w:highlight w:val="red"/>
        </w:rPr>
        <w:t xml:space="preserve"> – </w:t>
      </w:r>
      <w:r w:rsidRPr="003241BE">
        <w:rPr>
          <w:rFonts w:ascii="Times New Roman" w:hAnsi="Times New Roman" w:cs="Times New Roman"/>
          <w:highlight w:val="red"/>
        </w:rPr>
        <w:t xml:space="preserve">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w:t>
      </w:r>
      <w:r w:rsidRPr="003241BE">
        <w:rPr>
          <w:rFonts w:ascii="Times New Roman" w:hAnsi="Times New Roman" w:cs="Times New Roman"/>
          <w:highlight w:val="red"/>
        </w:rPr>
        <w:lastRenderedPageBreak/>
        <w:t>band therefore provides additional validation for both the data and the model’s alignment with neuroscientific understanding of EEG signal interpretation.</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43123BC3">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1AA18FB1">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777D3D32">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6FF3CFF1">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5152C8F2">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5F36B88C">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63BCDB52">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02A08938">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1BB179F6">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3" w:name="conclusion"/>
      <w:bookmarkStart w:id="14" w:name="_Toc197216885"/>
      <w:r w:rsidRPr="002B6695">
        <w:rPr>
          <w:rFonts w:ascii="Times New Roman" w:hAnsi="Times New Roman" w:cs="Times New Roman"/>
          <w:color w:val="auto"/>
          <w:sz w:val="24"/>
          <w:szCs w:val="24"/>
        </w:rPr>
        <w:lastRenderedPageBreak/>
        <w:t>Conclusion</w:t>
      </w:r>
      <w:bookmarkEnd w:id="13"/>
      <w:r w:rsidR="00B84681" w:rsidRPr="002B6695">
        <w:rPr>
          <w:rFonts w:ascii="Times New Roman" w:hAnsi="Times New Roman" w:cs="Times New Roman"/>
          <w:color w:val="auto"/>
          <w:sz w:val="24"/>
          <w:szCs w:val="24"/>
        </w:rPr>
        <w:t>s</w:t>
      </w:r>
      <w:bookmarkEnd w:id="14"/>
    </w:p>
    <w:p w14:paraId="51C079F1" w14:textId="5E0F0E77" w:rsidR="00F64536" w:rsidRPr="00F64536" w:rsidRDefault="003241BE" w:rsidP="00F64536">
      <w:pPr>
        <w:pStyle w:val="a0"/>
        <w:spacing w:before="120" w:after="120"/>
        <w:ind w:firstLine="720"/>
        <w:jc w:val="both"/>
        <w:rPr>
          <w:rFonts w:ascii="Times New Roman" w:hAnsi="Times New Roman" w:cs="Times New Roman"/>
        </w:rPr>
      </w:pPr>
      <w:r w:rsidRPr="003241BE">
        <w:rPr>
          <w:rFonts w:ascii="Times New Roman" w:hAnsi="Times New Roman" w:cs="Times New Roman"/>
        </w:rPr>
        <w:t>This thesis has studied how well three deep learning models – Gated Recurrent Units, Long Short-Term Memory networks, and Liquid Neural Networks – can classify confusion states from EEG data. By running detailed experiments on EEG recordings collected during controlled learning tasks, we analyzed how each model deals with temporal, noisy, and non-stationary aspects of brain signals.</w:t>
      </w:r>
    </w:p>
    <w:p w14:paraId="6012F647" w14:textId="5B0B3107" w:rsidR="00F64536" w:rsidRPr="00F64536" w:rsidRDefault="003241BE" w:rsidP="00F64536">
      <w:pPr>
        <w:pStyle w:val="a0"/>
        <w:spacing w:before="120" w:after="120"/>
        <w:ind w:firstLine="720"/>
        <w:jc w:val="both"/>
        <w:rPr>
          <w:rFonts w:ascii="Times New Roman" w:hAnsi="Times New Roman" w:cs="Times New Roman"/>
        </w:rPr>
      </w:pPr>
      <w:r w:rsidRPr="003241BE">
        <w:rPr>
          <w:rFonts w:ascii="Times New Roman" w:hAnsi="Times New Roman" w:cs="Times New Roman"/>
        </w:rPr>
        <w:t>The results show that all three models are able to learn useful patterns from EEG time series and can successfully tell different cognitive states. GRUs and LSTMs, because of their gating mechanisms, performed strongly in modeling long-term dependencies and gave stable baseline results. However, Liquid Neural Networks had clear advantages in terms of adaptability, efficiency, and reacting to small changes in brain signals, and they did not need a lot of retraining. Their biologically inspired design and continuous-time behavior make them very suitable for real-time, on-device brain state detection, especially in low-resource or changing environments.</w:t>
      </w:r>
    </w:p>
    <w:p w14:paraId="527EF8EE" w14:textId="425F1375" w:rsidR="00F64536" w:rsidRPr="00F64536" w:rsidRDefault="003241BE" w:rsidP="00F64536">
      <w:pPr>
        <w:pStyle w:val="a0"/>
        <w:spacing w:before="120" w:after="120"/>
        <w:ind w:firstLine="720"/>
        <w:jc w:val="both"/>
        <w:rPr>
          <w:rFonts w:ascii="Times New Roman" w:hAnsi="Times New Roman" w:cs="Times New Roman"/>
        </w:rPr>
      </w:pPr>
      <w:r w:rsidRPr="003241BE">
        <w:rPr>
          <w:rFonts w:ascii="Times New Roman" w:hAnsi="Times New Roman" w:cs="Times New Roman"/>
        </w:rPr>
        <w:t>Besides just classification accuracy, this research also shows that model interpretability, parameter size, and resistance to noise are very important for real-life brain-computer interface systems. By proving that Liquid Neural Networks can work well for detecting confusion from EEG, this work gives a step forward to smarter and more adaptive tools for education, brain-driven interfaces, and personalized cognitive monitoring.</w:t>
      </w:r>
    </w:p>
    <w:p w14:paraId="6C2094F4" w14:textId="6F7AADF0" w:rsid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Future work could explore combining LNNs with attention mechanisms or hybrid architectures to further improve interpretability and accuracy</w:t>
      </w:r>
      <w:r w:rsidR="003241BE" w:rsidRPr="003241BE">
        <w:rPr>
          <w:rFonts w:ascii="Times New Roman" w:hAnsi="Times New Roman" w:cs="Times New Roman"/>
        </w:rPr>
        <w:t>. Also, using larger and more diverse datasets, including different cognitive states or multiple data types, could help to make models more general and powerful. Still, the results of this thesis support that Liquid Neural Networks are a very promising approach for advanced EEG analysis and real-time monitoring of mental states.</w:t>
      </w:r>
    </w:p>
    <w:p w14:paraId="6AF0F136" w14:textId="76375E32" w:rsidR="003241BE" w:rsidRPr="00F64536" w:rsidRDefault="003241BE" w:rsidP="00F64536">
      <w:pPr>
        <w:pStyle w:val="a0"/>
        <w:spacing w:before="120" w:after="120"/>
        <w:ind w:firstLine="720"/>
        <w:jc w:val="both"/>
        <w:rPr>
          <w:rFonts w:ascii="Times New Roman" w:hAnsi="Times New Roman" w:cs="Times New Roman"/>
        </w:rPr>
      </w:pPr>
      <w:r>
        <w:rPr>
          <w:rFonts w:ascii="Times New Roman" w:hAnsi="Times New Roman" w:cs="Times New Roman"/>
        </w:rPr>
        <w:t>TODO: expand future work, highlight the results and discuss drawbacks of my approach</w:t>
      </w:r>
    </w:p>
    <w:p w14:paraId="266C4812" w14:textId="4919BBAB" w:rsidR="002646C5" w:rsidRPr="005A4C69" w:rsidRDefault="002646C5" w:rsidP="002646C5">
      <w:pPr>
        <w:jc w:val="both"/>
      </w:pPr>
      <w:r w:rsidRPr="005A4C69">
        <w:br w:type="page"/>
      </w:r>
    </w:p>
    <w:p w14:paraId="5AAB5375" w14:textId="6A5786BA" w:rsidR="003C3835" w:rsidRPr="00285D9F" w:rsidRDefault="00DC3589" w:rsidP="00565E32">
      <w:pPr>
        <w:pStyle w:val="2"/>
        <w:jc w:val="both"/>
        <w:rPr>
          <w:rFonts w:ascii="Times New Roman" w:hAnsi="Times New Roman" w:cs="Times New Roman"/>
          <w:color w:val="auto"/>
          <w:sz w:val="24"/>
          <w:szCs w:val="24"/>
        </w:rPr>
      </w:pPr>
      <w:bookmarkStart w:id="15" w:name="references"/>
      <w:bookmarkStart w:id="16" w:name="_Toc197216886"/>
      <w:r w:rsidRPr="00B467EA">
        <w:rPr>
          <w:rFonts w:ascii="Times New Roman" w:hAnsi="Times New Roman" w:cs="Times New Roman"/>
          <w:color w:val="auto"/>
          <w:sz w:val="24"/>
          <w:szCs w:val="24"/>
        </w:rPr>
        <w:lastRenderedPageBreak/>
        <w:t>References</w:t>
      </w:r>
      <w:bookmarkEnd w:id="15"/>
      <w:r w:rsidR="00490FFD">
        <w:rPr>
          <w:rFonts w:ascii="Times New Roman" w:hAnsi="Times New Roman" w:cs="Times New Roman"/>
          <w:color w:val="auto"/>
          <w:sz w:val="24"/>
          <w:szCs w:val="24"/>
        </w:rPr>
        <w:t xml:space="preserve"> (NOT UPDATED YET)</w:t>
      </w:r>
      <w:bookmarkEnd w:id="16"/>
    </w:p>
    <w:p w14:paraId="758A0BE5" w14:textId="35D2F5EA" w:rsidR="00565E32" w:rsidRPr="00490FFD" w:rsidRDefault="00565E32"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 xml:space="preserve">Ayoub, O., Andreoletti, D., </w:t>
      </w:r>
      <w:proofErr w:type="spellStart"/>
      <w:r w:rsidRPr="00490FFD">
        <w:rPr>
          <w:rFonts w:ascii="Times New Roman" w:hAnsi="Times New Roman" w:cs="Times New Roman"/>
          <w:b/>
          <w:bCs/>
          <w:highlight w:val="black"/>
        </w:rPr>
        <w:t>Knapińska</w:t>
      </w:r>
      <w:proofErr w:type="spellEnd"/>
      <w:r w:rsidRPr="00490FFD">
        <w:rPr>
          <w:rFonts w:ascii="Times New Roman" w:hAnsi="Times New Roman" w:cs="Times New Roman"/>
          <w:b/>
          <w:bCs/>
          <w:highlight w:val="black"/>
        </w:rPr>
        <w:t xml:space="preserve">, A., </w:t>
      </w:r>
      <w:proofErr w:type="spellStart"/>
      <w:r w:rsidRPr="00490FFD">
        <w:rPr>
          <w:rFonts w:ascii="Times New Roman" w:hAnsi="Times New Roman" w:cs="Times New Roman"/>
          <w:b/>
          <w:bCs/>
          <w:highlight w:val="black"/>
        </w:rPr>
        <w:t>Goścień</w:t>
      </w:r>
      <w:proofErr w:type="spellEnd"/>
      <w:r w:rsidRPr="00490FFD">
        <w:rPr>
          <w:rFonts w:ascii="Times New Roman" w:hAnsi="Times New Roman" w:cs="Times New Roman"/>
          <w:b/>
          <w:bCs/>
          <w:highlight w:val="black"/>
        </w:rPr>
        <w:t>, R., Lechowicz, P., Leidi, T., Giordano, S., Rottondi, C., &amp; Walkowiak, K.</w:t>
      </w:r>
      <w:r w:rsidRPr="00490FFD">
        <w:rPr>
          <w:rFonts w:ascii="Times New Roman" w:hAnsi="Times New Roman" w:cs="Times New Roman"/>
          <w:highlight w:val="black"/>
        </w:rPr>
        <w:t xml:space="preserve"> (2024). Liquid Neural Network-based Adaptive Learning vs. Incremental Learning   for Link Load Prediction amid Concept Drift due to Network Failures. arXiv (Cornell University). </w:t>
      </w:r>
      <w:hyperlink r:id="rId30" w:history="1">
        <w:r w:rsidRPr="00490FFD">
          <w:rPr>
            <w:rStyle w:val="af"/>
            <w:rFonts w:ascii="Times New Roman" w:hAnsi="Times New Roman" w:cs="Times New Roman"/>
            <w:highlight w:val="black"/>
          </w:rPr>
          <w:t>https://doi.org/10.48550/arxiv.2404.05304</w:t>
        </w:r>
      </w:hyperlink>
    </w:p>
    <w:p w14:paraId="11C828CB" w14:textId="1BBED54E" w:rsidR="00565E32" w:rsidRPr="00490FFD" w:rsidRDefault="00565E32"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Bidollahkhani, M., Atasoy, F., &amp; Abdellatef, H.</w:t>
      </w:r>
      <w:r w:rsidRPr="00490FFD">
        <w:rPr>
          <w:rFonts w:ascii="Times New Roman" w:hAnsi="Times New Roman" w:cs="Times New Roman"/>
          <w:highlight w:val="black"/>
        </w:rPr>
        <w:t xml:space="preserve"> (2023). LTC-SE: Expanding the potential of Liquid Time-Constant Neural Networks for scalable AI and embedded systems. arXiv (Cornell University). </w:t>
      </w:r>
      <w:hyperlink r:id="rId31" w:history="1">
        <w:r w:rsidRPr="00490FFD">
          <w:rPr>
            <w:rStyle w:val="af"/>
            <w:rFonts w:ascii="Times New Roman" w:hAnsi="Times New Roman" w:cs="Times New Roman"/>
            <w:highlight w:val="black"/>
          </w:rPr>
          <w:t>https://doi.org/10.48550/arxiv.2304.08691</w:t>
        </w:r>
      </w:hyperlink>
    </w:p>
    <w:p w14:paraId="222587DF" w14:textId="70D647A4" w:rsidR="0046413A" w:rsidRPr="00490FFD" w:rsidRDefault="0046413A"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 xml:space="preserve">Hasani, R., Lechner, M., Amini, A., Liebenwein, L., Ray, A., </w:t>
      </w:r>
      <w:proofErr w:type="spellStart"/>
      <w:r w:rsidRPr="00490FFD">
        <w:rPr>
          <w:rFonts w:ascii="Times New Roman" w:hAnsi="Times New Roman" w:cs="Times New Roman"/>
          <w:b/>
          <w:bCs/>
          <w:highlight w:val="black"/>
        </w:rPr>
        <w:t>Tschaikowski</w:t>
      </w:r>
      <w:proofErr w:type="spellEnd"/>
      <w:r w:rsidRPr="00490FFD">
        <w:rPr>
          <w:rFonts w:ascii="Times New Roman" w:hAnsi="Times New Roman" w:cs="Times New Roman"/>
          <w:b/>
          <w:bCs/>
          <w:highlight w:val="black"/>
        </w:rPr>
        <w:t xml:space="preserve">, M., </w:t>
      </w:r>
      <w:proofErr w:type="spellStart"/>
      <w:r w:rsidRPr="00490FFD">
        <w:rPr>
          <w:rFonts w:ascii="Times New Roman" w:hAnsi="Times New Roman" w:cs="Times New Roman"/>
          <w:b/>
          <w:bCs/>
          <w:highlight w:val="black"/>
        </w:rPr>
        <w:t>Teschl</w:t>
      </w:r>
      <w:proofErr w:type="spellEnd"/>
      <w:r w:rsidRPr="00490FFD">
        <w:rPr>
          <w:rFonts w:ascii="Times New Roman" w:hAnsi="Times New Roman" w:cs="Times New Roman"/>
          <w:b/>
          <w:bCs/>
          <w:highlight w:val="black"/>
        </w:rPr>
        <w:t>, G., &amp; Rus, D.</w:t>
      </w:r>
      <w:r w:rsidRPr="00490FFD">
        <w:rPr>
          <w:rFonts w:ascii="Times New Roman" w:hAnsi="Times New Roman" w:cs="Times New Roman"/>
          <w:highlight w:val="black"/>
        </w:rPr>
        <w:t xml:space="preserve"> (2022). Closed-form continuous-time neural networks. Nature Machine Intelligence, 4(11), 992–1003. https://doi.org/10.1038/s42256-022-00556-7</w:t>
      </w:r>
    </w:p>
    <w:p w14:paraId="45DD5707" w14:textId="4127FF81" w:rsidR="00565E32" w:rsidRPr="00490FFD" w:rsidRDefault="00565E32" w:rsidP="00565E32">
      <w:pPr>
        <w:numPr>
          <w:ilvl w:val="0"/>
          <w:numId w:val="2"/>
        </w:numPr>
        <w:jc w:val="both"/>
        <w:rPr>
          <w:rFonts w:ascii="Times New Roman" w:hAnsi="Times New Roman" w:cs="Times New Roman"/>
          <w:highlight w:val="black"/>
        </w:rPr>
      </w:pPr>
      <w:r w:rsidRPr="00490FFD">
        <w:rPr>
          <w:rFonts w:ascii="Times New Roman" w:hAnsi="Times New Roman" w:cs="Times New Roman"/>
          <w:b/>
          <w:highlight w:val="black"/>
        </w:rPr>
        <w:t>Hasani, R., Lechner, M., Amini, A., Rus, D., &amp; Grosu, R.</w:t>
      </w:r>
      <w:r w:rsidRPr="00490FFD">
        <w:rPr>
          <w:rFonts w:ascii="Times New Roman" w:hAnsi="Times New Roman" w:cs="Times New Roman"/>
          <w:highlight w:val="black"/>
        </w:rPr>
        <w:t xml:space="preserve"> (2021). Liquid Time-constant Networks. Proceedings of the AAAI Conference on Artificial Intelligence, 35(9), 7657-7666. </w:t>
      </w:r>
      <w:hyperlink r:id="rId32" w:history="1">
        <w:r w:rsidRPr="00490FFD">
          <w:rPr>
            <w:rStyle w:val="af"/>
            <w:rFonts w:ascii="Times New Roman" w:hAnsi="Times New Roman" w:cs="Times New Roman"/>
            <w:highlight w:val="black"/>
          </w:rPr>
          <w:t>https://doi.org/10.1609/aaai.v35i9.16936</w:t>
        </w:r>
      </w:hyperlink>
      <w:r w:rsidRPr="00490FFD">
        <w:rPr>
          <w:rFonts w:ascii="Times New Roman" w:hAnsi="Times New Roman" w:cs="Times New Roman"/>
          <w:highlight w:val="black"/>
          <w:lang w:val="ru-RU"/>
        </w:rPr>
        <w:t xml:space="preserve"> </w:t>
      </w:r>
    </w:p>
    <w:p w14:paraId="71646AE9" w14:textId="0FFE688E" w:rsidR="00565E32" w:rsidRPr="00490FFD" w:rsidRDefault="00565E32"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Huang, Z., Contreras, L. F. H., Leung, W. H., Yu, L., Truong, N. D., Nikpour, A., &amp; Kavehei, O.</w:t>
      </w:r>
      <w:r w:rsidRPr="00490FFD">
        <w:rPr>
          <w:rFonts w:ascii="Times New Roman" w:hAnsi="Times New Roman" w:cs="Times New Roman"/>
          <w:highlight w:val="black"/>
        </w:rPr>
        <w:t xml:space="preserve"> (2024). Efficient Edge-AI models for robust ECG abnormality detection on Resource-Constrained hardware. PubMed. </w:t>
      </w:r>
      <w:hyperlink r:id="rId33" w:history="1">
        <w:r w:rsidRPr="00490FFD">
          <w:rPr>
            <w:rStyle w:val="af"/>
            <w:rFonts w:ascii="Times New Roman" w:hAnsi="Times New Roman" w:cs="Times New Roman"/>
            <w:highlight w:val="black"/>
          </w:rPr>
          <w:t>https://doi.org/10.1007/s12265-024-10504-y</w:t>
        </w:r>
      </w:hyperlink>
    </w:p>
    <w:p w14:paraId="3A70DA23" w14:textId="59F3B8B9" w:rsidR="00565E32" w:rsidRPr="00490FFD" w:rsidRDefault="00565E32"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Lechner, M., Hasani, R., Amini, A., Henzinger, T. A., Rus, D., &amp; Grosu, R.</w:t>
      </w:r>
      <w:r w:rsidRPr="00490FFD">
        <w:rPr>
          <w:rFonts w:ascii="Times New Roman" w:hAnsi="Times New Roman" w:cs="Times New Roman"/>
          <w:highlight w:val="black"/>
        </w:rPr>
        <w:t xml:space="preserve"> (2020). Neural circuit policies enabling auditable autonomy. Nature Machine Intelligence, 2(10), 642–652. </w:t>
      </w:r>
      <w:hyperlink r:id="rId34" w:history="1">
        <w:r w:rsidRPr="00490FFD">
          <w:rPr>
            <w:rStyle w:val="af"/>
            <w:rFonts w:ascii="Times New Roman" w:hAnsi="Times New Roman" w:cs="Times New Roman"/>
            <w:highlight w:val="black"/>
          </w:rPr>
          <w:t>https://doi.org/10.1038/s42256-020-00237-3</w:t>
        </w:r>
      </w:hyperlink>
    </w:p>
    <w:p w14:paraId="6523D74E" w14:textId="1C5385CC" w:rsidR="00565E32" w:rsidRPr="00490FFD" w:rsidRDefault="00565E32"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Lechner, M., Hasani, R. M., &amp; Grosu, R.</w:t>
      </w:r>
      <w:r w:rsidRPr="00490FFD">
        <w:rPr>
          <w:rFonts w:ascii="Times New Roman" w:hAnsi="Times New Roman" w:cs="Times New Roman"/>
          <w:highlight w:val="black"/>
        </w:rPr>
        <w:t xml:space="preserve"> (2018). Neuronal circuit policies. arXiv (Cornell University). </w:t>
      </w:r>
      <w:hyperlink r:id="rId35" w:history="1">
        <w:r w:rsidRPr="00490FFD">
          <w:rPr>
            <w:rStyle w:val="af"/>
            <w:rFonts w:ascii="Times New Roman" w:hAnsi="Times New Roman" w:cs="Times New Roman"/>
            <w:highlight w:val="black"/>
          </w:rPr>
          <w:t>https://doi.org/10.48550/arxiv.1803.08554</w:t>
        </w:r>
      </w:hyperlink>
    </w:p>
    <w:p w14:paraId="6A0703D8" w14:textId="3CA333E8" w:rsidR="00565E32" w:rsidRPr="00490FFD" w:rsidRDefault="00565E32" w:rsidP="002646C5">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Nerrise, F., Sosanya, A. S., &amp; Neary, P.</w:t>
      </w:r>
      <w:r w:rsidRPr="00490FFD">
        <w:rPr>
          <w:rFonts w:ascii="Times New Roman" w:hAnsi="Times New Roman" w:cs="Times New Roman"/>
          <w:highlight w:val="black"/>
        </w:rPr>
        <w:t xml:space="preserve"> (2024). Physics-Informed Calibration of Aeromagnetic Compensation in Magnetic Navigation Systems using Liquid Time-Constant Networks. arXiv (Cornell University). </w:t>
      </w:r>
      <w:hyperlink r:id="rId36" w:history="1">
        <w:r w:rsidRPr="00490FFD">
          <w:rPr>
            <w:rStyle w:val="af"/>
            <w:rFonts w:ascii="Times New Roman" w:hAnsi="Times New Roman" w:cs="Times New Roman"/>
            <w:highlight w:val="black"/>
          </w:rPr>
          <w:t>https://doi.org/10.48550/arxiv.2401.09631</w:t>
        </w:r>
      </w:hyperlink>
    </w:p>
    <w:p w14:paraId="37675A0B" w14:textId="272190CE" w:rsidR="00565E32" w:rsidRPr="00490FFD" w:rsidRDefault="00565E32" w:rsidP="00565E32">
      <w:pPr>
        <w:numPr>
          <w:ilvl w:val="0"/>
          <w:numId w:val="2"/>
        </w:numPr>
        <w:jc w:val="both"/>
        <w:rPr>
          <w:rFonts w:ascii="Times New Roman" w:hAnsi="Times New Roman" w:cs="Times New Roman"/>
          <w:highlight w:val="black"/>
        </w:rPr>
      </w:pPr>
      <w:r w:rsidRPr="00490FFD">
        <w:rPr>
          <w:rFonts w:ascii="Times New Roman" w:hAnsi="Times New Roman" w:cs="Times New Roman"/>
          <w:b/>
          <w:bCs/>
          <w:highlight w:val="black"/>
        </w:rPr>
        <w:t>Nye, L.</w:t>
      </w:r>
      <w:r w:rsidRPr="00490FFD">
        <w:rPr>
          <w:rFonts w:ascii="Times New Roman" w:hAnsi="Times New Roman" w:cs="Times New Roman"/>
          <w:highlight w:val="black"/>
        </w:rPr>
        <w:t xml:space="preserve"> (2023). Digital twins for patient care via knowledge graphs and Closed-Form Continuous-Time liquid neural networks. arXiv (Cornell University). </w:t>
      </w:r>
      <w:hyperlink r:id="rId37" w:history="1">
        <w:r w:rsidRPr="00490FFD">
          <w:rPr>
            <w:rStyle w:val="af"/>
            <w:rFonts w:ascii="Times New Roman" w:hAnsi="Times New Roman" w:cs="Times New Roman"/>
            <w:highlight w:val="black"/>
          </w:rPr>
          <w:t>https://doi.org/10.48550/arxiv.2307.04772</w:t>
        </w:r>
      </w:hyperlink>
    </w:p>
    <w:p w14:paraId="63625BCD" w14:textId="01107B28" w:rsidR="00565E32" w:rsidRPr="00490FFD" w:rsidRDefault="00565E32" w:rsidP="00565E32">
      <w:pPr>
        <w:numPr>
          <w:ilvl w:val="0"/>
          <w:numId w:val="2"/>
        </w:numPr>
        <w:jc w:val="both"/>
        <w:rPr>
          <w:rFonts w:ascii="Times New Roman" w:hAnsi="Times New Roman" w:cs="Times New Roman"/>
          <w:highlight w:val="black"/>
        </w:rPr>
      </w:pPr>
      <w:bookmarkStart w:id="17" w:name="_Hlk169623493"/>
      <w:r w:rsidRPr="00490FFD">
        <w:rPr>
          <w:rFonts w:ascii="Times New Roman" w:hAnsi="Times New Roman" w:cs="Times New Roman"/>
          <w:b/>
          <w:highlight w:val="black"/>
        </w:rPr>
        <w:t>Yang</w:t>
      </w:r>
      <w:bookmarkEnd w:id="17"/>
      <w:r w:rsidRPr="00490FFD">
        <w:rPr>
          <w:rFonts w:ascii="Times New Roman" w:hAnsi="Times New Roman" w:cs="Times New Roman"/>
          <w:b/>
          <w:highlight w:val="black"/>
        </w:rPr>
        <w:t>, J., Shi, R., &amp; Ni, B.</w:t>
      </w:r>
      <w:r w:rsidRPr="00490FFD">
        <w:rPr>
          <w:rFonts w:ascii="Times New Roman" w:hAnsi="Times New Roman" w:cs="Times New Roman"/>
          <w:highlight w:val="black"/>
        </w:rPr>
        <w:t xml:space="preserve"> (2021). MedMNIST Classification Decathlon: A Lightweight AutoML Benchmark for Medical Image Analysis. In 2021 IEEE 18th International Symposium on Biomedical Imaging (ISBI) (pp. 191-195). Nice, France. </w:t>
      </w:r>
      <w:proofErr w:type="spellStart"/>
      <w:r w:rsidRPr="00490FFD">
        <w:rPr>
          <w:rFonts w:ascii="Times New Roman" w:hAnsi="Times New Roman" w:cs="Times New Roman"/>
          <w:highlight w:val="black"/>
        </w:rPr>
        <w:t>doi</w:t>
      </w:r>
      <w:proofErr w:type="spellEnd"/>
      <w:r w:rsidRPr="00490FFD">
        <w:rPr>
          <w:rFonts w:ascii="Times New Roman" w:hAnsi="Times New Roman" w:cs="Times New Roman"/>
          <w:highlight w:val="black"/>
        </w:rPr>
        <w:t xml:space="preserve">: </w:t>
      </w:r>
      <w:hyperlink r:id="rId38" w:history="1">
        <w:r w:rsidRPr="00490FFD">
          <w:rPr>
            <w:rStyle w:val="af"/>
            <w:rFonts w:ascii="Times New Roman" w:hAnsi="Times New Roman" w:cs="Times New Roman"/>
            <w:highlight w:val="black"/>
          </w:rPr>
          <w:t>https://doi.org/10.1109/ISBI48211.2021.9434062</w:t>
        </w:r>
      </w:hyperlink>
      <w:r w:rsidRPr="00490FFD">
        <w:rPr>
          <w:rFonts w:ascii="Times New Roman" w:hAnsi="Times New Roman" w:cs="Times New Roman"/>
          <w:highlight w:val="black"/>
          <w:lang w:val="ru-RU"/>
        </w:rPr>
        <w:t xml:space="preserve"> </w:t>
      </w:r>
    </w:p>
    <w:p w14:paraId="1BA3B7B2" w14:textId="1BF4FBAB" w:rsidR="00565E32" w:rsidRPr="00490FFD" w:rsidRDefault="00565E32" w:rsidP="00565E32">
      <w:pPr>
        <w:numPr>
          <w:ilvl w:val="0"/>
          <w:numId w:val="2"/>
        </w:numPr>
        <w:jc w:val="both"/>
        <w:rPr>
          <w:rFonts w:ascii="Times New Roman" w:hAnsi="Times New Roman" w:cs="Times New Roman"/>
          <w:highlight w:val="black"/>
        </w:rPr>
      </w:pPr>
      <w:r w:rsidRPr="00490FFD">
        <w:rPr>
          <w:rFonts w:ascii="Times New Roman" w:hAnsi="Times New Roman" w:cs="Times New Roman"/>
          <w:b/>
          <w:highlight w:val="black"/>
        </w:rPr>
        <w:t>Zheng, Z., &amp; Jia, X.</w:t>
      </w:r>
      <w:r w:rsidRPr="00490FFD">
        <w:rPr>
          <w:rFonts w:ascii="Times New Roman" w:hAnsi="Times New Roman" w:cs="Times New Roman"/>
          <w:highlight w:val="black"/>
        </w:rPr>
        <w:t xml:space="preserve"> (2023). Complex Mixer for MEDMNIST Classification Decathlon. arXiv (Cornell University). </w:t>
      </w:r>
      <w:hyperlink r:id="rId39" w:history="1">
        <w:r w:rsidRPr="00490FFD">
          <w:rPr>
            <w:rStyle w:val="af"/>
            <w:rFonts w:ascii="Times New Roman" w:hAnsi="Times New Roman" w:cs="Times New Roman"/>
            <w:highlight w:val="black"/>
          </w:rPr>
          <w:t>https://doi.org/10.48550/arxiv.2304.10054</w:t>
        </w:r>
      </w:hyperlink>
    </w:p>
    <w:p w14:paraId="7323C56B" w14:textId="2FAFF17E" w:rsidR="00565E32" w:rsidRPr="00490FFD" w:rsidRDefault="00565E32" w:rsidP="00565E32">
      <w:pPr>
        <w:numPr>
          <w:ilvl w:val="0"/>
          <w:numId w:val="2"/>
        </w:numPr>
        <w:jc w:val="both"/>
        <w:rPr>
          <w:rFonts w:ascii="Times New Roman" w:hAnsi="Times New Roman" w:cs="Times New Roman"/>
          <w:highlight w:val="black"/>
        </w:rPr>
      </w:pPr>
      <w:bookmarkStart w:id="18" w:name="_Hlk169575541"/>
      <w:r w:rsidRPr="00490FFD">
        <w:rPr>
          <w:rFonts w:ascii="Times New Roman" w:hAnsi="Times New Roman" w:cs="Times New Roman"/>
          <w:b/>
          <w:bCs/>
          <w:highlight w:val="black"/>
        </w:rPr>
        <w:t>Zhu</w:t>
      </w:r>
      <w:bookmarkEnd w:id="18"/>
      <w:r w:rsidRPr="00490FFD">
        <w:rPr>
          <w:rFonts w:ascii="Times New Roman" w:hAnsi="Times New Roman" w:cs="Times New Roman"/>
          <w:b/>
          <w:bCs/>
          <w:highlight w:val="black"/>
        </w:rPr>
        <w:t xml:space="preserve">, F., Wang, X., Huang, C., Jin, R., Yang, Q., Alhammadi, A., Zhang, Z., Yuen, C., &amp; Debbah, M. </w:t>
      </w:r>
      <w:r w:rsidRPr="00490FFD">
        <w:rPr>
          <w:rFonts w:ascii="Times New Roman" w:hAnsi="Times New Roman" w:cs="Times New Roman"/>
          <w:highlight w:val="black"/>
        </w:rPr>
        <w:t xml:space="preserve">(2024). Robust Continuous-Time Beam Tracking with Liquid Neural Network. arXiv (Cornell University). </w:t>
      </w:r>
      <w:hyperlink r:id="rId40" w:history="1">
        <w:r w:rsidRPr="00490FFD">
          <w:rPr>
            <w:rStyle w:val="af"/>
            <w:rFonts w:ascii="Times New Roman" w:hAnsi="Times New Roman" w:cs="Times New Roman"/>
            <w:highlight w:val="black"/>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1"/>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3291E"/>
    <w:rsid w:val="00065CF3"/>
    <w:rsid w:val="000B63EC"/>
    <w:rsid w:val="000C5743"/>
    <w:rsid w:val="000F079E"/>
    <w:rsid w:val="000F510D"/>
    <w:rsid w:val="00124FD4"/>
    <w:rsid w:val="00126D35"/>
    <w:rsid w:val="00132881"/>
    <w:rsid w:val="001552F7"/>
    <w:rsid w:val="00167D25"/>
    <w:rsid w:val="00171EE9"/>
    <w:rsid w:val="001B7F17"/>
    <w:rsid w:val="001E0C74"/>
    <w:rsid w:val="001E235A"/>
    <w:rsid w:val="001F2334"/>
    <w:rsid w:val="00230567"/>
    <w:rsid w:val="00234EE4"/>
    <w:rsid w:val="00244006"/>
    <w:rsid w:val="00264299"/>
    <w:rsid w:val="002646C5"/>
    <w:rsid w:val="0028287F"/>
    <w:rsid w:val="00285D9F"/>
    <w:rsid w:val="002869E5"/>
    <w:rsid w:val="00294E55"/>
    <w:rsid w:val="002A2FDD"/>
    <w:rsid w:val="002A7728"/>
    <w:rsid w:val="002B4E0A"/>
    <w:rsid w:val="002B6695"/>
    <w:rsid w:val="002D4E2B"/>
    <w:rsid w:val="00322F9A"/>
    <w:rsid w:val="003241BE"/>
    <w:rsid w:val="0032728A"/>
    <w:rsid w:val="00342ECE"/>
    <w:rsid w:val="00371372"/>
    <w:rsid w:val="00375E78"/>
    <w:rsid w:val="003B6585"/>
    <w:rsid w:val="003C3835"/>
    <w:rsid w:val="0046413A"/>
    <w:rsid w:val="00490FFD"/>
    <w:rsid w:val="004B09B1"/>
    <w:rsid w:val="004B40A3"/>
    <w:rsid w:val="004C08E6"/>
    <w:rsid w:val="004C0A7D"/>
    <w:rsid w:val="004E141E"/>
    <w:rsid w:val="004E29B3"/>
    <w:rsid w:val="004E583D"/>
    <w:rsid w:val="004F2305"/>
    <w:rsid w:val="00505F97"/>
    <w:rsid w:val="00512E57"/>
    <w:rsid w:val="00542B3B"/>
    <w:rsid w:val="00555328"/>
    <w:rsid w:val="00565E32"/>
    <w:rsid w:val="00590D07"/>
    <w:rsid w:val="005A1641"/>
    <w:rsid w:val="005A4C69"/>
    <w:rsid w:val="005D4400"/>
    <w:rsid w:val="005E7BB9"/>
    <w:rsid w:val="0065203A"/>
    <w:rsid w:val="00666FC1"/>
    <w:rsid w:val="00676E68"/>
    <w:rsid w:val="00687AF3"/>
    <w:rsid w:val="006A2C17"/>
    <w:rsid w:val="006A7931"/>
    <w:rsid w:val="006D51D7"/>
    <w:rsid w:val="006E5CC2"/>
    <w:rsid w:val="007050D0"/>
    <w:rsid w:val="00720932"/>
    <w:rsid w:val="0072204B"/>
    <w:rsid w:val="00730A77"/>
    <w:rsid w:val="00784D58"/>
    <w:rsid w:val="00795DAB"/>
    <w:rsid w:val="007B7B9B"/>
    <w:rsid w:val="007C564C"/>
    <w:rsid w:val="007D0CCA"/>
    <w:rsid w:val="007F1D7A"/>
    <w:rsid w:val="00800CBA"/>
    <w:rsid w:val="00812C92"/>
    <w:rsid w:val="00851DD7"/>
    <w:rsid w:val="00884626"/>
    <w:rsid w:val="00890DCF"/>
    <w:rsid w:val="008A1A8B"/>
    <w:rsid w:val="008A1F04"/>
    <w:rsid w:val="008C354B"/>
    <w:rsid w:val="008D6863"/>
    <w:rsid w:val="008E09EE"/>
    <w:rsid w:val="008E28B4"/>
    <w:rsid w:val="008F3A77"/>
    <w:rsid w:val="008F3F67"/>
    <w:rsid w:val="00902C61"/>
    <w:rsid w:val="009073A0"/>
    <w:rsid w:val="0092165C"/>
    <w:rsid w:val="0092340A"/>
    <w:rsid w:val="00935CFD"/>
    <w:rsid w:val="00941849"/>
    <w:rsid w:val="00950D23"/>
    <w:rsid w:val="009545F9"/>
    <w:rsid w:val="00957D63"/>
    <w:rsid w:val="00976AD5"/>
    <w:rsid w:val="00994B31"/>
    <w:rsid w:val="009B4B92"/>
    <w:rsid w:val="009D74BA"/>
    <w:rsid w:val="00A46F49"/>
    <w:rsid w:val="00A509F3"/>
    <w:rsid w:val="00A825D3"/>
    <w:rsid w:val="00A83E04"/>
    <w:rsid w:val="00A93B73"/>
    <w:rsid w:val="00AB68D7"/>
    <w:rsid w:val="00AC3060"/>
    <w:rsid w:val="00B467EA"/>
    <w:rsid w:val="00B7351A"/>
    <w:rsid w:val="00B809B9"/>
    <w:rsid w:val="00B84681"/>
    <w:rsid w:val="00B86B75"/>
    <w:rsid w:val="00BC202E"/>
    <w:rsid w:val="00BC48D5"/>
    <w:rsid w:val="00BC6661"/>
    <w:rsid w:val="00BE5F22"/>
    <w:rsid w:val="00BF4566"/>
    <w:rsid w:val="00C05225"/>
    <w:rsid w:val="00C16329"/>
    <w:rsid w:val="00C25A8A"/>
    <w:rsid w:val="00C27818"/>
    <w:rsid w:val="00C36279"/>
    <w:rsid w:val="00C80083"/>
    <w:rsid w:val="00C80458"/>
    <w:rsid w:val="00C86226"/>
    <w:rsid w:val="00CC1570"/>
    <w:rsid w:val="00CE3D02"/>
    <w:rsid w:val="00CF7541"/>
    <w:rsid w:val="00D0425E"/>
    <w:rsid w:val="00D262D5"/>
    <w:rsid w:val="00D4604A"/>
    <w:rsid w:val="00D5220D"/>
    <w:rsid w:val="00D64CD5"/>
    <w:rsid w:val="00D678F4"/>
    <w:rsid w:val="00D83497"/>
    <w:rsid w:val="00DC23FA"/>
    <w:rsid w:val="00DC3589"/>
    <w:rsid w:val="00DE2418"/>
    <w:rsid w:val="00E0598D"/>
    <w:rsid w:val="00E0753E"/>
    <w:rsid w:val="00E315A3"/>
    <w:rsid w:val="00E55656"/>
    <w:rsid w:val="00E625E9"/>
    <w:rsid w:val="00E633A0"/>
    <w:rsid w:val="00E97EDE"/>
    <w:rsid w:val="00EA0838"/>
    <w:rsid w:val="00F15B32"/>
    <w:rsid w:val="00F25F97"/>
    <w:rsid w:val="00F3108F"/>
    <w:rsid w:val="00F411CC"/>
    <w:rsid w:val="00F6326C"/>
    <w:rsid w:val="00F64536"/>
    <w:rsid w:val="00FB71A4"/>
    <w:rsid w:val="00FD0783"/>
    <w:rsid w:val="00FE4DDD"/>
    <w:rsid w:val="00FF3A3F"/>
    <w:rsid w:val="00FF62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8550/arxiv.2304.10054" TargetMode="External"/><Relationship Id="rId21" Type="http://schemas.openxmlformats.org/officeDocument/2006/relationships/image" Target="media/image14.png"/><Relationship Id="rId34" Type="http://schemas.openxmlformats.org/officeDocument/2006/relationships/hyperlink" Target="https://doi.org/10.1038/s42256-020-00237-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609/aaai.v35i9.16936" TargetMode="External"/><Relationship Id="rId37" Type="http://schemas.openxmlformats.org/officeDocument/2006/relationships/hyperlink" Target="https://doi.org/10.48550/arxiv.2307.04772"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2401.096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48550/arxiv.1803.0855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2265-024-10504-y"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16</Pages>
  <Words>5473</Words>
  <Characters>31197</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109</cp:revision>
  <cp:lastPrinted>2024-06-19T09:57:00Z</cp:lastPrinted>
  <dcterms:created xsi:type="dcterms:W3CDTF">2024-06-16T10:14:00Z</dcterms:created>
  <dcterms:modified xsi:type="dcterms:W3CDTF">2025-05-03T23:07:00Z</dcterms:modified>
</cp:coreProperties>
</file>