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0FEA2F"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mallCaps/>
          <w:sz w:val="26"/>
          <w:szCs w:val="26"/>
          <w:lang w:eastAsia="ru-RU"/>
        </w:rPr>
      </w:pPr>
      <w:bookmarkStart w:id="0" w:name="Xfb70196550626d29a766d5ec12060187f8a3021"/>
      <w:r w:rsidRPr="005B3EA6">
        <w:rPr>
          <w:rFonts w:ascii="Times New Roman" w:eastAsia="Times New Roman" w:hAnsi="Times New Roman" w:cs="Times New Roman"/>
          <w:b/>
          <w:smallCaps/>
          <w:sz w:val="26"/>
          <w:szCs w:val="26"/>
          <w:lang w:eastAsia="ru-RU"/>
        </w:rPr>
        <w:t xml:space="preserve">FEDERAL STATE AUTONOMOUS EDUCATIONAL INSTITUTION FOR HIGHER PROFESSIONAL EDUCATION NATIONAL RESEARCH UNIVERSITY </w:t>
      </w:r>
    </w:p>
    <w:p w14:paraId="6898063B" w14:textId="77777777" w:rsidR="005B3EA6" w:rsidRPr="005B3EA6" w:rsidRDefault="005B3EA6" w:rsidP="005B3EA6">
      <w:pPr>
        <w:widowControl w:val="0"/>
        <w:tabs>
          <w:tab w:val="left" w:pos="5420"/>
        </w:tabs>
        <w:spacing w:after="0" w:line="360" w:lineRule="auto"/>
        <w:jc w:val="center"/>
        <w:rPr>
          <w:rFonts w:ascii="Times New Roman" w:eastAsia="Times New Roman" w:hAnsi="Times New Roman" w:cs="Times New Roman"/>
          <w:b/>
          <w:sz w:val="26"/>
          <w:szCs w:val="26"/>
          <w:lang w:eastAsia="ru-RU"/>
        </w:rPr>
      </w:pPr>
      <w:r w:rsidRPr="005B3EA6">
        <w:rPr>
          <w:rFonts w:ascii="Times New Roman" w:eastAsia="Times New Roman" w:hAnsi="Times New Roman" w:cs="Times New Roman"/>
          <w:b/>
          <w:smallCaps/>
          <w:sz w:val="26"/>
          <w:szCs w:val="26"/>
          <w:lang w:eastAsia="ru-RU"/>
        </w:rPr>
        <w:t>«HIGHER SCHOOL OF ECONOMICS»</w:t>
      </w:r>
    </w:p>
    <w:p w14:paraId="2B33FA9F" w14:textId="77777777" w:rsidR="005B3EA6" w:rsidRPr="005B3EA6" w:rsidRDefault="005B3EA6" w:rsidP="005B3EA6">
      <w:pPr>
        <w:keepNext/>
        <w:autoSpaceDE w:val="0"/>
        <w:autoSpaceDN w:val="0"/>
        <w:adjustRightInd w:val="0"/>
        <w:spacing w:after="120" w:line="360" w:lineRule="auto"/>
        <w:ind w:firstLine="374"/>
        <w:jc w:val="center"/>
        <w:outlineLvl w:val="5"/>
        <w:rPr>
          <w:rFonts w:ascii="Times New Roman" w:eastAsia="Times New Roman" w:hAnsi="Times New Roman" w:cs="Times New Roman"/>
          <w:b/>
          <w:bCs/>
          <w:i/>
          <w:iCs/>
          <w:sz w:val="26"/>
          <w:szCs w:val="26"/>
          <w:lang w:eastAsia="ru-RU"/>
        </w:rPr>
      </w:pPr>
      <w:r w:rsidRPr="005B3EA6">
        <w:rPr>
          <w:rFonts w:ascii="Times New Roman" w:eastAsia="Times New Roman" w:hAnsi="Times New Roman" w:cs="Times New Roman"/>
          <w:b/>
          <w:bCs/>
          <w:i/>
          <w:iCs/>
          <w:sz w:val="26"/>
          <w:szCs w:val="26"/>
          <w:lang w:eastAsia="ru-RU"/>
        </w:rPr>
        <w:t>Faculty of Computer Science</w:t>
      </w:r>
    </w:p>
    <w:p w14:paraId="51675256" w14:textId="50D3AB99" w:rsidR="005B3EA6" w:rsidRPr="001008AF"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val="ru-RU" w:eastAsia="ru-RU"/>
        </w:rPr>
      </w:pPr>
      <w:r>
        <w:rPr>
          <w:rFonts w:ascii="Times New Roman" w:eastAsia="Times New Roman" w:hAnsi="Times New Roman" w:cs="Times New Roman"/>
          <w:sz w:val="26"/>
          <w:szCs w:val="26"/>
          <w:lang w:eastAsia="ru-RU"/>
        </w:rPr>
        <w:t>Seliverstov</w:t>
      </w:r>
      <w:r w:rsidRPr="005B3EA6">
        <w:rPr>
          <w:rFonts w:ascii="Times New Roman" w:eastAsia="Times New Roman" w:hAnsi="Times New Roman" w:cs="Times New Roman"/>
          <w:sz w:val="26"/>
          <w:szCs w:val="26"/>
          <w:lang w:val="ru-RU" w:eastAsia="ru-RU"/>
        </w:rPr>
        <w:t xml:space="preserve"> </w:t>
      </w:r>
      <w:r>
        <w:rPr>
          <w:rFonts w:ascii="Times New Roman" w:eastAsia="Times New Roman" w:hAnsi="Times New Roman" w:cs="Times New Roman"/>
          <w:sz w:val="26"/>
          <w:szCs w:val="26"/>
          <w:lang w:eastAsia="ru-RU"/>
        </w:rPr>
        <w:t>Aleksei</w:t>
      </w:r>
    </w:p>
    <w:p w14:paraId="3B0482ED" w14:textId="3E137DD6" w:rsidR="005B3EA6" w:rsidRPr="005B3EA6" w:rsidRDefault="005B3EA6" w:rsidP="005B3EA6">
      <w:pPr>
        <w:spacing w:after="0" w:line="360" w:lineRule="auto"/>
        <w:jc w:val="center"/>
        <w:rPr>
          <w:rFonts w:ascii="Times New Roman" w:eastAsia="Times New Roman" w:hAnsi="Times New Roman" w:cs="Times New Roman"/>
          <w:sz w:val="26"/>
          <w:szCs w:val="26"/>
          <w:lang w:val="ru-RU" w:eastAsia="ru-RU"/>
        </w:rPr>
      </w:pPr>
    </w:p>
    <w:p w14:paraId="5395D287" w14:textId="3E117071"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r w:rsidRPr="005B3EA6">
        <w:rPr>
          <w:rFonts w:ascii="Times New Roman" w:eastAsia="Times New Roman" w:hAnsi="Times New Roman" w:cs="Times New Roman"/>
          <w:sz w:val="26"/>
          <w:szCs w:val="26"/>
          <w:lang w:val="ru-RU" w:eastAsia="ru-RU"/>
        </w:rPr>
        <w:t>Классификация состояний мозга с использованием жидких нейронных сетей на EEG данных</w:t>
      </w:r>
    </w:p>
    <w:p w14:paraId="35BA75A9"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D40AE75"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val="ru-RU" w:eastAsia="ru-RU"/>
        </w:rPr>
      </w:pPr>
    </w:p>
    <w:p w14:paraId="4571A515" w14:textId="0C2A7B54" w:rsidR="005B3EA6" w:rsidRPr="005B3EA6" w:rsidRDefault="005B3EA6" w:rsidP="005B3EA6">
      <w:pPr>
        <w:pBdr>
          <w:bottom w:val="single" w:sz="12" w:space="1" w:color="auto"/>
        </w:pBd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Brain State Classification Using Liquid Neural Networks on EEG Data</w:t>
      </w:r>
    </w:p>
    <w:p w14:paraId="33D6E3A8" w14:textId="77777777" w:rsidR="005B3EA6" w:rsidRPr="005B3EA6" w:rsidRDefault="005B3EA6" w:rsidP="005B3EA6">
      <w:pPr>
        <w:autoSpaceDE w:val="0"/>
        <w:autoSpaceDN w:val="0"/>
        <w:adjustRightInd w:val="0"/>
        <w:spacing w:after="0"/>
        <w:jc w:val="center"/>
        <w:rPr>
          <w:rFonts w:ascii="Times New Roman" w:eastAsia="Cambria" w:hAnsi="Times New Roman" w:cs="Times New Roman"/>
          <w:b/>
          <w:snapToGrid w:val="0"/>
          <w:color w:val="000000"/>
          <w:sz w:val="26"/>
          <w:szCs w:val="26"/>
          <w:lang w:eastAsia="ru-RU"/>
        </w:rPr>
      </w:pPr>
    </w:p>
    <w:p w14:paraId="55E87361"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519F37CA"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Qualification paper – Master of Science Dissertation</w:t>
      </w:r>
    </w:p>
    <w:p w14:paraId="642C1B45"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Field of study 01.04.02 «Applied Mathematics and Informatics»</w:t>
      </w:r>
    </w:p>
    <w:p w14:paraId="0B1F0C92"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Program: Data Science</w:t>
      </w:r>
    </w:p>
    <w:p w14:paraId="41320319" w14:textId="77777777" w:rsidR="005B3EA6" w:rsidRPr="005B3EA6" w:rsidRDefault="005B3EA6" w:rsidP="005B3EA6">
      <w:pPr>
        <w:spacing w:after="0" w:line="360" w:lineRule="auto"/>
        <w:jc w:val="center"/>
        <w:rPr>
          <w:rFonts w:ascii="Times New Roman" w:eastAsia="Times New Roman" w:hAnsi="Times New Roman" w:cs="Times New Roman"/>
          <w:sz w:val="26"/>
          <w:szCs w:val="26"/>
          <w:lang w:eastAsia="ru-RU"/>
        </w:rPr>
      </w:pPr>
    </w:p>
    <w:p w14:paraId="36ADA98E"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F4E6D66"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p>
    <w:p w14:paraId="3EC7C077" w14:textId="77777777" w:rsidR="005B3EA6" w:rsidRPr="005B3EA6" w:rsidRDefault="005B3EA6" w:rsidP="005B3EA6">
      <w:pPr>
        <w:spacing w:after="0" w:line="360" w:lineRule="auto"/>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Student</w:t>
      </w:r>
    </w:p>
    <w:p w14:paraId="7DCCEB70" w14:textId="5262BE8F" w:rsidR="005B3EA6" w:rsidRPr="005B3EA6" w:rsidRDefault="001D2CB5" w:rsidP="005B3EA6">
      <w:pPr>
        <w:spacing w:after="0" w:line="360" w:lineRule="auto"/>
        <w:rPr>
          <w:rFonts w:ascii="Times New Roman" w:eastAsia="Times New Roman" w:hAnsi="Times New Roman" w:cs="Times New Roman"/>
          <w:sz w:val="26"/>
          <w:szCs w:val="26"/>
          <w:u w:val="single"/>
          <w:lang w:eastAsia="ru-RU"/>
        </w:rPr>
      </w:pPr>
      <w:r>
        <w:rPr>
          <w:rFonts w:ascii="Times New Roman" w:eastAsia="Times New Roman" w:hAnsi="Times New Roman" w:cs="Times New Roman"/>
          <w:sz w:val="26"/>
          <w:szCs w:val="26"/>
          <w:u w:val="single"/>
          <w:lang w:eastAsia="ru-RU"/>
        </w:rPr>
        <w:t>Seliverstov Aleksei</w:t>
      </w:r>
    </w:p>
    <w:p w14:paraId="3971292A" w14:textId="77777777" w:rsidR="005B3EA6" w:rsidRPr="005B3EA6" w:rsidRDefault="005B3EA6" w:rsidP="005B3EA6">
      <w:pPr>
        <w:spacing w:after="0" w:line="360" w:lineRule="auto"/>
        <w:jc w:val="right"/>
        <w:rPr>
          <w:rFonts w:ascii="Times New Roman" w:eastAsia="Times New Roman" w:hAnsi="Times New Roman" w:cs="Times New Roman"/>
          <w:sz w:val="26"/>
          <w:szCs w:val="26"/>
          <w:lang w:eastAsia="ru-RU"/>
        </w:rPr>
      </w:pPr>
      <w:r w:rsidRPr="005B3EA6">
        <w:rPr>
          <w:rFonts w:ascii="Times New Roman" w:eastAsia="Times New Roman" w:hAnsi="Times New Roman" w:cs="Times New Roman"/>
          <w:sz w:val="26"/>
          <w:szCs w:val="26"/>
          <w:lang w:eastAsia="ru-RU"/>
        </w:rPr>
        <w:t xml:space="preserve">  Supervisor</w:t>
      </w:r>
    </w:p>
    <w:p w14:paraId="49869CFA" w14:textId="70FBDC7C" w:rsidR="005B3EA6" w:rsidRPr="005B3EA6" w:rsidRDefault="005B3EA6" w:rsidP="005B3EA6">
      <w:pPr>
        <w:spacing w:after="0" w:line="360" w:lineRule="auto"/>
        <w:jc w:val="right"/>
        <w:rPr>
          <w:rFonts w:ascii="Times New Roman" w:eastAsia="Times New Roman" w:hAnsi="Times New Roman" w:cs="Times New Roman"/>
          <w:u w:val="single"/>
          <w:lang w:eastAsia="ru-RU"/>
        </w:rPr>
      </w:pPr>
      <w:r w:rsidRPr="005B3EA6">
        <w:rPr>
          <w:rFonts w:ascii="Times New Roman" w:eastAsia="Times New Roman" w:hAnsi="Times New Roman" w:cs="Times New Roman"/>
          <w:u w:val="single"/>
          <w:lang w:eastAsia="ru-RU"/>
        </w:rPr>
        <w:t>Majid Sohrabi</w:t>
      </w:r>
    </w:p>
    <w:p w14:paraId="329805AC" w14:textId="6C5F5FB4"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Lecturer, Ph.D. Student</w:t>
      </w:r>
      <w:r>
        <w:rPr>
          <w:rFonts w:ascii="Times New Roman" w:eastAsia="Times New Roman" w:hAnsi="Times New Roman" w:cs="Times New Roman"/>
          <w:lang w:eastAsia="ru-RU"/>
        </w:rPr>
        <w:t>,</w:t>
      </w:r>
    </w:p>
    <w:p w14:paraId="60E368DF" w14:textId="3970129A" w:rsidR="005B3EA6" w:rsidRDefault="00004EE0" w:rsidP="005B3EA6">
      <w:pPr>
        <w:spacing w:after="0"/>
        <w:jc w:val="right"/>
        <w:rPr>
          <w:rFonts w:ascii="Times New Roman" w:eastAsia="Times New Roman" w:hAnsi="Times New Roman" w:cs="Times New Roman"/>
          <w:lang w:eastAsia="ru-RU"/>
        </w:rPr>
      </w:pPr>
      <w:r>
        <w:rPr>
          <w:rFonts w:ascii="Times New Roman" w:eastAsia="Times New Roman" w:hAnsi="Times New Roman" w:cs="Times New Roman"/>
          <w:lang w:eastAsia="ru-RU"/>
        </w:rPr>
        <w:t>School</w:t>
      </w:r>
      <w:r w:rsidR="005B3EA6" w:rsidRPr="005B3EA6">
        <w:rPr>
          <w:rFonts w:ascii="Times New Roman" w:eastAsia="Times New Roman" w:hAnsi="Times New Roman" w:cs="Times New Roman"/>
          <w:lang w:eastAsia="ru-RU"/>
        </w:rPr>
        <w:t xml:space="preserve"> of Data Analysis and Artificial Intelligence</w:t>
      </w:r>
    </w:p>
    <w:p w14:paraId="4C17F470" w14:textId="77777777" w:rsidR="005B3EA6" w:rsidRPr="005B3EA6" w:rsidRDefault="005B3EA6" w:rsidP="005B3EA6">
      <w:pPr>
        <w:spacing w:after="0"/>
        <w:jc w:val="right"/>
        <w:rPr>
          <w:rFonts w:ascii="Times New Roman" w:eastAsia="Times New Roman" w:hAnsi="Times New Roman" w:cs="Times New Roman"/>
          <w:lang w:eastAsia="ru-RU"/>
        </w:rPr>
      </w:pPr>
    </w:p>
    <w:p w14:paraId="3696EF03" w14:textId="21E769B7" w:rsidR="005B3EA6" w:rsidRDefault="005B3EA6" w:rsidP="005B3EA6">
      <w:pPr>
        <w:spacing w:after="0"/>
        <w:jc w:val="right"/>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Junior Research Fellow</w:t>
      </w:r>
      <w:r>
        <w:rPr>
          <w:rFonts w:ascii="Times New Roman" w:eastAsia="Times New Roman" w:hAnsi="Times New Roman" w:cs="Times New Roman"/>
          <w:lang w:eastAsia="ru-RU"/>
        </w:rPr>
        <w:t>,</w:t>
      </w:r>
    </w:p>
    <w:p w14:paraId="07A218AD" w14:textId="73704F16" w:rsidR="005B3EA6" w:rsidRPr="005B3EA6" w:rsidRDefault="005B3EA6" w:rsidP="005B3EA6">
      <w:pPr>
        <w:spacing w:after="0"/>
        <w:jc w:val="right"/>
        <w:rPr>
          <w:rFonts w:ascii="Times New Roman" w:eastAsia="Times New Roman" w:hAnsi="Times New Roman" w:cs="Times New Roman"/>
          <w:i/>
          <w:sz w:val="26"/>
          <w:szCs w:val="26"/>
          <w:lang w:eastAsia="ru-RU"/>
        </w:rPr>
      </w:pPr>
      <w:r w:rsidRPr="005B3EA6">
        <w:rPr>
          <w:rFonts w:ascii="Times New Roman" w:eastAsia="Times New Roman" w:hAnsi="Times New Roman" w:cs="Times New Roman"/>
          <w:lang w:eastAsia="ru-RU"/>
        </w:rPr>
        <w:t>Laboratory for Models and Methods of Computational Pragmatics</w:t>
      </w:r>
    </w:p>
    <w:p w14:paraId="7C8720F5" w14:textId="77777777" w:rsidR="005B3EA6" w:rsidRDefault="005B3EA6" w:rsidP="005B3EA6">
      <w:pPr>
        <w:spacing w:after="0" w:line="360" w:lineRule="auto"/>
        <w:rPr>
          <w:rFonts w:ascii="Times New Roman" w:eastAsia="Times New Roman" w:hAnsi="Times New Roman" w:cs="Times New Roman"/>
          <w:sz w:val="26"/>
          <w:szCs w:val="26"/>
          <w:lang w:eastAsia="ru-RU"/>
        </w:rPr>
      </w:pPr>
    </w:p>
    <w:p w14:paraId="28233D5D" w14:textId="77777777" w:rsidR="005B3EA6" w:rsidRDefault="005B3EA6" w:rsidP="005B3EA6">
      <w:pPr>
        <w:spacing w:after="0" w:line="360" w:lineRule="auto"/>
        <w:jc w:val="center"/>
        <w:rPr>
          <w:rFonts w:ascii="Times New Roman" w:eastAsia="Times New Roman" w:hAnsi="Times New Roman" w:cs="Times New Roman"/>
          <w:sz w:val="26"/>
          <w:szCs w:val="26"/>
          <w:lang w:eastAsia="ru-RU"/>
        </w:rPr>
      </w:pPr>
    </w:p>
    <w:p w14:paraId="53F18F89" w14:textId="77777777" w:rsidR="001D2CB5" w:rsidRPr="005B3EA6" w:rsidRDefault="001D2CB5" w:rsidP="005B3EA6">
      <w:pPr>
        <w:spacing w:after="0" w:line="360" w:lineRule="auto"/>
        <w:jc w:val="center"/>
        <w:rPr>
          <w:rFonts w:ascii="Times New Roman" w:eastAsia="Times New Roman" w:hAnsi="Times New Roman" w:cs="Times New Roman"/>
          <w:sz w:val="26"/>
          <w:szCs w:val="26"/>
          <w:lang w:eastAsia="ru-RU"/>
        </w:rPr>
      </w:pPr>
    </w:p>
    <w:p w14:paraId="4BF0E91C" w14:textId="77777777" w:rsidR="005B3EA6" w:rsidRDefault="005B3EA6" w:rsidP="005B3EA6">
      <w:pPr>
        <w:spacing w:after="0"/>
        <w:jc w:val="center"/>
        <w:rPr>
          <w:rFonts w:ascii="Times New Roman" w:eastAsia="Times New Roman" w:hAnsi="Times New Roman" w:cs="Times New Roman"/>
          <w:lang w:eastAsia="ru-RU"/>
        </w:rPr>
      </w:pPr>
      <w:r w:rsidRPr="005B3EA6">
        <w:rPr>
          <w:rFonts w:ascii="Times New Roman" w:eastAsia="Times New Roman" w:hAnsi="Times New Roman" w:cs="Times New Roman"/>
          <w:lang w:eastAsia="ru-RU"/>
        </w:rPr>
        <w:t>Moscow, 2025</w:t>
      </w:r>
    </w:p>
    <w:p w14:paraId="2D88C8B5" w14:textId="77777777" w:rsidR="008C2635" w:rsidRPr="008C2635" w:rsidRDefault="008C2635" w:rsidP="008C2635">
      <w:pPr>
        <w:widowControl w:val="0"/>
        <w:tabs>
          <w:tab w:val="left" w:pos="5420"/>
        </w:tabs>
        <w:spacing w:after="0" w:line="360" w:lineRule="auto"/>
        <w:jc w:val="center"/>
        <w:rPr>
          <w:rFonts w:ascii="Times New Roman" w:eastAsia="Times New Roman" w:hAnsi="Times New Roman" w:cs="Times New Roman"/>
          <w:b/>
          <w:smallCaps/>
          <w:sz w:val="26"/>
          <w:szCs w:val="26"/>
          <w:lang w:eastAsia="ru-RU"/>
        </w:rPr>
      </w:pPr>
      <w:r w:rsidRPr="008C2635">
        <w:rPr>
          <w:rFonts w:ascii="Times New Roman" w:eastAsia="Times New Roman" w:hAnsi="Times New Roman" w:cs="Times New Roman"/>
          <w:b/>
          <w:smallCaps/>
          <w:sz w:val="26"/>
          <w:szCs w:val="26"/>
          <w:lang w:eastAsia="ru-RU"/>
        </w:rPr>
        <w:lastRenderedPageBreak/>
        <w:t>Declaration</w:t>
      </w:r>
    </w:p>
    <w:p w14:paraId="4410D410" w14:textId="164687F5" w:rsidR="008C2635" w:rsidRPr="008C2635" w:rsidRDefault="008C2635" w:rsidP="008C2635">
      <w:pPr>
        <w:pStyle w:val="FirstParagraph"/>
        <w:spacing w:before="120" w:after="120"/>
        <w:ind w:firstLine="720"/>
        <w:jc w:val="both"/>
        <w:rPr>
          <w:rFonts w:ascii="Times New Roman" w:hAnsi="Times New Roman" w:cs="Times New Roman"/>
        </w:rPr>
      </w:pPr>
      <w:r w:rsidRPr="008C2635">
        <w:rPr>
          <w:rFonts w:ascii="Times New Roman" w:hAnsi="Times New Roman" w:cs="Times New Roman"/>
        </w:rPr>
        <w:t xml:space="preserve">I, </w:t>
      </w:r>
      <w:r>
        <w:rPr>
          <w:rFonts w:ascii="Times New Roman" w:hAnsi="Times New Roman" w:cs="Times New Roman"/>
        </w:rPr>
        <w:t>Seliverstov Aleksei</w:t>
      </w:r>
      <w:r w:rsidRPr="008C2635">
        <w:rPr>
          <w:rFonts w:ascii="Times New Roman" w:hAnsi="Times New Roman" w:cs="Times New Roman"/>
        </w:rPr>
        <w:t>, hereby</w:t>
      </w:r>
      <w:r w:rsidRPr="008C2635">
        <w:rPr>
          <w:rFonts w:ascii="Times New Roman" w:hAnsi="Times New Roman" w:cs="Times New Roman"/>
        </w:rPr>
        <w:t xml:space="preserve"> </w:t>
      </w:r>
      <w:r w:rsidRPr="008C2635">
        <w:rPr>
          <w:rFonts w:ascii="Times New Roman" w:hAnsi="Times New Roman" w:cs="Times New Roman"/>
        </w:rPr>
        <w:t>declare</w:t>
      </w:r>
      <w:r w:rsidRPr="008C2635">
        <w:rPr>
          <w:rFonts w:ascii="Times New Roman" w:hAnsi="Times New Roman" w:cs="Times New Roman"/>
        </w:rPr>
        <w:t xml:space="preserve"> </w:t>
      </w:r>
      <w:r w:rsidRPr="008C2635">
        <w:rPr>
          <w:rFonts w:ascii="Times New Roman" w:hAnsi="Times New Roman" w:cs="Times New Roman"/>
        </w:rPr>
        <w:t>that</w:t>
      </w:r>
      <w:r w:rsidRPr="008C2635">
        <w:rPr>
          <w:rFonts w:ascii="Times New Roman" w:hAnsi="Times New Roman" w:cs="Times New Roman"/>
        </w:rPr>
        <w:t xml:space="preserve"> </w:t>
      </w:r>
      <w:r w:rsidRPr="008C2635">
        <w:rPr>
          <w:rFonts w:ascii="Times New Roman" w:hAnsi="Times New Roman" w:cs="Times New Roman"/>
        </w:rPr>
        <w:t>this</w:t>
      </w:r>
      <w:r w:rsidRPr="008C2635">
        <w:rPr>
          <w:rFonts w:ascii="Times New Roman" w:hAnsi="Times New Roman" w:cs="Times New Roman"/>
        </w:rPr>
        <w:t xml:space="preserve"> </w:t>
      </w:r>
      <w:r w:rsidRPr="008C2635">
        <w:rPr>
          <w:rFonts w:ascii="Times New Roman" w:hAnsi="Times New Roman" w:cs="Times New Roman"/>
        </w:rPr>
        <w:t>thesis</w:t>
      </w:r>
      <w:r w:rsidRPr="008C2635">
        <w:rPr>
          <w:rFonts w:ascii="Times New Roman" w:hAnsi="Times New Roman" w:cs="Times New Roman"/>
        </w:rPr>
        <w:t xml:space="preserve"> </w:t>
      </w:r>
      <w:r w:rsidRPr="008C2635">
        <w:rPr>
          <w:rFonts w:ascii="Times New Roman" w:hAnsi="Times New Roman" w:cs="Times New Roman"/>
        </w:rPr>
        <w:t>is</w:t>
      </w:r>
      <w:r w:rsidRPr="008C2635">
        <w:rPr>
          <w:rFonts w:ascii="Times New Roman" w:hAnsi="Times New Roman" w:cs="Times New Roman"/>
        </w:rPr>
        <w:t xml:space="preserve"> </w:t>
      </w:r>
      <w:r w:rsidRPr="008C2635">
        <w:rPr>
          <w:rFonts w:ascii="Times New Roman" w:hAnsi="Times New Roman" w:cs="Times New Roman"/>
        </w:rPr>
        <w:t>the</w:t>
      </w:r>
      <w:r w:rsidRPr="008C2635">
        <w:rPr>
          <w:rFonts w:ascii="Times New Roman" w:hAnsi="Times New Roman" w:cs="Times New Roman"/>
        </w:rPr>
        <w:t xml:space="preserve"> </w:t>
      </w:r>
      <w:r w:rsidRPr="008C2635">
        <w:rPr>
          <w:rFonts w:ascii="Times New Roman" w:hAnsi="Times New Roman" w:cs="Times New Roman"/>
        </w:rPr>
        <w:t>result</w:t>
      </w:r>
      <w:r w:rsidRPr="008C2635">
        <w:rPr>
          <w:rFonts w:ascii="Times New Roman" w:hAnsi="Times New Roman" w:cs="Times New Roman"/>
        </w:rPr>
        <w:t xml:space="preserve"> </w:t>
      </w:r>
      <w:r w:rsidRPr="008C2635">
        <w:rPr>
          <w:rFonts w:ascii="Times New Roman" w:hAnsi="Times New Roman" w:cs="Times New Roman"/>
        </w:rPr>
        <w:t>of</w:t>
      </w:r>
      <w:r w:rsidRPr="008C2635">
        <w:rPr>
          <w:rFonts w:ascii="Times New Roman" w:hAnsi="Times New Roman" w:cs="Times New Roman"/>
        </w:rPr>
        <w:t xml:space="preserve"> </w:t>
      </w:r>
      <w:r w:rsidRPr="008C2635">
        <w:rPr>
          <w:rFonts w:ascii="Times New Roman" w:hAnsi="Times New Roman" w:cs="Times New Roman"/>
        </w:rPr>
        <w:t>my</w:t>
      </w:r>
      <w:r w:rsidRPr="008C2635">
        <w:rPr>
          <w:rFonts w:ascii="Times New Roman" w:hAnsi="Times New Roman" w:cs="Times New Roman"/>
        </w:rPr>
        <w:t xml:space="preserve"> </w:t>
      </w:r>
      <w:r w:rsidRPr="008C2635">
        <w:rPr>
          <w:rFonts w:ascii="Times New Roman" w:hAnsi="Times New Roman" w:cs="Times New Roman"/>
        </w:rPr>
        <w:t>own</w:t>
      </w:r>
      <w:r w:rsidRPr="008C2635">
        <w:rPr>
          <w:rFonts w:ascii="Times New Roman" w:hAnsi="Times New Roman" w:cs="Times New Roman"/>
        </w:rPr>
        <w:t xml:space="preserve"> </w:t>
      </w:r>
      <w:r w:rsidRPr="008C2635">
        <w:rPr>
          <w:rFonts w:ascii="Times New Roman" w:hAnsi="Times New Roman" w:cs="Times New Roman"/>
        </w:rPr>
        <w:t>independent</w:t>
      </w:r>
      <w:r w:rsidRPr="008C2635">
        <w:rPr>
          <w:rFonts w:ascii="Times New Roman" w:hAnsi="Times New Roman" w:cs="Times New Roman"/>
        </w:rPr>
        <w:t xml:space="preserve"> </w:t>
      </w:r>
      <w:r w:rsidRPr="008C2635">
        <w:rPr>
          <w:rFonts w:ascii="Times New Roman" w:hAnsi="Times New Roman" w:cs="Times New Roman"/>
        </w:rPr>
        <w:t>research and work. All sources of information and data used in the preparation of this thesis have been properly acknowledged and referenced. I confirm that this work has not been submitted, either wholly or in part, for any other academic degree or qualification at this university or any other institution.</w:t>
      </w:r>
    </w:p>
    <w:p w14:paraId="36544D0F" w14:textId="3E3CF85D" w:rsidR="008C2635" w:rsidRDefault="008C2635">
      <w:pPr>
        <w:rPr>
          <w:rFonts w:ascii="Times New Roman" w:eastAsia="Times New Roman" w:hAnsi="Times New Roman" w:cs="Times New Roman"/>
          <w:lang w:eastAsia="ru-RU"/>
        </w:rPr>
      </w:pPr>
      <w:r>
        <w:rPr>
          <w:rFonts w:ascii="Times New Roman" w:eastAsia="Times New Roman" w:hAnsi="Times New Roman" w:cs="Times New Roman"/>
          <w:lang w:eastAsia="ru-RU"/>
        </w:rPr>
        <w:br w:type="page"/>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257E6BD4" w14:textId="7B1DB00C" w:rsidR="008C2635" w:rsidRDefault="00555328">
          <w:pPr>
            <w:pStyle w:val="2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861247" w:history="1">
            <w:r w:rsidR="008C2635" w:rsidRPr="00340802">
              <w:rPr>
                <w:rStyle w:val="af"/>
                <w:rFonts w:ascii="Times New Roman" w:hAnsi="Times New Roman" w:cs="Times New Roman"/>
                <w:noProof/>
              </w:rPr>
              <w:t>Abstract</w:t>
            </w:r>
            <w:r w:rsidR="008C2635">
              <w:rPr>
                <w:noProof/>
                <w:webHidden/>
              </w:rPr>
              <w:tab/>
            </w:r>
            <w:r w:rsidR="008C2635">
              <w:rPr>
                <w:noProof/>
                <w:webHidden/>
              </w:rPr>
              <w:fldChar w:fldCharType="begin"/>
            </w:r>
            <w:r w:rsidR="008C2635">
              <w:rPr>
                <w:noProof/>
                <w:webHidden/>
              </w:rPr>
              <w:instrText xml:space="preserve"> PAGEREF _Toc198861247 \h </w:instrText>
            </w:r>
            <w:r w:rsidR="008C2635">
              <w:rPr>
                <w:noProof/>
                <w:webHidden/>
              </w:rPr>
            </w:r>
            <w:r w:rsidR="008C2635">
              <w:rPr>
                <w:noProof/>
                <w:webHidden/>
              </w:rPr>
              <w:fldChar w:fldCharType="separate"/>
            </w:r>
            <w:r w:rsidR="008C2635">
              <w:rPr>
                <w:noProof/>
                <w:webHidden/>
              </w:rPr>
              <w:t>4</w:t>
            </w:r>
            <w:r w:rsidR="008C2635">
              <w:rPr>
                <w:noProof/>
                <w:webHidden/>
              </w:rPr>
              <w:fldChar w:fldCharType="end"/>
            </w:r>
          </w:hyperlink>
        </w:p>
        <w:p w14:paraId="7DFB61E7" w14:textId="2E209848" w:rsidR="008C2635" w:rsidRDefault="008C2635">
          <w:pPr>
            <w:pStyle w:val="21"/>
            <w:tabs>
              <w:tab w:val="right" w:leader="dot" w:pos="10070"/>
            </w:tabs>
            <w:rPr>
              <w:rFonts w:eastAsiaTheme="minorEastAsia"/>
              <w:noProof/>
              <w:kern w:val="2"/>
              <w:lang w:val="ru-RU" w:eastAsia="ru-RU"/>
              <w14:ligatures w14:val="standardContextual"/>
            </w:rPr>
          </w:pPr>
          <w:hyperlink w:anchor="_Toc198861248" w:history="1">
            <w:r w:rsidRPr="00340802">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_Toc198861248 \h </w:instrText>
            </w:r>
            <w:r>
              <w:rPr>
                <w:noProof/>
                <w:webHidden/>
              </w:rPr>
            </w:r>
            <w:r>
              <w:rPr>
                <w:noProof/>
                <w:webHidden/>
              </w:rPr>
              <w:fldChar w:fldCharType="separate"/>
            </w:r>
            <w:r>
              <w:rPr>
                <w:noProof/>
                <w:webHidden/>
              </w:rPr>
              <w:t>5</w:t>
            </w:r>
            <w:r>
              <w:rPr>
                <w:noProof/>
                <w:webHidden/>
              </w:rPr>
              <w:fldChar w:fldCharType="end"/>
            </w:r>
          </w:hyperlink>
        </w:p>
        <w:p w14:paraId="2FE7DC78" w14:textId="6270271B"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49" w:history="1">
            <w:r w:rsidRPr="00340802">
              <w:rPr>
                <w:rStyle w:val="af"/>
                <w:rFonts w:ascii="Times New Roman" w:hAnsi="Times New Roman" w:cs="Times New Roman"/>
                <w:noProof/>
              </w:rPr>
              <w:t>1.</w:t>
            </w:r>
            <w:r>
              <w:rPr>
                <w:rFonts w:eastAsiaTheme="minorEastAsia"/>
                <w:noProof/>
                <w:kern w:val="2"/>
                <w:lang w:val="ru-RU" w:eastAsia="ru-RU"/>
                <w14:ligatures w14:val="standardContextual"/>
              </w:rPr>
              <w:tab/>
            </w:r>
            <w:r w:rsidRPr="00340802">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_Toc198861249 \h </w:instrText>
            </w:r>
            <w:r>
              <w:rPr>
                <w:noProof/>
                <w:webHidden/>
              </w:rPr>
            </w:r>
            <w:r>
              <w:rPr>
                <w:noProof/>
                <w:webHidden/>
              </w:rPr>
              <w:fldChar w:fldCharType="separate"/>
            </w:r>
            <w:r>
              <w:rPr>
                <w:noProof/>
                <w:webHidden/>
              </w:rPr>
              <w:t>6</w:t>
            </w:r>
            <w:r>
              <w:rPr>
                <w:noProof/>
                <w:webHidden/>
              </w:rPr>
              <w:fldChar w:fldCharType="end"/>
            </w:r>
          </w:hyperlink>
        </w:p>
        <w:p w14:paraId="6D01C3AE" w14:textId="777B3C52"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50" w:history="1">
            <w:r w:rsidRPr="00340802">
              <w:rPr>
                <w:rStyle w:val="af"/>
                <w:rFonts w:ascii="Times New Roman" w:hAnsi="Times New Roman" w:cs="Times New Roman"/>
                <w:noProof/>
              </w:rPr>
              <w:t>2.</w:t>
            </w:r>
            <w:r>
              <w:rPr>
                <w:rFonts w:eastAsiaTheme="minorEastAsia"/>
                <w:noProof/>
                <w:kern w:val="2"/>
                <w:lang w:val="ru-RU" w:eastAsia="ru-RU"/>
                <w14:ligatures w14:val="standardContextual"/>
              </w:rPr>
              <w:tab/>
            </w:r>
            <w:r w:rsidRPr="00340802">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_Toc198861250 \h </w:instrText>
            </w:r>
            <w:r>
              <w:rPr>
                <w:noProof/>
                <w:webHidden/>
              </w:rPr>
            </w:r>
            <w:r>
              <w:rPr>
                <w:noProof/>
                <w:webHidden/>
              </w:rPr>
              <w:fldChar w:fldCharType="separate"/>
            </w:r>
            <w:r>
              <w:rPr>
                <w:noProof/>
                <w:webHidden/>
              </w:rPr>
              <w:t>7</w:t>
            </w:r>
            <w:r>
              <w:rPr>
                <w:noProof/>
                <w:webHidden/>
              </w:rPr>
              <w:fldChar w:fldCharType="end"/>
            </w:r>
          </w:hyperlink>
        </w:p>
        <w:p w14:paraId="77BCCD1D" w14:textId="624B9DA9"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51" w:history="1">
            <w:r w:rsidRPr="00340802">
              <w:rPr>
                <w:rStyle w:val="af"/>
                <w:rFonts w:ascii="Times New Roman" w:hAnsi="Times New Roman" w:cs="Times New Roman"/>
                <w:noProof/>
              </w:rPr>
              <w:t>3.</w:t>
            </w:r>
            <w:r>
              <w:rPr>
                <w:rFonts w:eastAsiaTheme="minorEastAsia"/>
                <w:noProof/>
                <w:kern w:val="2"/>
                <w:lang w:val="ru-RU" w:eastAsia="ru-RU"/>
                <w14:ligatures w14:val="standardContextual"/>
              </w:rPr>
              <w:tab/>
            </w:r>
            <w:r w:rsidRPr="00340802">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_Toc198861251 \h </w:instrText>
            </w:r>
            <w:r>
              <w:rPr>
                <w:noProof/>
                <w:webHidden/>
              </w:rPr>
            </w:r>
            <w:r>
              <w:rPr>
                <w:noProof/>
                <w:webHidden/>
              </w:rPr>
              <w:fldChar w:fldCharType="separate"/>
            </w:r>
            <w:r>
              <w:rPr>
                <w:noProof/>
                <w:webHidden/>
              </w:rPr>
              <w:t>9</w:t>
            </w:r>
            <w:r>
              <w:rPr>
                <w:noProof/>
                <w:webHidden/>
              </w:rPr>
              <w:fldChar w:fldCharType="end"/>
            </w:r>
          </w:hyperlink>
        </w:p>
        <w:p w14:paraId="2115C8C0" w14:textId="408DB175" w:rsidR="008C2635" w:rsidRDefault="008C2635">
          <w:pPr>
            <w:pStyle w:val="31"/>
            <w:rPr>
              <w:rFonts w:eastAsiaTheme="minorEastAsia"/>
              <w:noProof/>
              <w:kern w:val="2"/>
              <w:lang w:val="ru-RU" w:eastAsia="ru-RU"/>
              <w14:ligatures w14:val="standardContextual"/>
            </w:rPr>
          </w:pPr>
          <w:hyperlink w:anchor="_Toc198861252" w:history="1">
            <w:r w:rsidRPr="00340802">
              <w:rPr>
                <w:rStyle w:val="af"/>
                <w:rFonts w:ascii="Times New Roman" w:hAnsi="Times New Roman" w:cs="Times New Roman"/>
                <w:noProof/>
              </w:rPr>
              <w:t>General description</w:t>
            </w:r>
            <w:r>
              <w:rPr>
                <w:noProof/>
                <w:webHidden/>
              </w:rPr>
              <w:tab/>
            </w:r>
            <w:r>
              <w:rPr>
                <w:noProof/>
                <w:webHidden/>
              </w:rPr>
              <w:fldChar w:fldCharType="begin"/>
            </w:r>
            <w:r>
              <w:rPr>
                <w:noProof/>
                <w:webHidden/>
              </w:rPr>
              <w:instrText xml:space="preserve"> PAGEREF _Toc198861252 \h </w:instrText>
            </w:r>
            <w:r>
              <w:rPr>
                <w:noProof/>
                <w:webHidden/>
              </w:rPr>
            </w:r>
            <w:r>
              <w:rPr>
                <w:noProof/>
                <w:webHidden/>
              </w:rPr>
              <w:fldChar w:fldCharType="separate"/>
            </w:r>
            <w:r>
              <w:rPr>
                <w:noProof/>
                <w:webHidden/>
              </w:rPr>
              <w:t>9</w:t>
            </w:r>
            <w:r>
              <w:rPr>
                <w:noProof/>
                <w:webHidden/>
              </w:rPr>
              <w:fldChar w:fldCharType="end"/>
            </w:r>
          </w:hyperlink>
        </w:p>
        <w:p w14:paraId="5BC320ED" w14:textId="2CCE9D41" w:rsidR="008C2635" w:rsidRDefault="008C2635">
          <w:pPr>
            <w:pStyle w:val="31"/>
            <w:rPr>
              <w:rFonts w:eastAsiaTheme="minorEastAsia"/>
              <w:noProof/>
              <w:kern w:val="2"/>
              <w:lang w:val="ru-RU" w:eastAsia="ru-RU"/>
              <w14:ligatures w14:val="standardContextual"/>
            </w:rPr>
          </w:pPr>
          <w:hyperlink w:anchor="_Toc198861253" w:history="1">
            <w:r w:rsidRPr="00340802">
              <w:rPr>
                <w:rStyle w:val="af"/>
                <w:rFonts w:ascii="Times New Roman" w:hAnsi="Times New Roman" w:cs="Times New Roman"/>
                <w:noProof/>
              </w:rPr>
              <w:t>Statistical analysis</w:t>
            </w:r>
            <w:r>
              <w:rPr>
                <w:noProof/>
                <w:webHidden/>
              </w:rPr>
              <w:tab/>
            </w:r>
            <w:r>
              <w:rPr>
                <w:noProof/>
                <w:webHidden/>
              </w:rPr>
              <w:fldChar w:fldCharType="begin"/>
            </w:r>
            <w:r>
              <w:rPr>
                <w:noProof/>
                <w:webHidden/>
              </w:rPr>
              <w:instrText xml:space="preserve"> PAGEREF _Toc198861253 \h </w:instrText>
            </w:r>
            <w:r>
              <w:rPr>
                <w:noProof/>
                <w:webHidden/>
              </w:rPr>
            </w:r>
            <w:r>
              <w:rPr>
                <w:noProof/>
                <w:webHidden/>
              </w:rPr>
              <w:fldChar w:fldCharType="separate"/>
            </w:r>
            <w:r>
              <w:rPr>
                <w:noProof/>
                <w:webHidden/>
              </w:rPr>
              <w:t>12</w:t>
            </w:r>
            <w:r>
              <w:rPr>
                <w:noProof/>
                <w:webHidden/>
              </w:rPr>
              <w:fldChar w:fldCharType="end"/>
            </w:r>
          </w:hyperlink>
        </w:p>
        <w:p w14:paraId="67D30042" w14:textId="04858465"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54" w:history="1">
            <w:r w:rsidRPr="00340802">
              <w:rPr>
                <w:rStyle w:val="af"/>
                <w:rFonts w:ascii="Times New Roman" w:hAnsi="Times New Roman" w:cs="Times New Roman"/>
                <w:noProof/>
              </w:rPr>
              <w:t>4.</w:t>
            </w:r>
            <w:r>
              <w:rPr>
                <w:rFonts w:eastAsiaTheme="minorEastAsia"/>
                <w:noProof/>
                <w:kern w:val="2"/>
                <w:lang w:val="ru-RU" w:eastAsia="ru-RU"/>
                <w14:ligatures w14:val="standardContextual"/>
              </w:rPr>
              <w:tab/>
            </w:r>
            <w:r w:rsidRPr="00340802">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_Toc198861254 \h </w:instrText>
            </w:r>
            <w:r>
              <w:rPr>
                <w:noProof/>
                <w:webHidden/>
              </w:rPr>
            </w:r>
            <w:r>
              <w:rPr>
                <w:noProof/>
                <w:webHidden/>
              </w:rPr>
              <w:fldChar w:fldCharType="separate"/>
            </w:r>
            <w:r>
              <w:rPr>
                <w:noProof/>
                <w:webHidden/>
              </w:rPr>
              <w:t>12</w:t>
            </w:r>
            <w:r>
              <w:rPr>
                <w:noProof/>
                <w:webHidden/>
              </w:rPr>
              <w:fldChar w:fldCharType="end"/>
            </w:r>
          </w:hyperlink>
        </w:p>
        <w:p w14:paraId="24BDCDDA" w14:textId="1C7BA4C6" w:rsidR="008C2635" w:rsidRDefault="008C2635">
          <w:pPr>
            <w:pStyle w:val="31"/>
            <w:rPr>
              <w:rFonts w:eastAsiaTheme="minorEastAsia"/>
              <w:noProof/>
              <w:kern w:val="2"/>
              <w:lang w:val="ru-RU" w:eastAsia="ru-RU"/>
              <w14:ligatures w14:val="standardContextual"/>
            </w:rPr>
          </w:pPr>
          <w:hyperlink w:anchor="_Toc198861255" w:history="1">
            <w:r w:rsidRPr="00340802">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_Toc198861255 \h </w:instrText>
            </w:r>
            <w:r>
              <w:rPr>
                <w:noProof/>
                <w:webHidden/>
              </w:rPr>
            </w:r>
            <w:r>
              <w:rPr>
                <w:noProof/>
                <w:webHidden/>
              </w:rPr>
              <w:fldChar w:fldCharType="separate"/>
            </w:r>
            <w:r>
              <w:rPr>
                <w:noProof/>
                <w:webHidden/>
              </w:rPr>
              <w:t>12</w:t>
            </w:r>
            <w:r>
              <w:rPr>
                <w:noProof/>
                <w:webHidden/>
              </w:rPr>
              <w:fldChar w:fldCharType="end"/>
            </w:r>
          </w:hyperlink>
        </w:p>
        <w:p w14:paraId="208EF0ED" w14:textId="6604F62F" w:rsidR="008C2635" w:rsidRDefault="008C2635">
          <w:pPr>
            <w:pStyle w:val="31"/>
            <w:rPr>
              <w:rFonts w:eastAsiaTheme="minorEastAsia"/>
              <w:noProof/>
              <w:kern w:val="2"/>
              <w:lang w:val="ru-RU" w:eastAsia="ru-RU"/>
              <w14:ligatures w14:val="standardContextual"/>
            </w:rPr>
          </w:pPr>
          <w:hyperlink w:anchor="_Toc198861256" w:history="1">
            <w:r w:rsidRPr="00340802">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_Toc198861256 \h </w:instrText>
            </w:r>
            <w:r>
              <w:rPr>
                <w:noProof/>
                <w:webHidden/>
              </w:rPr>
            </w:r>
            <w:r>
              <w:rPr>
                <w:noProof/>
                <w:webHidden/>
              </w:rPr>
              <w:fldChar w:fldCharType="separate"/>
            </w:r>
            <w:r>
              <w:rPr>
                <w:noProof/>
                <w:webHidden/>
              </w:rPr>
              <w:t>13</w:t>
            </w:r>
            <w:r>
              <w:rPr>
                <w:noProof/>
                <w:webHidden/>
              </w:rPr>
              <w:fldChar w:fldCharType="end"/>
            </w:r>
          </w:hyperlink>
        </w:p>
        <w:p w14:paraId="26BD6793" w14:textId="21441AD9" w:rsidR="008C2635" w:rsidRDefault="008C2635">
          <w:pPr>
            <w:pStyle w:val="31"/>
            <w:rPr>
              <w:rFonts w:eastAsiaTheme="minorEastAsia"/>
              <w:noProof/>
              <w:kern w:val="2"/>
              <w:lang w:val="ru-RU" w:eastAsia="ru-RU"/>
              <w14:ligatures w14:val="standardContextual"/>
            </w:rPr>
          </w:pPr>
          <w:hyperlink w:anchor="_Toc198861257" w:history="1">
            <w:r w:rsidRPr="00340802">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_Toc198861257 \h </w:instrText>
            </w:r>
            <w:r>
              <w:rPr>
                <w:noProof/>
                <w:webHidden/>
              </w:rPr>
            </w:r>
            <w:r>
              <w:rPr>
                <w:noProof/>
                <w:webHidden/>
              </w:rPr>
              <w:fldChar w:fldCharType="separate"/>
            </w:r>
            <w:r>
              <w:rPr>
                <w:noProof/>
                <w:webHidden/>
              </w:rPr>
              <w:t>15</w:t>
            </w:r>
            <w:r>
              <w:rPr>
                <w:noProof/>
                <w:webHidden/>
              </w:rPr>
              <w:fldChar w:fldCharType="end"/>
            </w:r>
          </w:hyperlink>
        </w:p>
        <w:p w14:paraId="4B3B4413" w14:textId="52EA360B"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58" w:history="1">
            <w:r w:rsidRPr="00340802">
              <w:rPr>
                <w:rStyle w:val="af"/>
                <w:rFonts w:ascii="Times New Roman" w:hAnsi="Times New Roman" w:cs="Times New Roman"/>
                <w:noProof/>
              </w:rPr>
              <w:t>5.</w:t>
            </w:r>
            <w:r>
              <w:rPr>
                <w:rFonts w:eastAsiaTheme="minorEastAsia"/>
                <w:noProof/>
                <w:kern w:val="2"/>
                <w:lang w:val="ru-RU" w:eastAsia="ru-RU"/>
                <w14:ligatures w14:val="standardContextual"/>
              </w:rPr>
              <w:tab/>
            </w:r>
            <w:r w:rsidRPr="00340802">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_Toc198861258 \h </w:instrText>
            </w:r>
            <w:r>
              <w:rPr>
                <w:noProof/>
                <w:webHidden/>
              </w:rPr>
            </w:r>
            <w:r>
              <w:rPr>
                <w:noProof/>
                <w:webHidden/>
              </w:rPr>
              <w:fldChar w:fldCharType="separate"/>
            </w:r>
            <w:r>
              <w:rPr>
                <w:noProof/>
                <w:webHidden/>
              </w:rPr>
              <w:t>16</w:t>
            </w:r>
            <w:r>
              <w:rPr>
                <w:noProof/>
                <w:webHidden/>
              </w:rPr>
              <w:fldChar w:fldCharType="end"/>
            </w:r>
          </w:hyperlink>
        </w:p>
        <w:p w14:paraId="3BAF664B" w14:textId="1EEA9DB2" w:rsidR="008C2635" w:rsidRDefault="008C2635">
          <w:pPr>
            <w:pStyle w:val="31"/>
            <w:rPr>
              <w:rFonts w:eastAsiaTheme="minorEastAsia"/>
              <w:noProof/>
              <w:kern w:val="2"/>
              <w:lang w:val="ru-RU" w:eastAsia="ru-RU"/>
              <w14:ligatures w14:val="standardContextual"/>
            </w:rPr>
          </w:pPr>
          <w:hyperlink w:anchor="_Toc198861259" w:history="1">
            <w:r w:rsidRPr="00340802">
              <w:rPr>
                <w:rStyle w:val="af"/>
                <w:rFonts w:ascii="Times New Roman" w:hAnsi="Times New Roman" w:cs="Times New Roman"/>
                <w:noProof/>
              </w:rPr>
              <w:t>Baseline</w:t>
            </w:r>
            <w:r>
              <w:rPr>
                <w:noProof/>
                <w:webHidden/>
              </w:rPr>
              <w:tab/>
            </w:r>
            <w:r>
              <w:rPr>
                <w:noProof/>
                <w:webHidden/>
              </w:rPr>
              <w:fldChar w:fldCharType="begin"/>
            </w:r>
            <w:r>
              <w:rPr>
                <w:noProof/>
                <w:webHidden/>
              </w:rPr>
              <w:instrText xml:space="preserve"> PAGEREF _Toc198861259 \h </w:instrText>
            </w:r>
            <w:r>
              <w:rPr>
                <w:noProof/>
                <w:webHidden/>
              </w:rPr>
            </w:r>
            <w:r>
              <w:rPr>
                <w:noProof/>
                <w:webHidden/>
              </w:rPr>
              <w:fldChar w:fldCharType="separate"/>
            </w:r>
            <w:r>
              <w:rPr>
                <w:noProof/>
                <w:webHidden/>
              </w:rPr>
              <w:t>16</w:t>
            </w:r>
            <w:r>
              <w:rPr>
                <w:noProof/>
                <w:webHidden/>
              </w:rPr>
              <w:fldChar w:fldCharType="end"/>
            </w:r>
          </w:hyperlink>
        </w:p>
        <w:p w14:paraId="52F41978" w14:textId="78BF935F" w:rsidR="008C2635" w:rsidRDefault="008C2635">
          <w:pPr>
            <w:pStyle w:val="31"/>
            <w:rPr>
              <w:rFonts w:eastAsiaTheme="minorEastAsia"/>
              <w:noProof/>
              <w:kern w:val="2"/>
              <w:lang w:val="ru-RU" w:eastAsia="ru-RU"/>
              <w14:ligatures w14:val="standardContextual"/>
            </w:rPr>
          </w:pPr>
          <w:hyperlink w:anchor="_Toc198861260" w:history="1">
            <w:r w:rsidRPr="00340802">
              <w:rPr>
                <w:rStyle w:val="af"/>
                <w:rFonts w:ascii="Times New Roman" w:hAnsi="Times New Roman" w:cs="Times New Roman"/>
                <w:noProof/>
              </w:rPr>
              <w:t>Implemented models</w:t>
            </w:r>
            <w:r>
              <w:rPr>
                <w:noProof/>
                <w:webHidden/>
              </w:rPr>
              <w:tab/>
            </w:r>
            <w:r>
              <w:rPr>
                <w:noProof/>
                <w:webHidden/>
              </w:rPr>
              <w:fldChar w:fldCharType="begin"/>
            </w:r>
            <w:r>
              <w:rPr>
                <w:noProof/>
                <w:webHidden/>
              </w:rPr>
              <w:instrText xml:space="preserve"> PAGEREF _Toc198861260 \h </w:instrText>
            </w:r>
            <w:r>
              <w:rPr>
                <w:noProof/>
                <w:webHidden/>
              </w:rPr>
            </w:r>
            <w:r>
              <w:rPr>
                <w:noProof/>
                <w:webHidden/>
              </w:rPr>
              <w:fldChar w:fldCharType="separate"/>
            </w:r>
            <w:r>
              <w:rPr>
                <w:noProof/>
                <w:webHidden/>
              </w:rPr>
              <w:t>17</w:t>
            </w:r>
            <w:r>
              <w:rPr>
                <w:noProof/>
                <w:webHidden/>
              </w:rPr>
              <w:fldChar w:fldCharType="end"/>
            </w:r>
          </w:hyperlink>
        </w:p>
        <w:p w14:paraId="798202B5" w14:textId="182A6F8D" w:rsidR="008C2635" w:rsidRDefault="008C2635">
          <w:pPr>
            <w:pStyle w:val="31"/>
            <w:rPr>
              <w:rFonts w:eastAsiaTheme="minorEastAsia"/>
              <w:noProof/>
              <w:kern w:val="2"/>
              <w:lang w:val="ru-RU" w:eastAsia="ru-RU"/>
              <w14:ligatures w14:val="standardContextual"/>
            </w:rPr>
          </w:pPr>
          <w:hyperlink w:anchor="_Toc198861261" w:history="1">
            <w:r w:rsidRPr="00340802">
              <w:rPr>
                <w:rStyle w:val="af"/>
                <w:rFonts w:ascii="Times New Roman" w:hAnsi="Times New Roman" w:cs="Times New Roman"/>
                <w:noProof/>
              </w:rPr>
              <w:t>Temporal Embeddings for Enhanced Representation</w:t>
            </w:r>
            <w:r>
              <w:rPr>
                <w:noProof/>
                <w:webHidden/>
              </w:rPr>
              <w:tab/>
            </w:r>
            <w:r>
              <w:rPr>
                <w:noProof/>
                <w:webHidden/>
              </w:rPr>
              <w:fldChar w:fldCharType="begin"/>
            </w:r>
            <w:r>
              <w:rPr>
                <w:noProof/>
                <w:webHidden/>
              </w:rPr>
              <w:instrText xml:space="preserve"> PAGEREF _Toc198861261 \h </w:instrText>
            </w:r>
            <w:r>
              <w:rPr>
                <w:noProof/>
                <w:webHidden/>
              </w:rPr>
            </w:r>
            <w:r>
              <w:rPr>
                <w:noProof/>
                <w:webHidden/>
              </w:rPr>
              <w:fldChar w:fldCharType="separate"/>
            </w:r>
            <w:r>
              <w:rPr>
                <w:noProof/>
                <w:webHidden/>
              </w:rPr>
              <w:t>18</w:t>
            </w:r>
            <w:r>
              <w:rPr>
                <w:noProof/>
                <w:webHidden/>
              </w:rPr>
              <w:fldChar w:fldCharType="end"/>
            </w:r>
          </w:hyperlink>
        </w:p>
        <w:p w14:paraId="0BAECC19" w14:textId="19626405" w:rsidR="008C2635" w:rsidRDefault="008C2635">
          <w:pPr>
            <w:pStyle w:val="31"/>
            <w:rPr>
              <w:rFonts w:eastAsiaTheme="minorEastAsia"/>
              <w:noProof/>
              <w:kern w:val="2"/>
              <w:lang w:val="ru-RU" w:eastAsia="ru-RU"/>
              <w14:ligatures w14:val="standardContextual"/>
            </w:rPr>
          </w:pPr>
          <w:hyperlink w:anchor="_Toc198861262" w:history="1">
            <w:r w:rsidRPr="00340802">
              <w:rPr>
                <w:rStyle w:val="af"/>
                <w:rFonts w:ascii="Times New Roman" w:hAnsi="Times New Roman" w:cs="Times New Roman"/>
                <w:noProof/>
              </w:rPr>
              <w:t>Convolutional Embedding</w:t>
            </w:r>
            <w:r>
              <w:rPr>
                <w:noProof/>
                <w:webHidden/>
              </w:rPr>
              <w:tab/>
            </w:r>
            <w:r>
              <w:rPr>
                <w:noProof/>
                <w:webHidden/>
              </w:rPr>
              <w:fldChar w:fldCharType="begin"/>
            </w:r>
            <w:r>
              <w:rPr>
                <w:noProof/>
                <w:webHidden/>
              </w:rPr>
              <w:instrText xml:space="preserve"> PAGEREF _Toc198861262 \h </w:instrText>
            </w:r>
            <w:r>
              <w:rPr>
                <w:noProof/>
                <w:webHidden/>
              </w:rPr>
            </w:r>
            <w:r>
              <w:rPr>
                <w:noProof/>
                <w:webHidden/>
              </w:rPr>
              <w:fldChar w:fldCharType="separate"/>
            </w:r>
            <w:r>
              <w:rPr>
                <w:noProof/>
                <w:webHidden/>
              </w:rPr>
              <w:t>19</w:t>
            </w:r>
            <w:r>
              <w:rPr>
                <w:noProof/>
                <w:webHidden/>
              </w:rPr>
              <w:fldChar w:fldCharType="end"/>
            </w:r>
          </w:hyperlink>
        </w:p>
        <w:p w14:paraId="4BD895C0" w14:textId="5F5C17C5" w:rsidR="008C2635" w:rsidRDefault="008C2635">
          <w:pPr>
            <w:pStyle w:val="31"/>
            <w:rPr>
              <w:rFonts w:eastAsiaTheme="minorEastAsia"/>
              <w:noProof/>
              <w:kern w:val="2"/>
              <w:lang w:val="ru-RU" w:eastAsia="ru-RU"/>
              <w14:ligatures w14:val="standardContextual"/>
            </w:rPr>
          </w:pPr>
          <w:hyperlink w:anchor="_Toc198861263" w:history="1">
            <w:r w:rsidRPr="00340802">
              <w:rPr>
                <w:rStyle w:val="af"/>
                <w:rFonts w:ascii="Times New Roman" w:hAnsi="Times New Roman" w:cs="Times New Roman"/>
                <w:noProof/>
              </w:rPr>
              <w:t>Summary of Final Model Performance</w:t>
            </w:r>
            <w:r>
              <w:rPr>
                <w:noProof/>
                <w:webHidden/>
              </w:rPr>
              <w:tab/>
            </w:r>
            <w:r>
              <w:rPr>
                <w:noProof/>
                <w:webHidden/>
              </w:rPr>
              <w:fldChar w:fldCharType="begin"/>
            </w:r>
            <w:r>
              <w:rPr>
                <w:noProof/>
                <w:webHidden/>
              </w:rPr>
              <w:instrText xml:space="preserve"> PAGEREF _Toc198861263 \h </w:instrText>
            </w:r>
            <w:r>
              <w:rPr>
                <w:noProof/>
                <w:webHidden/>
              </w:rPr>
            </w:r>
            <w:r>
              <w:rPr>
                <w:noProof/>
                <w:webHidden/>
              </w:rPr>
              <w:fldChar w:fldCharType="separate"/>
            </w:r>
            <w:r>
              <w:rPr>
                <w:noProof/>
                <w:webHidden/>
              </w:rPr>
              <w:t>19</w:t>
            </w:r>
            <w:r>
              <w:rPr>
                <w:noProof/>
                <w:webHidden/>
              </w:rPr>
              <w:fldChar w:fldCharType="end"/>
            </w:r>
          </w:hyperlink>
        </w:p>
        <w:p w14:paraId="4EF5C935" w14:textId="0D982D04" w:rsidR="008C2635" w:rsidRDefault="008C2635">
          <w:pPr>
            <w:pStyle w:val="31"/>
            <w:rPr>
              <w:rFonts w:eastAsiaTheme="minorEastAsia"/>
              <w:noProof/>
              <w:kern w:val="2"/>
              <w:lang w:val="ru-RU" w:eastAsia="ru-RU"/>
              <w14:ligatures w14:val="standardContextual"/>
            </w:rPr>
          </w:pPr>
          <w:hyperlink w:anchor="_Toc198861264" w:history="1">
            <w:r w:rsidRPr="00340802">
              <w:rPr>
                <w:rStyle w:val="af"/>
                <w:rFonts w:ascii="Times New Roman" w:hAnsi="Times New Roman" w:cs="Times New Roman"/>
                <w:noProof/>
              </w:rPr>
              <w:t>Model Interpretability with SHAP Analysis</w:t>
            </w:r>
            <w:r>
              <w:rPr>
                <w:noProof/>
                <w:webHidden/>
              </w:rPr>
              <w:tab/>
            </w:r>
            <w:r>
              <w:rPr>
                <w:noProof/>
                <w:webHidden/>
              </w:rPr>
              <w:fldChar w:fldCharType="begin"/>
            </w:r>
            <w:r>
              <w:rPr>
                <w:noProof/>
                <w:webHidden/>
              </w:rPr>
              <w:instrText xml:space="preserve"> PAGEREF _Toc198861264 \h </w:instrText>
            </w:r>
            <w:r>
              <w:rPr>
                <w:noProof/>
                <w:webHidden/>
              </w:rPr>
            </w:r>
            <w:r>
              <w:rPr>
                <w:noProof/>
                <w:webHidden/>
              </w:rPr>
              <w:fldChar w:fldCharType="separate"/>
            </w:r>
            <w:r>
              <w:rPr>
                <w:noProof/>
                <w:webHidden/>
              </w:rPr>
              <w:t>20</w:t>
            </w:r>
            <w:r>
              <w:rPr>
                <w:noProof/>
                <w:webHidden/>
              </w:rPr>
              <w:fldChar w:fldCharType="end"/>
            </w:r>
          </w:hyperlink>
        </w:p>
        <w:p w14:paraId="4634C3A8" w14:textId="69E43379"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65" w:history="1">
            <w:r w:rsidRPr="00340802">
              <w:rPr>
                <w:rStyle w:val="af"/>
                <w:rFonts w:ascii="Times New Roman" w:hAnsi="Times New Roman" w:cs="Times New Roman"/>
                <w:noProof/>
              </w:rPr>
              <w:t>6.</w:t>
            </w:r>
            <w:r>
              <w:rPr>
                <w:rFonts w:eastAsiaTheme="minorEastAsia"/>
                <w:noProof/>
                <w:kern w:val="2"/>
                <w:lang w:val="ru-RU" w:eastAsia="ru-RU"/>
                <w14:ligatures w14:val="standardContextual"/>
              </w:rPr>
              <w:tab/>
            </w:r>
            <w:r w:rsidRPr="00340802">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_Toc198861265 \h </w:instrText>
            </w:r>
            <w:r>
              <w:rPr>
                <w:noProof/>
                <w:webHidden/>
              </w:rPr>
            </w:r>
            <w:r>
              <w:rPr>
                <w:noProof/>
                <w:webHidden/>
              </w:rPr>
              <w:fldChar w:fldCharType="separate"/>
            </w:r>
            <w:r>
              <w:rPr>
                <w:noProof/>
                <w:webHidden/>
              </w:rPr>
              <w:t>21</w:t>
            </w:r>
            <w:r>
              <w:rPr>
                <w:noProof/>
                <w:webHidden/>
              </w:rPr>
              <w:fldChar w:fldCharType="end"/>
            </w:r>
          </w:hyperlink>
        </w:p>
        <w:p w14:paraId="7142CFDB" w14:textId="2E169DF8" w:rsidR="008C2635" w:rsidRDefault="008C2635">
          <w:pPr>
            <w:pStyle w:val="21"/>
            <w:tabs>
              <w:tab w:val="left" w:pos="964"/>
              <w:tab w:val="right" w:leader="dot" w:pos="10070"/>
            </w:tabs>
            <w:rPr>
              <w:rFonts w:eastAsiaTheme="minorEastAsia"/>
              <w:noProof/>
              <w:kern w:val="2"/>
              <w:lang w:val="ru-RU" w:eastAsia="ru-RU"/>
              <w14:ligatures w14:val="standardContextual"/>
            </w:rPr>
          </w:pPr>
          <w:hyperlink w:anchor="_Toc198861266" w:history="1">
            <w:r w:rsidRPr="00340802">
              <w:rPr>
                <w:rStyle w:val="af"/>
                <w:rFonts w:ascii="Times New Roman" w:hAnsi="Times New Roman" w:cs="Times New Roman"/>
                <w:noProof/>
              </w:rPr>
              <w:t>7.</w:t>
            </w:r>
            <w:r>
              <w:rPr>
                <w:rFonts w:eastAsiaTheme="minorEastAsia"/>
                <w:noProof/>
                <w:kern w:val="2"/>
                <w:lang w:val="ru-RU" w:eastAsia="ru-RU"/>
                <w14:ligatures w14:val="standardContextual"/>
              </w:rPr>
              <w:tab/>
            </w:r>
            <w:r w:rsidRPr="00340802">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_Toc198861266 \h </w:instrText>
            </w:r>
            <w:r>
              <w:rPr>
                <w:noProof/>
                <w:webHidden/>
              </w:rPr>
            </w:r>
            <w:r>
              <w:rPr>
                <w:noProof/>
                <w:webHidden/>
              </w:rPr>
              <w:fldChar w:fldCharType="separate"/>
            </w:r>
            <w:r>
              <w:rPr>
                <w:noProof/>
                <w:webHidden/>
              </w:rPr>
              <w:t>21</w:t>
            </w:r>
            <w:r>
              <w:rPr>
                <w:noProof/>
                <w:webHidden/>
              </w:rPr>
              <w:fldChar w:fldCharType="end"/>
            </w:r>
          </w:hyperlink>
        </w:p>
        <w:p w14:paraId="2B2CFDDE" w14:textId="006F85D2" w:rsidR="008C2635" w:rsidRDefault="008C2635">
          <w:pPr>
            <w:pStyle w:val="21"/>
            <w:tabs>
              <w:tab w:val="right" w:leader="dot" w:pos="10070"/>
            </w:tabs>
            <w:rPr>
              <w:rFonts w:eastAsiaTheme="minorEastAsia"/>
              <w:noProof/>
              <w:kern w:val="2"/>
              <w:lang w:val="ru-RU" w:eastAsia="ru-RU"/>
              <w14:ligatures w14:val="standardContextual"/>
            </w:rPr>
          </w:pPr>
          <w:hyperlink w:anchor="_Toc198861267" w:history="1">
            <w:r w:rsidRPr="00340802">
              <w:rPr>
                <w:rStyle w:val="af"/>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_Toc198861267 \h </w:instrText>
            </w:r>
            <w:r>
              <w:rPr>
                <w:noProof/>
                <w:webHidden/>
              </w:rPr>
            </w:r>
            <w:r>
              <w:rPr>
                <w:noProof/>
                <w:webHidden/>
              </w:rPr>
              <w:fldChar w:fldCharType="separate"/>
            </w:r>
            <w:r>
              <w:rPr>
                <w:noProof/>
                <w:webHidden/>
              </w:rPr>
              <w:t>23</w:t>
            </w:r>
            <w:r>
              <w:rPr>
                <w:noProof/>
                <w:webHidden/>
              </w:rPr>
              <w:fldChar w:fldCharType="end"/>
            </w:r>
          </w:hyperlink>
        </w:p>
        <w:p w14:paraId="78140A7B" w14:textId="6E3F8CAB" w:rsidR="008C2635" w:rsidRDefault="008C2635">
          <w:pPr>
            <w:pStyle w:val="21"/>
            <w:tabs>
              <w:tab w:val="right" w:leader="dot" w:pos="10070"/>
            </w:tabs>
            <w:rPr>
              <w:rFonts w:eastAsiaTheme="minorEastAsia"/>
              <w:noProof/>
              <w:kern w:val="2"/>
              <w:lang w:val="ru-RU" w:eastAsia="ru-RU"/>
              <w14:ligatures w14:val="standardContextual"/>
            </w:rPr>
          </w:pPr>
          <w:hyperlink w:anchor="_Toc198861268" w:history="1">
            <w:r w:rsidRPr="00340802">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_Toc198861268 \h </w:instrText>
            </w:r>
            <w:r>
              <w:rPr>
                <w:noProof/>
                <w:webHidden/>
              </w:rPr>
            </w:r>
            <w:r>
              <w:rPr>
                <w:noProof/>
                <w:webHidden/>
              </w:rPr>
              <w:fldChar w:fldCharType="separate"/>
            </w:r>
            <w:r>
              <w:rPr>
                <w:noProof/>
                <w:webHidden/>
              </w:rPr>
              <w:t>32</w:t>
            </w:r>
            <w:r>
              <w:rPr>
                <w:noProof/>
                <w:webHidden/>
              </w:rPr>
              <w:fldChar w:fldCharType="end"/>
            </w:r>
          </w:hyperlink>
        </w:p>
        <w:p w14:paraId="133917BD" w14:textId="33E312E9"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1" w:name="_Toc198861247"/>
      <w:r w:rsidRPr="00D97B86">
        <w:rPr>
          <w:rFonts w:ascii="Times New Roman" w:hAnsi="Times New Roman" w:cs="Times New Roman"/>
          <w:color w:val="auto"/>
          <w:sz w:val="32"/>
          <w:szCs w:val="32"/>
        </w:rPr>
        <w:lastRenderedPageBreak/>
        <w:t>Abstract</w:t>
      </w:r>
      <w:bookmarkEnd w:id="1"/>
    </w:p>
    <w:p w14:paraId="7B84B7CB" w14:textId="35F36551"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w:t>
      </w:r>
      <w:r w:rsidR="002446CC">
        <w:rPr>
          <w:rFonts w:ascii="Times New Roman" w:hAnsi="Times New Roman" w:cs="Times New Roman"/>
        </w:rPr>
        <w:t>. Also, there are challenges with the interpretability of the analysis</w:t>
      </w:r>
      <w:r w:rsidRPr="009D3BE6">
        <w:rPr>
          <w:rFonts w:ascii="Times New Roman" w:hAnsi="Times New Roman" w:cs="Times New Roman"/>
        </w:rPr>
        <w:t xml:space="preserve">.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00D046A9" w:rsidRPr="00D046A9">
        <w:rPr>
          <w:rFonts w:ascii="Times New Roman" w:hAnsi="Times New Roman" w:cs="Times New Roman"/>
        </w:rPr>
        <w:t xml:space="preserve">, </w:t>
      </w:r>
      <w:r w:rsidR="00D046A9">
        <w:rPr>
          <w:rFonts w:ascii="Times New Roman" w:hAnsi="Times New Roman" w:cs="Times New Roman"/>
        </w:rPr>
        <w:t>and GRU still outperforms it</w:t>
      </w:r>
      <w:r w:rsidR="00D046A9" w:rsidRPr="00D046A9">
        <w:rPr>
          <w:rFonts w:ascii="Times New Roman" w:hAnsi="Times New Roman" w:cs="Times New Roman"/>
        </w:rPr>
        <w:t xml:space="preserve"> </w:t>
      </w:r>
      <w:r w:rsidR="00D046A9">
        <w:rPr>
          <w:rFonts w:ascii="Times New Roman" w:hAnsi="Times New Roman" w:cs="Times New Roman"/>
        </w:rPr>
        <w:t>on the best iteration</w:t>
      </w:r>
      <w:r w:rsidRPr="009D3BE6">
        <w:rPr>
          <w:rFonts w:ascii="Times New Roman" w:hAnsi="Times New Roman" w:cs="Times New Roman"/>
        </w:rPr>
        <w:t>. The results support the potential of LNNs for real-time cognitive state monitoring</w:t>
      </w:r>
      <w:r w:rsidR="00D046A9">
        <w:rPr>
          <w:rFonts w:ascii="Times New Roman" w:hAnsi="Times New Roman" w:cs="Times New Roman"/>
        </w:rPr>
        <w:t>, however some improvements in the implementation are required</w:t>
      </w:r>
      <w:r w:rsidRPr="009D3BE6">
        <w:rPr>
          <w:rFonts w:ascii="Times New Roman" w:hAnsi="Times New Roman" w:cs="Times New Roman"/>
        </w:rPr>
        <w:t>.</w:t>
      </w:r>
    </w:p>
    <w:p w14:paraId="504E6272" w14:textId="028A4200"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w:t>
      </w:r>
    </w:p>
    <w:p w14:paraId="1F5335C4" w14:textId="0C83890A" w:rsidR="00D9131F" w:rsidRDefault="00D9131F" w:rsidP="00D9131F">
      <w:pPr>
        <w:pStyle w:val="a0"/>
        <w:rPr>
          <w:rFonts w:ascii="Times New Roman" w:hAnsi="Times New Roman" w:cs="Times New Roman"/>
        </w:rPr>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13FF46FE" w14:textId="063E60CE" w:rsidR="00466565" w:rsidRDefault="00466565">
      <w:pPr>
        <w:rPr>
          <w:rFonts w:ascii="Times New Roman" w:hAnsi="Times New Roman" w:cs="Times New Roman"/>
        </w:rPr>
      </w:pPr>
      <w:r>
        <w:rPr>
          <w:rFonts w:ascii="Times New Roman" w:hAnsi="Times New Roman" w:cs="Times New Roman"/>
        </w:rPr>
        <w:br w:type="page"/>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2" w:name="_Toc198861248"/>
      <w:r w:rsidRPr="0029426D">
        <w:rPr>
          <w:rFonts w:ascii="Times New Roman" w:hAnsi="Times New Roman" w:cs="Times New Roman"/>
          <w:color w:val="auto"/>
          <w:sz w:val="32"/>
          <w:szCs w:val="32"/>
          <w:lang w:val="ru-RU"/>
        </w:rPr>
        <w:lastRenderedPageBreak/>
        <w:t>Абстракт</w:t>
      </w:r>
      <w:bookmarkEnd w:id="2"/>
    </w:p>
    <w:p w14:paraId="6E71671E" w14:textId="11F9B1A7" w:rsidR="009D3BE6" w:rsidRPr="001008AF"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w:t>
      </w:r>
      <w:r w:rsidR="002446CC" w:rsidRPr="002446CC">
        <w:rPr>
          <w:rFonts w:ascii="Times New Roman" w:hAnsi="Times New Roman" w:cs="Times New Roman"/>
          <w:lang w:val="ru-RU"/>
        </w:rPr>
        <w:t xml:space="preserve">. </w:t>
      </w:r>
      <w:r w:rsidR="002446CC">
        <w:rPr>
          <w:rFonts w:ascii="Times New Roman" w:hAnsi="Times New Roman" w:cs="Times New Roman"/>
          <w:lang w:val="ru-RU"/>
        </w:rPr>
        <w:t xml:space="preserve">Также остается </w:t>
      </w:r>
      <w:r w:rsidR="009A0FBA">
        <w:rPr>
          <w:rFonts w:ascii="Times New Roman" w:hAnsi="Times New Roman" w:cs="Times New Roman"/>
          <w:lang w:val="ru-RU"/>
        </w:rPr>
        <w:t>интерпретабельность</w:t>
      </w:r>
      <w:r w:rsidR="002446CC">
        <w:rPr>
          <w:rFonts w:ascii="Times New Roman" w:hAnsi="Times New Roman" w:cs="Times New Roman"/>
          <w:lang w:val="ru-RU"/>
        </w:rPr>
        <w:t xml:space="preserve"> анализа остается сложной задачей</w:t>
      </w:r>
      <w:r w:rsidRPr="009D3BE6">
        <w:rPr>
          <w:rFonts w:ascii="Times New Roman" w:hAnsi="Times New Roman" w:cs="Times New Roman"/>
          <w:lang w:val="ru-RU"/>
        </w:rPr>
        <w:t xml:space="preserve">.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w:t>
      </w:r>
      <w:r w:rsidR="00CB44D1">
        <w:rPr>
          <w:rFonts w:ascii="Times New Roman" w:hAnsi="Times New Roman" w:cs="Times New Roman"/>
          <w:lang w:val="ru-RU"/>
        </w:rPr>
        <w:t xml:space="preserve"> </w:t>
      </w:r>
      <w:r w:rsidRPr="009D3BE6">
        <w:rPr>
          <w:rFonts w:ascii="Times New Roman" w:hAnsi="Times New Roman" w:cs="Times New Roman"/>
          <w:lang w:val="ru-RU"/>
        </w:rPr>
        <w:t xml:space="preserve">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00D046A9" w:rsidRPr="00D046A9">
        <w:rPr>
          <w:rFonts w:ascii="Times New Roman" w:hAnsi="Times New Roman" w:cs="Times New Roman"/>
          <w:lang w:val="ru-RU"/>
        </w:rPr>
        <w:t>,</w:t>
      </w:r>
      <w:r w:rsidR="00D046A9">
        <w:rPr>
          <w:rFonts w:ascii="Times New Roman" w:hAnsi="Times New Roman" w:cs="Times New Roman"/>
          <w:lang w:val="ru-RU"/>
        </w:rPr>
        <w:t xml:space="preserve"> и </w:t>
      </w:r>
      <w:r w:rsidR="00D046A9">
        <w:rPr>
          <w:rFonts w:ascii="Times New Roman" w:hAnsi="Times New Roman" w:cs="Times New Roman"/>
        </w:rPr>
        <w:t>GRU</w:t>
      </w:r>
      <w:r w:rsidR="00D046A9" w:rsidRPr="00D046A9">
        <w:rPr>
          <w:rFonts w:ascii="Times New Roman" w:hAnsi="Times New Roman" w:cs="Times New Roman"/>
          <w:lang w:val="ru-RU"/>
        </w:rPr>
        <w:t xml:space="preserve"> </w:t>
      </w:r>
      <w:r w:rsidR="00D046A9">
        <w:rPr>
          <w:rFonts w:ascii="Times New Roman" w:hAnsi="Times New Roman" w:cs="Times New Roman"/>
          <w:lang w:val="ru-RU"/>
        </w:rPr>
        <w:t>также превосходит их по качеству в лучшей итерации.</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w:t>
      </w:r>
      <w:r w:rsidR="00D046A9" w:rsidRPr="00D046A9">
        <w:rPr>
          <w:rFonts w:ascii="Times New Roman" w:hAnsi="Times New Roman" w:cs="Times New Roman"/>
          <w:lang w:val="ru-RU"/>
        </w:rPr>
        <w:t xml:space="preserve">, </w:t>
      </w:r>
      <w:r w:rsidR="00D046A9">
        <w:rPr>
          <w:rFonts w:ascii="Times New Roman" w:hAnsi="Times New Roman" w:cs="Times New Roman"/>
          <w:lang w:val="ru-RU"/>
        </w:rPr>
        <w:t>однако некоторые улучшения имплементации в них необходимы</w:t>
      </w:r>
      <w:r w:rsidRPr="009D3BE6">
        <w:rPr>
          <w:rFonts w:ascii="Times New Roman" w:hAnsi="Times New Roman" w:cs="Times New Roman"/>
          <w:lang w:val="ru-RU"/>
        </w:rPr>
        <w:t>.</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3" w:name="_Toc198861249"/>
      <w:bookmarkEnd w:id="0"/>
      <w:r w:rsidRPr="00D97B86">
        <w:rPr>
          <w:rFonts w:ascii="Times New Roman" w:hAnsi="Times New Roman" w:cs="Times New Roman"/>
          <w:color w:val="auto"/>
          <w:sz w:val="32"/>
          <w:szCs w:val="32"/>
        </w:rPr>
        <w:lastRenderedPageBreak/>
        <w:t>Introduction</w:t>
      </w:r>
      <w:bookmarkEnd w:id="3"/>
    </w:p>
    <w:p w14:paraId="411A4C26" w14:textId="3C1B815D"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Understanding and recognizing human cognitive states without using invasive methods has been an important goal for neuroscience</w:t>
      </w:r>
      <w:r w:rsidR="00B7769D">
        <w:rPr>
          <w:rFonts w:ascii="Times New Roman" w:hAnsi="Times New Roman" w:cs="Times New Roman"/>
        </w:rPr>
        <w:t xml:space="preserve"> </w:t>
      </w:r>
      <w:r w:rsidRPr="00C25A8A">
        <w:rPr>
          <w:rFonts w:ascii="Times New Roman" w:hAnsi="Times New Roman" w:cs="Times New Roman"/>
        </w:rPr>
        <w:t>for many years</w:t>
      </w:r>
      <w:r w:rsidR="00B7769D">
        <w:rPr>
          <w:rFonts w:ascii="Times New Roman" w:hAnsi="Times New Roman" w:cs="Times New Roman"/>
        </w:rPr>
        <w:t xml:space="preserve">. They could benefit multiple fields such as </w:t>
      </w:r>
      <w:r w:rsidR="00B7769D" w:rsidRPr="00C25A8A">
        <w:rPr>
          <w:rFonts w:ascii="Times New Roman" w:hAnsi="Times New Roman" w:cs="Times New Roman"/>
        </w:rPr>
        <w:t>education,</w:t>
      </w:r>
      <w:r w:rsidR="00B7769D">
        <w:rPr>
          <w:rFonts w:ascii="Times New Roman" w:hAnsi="Times New Roman" w:cs="Times New Roman"/>
        </w:rPr>
        <w:t xml:space="preserve"> </w:t>
      </w:r>
      <w:r w:rsidR="00B7769D" w:rsidRPr="00C25A8A">
        <w:rPr>
          <w:rFonts w:ascii="Times New Roman" w:hAnsi="Times New Roman" w:cs="Times New Roman"/>
        </w:rPr>
        <w:t>human-computer interaction</w:t>
      </w:r>
      <w:r w:rsidR="00B7769D">
        <w:rPr>
          <w:rFonts w:ascii="Times New Roman" w:hAnsi="Times New Roman" w:cs="Times New Roman"/>
        </w:rPr>
        <w:t>, and psychological support and so on</w:t>
      </w:r>
      <w:r w:rsidRPr="00C25A8A">
        <w:rPr>
          <w:rFonts w:ascii="Times New Roman" w:hAnsi="Times New Roman" w:cs="Times New Roman"/>
        </w:rPr>
        <w:t xml:space="preserve">.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446DEE13"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xml:space="preserve">. They are inspired by how biological neurons work and have internal states that evolve over time, which lets them adjust in real time to new patterns without retraining. Because they have internal memory and </w:t>
      </w:r>
      <w:r w:rsidR="00B7769D">
        <w:rPr>
          <w:rFonts w:ascii="Times New Roman" w:hAnsi="Times New Roman" w:cs="Times New Roman"/>
        </w:rPr>
        <w:t xml:space="preserve">usually </w:t>
      </w:r>
      <w:r w:rsidRPr="00C25A8A">
        <w:rPr>
          <w:rFonts w:ascii="Times New Roman" w:hAnsi="Times New Roman" w:cs="Times New Roman"/>
        </w:rPr>
        <w:t>fewer parameters, they are well-suited for real-time EEG analysis on devices with limited resources or where data is not stable.</w:t>
      </w:r>
    </w:p>
    <w:p w14:paraId="03F8238E" w14:textId="3229B2EE"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r w:rsidR="00B7769D">
        <w:rPr>
          <w:rFonts w:ascii="Times New Roman" w:hAnsi="Times New Roman" w:cs="Times New Roman"/>
        </w:rPr>
        <w:t xml:space="preserve"> and compare each model by performance.</w:t>
      </w:r>
    </w:p>
    <w:p w14:paraId="3275C929" w14:textId="3F6837B7" w:rsidR="00276B90" w:rsidRDefault="00C25A8A" w:rsidP="00276B90">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w:t>
      </w:r>
      <w:r w:rsidR="00B7769D">
        <w:rPr>
          <w:rFonts w:ascii="Times New Roman" w:hAnsi="Times New Roman" w:cs="Times New Roman"/>
        </w:rPr>
        <w:t>, medical support</w:t>
      </w:r>
      <w:r w:rsidRPr="00C25A8A">
        <w:rPr>
          <w:rFonts w:ascii="Times New Roman" w:hAnsi="Times New Roman" w:cs="Times New Roman"/>
        </w:rPr>
        <w:t>,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r w:rsidR="00276B90">
        <w:rPr>
          <w:rFonts w:ascii="Times New Roman" w:hAnsi="Times New Roman" w:cs="Times New Roman"/>
        </w:rPr>
        <w:t>.</w:t>
      </w:r>
    </w:p>
    <w:p w14:paraId="1EA1E165" w14:textId="55949014" w:rsidR="00276B90" w:rsidRPr="00276B90" w:rsidRDefault="00276B90" w:rsidP="00276B90">
      <w:pPr>
        <w:pStyle w:val="FirstParagraph"/>
        <w:spacing w:before="120" w:after="120"/>
        <w:ind w:firstLine="720"/>
        <w:jc w:val="both"/>
        <w:rPr>
          <w:rFonts w:ascii="Times New Roman" w:hAnsi="Times New Roman" w:cs="Times New Roman"/>
        </w:rPr>
      </w:pPr>
      <w:r w:rsidRPr="00276B90">
        <w:rPr>
          <w:rFonts w:ascii="Times New Roman" w:hAnsi="Times New Roman" w:cs="Times New Roman"/>
        </w:rPr>
        <w:t>In addition to model comparison, this work also contributes to the broader analysis of EEG data itself. By applying machine learning to raw brainwave signals, the study explores how cognitive states like confusion are reflected in temporal and spectral patterns of EEG activity. Using techniques like SHAP value analysis, I tried to identify interpretable signal features and critical time points that could be linked to moments of mental struggle or increased cognitive load. These findings may provide useful insights into how the brain processes confusing information, and they could help guide future research in neuroscience, psychology, or educational technologies that rely on EEG interpretation.</w:t>
      </w:r>
    </w:p>
    <w:p w14:paraId="408D3557" w14:textId="3833AE8C" w:rsidR="00381E3A" w:rsidRPr="00381E3A" w:rsidRDefault="00381E3A" w:rsidP="00381E3A">
      <w:pPr>
        <w:pStyle w:val="FirstParagraph"/>
        <w:spacing w:before="120" w:after="120"/>
        <w:ind w:firstLine="720"/>
        <w:jc w:val="both"/>
        <w:rPr>
          <w:rFonts w:ascii="Times New Roman" w:hAnsi="Times New Roman" w:cs="Times New Roman"/>
        </w:rPr>
      </w:pPr>
      <w:r w:rsidRPr="00381E3A">
        <w:rPr>
          <w:rFonts w:ascii="Times New Roman" w:hAnsi="Times New Roman" w:cs="Times New Roman"/>
        </w:rPr>
        <w:lastRenderedPageBreak/>
        <w:t>The main research question addressed in this thesis is: How effectively can Liquid Neural Networks classify cognitive states, specifically confusion, from EEG data compared to traditional recurrent models like GRUs and LSTMs? This study contributes to the field in several key ways:</w:t>
      </w:r>
    </w:p>
    <w:p w14:paraId="47872072" w14:textId="31DD03E5"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Model evaluation and comparison: The performance of GRUs, LSTMs, and LNNs is systematically compared using real EEG data collected during controlled learning sessions. Special focus is given to how well these models capture temporal patterns and handle non-stationary brain signals. The results show that while LNNs are more computationally demanding, they demonstrate strong adaptability and robustness, making them a promising option for real-time cognitive state monitoring.</w:t>
      </w:r>
    </w:p>
    <w:p w14:paraId="31598B99" w14:textId="295FC401" w:rsidR="00381E3A" w:rsidRP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EEG-based insight and interpretability: Beyond pure classification, the work also contributes to the analysis of EEG signals by exploring interpretable patterns linked to confusion. SHAP-based analysis is used to examine the role of specific frequency bands and time segments, which could support further research in neuroscience and adaptive learning technologies.</w:t>
      </w:r>
    </w:p>
    <w:p w14:paraId="4603D732" w14:textId="77777777" w:rsidR="00381E3A" w:rsidRDefault="00381E3A" w:rsidP="00381E3A">
      <w:pPr>
        <w:pStyle w:val="FirstParagraph"/>
        <w:numPr>
          <w:ilvl w:val="0"/>
          <w:numId w:val="6"/>
        </w:numPr>
        <w:spacing w:before="120" w:after="120"/>
        <w:ind w:left="714" w:hanging="357"/>
        <w:jc w:val="both"/>
        <w:rPr>
          <w:rFonts w:ascii="Times New Roman" w:hAnsi="Times New Roman" w:cs="Times New Roman"/>
        </w:rPr>
      </w:pPr>
      <w:r w:rsidRPr="00381E3A">
        <w:rPr>
          <w:rFonts w:ascii="Times New Roman" w:hAnsi="Times New Roman" w:cs="Times New Roman"/>
        </w:rPr>
        <w:t>Practical implications and limitations: The study highlights both the advantages and current limitations of Liquid Neural Networks in this context, offering a clearer view of where these models can be improved or combined with other techniques in future applications.</w:t>
      </w:r>
    </w:p>
    <w:p w14:paraId="549D7FAF" w14:textId="2652D26E" w:rsidR="00103B27" w:rsidRPr="00103B27" w:rsidRDefault="00103B27" w:rsidP="00381E3A">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w:t>
      </w:r>
      <w:r w:rsidR="00DB53CB">
        <w:rPr>
          <w:rFonts w:ascii="Times New Roman" w:hAnsi="Times New Roman" w:cs="Times New Roman"/>
        </w:rPr>
        <w:t>. Also, it includes statistical analysis of the dataset</w:t>
      </w:r>
      <w:r w:rsidRPr="00103B27">
        <w:rPr>
          <w:rFonts w:ascii="Times New Roman" w:hAnsi="Times New Roman" w:cs="Times New Roman"/>
        </w:rPr>
        <w:t xml:space="preserve">. Section </w:t>
      </w:r>
      <w:r w:rsidR="00DB53CB">
        <w:rPr>
          <w:rFonts w:ascii="Times New Roman" w:hAnsi="Times New Roman" w:cs="Times New Roman"/>
        </w:rPr>
        <w:t>4</w:t>
      </w:r>
      <w:r w:rsidRPr="00103B27">
        <w:rPr>
          <w:rFonts w:ascii="Times New Roman" w:hAnsi="Times New Roman" w:cs="Times New Roman"/>
        </w:rPr>
        <w:t xml:space="preserve"> discusses the architecture and implementation of the neural networks used in this study, with a focus on GRUs, LSTMs, and Liquid Neural Networks. In Section </w:t>
      </w:r>
      <w:r w:rsidR="00DB53CB">
        <w:rPr>
          <w:rFonts w:ascii="Times New Roman" w:hAnsi="Times New Roman" w:cs="Times New Roman"/>
        </w:rPr>
        <w:t>5</w:t>
      </w:r>
      <w:r w:rsidRPr="00103B27">
        <w:rPr>
          <w:rFonts w:ascii="Times New Roman" w:hAnsi="Times New Roman" w:cs="Times New Roman"/>
        </w:rPr>
        <w:t>, I present the experimental results, including performance evaluation and comparative analysis. Finally, Section</w:t>
      </w:r>
      <w:r w:rsidR="001E754A">
        <w:rPr>
          <w:rFonts w:ascii="Times New Roman" w:hAnsi="Times New Roman" w:cs="Times New Roman"/>
        </w:rPr>
        <w:t>s</w:t>
      </w:r>
      <w:r w:rsidRPr="00103B27">
        <w:rPr>
          <w:rFonts w:ascii="Times New Roman" w:hAnsi="Times New Roman" w:cs="Times New Roman"/>
        </w:rPr>
        <w:t xml:space="preserve"> </w:t>
      </w:r>
      <w:r w:rsidR="00DB53CB">
        <w:rPr>
          <w:rFonts w:ascii="Times New Roman" w:hAnsi="Times New Roman" w:cs="Times New Roman"/>
        </w:rPr>
        <w:t>6</w:t>
      </w:r>
      <w:r w:rsidR="001E754A">
        <w:rPr>
          <w:rFonts w:ascii="Times New Roman" w:hAnsi="Times New Roman" w:cs="Times New Roman"/>
        </w:rPr>
        <w:t xml:space="preserve"> and </w:t>
      </w:r>
      <w:r w:rsidR="00DB53CB">
        <w:rPr>
          <w:rFonts w:ascii="Times New Roman" w:hAnsi="Times New Roman" w:cs="Times New Roman"/>
        </w:rPr>
        <w:t>7</w:t>
      </w:r>
      <w:r w:rsidRPr="00103B27">
        <w:rPr>
          <w:rFonts w:ascii="Times New Roman" w:hAnsi="Times New Roman" w:cs="Times New Roman"/>
        </w:rPr>
        <w:t xml:space="preserve"> summarize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861250"/>
      <w:r w:rsidRPr="00D97B86">
        <w:rPr>
          <w:rFonts w:ascii="Times New Roman" w:hAnsi="Times New Roman" w:cs="Times New Roman"/>
          <w:color w:val="auto"/>
          <w:sz w:val="32"/>
          <w:szCs w:val="32"/>
        </w:rPr>
        <w:t>Literature review</w:t>
      </w:r>
      <w:bookmarkEnd w:id="4"/>
    </w:p>
    <w:p w14:paraId="74388AAB" w14:textId="5BBD04ED"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w:t>
      </w:r>
      <w:r w:rsidR="00E83F0C">
        <w:rPr>
          <w:rFonts w:ascii="Times New Roman" w:hAnsi="Times New Roman" w:cs="Times New Roman"/>
        </w:rPr>
        <w:t xml:space="preserve">4, </w:t>
      </w:r>
      <w:r w:rsidR="00275CD1" w:rsidRPr="00275CD1">
        <w:rPr>
          <w:rFonts w:ascii="Times New Roman" w:hAnsi="Times New Roman" w:cs="Times New Roman"/>
        </w:rPr>
        <w:t>29]</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6C6D523"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xml:space="preserve">. In predicting driver’s cognitive state, DBNs also </w:t>
      </w:r>
      <w:r w:rsidRPr="00935CFD">
        <w:rPr>
          <w:rFonts w:ascii="Times New Roman" w:hAnsi="Times New Roman" w:cs="Times New Roman"/>
        </w:rPr>
        <w:lastRenderedPageBreak/>
        <w:t>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w:t>
      </w:r>
      <w:r w:rsidR="009B7123">
        <w:rPr>
          <w:rFonts w:ascii="Times New Roman" w:hAnsi="Times New Roman" w:cs="Times New Roman"/>
        </w:rPr>
        <w:t xml:space="preserve">13, </w:t>
      </w:r>
      <w:r w:rsidR="00275CD1" w:rsidRPr="00275CD1">
        <w:rPr>
          <w:rFonts w:ascii="Times New Roman" w:hAnsi="Times New Roman" w:cs="Times New Roman"/>
        </w:rPr>
        <w:t>28]</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31207DC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w:t>
      </w:r>
      <w:r w:rsidR="00332949">
        <w:rPr>
          <w:rFonts w:ascii="Times New Roman" w:hAnsi="Times New Roman" w:cs="Times New Roman"/>
        </w:rPr>
        <w:t xml:space="preserve">, </w:t>
      </w:r>
      <w:r w:rsidR="00275CD1" w:rsidRPr="00275CD1">
        <w:rPr>
          <w:rFonts w:ascii="Times New Roman" w:hAnsi="Times New Roman" w:cs="Times New Roman"/>
        </w:rPr>
        <w:t>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15E20F0E" w:rsidR="00BC6661"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861251"/>
      <w:r w:rsidRPr="00D97B86">
        <w:rPr>
          <w:rFonts w:ascii="Times New Roman" w:hAnsi="Times New Roman" w:cs="Times New Roman"/>
          <w:color w:val="auto"/>
          <w:sz w:val="32"/>
          <w:szCs w:val="32"/>
        </w:rPr>
        <w:lastRenderedPageBreak/>
        <w:t>Data</w:t>
      </w:r>
      <w:r w:rsidR="00DB53CB">
        <w:rPr>
          <w:rFonts w:ascii="Times New Roman" w:hAnsi="Times New Roman" w:cs="Times New Roman"/>
          <w:color w:val="auto"/>
          <w:sz w:val="32"/>
          <w:szCs w:val="32"/>
        </w:rPr>
        <w:t xml:space="preserve"> Description</w:t>
      </w:r>
      <w:bookmarkEnd w:id="5"/>
    </w:p>
    <w:p w14:paraId="578033E5" w14:textId="62F2AE8F" w:rsidR="000D066A" w:rsidRPr="000D066A" w:rsidRDefault="000D066A" w:rsidP="000D066A">
      <w:pPr>
        <w:pStyle w:val="3"/>
        <w:spacing w:before="120" w:after="120"/>
        <w:jc w:val="both"/>
        <w:rPr>
          <w:rFonts w:ascii="Times New Roman" w:hAnsi="Times New Roman" w:cs="Times New Roman"/>
          <w:color w:val="auto"/>
          <w:sz w:val="28"/>
          <w:szCs w:val="28"/>
        </w:rPr>
      </w:pPr>
      <w:bookmarkStart w:id="6" w:name="_Toc198861252"/>
      <w:r>
        <w:rPr>
          <w:rFonts w:ascii="Times New Roman" w:hAnsi="Times New Roman" w:cs="Times New Roman"/>
          <w:color w:val="auto"/>
          <w:sz w:val="28"/>
          <w:szCs w:val="28"/>
        </w:rPr>
        <w:t>General description</w:t>
      </w:r>
      <w:bookmarkEnd w:id="6"/>
    </w:p>
    <w:p w14:paraId="3AF60CA1" w14:textId="49D4BD39" w:rsidR="001E235A" w:rsidRPr="00B467EA" w:rsidRDefault="00BC00CB"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Pr>
          <w:rFonts w:ascii="Times New Roman" w:hAnsi="Times New Roman" w:cs="Times New Roman"/>
        </w:rPr>
        <w:t xml:space="preserve"> – </w:t>
      </w:r>
      <w:r w:rsidRPr="00B467EA">
        <w:rPr>
          <w:rFonts w:ascii="Times New Roman" w:hAnsi="Times New Roman" w:cs="Times New Roman"/>
        </w:rPr>
        <w:t>specifically confusion</w:t>
      </w:r>
      <w:r>
        <w:rPr>
          <w:rFonts w:ascii="Times New Roman" w:hAnsi="Times New Roman" w:cs="Times New Roman"/>
        </w:rPr>
        <w:t xml:space="preserve"> </w:t>
      </w:r>
      <w:r w:rsidR="00F64536">
        <w:rPr>
          <w:rFonts w:ascii="Times New Roman" w:hAnsi="Times New Roman" w:cs="Times New Roman"/>
        </w:rPr>
        <w:t xml:space="preserve">– </w:t>
      </w:r>
      <w:r w:rsidR="001E235A"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19F928F8"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w:t>
      </w:r>
      <w:r w:rsidR="00D17575">
        <w:rPr>
          <w:rFonts w:ascii="Times New Roman" w:hAnsi="Times New Roman" w:cs="Times New Roman"/>
        </w:rPr>
        <w:t xml:space="preserve">from </w:t>
      </w:r>
      <w:r w:rsidRPr="00B467EA">
        <w:rPr>
          <w:rFonts w:ascii="Times New Roman" w:hAnsi="Times New Roman" w:cs="Times New Roman"/>
        </w:rPr>
        <w:t>120</w:t>
      </w:r>
      <w:r w:rsidR="00D17575">
        <w:rPr>
          <w:rFonts w:ascii="Times New Roman" w:hAnsi="Times New Roman" w:cs="Times New Roman"/>
        </w:rPr>
        <w:t xml:space="preserve"> to 144</w:t>
      </w:r>
      <w:r w:rsidRPr="00B467EA">
        <w:rPr>
          <w:rFonts w:ascii="Times New Roman" w:hAnsi="Times New Roman" w:cs="Times New Roman"/>
        </w:rPr>
        <w:t xml:space="preserve">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68E917C7"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r w:rsidR="002E284A">
        <w:rPr>
          <w:rFonts w:ascii="Times New Roman" w:hAnsi="Times New Roman" w:cs="Times New Roman"/>
        </w:rPr>
        <w:t xml:space="preserve"> (or lower and higher Alpha bands)</w:t>
      </w:r>
    </w:p>
    <w:p w14:paraId="5B4BF276" w14:textId="09C4D896" w:rsidR="001E235A"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r w:rsidR="002E284A">
        <w:rPr>
          <w:rFonts w:ascii="Times New Roman" w:hAnsi="Times New Roman" w:cs="Times New Roman"/>
        </w:rPr>
        <w:t xml:space="preserve"> (or lower and higher Beta bands)</w:t>
      </w:r>
    </w:p>
    <w:p w14:paraId="6C75A481" w14:textId="2ECA4B40" w:rsidR="000616DD" w:rsidRPr="002E284A" w:rsidRDefault="001E235A" w:rsidP="002E284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r w:rsidR="002E284A">
        <w:rPr>
          <w:rFonts w:ascii="Times New Roman" w:hAnsi="Times New Roman" w:cs="Times New Roman"/>
        </w:rPr>
        <w:t xml:space="preserve"> (or lower and higher Gamma bands)</w:t>
      </w:r>
    </w:p>
    <w:p w14:paraId="1E064AEF" w14:textId="5D04BB9C" w:rsidR="00464B39" w:rsidRDefault="00464B39" w:rsidP="00464B39">
      <w:pPr>
        <w:pStyle w:val="FirstParagraph"/>
        <w:spacing w:before="120" w:after="120"/>
        <w:ind w:firstLine="720"/>
        <w:jc w:val="both"/>
        <w:rPr>
          <w:rFonts w:ascii="Times New Roman" w:hAnsi="Times New Roman" w:cs="Times New Roman"/>
        </w:rPr>
      </w:pPr>
      <w:r w:rsidRPr="00464B39">
        <w:rPr>
          <w:rFonts w:ascii="Times New Roman" w:hAnsi="Times New Roman" w:cs="Times New Roman"/>
        </w:rPr>
        <w:t>These bands reflect different types of brain activity and are commonly used in neuroscience research. Delta (0.5–4 Hz) and Theta (4–8 Hz) are low-frequency bands typically associated with deep sleep and drowsiness, or relaxed, meditative states. The Alpha band (8–13 Hz) is often linked to calm wakefulness and mental rest. However, since different parts of the alpha range can reflect different mental processes, it is often split into Alpha1 (8–10 Hz) and Alpha2 (10–13 Hz). Alpha1 is more related to relaxation and internal focus, while Alpha2 can indicate alertness and active attention. The Beta band (13–30 Hz), which is linked to concentration, cognitive effort, and anxiety, is also divided into Beta1 (13–20 Hz) and Beta2 (20–30 Hz) to better capture subtle changes in mental workload. Finally, the Gamma band (30–100 Hz), involved in higher-level cognitive functions like perception, attention, and memory, is split into Gamma1 and Gamma2 to provide more granular features, with Gamma2 often representing more complex neural processes. This division into sub-bands allows the models to capture more specific patterns in brain activity, which can be especially important when trying to detect nuanced states like confusion.</w:t>
      </w:r>
    </w:p>
    <w:p w14:paraId="6E196236" w14:textId="1BF9E15E" w:rsidR="00C02BAC" w:rsidRPr="00C02BAC" w:rsidRDefault="00C02BAC" w:rsidP="00C02BAC">
      <w:pPr>
        <w:pStyle w:val="a0"/>
        <w:spacing w:before="60" w:after="60"/>
        <w:jc w:val="center"/>
        <w:rPr>
          <w:rFonts w:ascii="Times New Roman" w:hAnsi="Times New Roman" w:cs="Times New Roman"/>
          <w:sz w:val="20"/>
          <w:szCs w:val="20"/>
        </w:rPr>
      </w:pPr>
      <w:r w:rsidRPr="00D35149">
        <w:rPr>
          <w:rFonts w:ascii="Times New Roman" w:hAnsi="Times New Roman" w:cs="Times New Roman"/>
          <w:b/>
          <w:bCs/>
          <w:sz w:val="20"/>
          <w:szCs w:val="20"/>
        </w:rPr>
        <w:lastRenderedPageBreak/>
        <w:t xml:space="preserve">Table </w:t>
      </w:r>
      <w:r>
        <w:rPr>
          <w:rFonts w:ascii="Times New Roman" w:hAnsi="Times New Roman" w:cs="Times New Roman"/>
          <w:b/>
          <w:bCs/>
          <w:sz w:val="20"/>
          <w:szCs w:val="20"/>
        </w:rPr>
        <w:t>1</w:t>
      </w:r>
      <w:r w:rsidRPr="00D35149">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General d</w:t>
      </w:r>
      <w:r w:rsidRPr="000616DD">
        <w:rPr>
          <w:rFonts w:ascii="Times New Roman" w:hAnsi="Times New Roman" w:cs="Times New Roman"/>
          <w:sz w:val="20"/>
          <w:szCs w:val="20"/>
        </w:rPr>
        <w:t>ata statistics</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464B39" w:rsidRDefault="000616DD" w:rsidP="000616DD">
            <w:pPr>
              <w:pStyle w:val="a0"/>
              <w:spacing w:before="120" w:after="120"/>
              <w:jc w:val="center"/>
              <w:rPr>
                <w:rFonts w:ascii="Times New Roman" w:hAnsi="Times New Roman" w:cs="Times New Roman"/>
                <w:sz w:val="20"/>
                <w:szCs w:val="20"/>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F1C0B3A" w14:textId="72A522F6" w:rsidR="00242E7F"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These eight EEG frequency bands were the only features used in this study. All other available information, like participant age, gender, or educational background, was excluded. Also, I did not include any specific data about the videos, such as their topic or complexity level. The goal was to train the model to recognize confusion based purely on brain signals, without any help from external factors. This makes the task more difficult, but it is essential because the main focus of the research is on understanding how confusion is reflected in EEG activity.</w:t>
      </w:r>
    </w:p>
    <w:p w14:paraId="7447DE86" w14:textId="7A8725D7" w:rsidR="001E235A"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 xml:space="preserve">Excluding personal and video-specific information also allows the results to be more general. The brain should work in a similar way across different people when they experience confusion, so the model should be able to detect this state from EEG data regardless of who the person is. By focusing only on the signals, </w:t>
      </w:r>
      <w:r w:rsidR="002E284A">
        <w:rPr>
          <w:rFonts w:ascii="Times New Roman" w:hAnsi="Times New Roman" w:cs="Times New Roman"/>
        </w:rPr>
        <w:t>I</w:t>
      </w:r>
      <w:r w:rsidRPr="00242E7F">
        <w:rPr>
          <w:rFonts w:ascii="Times New Roman" w:hAnsi="Times New Roman" w:cs="Times New Roman"/>
        </w:rPr>
        <w:t xml:space="preserve"> test whether confusion can be identified based on universal patterns in brain activity, which makes the findings more interpretable and easier to apply to other datasets or future studies.</w:t>
      </w:r>
    </w:p>
    <w:p w14:paraId="271F00C6" w14:textId="75C53701"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w:t>
      </w:r>
      <w:r w:rsidRPr="00B467EA">
        <w:rPr>
          <w:rFonts w:ascii="Times New Roman" w:hAnsi="Times New Roman" w:cs="Times New Roman"/>
        </w:rPr>
        <w:t>can be predicted from EEG features alone.</w:t>
      </w:r>
      <w:r w:rsidR="00235719">
        <w:rPr>
          <w:rFonts w:ascii="Times New Roman" w:hAnsi="Times New Roman" w:cs="Times New Roman"/>
        </w:rPr>
        <w:t xml:space="preserve"> In the dataset there was also a participant’s self-defined label of confusion whether or not the person felt confused. The reason I did not use that as a target is because the subject might be reluctant to say that a video was confusing or misidentify the confusion with other mental states. The individual familiarity with a complex topic should be offset by the number of participants </w:t>
      </w:r>
      <w:r w:rsidR="00B34DD5" w:rsidRPr="00B34DD5">
        <w:rPr>
          <w:rFonts w:ascii="Times New Roman" w:hAnsi="Times New Roman" w:cs="Times New Roman"/>
        </w:rPr>
        <w:t>so that</w:t>
      </w:r>
      <w:r w:rsidR="00235719">
        <w:rPr>
          <w:rFonts w:ascii="Times New Roman" w:hAnsi="Times New Roman" w:cs="Times New Roman"/>
        </w:rPr>
        <w:t xml:space="preserve"> it should not significantly affect the results.</w:t>
      </w:r>
    </w:p>
    <w:p w14:paraId="6F1A2BD5" w14:textId="5741FA0E" w:rsidR="00F0225A" w:rsidRPr="00B467EA" w:rsidRDefault="00F0225A" w:rsidP="00B34DD5">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w:t>
      </w:r>
      <w:r w:rsidR="00B34DD5">
        <w:rPr>
          <w:rFonts w:ascii="Times New Roman" w:hAnsi="Times New Roman" w:cs="Times New Roman"/>
        </w:rPr>
        <w:t xml:space="preserve">. </w:t>
      </w:r>
      <w:r w:rsidR="00B34DD5"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r w:rsidRPr="00B467EA">
        <w:rPr>
          <w:rFonts w:ascii="Times New Roman" w:hAnsi="Times New Roman" w:cs="Times New Roman"/>
        </w:rPr>
        <w:t>.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lastRenderedPageBreak/>
        <w:t>Eight EEG frequency band values (delta through gamma2)</w:t>
      </w:r>
    </w:p>
    <w:p w14:paraId="15BD974C" w14:textId="4E0F3EC8" w:rsidR="001C12C3" w:rsidRPr="001C12C3" w:rsidRDefault="00F0225A" w:rsidP="001C12C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7AA8CE2" w14:textId="4C35931C" w:rsidR="00F0225A" w:rsidRDefault="00F0225A" w:rsidP="009D1CB7">
      <w:pPr>
        <w:pStyle w:val="a0"/>
        <w:jc w:val="center"/>
      </w:pPr>
      <w:r>
        <w:rPr>
          <w:noProof/>
        </w:rPr>
        <w:drawing>
          <wp:inline distT="0" distB="0" distL="0" distR="0" wp14:anchorId="4669124E" wp14:editId="109EFA1E">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9D1CB7">
      <w:pPr>
        <w:pStyle w:val="a0"/>
        <w:jc w:val="center"/>
      </w:pPr>
      <w:r>
        <w:rPr>
          <w:noProof/>
        </w:rPr>
        <w:drawing>
          <wp:inline distT="0" distB="0" distL="0" distR="0" wp14:anchorId="30B4AFDA" wp14:editId="65B5F5AE">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5EEFF562" w:rsidR="00F0225A" w:rsidRPr="00F0225A" w:rsidRDefault="00F0225A"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1. </w:t>
      </w:r>
      <w:r w:rsidR="006B34B1">
        <w:rPr>
          <w:rFonts w:ascii="Times New Roman" w:hAnsi="Times New Roman" w:cs="Times New Roman"/>
          <w:sz w:val="20"/>
          <w:szCs w:val="20"/>
        </w:rPr>
        <w:t>Signal</w:t>
      </w:r>
      <w:r w:rsidR="001C12C3">
        <w:rPr>
          <w:rFonts w:ascii="Times New Roman" w:hAnsi="Times New Roman" w:cs="Times New Roman"/>
          <w:sz w:val="20"/>
          <w:szCs w:val="20"/>
        </w:rPr>
        <w:t xml:space="preserve"> value</w:t>
      </w:r>
      <w:r w:rsidR="006B34B1">
        <w:rPr>
          <w:rFonts w:ascii="Times New Roman" w:hAnsi="Times New Roman" w:cs="Times New Roman"/>
          <w:sz w:val="20"/>
          <w:szCs w:val="20"/>
        </w:rPr>
        <w:t xml:space="preserve"> </w:t>
      </w:r>
      <w:r w:rsidR="001C12C3">
        <w:rPr>
          <w:rFonts w:ascii="Times New Roman" w:hAnsi="Times New Roman" w:cs="Times New Roman"/>
          <w:sz w:val="20"/>
          <w:szCs w:val="20"/>
        </w:rPr>
        <w:t>dynamics of two</w:t>
      </w:r>
      <w:r>
        <w:rPr>
          <w:rFonts w:ascii="Times New Roman" w:hAnsi="Times New Roman" w:cs="Times New Roman"/>
          <w:sz w:val="20"/>
          <w:szCs w:val="20"/>
        </w:rPr>
        <w:t xml:space="preserve"> sample</w:t>
      </w:r>
      <w:r w:rsidR="001C12C3">
        <w:rPr>
          <w:rFonts w:ascii="Times New Roman" w:hAnsi="Times New Roman" w:cs="Times New Roman"/>
          <w:sz w:val="20"/>
          <w:szCs w:val="20"/>
        </w:rPr>
        <w:t xml:space="preserve">s for Delta, Theta and Beta1 </w:t>
      </w:r>
      <w:r w:rsidR="00830E2C">
        <w:rPr>
          <w:rFonts w:ascii="Times New Roman" w:hAnsi="Times New Roman" w:cs="Times New Roman"/>
          <w:sz w:val="20"/>
          <w:szCs w:val="20"/>
        </w:rPr>
        <w:t xml:space="preserve">signal </w:t>
      </w:r>
      <w:r w:rsidR="001C12C3">
        <w:rPr>
          <w:rFonts w:ascii="Times New Roman" w:hAnsi="Times New Roman" w:cs="Times New Roman"/>
          <w:sz w:val="20"/>
          <w:szCs w:val="20"/>
        </w:rPr>
        <w:t>bands</w:t>
      </w:r>
    </w:p>
    <w:p w14:paraId="237FEED9" w14:textId="5EF952FF" w:rsidR="00FB55E3" w:rsidRPr="00DB53CB" w:rsidRDefault="00D57605" w:rsidP="00FB55E3">
      <w:pPr>
        <w:pStyle w:val="3"/>
        <w:spacing w:before="120" w:after="120"/>
        <w:jc w:val="both"/>
        <w:rPr>
          <w:rFonts w:ascii="Times New Roman" w:hAnsi="Times New Roman" w:cs="Times New Roman"/>
          <w:color w:val="auto"/>
          <w:sz w:val="28"/>
          <w:szCs w:val="28"/>
        </w:rPr>
      </w:pPr>
      <w:bookmarkStart w:id="7" w:name="_Toc198861253"/>
      <w:r>
        <w:rPr>
          <w:rFonts w:ascii="Times New Roman" w:hAnsi="Times New Roman" w:cs="Times New Roman"/>
          <w:color w:val="auto"/>
          <w:sz w:val="28"/>
          <w:szCs w:val="28"/>
        </w:rPr>
        <w:lastRenderedPageBreak/>
        <w:t>Statistical analysis</w:t>
      </w:r>
      <w:bookmarkEnd w:id="7"/>
    </w:p>
    <w:p w14:paraId="5E16567C" w14:textId="16F0D639" w:rsidR="00DE1BC7" w:rsidRPr="00DE1BC7" w:rsidRDefault="00DE1BC7" w:rsidP="00DE1BC7">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Understanding the statistical properties of EEG signals is an important step before applying machine learning models. Since EEG data is inherently noisy, varies across individuals, it is necessary to explore the basic distribution of the signals to identify potential patterns. By comparing the signal distributions between different classes</w:t>
      </w:r>
      <w:r>
        <w:rPr>
          <w:rFonts w:ascii="Times New Roman" w:hAnsi="Times New Roman" w:cs="Times New Roman"/>
        </w:rPr>
        <w:t xml:space="preserve"> – </w:t>
      </w:r>
      <w:r w:rsidRPr="00DE1BC7">
        <w:rPr>
          <w:rFonts w:ascii="Times New Roman" w:hAnsi="Times New Roman" w:cs="Times New Roman"/>
        </w:rPr>
        <w:t>confusing and non-confusing video segments</w:t>
      </w:r>
      <w:r>
        <w:rPr>
          <w:rFonts w:ascii="Times New Roman" w:hAnsi="Times New Roman" w:cs="Times New Roman"/>
        </w:rPr>
        <w:t xml:space="preserve"> – </w:t>
      </w:r>
      <w:r w:rsidRPr="00DE1BC7">
        <w:rPr>
          <w:rFonts w:ascii="Times New Roman" w:hAnsi="Times New Roman" w:cs="Times New Roman"/>
        </w:rPr>
        <w:t xml:space="preserve">we can gain insight into whether certain frequency bands are more informative </w:t>
      </w:r>
      <w:r>
        <w:rPr>
          <w:rFonts w:ascii="Times New Roman" w:hAnsi="Times New Roman" w:cs="Times New Roman"/>
        </w:rPr>
        <w:t>about</w:t>
      </w:r>
      <w:r w:rsidRPr="00DE1BC7">
        <w:rPr>
          <w:rFonts w:ascii="Times New Roman" w:hAnsi="Times New Roman" w:cs="Times New Roman"/>
        </w:rPr>
        <w:t xml:space="preserve"> cognitive states like confusion. This also helps to </w:t>
      </w:r>
      <w:r>
        <w:rPr>
          <w:rFonts w:ascii="Times New Roman" w:hAnsi="Times New Roman" w:cs="Times New Roman"/>
        </w:rPr>
        <w:t>understand</w:t>
      </w:r>
      <w:r w:rsidRPr="00DE1BC7">
        <w:rPr>
          <w:rFonts w:ascii="Times New Roman" w:hAnsi="Times New Roman" w:cs="Times New Roman"/>
        </w:rPr>
        <w:t xml:space="preserve"> if the labels are reflected in the data in a consistent way and whether some EEG features may be more relevant for classification.</w:t>
      </w:r>
    </w:p>
    <w:p w14:paraId="152B9402" w14:textId="45169B16" w:rsidR="00FB55E3" w:rsidRDefault="00DE1BC7" w:rsidP="00B81440">
      <w:pPr>
        <w:pStyle w:val="FirstParagraph"/>
        <w:spacing w:before="120" w:after="120"/>
        <w:ind w:firstLine="720"/>
        <w:jc w:val="both"/>
        <w:rPr>
          <w:rFonts w:ascii="Times New Roman" w:hAnsi="Times New Roman" w:cs="Times New Roman"/>
        </w:rPr>
      </w:pPr>
      <w:r w:rsidRPr="00DE1BC7">
        <w:rPr>
          <w:rFonts w:ascii="Times New Roman" w:hAnsi="Times New Roman" w:cs="Times New Roman"/>
        </w:rPr>
        <w:t>To investigate this, I analyzed the distributions of each EEG frequency band separately for both confusion labels (</w:t>
      </w:r>
      <w:r>
        <w:rPr>
          <w:rFonts w:ascii="Times New Roman" w:hAnsi="Times New Roman" w:cs="Times New Roman"/>
        </w:rPr>
        <w:t>Figure 2</w:t>
      </w:r>
      <w:r w:rsidRPr="00DE1BC7">
        <w:rPr>
          <w:rFonts w:ascii="Times New Roman" w:hAnsi="Times New Roman" w:cs="Times New Roman"/>
        </w:rPr>
        <w:t>). The results show that while most signal types had overlapping distributions, there were significant differences in Beta2, Gamma1, and Gamma2 bands. These findings are meaningful when interpreted through the known roles of these bands. Beta2 (20–30 Hz) is linked to mental workload, cognitive effort, and sometimes stress, all of which are expected to increase during confusing moments. Gamma1 and Gamma2 (30+ Hz), which reflect high-level cognitive processes such as attention, perception, and memory integration, also showed strong shifts in distribution between the two classes. This</w:t>
      </w:r>
      <w:r w:rsidR="005D5219">
        <w:rPr>
          <w:rFonts w:ascii="Times New Roman" w:hAnsi="Times New Roman" w:cs="Times New Roman"/>
        </w:rPr>
        <w:t xml:space="preserve"> might</w:t>
      </w:r>
      <w:r w:rsidRPr="00DE1BC7">
        <w:rPr>
          <w:rFonts w:ascii="Times New Roman" w:hAnsi="Times New Roman" w:cs="Times New Roman"/>
        </w:rPr>
        <w:t xml:space="preserve"> suggest that when a subject is confused, the brain engages more in active information processing</w:t>
      </w:r>
      <w:r w:rsidR="005D5219">
        <w:rPr>
          <w:rFonts w:ascii="Times New Roman" w:hAnsi="Times New Roman" w:cs="Times New Roman"/>
        </w:rPr>
        <w:t xml:space="preserve"> on average. However, when considered individually for each person, this conclusion becomes less obvious. On the (Figure 3) the similar distribution is plotted only for Subject 1 of the trials. It highlights the noisy nature of the dataset, when individual characteristics influence the signals much more, than general patterns. Overall, it </w:t>
      </w:r>
      <w:r w:rsidR="00B81440">
        <w:rPr>
          <w:rFonts w:ascii="Times New Roman" w:hAnsi="Times New Roman" w:cs="Times New Roman"/>
        </w:rPr>
        <w:t>creates additional challenges to extrapolation and decision making based purely on signal values, and it contributes to the necessity of advanced algorithms.</w:t>
      </w:r>
    </w:p>
    <w:p w14:paraId="2E6AA214" w14:textId="2C410909" w:rsidR="00B81440" w:rsidRPr="00BD6B46" w:rsidRDefault="00B74C7D" w:rsidP="00BD6B46">
      <w:pPr>
        <w:pStyle w:val="FirstParagraph"/>
        <w:spacing w:before="120" w:after="120"/>
        <w:ind w:firstLine="720"/>
        <w:jc w:val="both"/>
        <w:rPr>
          <w:rFonts w:ascii="Times New Roman" w:hAnsi="Times New Roman" w:cs="Times New Roman"/>
        </w:rPr>
      </w:pPr>
      <w:r w:rsidRPr="00B74C7D">
        <w:rPr>
          <w:rFonts w:ascii="Times New Roman" w:hAnsi="Times New Roman" w:cs="Times New Roman"/>
        </w:rPr>
        <w:t xml:space="preserve">To further demonstrate why this dataset is difficult to solve using simple analytical methods, I performed a basic OLS regression. The results are presented in </w:t>
      </w:r>
      <w:r w:rsidR="002E4CD5">
        <w:rPr>
          <w:rFonts w:ascii="Times New Roman" w:hAnsi="Times New Roman" w:cs="Times New Roman"/>
        </w:rPr>
        <w:t>(</w:t>
      </w:r>
      <w:r w:rsidRPr="00B74C7D">
        <w:rPr>
          <w:rFonts w:ascii="Times New Roman" w:hAnsi="Times New Roman" w:cs="Times New Roman"/>
        </w:rPr>
        <w:t>Table 2</w:t>
      </w:r>
      <w:r w:rsidR="002E4CD5">
        <w:rPr>
          <w:rFonts w:ascii="Times New Roman" w:hAnsi="Times New Roman" w:cs="Times New Roman"/>
        </w:rPr>
        <w:t>)</w:t>
      </w:r>
      <w:r w:rsidRPr="00B74C7D">
        <w:rPr>
          <w:rFonts w:ascii="Times New Roman" w:hAnsi="Times New Roman" w:cs="Times New Roman"/>
        </w:rPr>
        <w:t xml:space="preserve"> and </w:t>
      </w:r>
      <w:r w:rsidR="002E4CD5">
        <w:rPr>
          <w:rFonts w:ascii="Times New Roman" w:hAnsi="Times New Roman" w:cs="Times New Roman"/>
        </w:rPr>
        <w:t>(</w:t>
      </w:r>
      <w:r w:rsidRPr="00B74C7D">
        <w:rPr>
          <w:rFonts w:ascii="Times New Roman" w:hAnsi="Times New Roman" w:cs="Times New Roman"/>
        </w:rPr>
        <w:t>Figure 4</w:t>
      </w:r>
      <w:r w:rsidR="002E4CD5">
        <w:rPr>
          <w:rFonts w:ascii="Times New Roman" w:hAnsi="Times New Roman" w:cs="Times New Roman"/>
        </w:rPr>
        <w:t>)</w:t>
      </w:r>
      <w:r w:rsidRPr="00B74C7D">
        <w:rPr>
          <w:rFonts w:ascii="Times New Roman" w:hAnsi="Times New Roman" w:cs="Times New Roman"/>
        </w:rPr>
        <w:t>. Before fitting the model, the data was normalized and aggregated using basic statistical features such as minimum, maximum, and average values for each signal type. I also tested including standard deviation, but it had little effect on the outcome. None of the resulting coefficients were statistically significant, which suggests that the static values of the EEG signals alone are not enough to determine whether a person is confused. Instead, it seems that the relationship between different signals and how they change over time plays a much more important role. This result supports the idea that more advanced, dynamic models are needed to effectively capture the patterns in EEG data.</w:t>
      </w:r>
    </w:p>
    <w:p w14:paraId="1FD9985C" w14:textId="5A60E18D" w:rsidR="00BC6661"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8" w:name="_Toc198861254"/>
      <w:r w:rsidRPr="00D97B86">
        <w:rPr>
          <w:rFonts w:ascii="Times New Roman" w:hAnsi="Times New Roman" w:cs="Times New Roman"/>
          <w:color w:val="auto"/>
          <w:sz w:val="32"/>
          <w:szCs w:val="32"/>
        </w:rPr>
        <w:t>Methodology</w:t>
      </w:r>
      <w:bookmarkEnd w:id="8"/>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9" w:name="training-setup"/>
      <w:bookmarkStart w:id="10" w:name="_Toc198861255"/>
      <w:r w:rsidRPr="0019366B">
        <w:rPr>
          <w:rFonts w:ascii="Times New Roman" w:hAnsi="Times New Roman" w:cs="Times New Roman"/>
          <w:color w:val="auto"/>
          <w:sz w:val="28"/>
          <w:szCs w:val="28"/>
        </w:rPr>
        <w:t>Training setup</w:t>
      </w:r>
      <w:bookmarkEnd w:id="9"/>
      <w:bookmarkEnd w:id="10"/>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w:t>
      </w:r>
      <w:r w:rsidRPr="002B6695">
        <w:rPr>
          <w:rFonts w:ascii="Times New Roman" w:hAnsi="Times New Roman" w:cs="Times New Roman"/>
        </w:rPr>
        <w:lastRenderedPageBreak/>
        <w:t>This allowed all models to accept uniform input dimensions while preserving the temporal structure of the original signals.</w:t>
      </w:r>
    </w:p>
    <w:p w14:paraId="66EA98CB" w14:textId="22C139B2"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003B2199">
        <w:rPr>
          <w:rFonts w:ascii="Times New Roman" w:hAnsi="Times New Roman" w:cs="Times New Roman"/>
        </w:rPr>
        <w:t xml:space="preserve">. I made this decision to exclude the possibility of data leaks, when the model might learn specific patterns of confusion for one person, but it would be unable to extrapolate the patterns on another. However, after the switch to the user split, the validation metrics </w:t>
      </w:r>
      <w:r w:rsidR="00BF3AF2">
        <w:rPr>
          <w:rFonts w:ascii="Times New Roman" w:hAnsi="Times New Roman" w:cs="Times New Roman"/>
        </w:rPr>
        <w:t>were not significantly affected</w:t>
      </w:r>
      <w:r w:rsidRPr="002B6695">
        <w:rPr>
          <w:rFonts w:ascii="Times New Roman" w:hAnsi="Times New Roman" w:cs="Times New Roman"/>
        </w:rPr>
        <w:t xml:space="preserve">. </w:t>
      </w:r>
      <w:r w:rsidR="003B2199">
        <w:rPr>
          <w:rFonts w:ascii="Times New Roman" w:hAnsi="Times New Roman" w:cs="Times New Roman"/>
        </w:rPr>
        <w:t>Additionally, t</w:t>
      </w:r>
      <w:r w:rsidRPr="002B6695">
        <w:rPr>
          <w:rFonts w:ascii="Times New Roman" w:hAnsi="Times New Roman" w:cs="Times New Roman"/>
        </w:rPr>
        <w: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w:t>
      </w:r>
      <w:r w:rsidR="003B2199">
        <w:rPr>
          <w:rFonts w:ascii="Times New Roman" w:hAnsi="Times New Roman" w:cs="Times New Roman"/>
        </w:rPr>
        <w:t xml:space="preserve">it took for the </w:t>
      </w:r>
      <w:r w:rsidR="007D0CCA">
        <w:rPr>
          <w:rFonts w:ascii="Times New Roman" w:hAnsi="Times New Roman" w:cs="Times New Roman"/>
        </w:rPr>
        <w:t>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1" w:name="_Toc198861256"/>
      <w:r w:rsidRPr="0019366B">
        <w:rPr>
          <w:rFonts w:ascii="Times New Roman" w:hAnsi="Times New Roman" w:cs="Times New Roman"/>
          <w:color w:val="auto"/>
          <w:sz w:val="28"/>
          <w:szCs w:val="28"/>
        </w:rPr>
        <w:t>Quality metrics</w:t>
      </w:r>
      <w:bookmarkEnd w:id="11"/>
    </w:p>
    <w:p w14:paraId="2A219B45" w14:textId="1056F47D"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r w:rsidR="00B87C29">
        <w:rPr>
          <w:rFonts w:ascii="Times New Roman" w:hAnsi="Times New Roman" w:cs="Times New Roman"/>
        </w:rPr>
        <w:t>. All of them a very popular and widely used for binary classification</w:t>
      </w:r>
      <w:r w:rsidRPr="00B467EA">
        <w:rPr>
          <w:rFonts w:ascii="Times New Roman" w:hAnsi="Times New Roman" w:cs="Times New Roman"/>
        </w:rPr>
        <w:t>:</w:t>
      </w:r>
    </w:p>
    <w:p w14:paraId="11876E69" w14:textId="59381810"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B87C29" w:rsidRPr="00B87C29">
        <w:rPr>
          <w:rFonts w:ascii="Times New Roman" w:hAnsi="Times New Roman" w:cs="Times New Roman"/>
        </w:rPr>
        <w:t>This metric shows how many samples the model classified correctly out of all predictions. It gives a basic idea of how well the model performs overall. However, it can be misleading if the classes are imbalanced, because the model might predict the majority class more often and still get high accuracy. Also, the result depends a lot on the decision threshold. Still, accuracy is useful for giving a general sense of model quality.</w:t>
      </w:r>
    </w:p>
    <w:p w14:paraId="71B16155" w14:textId="3CEFF6DC" w:rsidR="008D289F" w:rsidRPr="008D289F" w:rsidRDefault="00000000" w:rsidP="008D289F">
      <w:pPr>
        <w:pStyle w:val="FirstParagraph"/>
        <w:spacing w:before="120" w:after="120"/>
        <w:jc w:val="both"/>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 xml:space="preserve">Accuracy= </m:t>
              </m:r>
              <m:f>
                <m:fPr>
                  <m:ctrlPr>
                    <w:rPr>
                      <w:rFonts w:ascii="Cambria Math" w:hAnsi="Cambria Math" w:cs="Times New Roman"/>
                    </w:rPr>
                  </m:ctrlPr>
                </m:fPr>
                <m:num>
                  <m:d>
                    <m:dPr>
                      <m:ctrlPr>
                        <w:rPr>
                          <w:rFonts w:ascii="Cambria Math" w:hAnsi="Cambria Math" w:cs="Times New Roman"/>
                        </w:rPr>
                      </m:ctrlPr>
                    </m:dPr>
                    <m:e>
                      <m:r>
                        <m:rPr>
                          <m:sty m:val="p"/>
                        </m:rPr>
                        <w:rPr>
                          <w:rFonts w:ascii="Cambria Math" w:hAnsi="Cambria Math" w:cs="Times New Roman"/>
                        </w:rPr>
                        <m:t>TP+TN</m:t>
                      </m:r>
                    </m:e>
                  </m:d>
                </m:num>
                <m:den>
                  <m:d>
                    <m:dPr>
                      <m:ctrlPr>
                        <w:rPr>
                          <w:rFonts w:ascii="Cambria Math" w:hAnsi="Cambria Math" w:cs="Times New Roman"/>
                        </w:rPr>
                      </m:ctrlPr>
                    </m:dPr>
                    <m:e>
                      <m:r>
                        <m:rPr>
                          <m:sty m:val="p"/>
                        </m:rPr>
                        <w:rPr>
                          <w:rFonts w:ascii="Cambria Math" w:hAnsi="Cambria Math" w:cs="Times New Roman"/>
                        </w:rPr>
                        <m:t>TP+TN+FP+FN</m:t>
                      </m:r>
                    </m:e>
                  </m:d>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31AAE25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3B2199">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BA3556">
      <w:pPr>
        <w:pStyle w:val="FirstParagraph"/>
        <w:spacing w:before="120" w:after="120"/>
        <w:ind w:left="720"/>
        <w:jc w:val="center"/>
        <w:rPr>
          <w:rFonts w:ascii="Times New Roman" w:hAnsi="Times New Roman" w:cs="Times New Roman"/>
        </w:rPr>
      </w:pPr>
      <w:r w:rsidRPr="00720932">
        <w:rPr>
          <w:rFonts w:ascii="Times New Roman" w:hAnsi="Times New Roman" w:cs="Times New Roman"/>
        </w:rPr>
        <w:t>FN = False Negatives</w:t>
      </w:r>
    </w:p>
    <w:p w14:paraId="2A39E417" w14:textId="04DF757E"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and false positive rate across different classification thresholds. A higher AUC indicates better model discrimination between the classes.</w:t>
      </w:r>
    </w:p>
    <w:p w14:paraId="3FBC3143" w14:textId="31BAA6B1" w:rsidR="008D289F" w:rsidRPr="008D289F" w:rsidRDefault="00000000" w:rsidP="008D289F">
      <w:pPr>
        <w:pStyle w:val="FirstParagraph"/>
        <w:spacing w:before="120" w:after="120"/>
        <w:ind w:left="357"/>
        <w:jc w:val="both"/>
        <w:rPr>
          <w:rFonts w:ascii="Times New Roman" w:eastAsiaTheme="minorEastAsia" w:hAnsi="Times New Roman" w:cs="Times New Roman"/>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2</m:t>
                  </m:r>
                </m:e>
              </m:d>
              <m:ctrlPr>
                <w:rPr>
                  <w:rFonts w:ascii="Cambria Math" w:hAnsi="Cambria Math" w:cs="Times New Roman"/>
                  <w:i/>
                </w:rPr>
              </m:ctrlPr>
            </m:e>
          </m:eqArr>
        </m:oMath>
      </m:oMathPara>
    </w:p>
    <w:p w14:paraId="5694113C" w14:textId="75C60A3C" w:rsidR="00720932" w:rsidRPr="00A01A7A" w:rsidRDefault="00000000" w:rsidP="0098057C">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TPR (True Positive Rate) = </m:t>
              </m:r>
              <m:f>
                <m:fPr>
                  <m:ctrlPr>
                    <w:rPr>
                      <w:rFonts w:ascii="Cambria Math" w:hAnsi="Cambria Math" w:cs="Times New Roman"/>
                      <w:iCs/>
                    </w:rPr>
                  </m:ctrlPr>
                </m:fPr>
                <m:num>
                  <m:r>
                    <m:rPr>
                      <m:sty m:val="p"/>
                    </m:rPr>
                    <w:rPr>
                      <w:rFonts w:ascii="Cambria Math" w:hAnsi="Cambria Math" w:cs="Times New Roman"/>
                    </w:rPr>
                    <m:t xml:space="preserve">TP </m:t>
                  </m:r>
                </m:num>
                <m:den>
                  <m:d>
                    <m:dPr>
                      <m:ctrlPr>
                        <w:rPr>
                          <w:rFonts w:ascii="Cambria Math" w:hAnsi="Cambria Math" w:cs="Times New Roman"/>
                        </w:rPr>
                      </m:ctrlPr>
                    </m:dPr>
                    <m:e>
                      <m:r>
                        <m:rPr>
                          <m:sty m:val="p"/>
                        </m:rPr>
                        <w:rPr>
                          <w:rFonts w:ascii="Cambria Math" w:hAnsi="Cambria Math" w:cs="Times New Roman"/>
                        </w:rPr>
                        <m:t>TP + FN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3</m:t>
                  </m:r>
                </m:e>
              </m:d>
            </m:e>
          </m:eqArr>
        </m:oMath>
      </m:oMathPara>
    </w:p>
    <w:p w14:paraId="279A71C9" w14:textId="77777777" w:rsidR="00A01A7A" w:rsidRPr="00A01A7A" w:rsidRDefault="00A01A7A" w:rsidP="00A01A7A">
      <w:pPr>
        <w:pStyle w:val="a0"/>
        <w:rPr>
          <w:rFonts w:ascii="Times New Roman" w:eastAsiaTheme="minorEastAsia" w:hAnsi="Times New Roman" w:cs="Times New Roman"/>
        </w:rPr>
      </w:pPr>
    </w:p>
    <w:p w14:paraId="1EA01A65" w14:textId="7F21605E" w:rsidR="00A01A7A" w:rsidRPr="00A01A7A" w:rsidRDefault="00000000" w:rsidP="00A01A7A">
      <w:pPr>
        <w:pStyle w:val="FirstParagraph"/>
        <w:spacing w:before="120" w:after="120"/>
        <w:ind w:left="720"/>
        <w:jc w:val="center"/>
        <w:rPr>
          <w:rFonts w:ascii="Times New Roman" w:eastAsiaTheme="minorEastAsia" w:hAnsi="Times New Roman" w:cs="Times New Roman"/>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FPR </m:t>
              </m:r>
              <m:d>
                <m:dPr>
                  <m:ctrlPr>
                    <w:rPr>
                      <w:rFonts w:ascii="Cambria Math" w:hAnsi="Cambria Math" w:cs="Times New Roman"/>
                      <w:iCs/>
                    </w:rPr>
                  </m:ctrlPr>
                </m:dPr>
                <m:e>
                  <m:r>
                    <m:rPr>
                      <m:sty m:val="p"/>
                    </m:rPr>
                    <w:rPr>
                      <w:rFonts w:ascii="Cambria Math" w:hAnsi="Cambria Math" w:cs="Times New Roman"/>
                    </w:rPr>
                    <m:t>False Positive Rate</m:t>
                  </m:r>
                </m:e>
              </m:d>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FP</m:t>
                  </m:r>
                </m:num>
                <m:den>
                  <m:d>
                    <m:dPr>
                      <m:ctrlPr>
                        <w:rPr>
                          <w:rFonts w:ascii="Cambria Math" w:hAnsi="Cambria Math" w:cs="Times New Roman"/>
                        </w:rPr>
                      </m:ctrlPr>
                    </m:dPr>
                    <m:e>
                      <m:r>
                        <m:rPr>
                          <m:sty m:val="p"/>
                        </m:rPr>
                        <w:rPr>
                          <w:rFonts w:ascii="Cambria Math" w:hAnsi="Cambria Math" w:cs="Times New Roman"/>
                        </w:rPr>
                        <m:t>FP + TN</m:t>
                      </m:r>
                    </m:e>
                  </m:d>
                </m:den>
              </m:f>
              <m:r>
                <w:rPr>
                  <w:rFonts w:ascii="Cambria Math" w:hAnsi="Cambria Math" w:cs="Times New Roman"/>
                </w:rPr>
                <m:t xml:space="preserve"> #</m:t>
              </m:r>
              <m:d>
                <m:dPr>
                  <m:ctrlPr>
                    <w:rPr>
                      <w:rFonts w:ascii="Cambria Math" w:hAnsi="Cambria Math" w:cs="Times New Roman"/>
                      <w:i/>
                      <w:iCs/>
                    </w:rPr>
                  </m:ctrlPr>
                </m:dPr>
                <m:e>
                  <m:r>
                    <w:rPr>
                      <w:rFonts w:ascii="Cambria Math" w:hAnsi="Cambria Math" w:cs="Times New Roman"/>
                    </w:rPr>
                    <m:t>4</m:t>
                  </m:r>
                </m:e>
              </m:d>
            </m:e>
          </m:eqArr>
        </m:oMath>
      </m:oMathPara>
    </w:p>
    <w:p w14:paraId="375DA1A2" w14:textId="6B3E30DE" w:rsidR="00FF7587" w:rsidRPr="00FF7587" w:rsidRDefault="002641C5" w:rsidP="00FF7587">
      <w:pPr>
        <w:pStyle w:val="a0"/>
        <w:spacing w:before="120" w:after="120"/>
        <w:ind w:firstLine="720"/>
        <w:jc w:val="both"/>
        <w:rPr>
          <w:rFonts w:ascii="Times New Roman" w:hAnsi="Times New Roman" w:cs="Times New Roman"/>
        </w:rPr>
      </w:pPr>
      <w:r>
        <w:rPr>
          <w:rFonts w:ascii="Times New Roman" w:hAnsi="Times New Roman" w:cs="Times New Roman"/>
        </w:rPr>
        <w:t>For example, t</w:t>
      </w:r>
      <w:r w:rsidR="00FC0200" w:rsidRPr="00FC0200">
        <w:rPr>
          <w:rFonts w:ascii="Times New Roman" w:hAnsi="Times New Roman" w:cs="Times New Roman"/>
        </w:rPr>
        <w:t>he ROC curve in the figure shows the trade-off between the true positive rate (TPR) and false positive rate (FPR) at various classification thresholds. The blue line represents the model’s performance, while the red dashed line indicates a random classifier. The AUC, which is the area beneath the blue line, quantifies how well the model separates the classes. The closer the curve follows the top-left border, the better the model is at correctly classifying positive and negative instances.</w:t>
      </w:r>
    </w:p>
    <w:p w14:paraId="64F0AA5F" w14:textId="57656145" w:rsidR="00FF7587" w:rsidRDefault="00FF7587" w:rsidP="00FF7587">
      <w:pPr>
        <w:pStyle w:val="a0"/>
        <w:jc w:val="center"/>
      </w:pPr>
      <w:r>
        <w:rPr>
          <w:rFonts w:ascii="Times New Roman" w:hAnsi="Times New Roman" w:cs="Times New Roman"/>
          <w:iCs/>
          <w:noProof/>
        </w:rPr>
        <w:drawing>
          <wp:inline distT="0" distB="0" distL="0" distR="0" wp14:anchorId="68E87014" wp14:editId="401D8492">
            <wp:extent cx="3766782" cy="2982747"/>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8617" cy="3031711"/>
                    </a:xfrm>
                    <a:prstGeom prst="rect">
                      <a:avLst/>
                    </a:prstGeom>
                    <a:noFill/>
                    <a:ln>
                      <a:noFill/>
                    </a:ln>
                  </pic:spPr>
                </pic:pic>
              </a:graphicData>
            </a:graphic>
          </wp:inline>
        </w:drawing>
      </w:r>
    </w:p>
    <w:p w14:paraId="4E7AC95D" w14:textId="60883CC1" w:rsidR="00FF7587" w:rsidRPr="00D57605" w:rsidRDefault="00FF7587" w:rsidP="00FF7587">
      <w:pPr>
        <w:pStyle w:val="a0"/>
        <w:spacing w:before="120" w:after="120"/>
        <w:jc w:val="center"/>
        <w:rPr>
          <w:rFonts w:ascii="Times New Roman" w:hAnsi="Times New Roman" w:cs="Times New Roman"/>
          <w:sz w:val="20"/>
          <w:szCs w:val="20"/>
        </w:rPr>
      </w:pPr>
      <w:r w:rsidRPr="00D57605">
        <w:rPr>
          <w:rFonts w:ascii="Times New Roman" w:hAnsi="Times New Roman" w:cs="Times New Roman"/>
          <w:b/>
          <w:bCs/>
          <w:sz w:val="20"/>
          <w:szCs w:val="20"/>
        </w:rPr>
        <w:t xml:space="preserve">Figure </w:t>
      </w:r>
      <w:r w:rsidR="00153143">
        <w:rPr>
          <w:rFonts w:ascii="Times New Roman" w:hAnsi="Times New Roman" w:cs="Times New Roman"/>
          <w:b/>
          <w:bCs/>
          <w:sz w:val="20"/>
          <w:szCs w:val="20"/>
        </w:rPr>
        <w:t>5</w:t>
      </w:r>
      <w:r w:rsidRPr="00D57605">
        <w:rPr>
          <w:rFonts w:ascii="Times New Roman" w:hAnsi="Times New Roman" w:cs="Times New Roman"/>
          <w:b/>
          <w:bCs/>
          <w:sz w:val="20"/>
          <w:szCs w:val="20"/>
        </w:rPr>
        <w:t>.</w:t>
      </w:r>
      <w:r w:rsidRPr="00D57605">
        <w:rPr>
          <w:rFonts w:ascii="Times New Roman" w:hAnsi="Times New Roman" w:cs="Times New Roman"/>
          <w:sz w:val="20"/>
          <w:szCs w:val="20"/>
        </w:rPr>
        <w:t xml:space="preserve"> 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6969BE0A" w14:textId="0B2A9066" w:rsidR="008D289F" w:rsidRPr="008D289F" w:rsidRDefault="00000000" w:rsidP="008D289F">
      <w:pPr>
        <w:pStyle w:val="a0"/>
        <w:ind w:left="357"/>
        <w:rPr>
          <w:rFonts w:ascii="Times New Roman" w:eastAsiaTheme="minorEastAsia" w:hAnsi="Times New Roman" w:cs="Times New Roman"/>
        </w:rPr>
      </w:pPr>
      <m:oMathPara>
        <m:oMath>
          <m:eqArr>
            <m:eqArrPr>
              <m:maxDist m:val="1"/>
              <m:ctrlPr>
                <w:rPr>
                  <w:rFonts w:ascii="Cambria Math" w:hAnsi="Cambria Math" w:cs="Times New Roman"/>
                  <w:i/>
                </w:rPr>
              </m:ctrlPr>
            </m:eqArrPr>
            <m:e>
              <m:r>
                <m:rPr>
                  <m:sty m:val="p"/>
                </m:rPr>
                <w:rPr>
                  <w:rFonts w:ascii="Cambria Math" w:hAnsi="Cambria Math" w:cs="Times New Roman"/>
                </w:rPr>
                <m:t>H</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=-plog</m:t>
              </m:r>
              <m:d>
                <m:dPr>
                  <m:ctrlPr>
                    <w:rPr>
                      <w:rFonts w:ascii="Cambria Math" w:hAnsi="Cambria Math" w:cs="Times New Roman"/>
                    </w:rPr>
                  </m:ctrlPr>
                </m:dPr>
                <m:e>
                  <m:r>
                    <m:rPr>
                      <m:sty m:val="p"/>
                    </m:rPr>
                    <w:rPr>
                      <w:rFonts w:ascii="Cambria Math" w:hAnsi="Cambria Math" w:cs="Times New Roman"/>
                    </w:rPr>
                    <m:t>p</m:t>
                  </m:r>
                </m:e>
              </m:d>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1-p</m:t>
                  </m:r>
                </m:e>
              </m:d>
              <m:r>
                <m:rPr>
                  <m:sty m:val="p"/>
                </m:rPr>
                <w:rPr>
                  <w:rFonts w:ascii="Cambria Math" w:hAnsi="Cambria Math" w:cs="Times New Roman"/>
                </w:rPr>
                <m:t>log</m:t>
              </m:r>
              <m:d>
                <m:dPr>
                  <m:ctrlPr>
                    <w:rPr>
                      <w:rFonts w:ascii="Cambria Math" w:hAnsi="Cambria Math" w:cs="Times New Roman"/>
                    </w:rPr>
                  </m:ctrlPr>
                </m:dPr>
                <m:e>
                  <m:r>
                    <m:rPr>
                      <m:sty m:val="p"/>
                    </m:rPr>
                    <w:rPr>
                      <w:rFonts w:ascii="Cambria Math" w:hAnsi="Cambria Math" w:cs="Times New Roman"/>
                    </w:rPr>
                    <m:t>1-p</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5</m:t>
                  </m:r>
                </m:e>
              </m:d>
            </m:e>
          </m:eqArr>
        </m:oMath>
      </m:oMathPara>
    </w:p>
    <w:p w14:paraId="7BAE6D05" w14:textId="771B33CB" w:rsid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r w:rsidR="00B87C29">
        <w:rPr>
          <w:rFonts w:ascii="Times New Roman" w:hAnsi="Times New Roman" w:cs="Times New Roman"/>
        </w:rPr>
        <w:t xml:space="preserve"> </w:t>
      </w:r>
      <w:r w:rsidR="00B87C29" w:rsidRPr="00B87C29">
        <w:rPr>
          <w:rFonts w:ascii="Times New Roman" w:hAnsi="Times New Roman" w:cs="Times New Roman"/>
        </w:rPr>
        <w:t>A lower entropy value means the model is more confident in its decision, while higher entropy suggests the model is unsure. One advantage of entropy is that it works independently of any threshold and gives additional insight into how confident the model is, even if the prediction is correct. However, a disadvantage is that entropy doesn't tell whether the prediction was actually right or wrong</w:t>
      </w:r>
      <w:r w:rsidR="00467781">
        <w:rPr>
          <w:rFonts w:ascii="Times New Roman" w:hAnsi="Times New Roman" w:cs="Times New Roman"/>
        </w:rPr>
        <w:t xml:space="preserve"> – </w:t>
      </w:r>
      <w:r w:rsidR="00B87C29" w:rsidRPr="00B87C29">
        <w:rPr>
          <w:rFonts w:ascii="Times New Roman" w:hAnsi="Times New Roman" w:cs="Times New Roman"/>
        </w:rPr>
        <w:t>it only reflects confidence. Still, it is useful for identifying uncertainty</w:t>
      </w:r>
      <w:r w:rsidR="008C2943">
        <w:rPr>
          <w:rFonts w:ascii="Times New Roman" w:hAnsi="Times New Roman" w:cs="Times New Roman"/>
        </w:rPr>
        <w:t>.</w:t>
      </w:r>
    </w:p>
    <w:p w14:paraId="7770C7F3" w14:textId="3F66FCCF" w:rsidR="00807261" w:rsidRPr="00807261" w:rsidRDefault="00807261" w:rsidP="00807261">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For the primary metric of this research, I chose the </w:t>
      </w:r>
      <w:r w:rsidRPr="00807261">
        <w:rPr>
          <w:rFonts w:ascii="Times New Roman" w:hAnsi="Times New Roman" w:cs="Times New Roman"/>
          <w:b/>
          <w:bCs/>
        </w:rPr>
        <w:t>entropy</w:t>
      </w:r>
      <w:r>
        <w:rPr>
          <w:rFonts w:ascii="Times New Roman" w:hAnsi="Times New Roman" w:cs="Times New Roman"/>
        </w:rPr>
        <w:t xml:space="preserve"> because of the limited number of testing samples. Accuracy has a much larger variance, which makes the metric quite noisy to analyze. However, I still reported it for all experiments to be more consistent with other papers, which use this dataset. AUC also would be a great metric for the result comparison, however for the similar reason, the metric is measured very granularly, which makes it hard to track quality improvements. </w:t>
      </w:r>
    </w:p>
    <w:p w14:paraId="40EC0947" w14:textId="0DFC4841" w:rsidR="00CE3D02" w:rsidRDefault="002641C5" w:rsidP="008A1A8B">
      <w:pPr>
        <w:pStyle w:val="FirstParagraph"/>
        <w:spacing w:before="120" w:after="120"/>
        <w:ind w:firstLine="720"/>
        <w:jc w:val="both"/>
        <w:rPr>
          <w:rFonts w:ascii="Times New Roman" w:hAnsi="Times New Roman" w:cs="Times New Roman"/>
        </w:rPr>
      </w:pPr>
      <w:r w:rsidRPr="002641C5">
        <w:rPr>
          <w:rFonts w:ascii="Times New Roman" w:hAnsi="Times New Roman" w:cs="Times New Roman"/>
        </w:rPr>
        <w:lastRenderedPageBreak/>
        <w:t>Neural networks trained on small datasets are often highly sensitive to initial conditions such as random weight initialization and data splits. This sensitivity can lead to large variations in model performance across different training runs. Additionally, when the number of test samples is limited, individual outlier predictions can disproportionately influence evaluation metrics, making the results less reliable. To address these issues, I used multiple fixed data splits and averaged the evaluation metrics across them</w:t>
      </w:r>
      <w:r w:rsidR="002D4AFF">
        <w:rPr>
          <w:rFonts w:ascii="Times New Roman" w:hAnsi="Times New Roman" w:cs="Times New Roman"/>
        </w:rPr>
        <w:t>. Each model was trained multiple times – for each of the splits on the respective training set</w:t>
      </w:r>
      <w:r w:rsidR="00423FA9">
        <w:rPr>
          <w:rFonts w:ascii="Times New Roman" w:hAnsi="Times New Roman" w:cs="Times New Roman"/>
        </w:rPr>
        <w:t xml:space="preserve"> – and evaluated on the respective validation. (Table 3) illustrates how the splits were organized. There were 5 splits in total</w:t>
      </w:r>
      <w:r w:rsidRPr="002641C5">
        <w:rPr>
          <w:rFonts w:ascii="Times New Roman" w:hAnsi="Times New Roman" w:cs="Times New Roman"/>
        </w:rPr>
        <w:t>. This approach help</w:t>
      </w:r>
      <w:r w:rsidR="00266786">
        <w:rPr>
          <w:rFonts w:ascii="Times New Roman" w:hAnsi="Times New Roman" w:cs="Times New Roman"/>
        </w:rPr>
        <w:t>s</w:t>
      </w:r>
      <w:r w:rsidRPr="002641C5">
        <w:rPr>
          <w:rFonts w:ascii="Times New Roman" w:hAnsi="Times New Roman" w:cs="Times New Roman"/>
        </w:rPr>
        <w:t xml:space="preserve"> to reduce variance and provide a more robust</w:t>
      </w:r>
      <w:r w:rsidR="00D366CD">
        <w:rPr>
          <w:rFonts w:ascii="Times New Roman" w:hAnsi="Times New Roman" w:cs="Times New Roman"/>
        </w:rPr>
        <w:t xml:space="preserve"> </w:t>
      </w:r>
      <w:r w:rsidRPr="002641C5">
        <w:rPr>
          <w:rFonts w:ascii="Times New Roman" w:hAnsi="Times New Roman" w:cs="Times New Roman"/>
        </w:rPr>
        <w:t xml:space="preserve">estimate of each model’s true performance. It ensures that the reported results are </w:t>
      </w:r>
      <w:r w:rsidR="00807261">
        <w:rPr>
          <w:rFonts w:ascii="Times New Roman" w:hAnsi="Times New Roman" w:cs="Times New Roman"/>
        </w:rPr>
        <w:t>less</w:t>
      </w:r>
      <w:r w:rsidRPr="002641C5">
        <w:rPr>
          <w:rFonts w:ascii="Times New Roman" w:hAnsi="Times New Roman" w:cs="Times New Roman"/>
        </w:rPr>
        <w:t xml:space="preserve"> dependent on a specific train-test configuration or random seed.</w:t>
      </w:r>
    </w:p>
    <w:p w14:paraId="45FB465C" w14:textId="687D6740" w:rsidR="00C02BAC" w:rsidRP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3</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w:t>
      </w:r>
      <w:r>
        <w:rPr>
          <w:rFonts w:ascii="Times New Roman" w:hAnsi="Times New Roman" w:cs="Times New Roman"/>
          <w:sz w:val="20"/>
          <w:szCs w:val="20"/>
        </w:rPr>
        <w:t>Train – validation strategy.</w:t>
      </w:r>
    </w:p>
    <w:tbl>
      <w:tblPr>
        <w:tblStyle w:val="af7"/>
        <w:tblW w:w="0" w:type="auto"/>
        <w:tblLook w:val="04A0" w:firstRow="1" w:lastRow="0" w:firstColumn="1" w:lastColumn="0" w:noHBand="0" w:noVBand="1"/>
      </w:tblPr>
      <w:tblGrid>
        <w:gridCol w:w="691"/>
        <w:gridCol w:w="692"/>
        <w:gridCol w:w="692"/>
        <w:gridCol w:w="692"/>
        <w:gridCol w:w="693"/>
        <w:gridCol w:w="693"/>
        <w:gridCol w:w="693"/>
        <w:gridCol w:w="693"/>
        <w:gridCol w:w="693"/>
        <w:gridCol w:w="693"/>
        <w:gridCol w:w="664"/>
        <w:gridCol w:w="664"/>
        <w:gridCol w:w="715"/>
        <w:gridCol w:w="664"/>
        <w:gridCol w:w="664"/>
      </w:tblGrid>
      <w:tr w:rsidR="002D4AFF" w14:paraId="7319E087" w14:textId="77777777" w:rsidTr="00423FA9">
        <w:tc>
          <w:tcPr>
            <w:tcW w:w="6925" w:type="dxa"/>
            <w:gridSpan w:val="10"/>
            <w:tcBorders>
              <w:top w:val="single" w:sz="4" w:space="0" w:color="auto"/>
              <w:left w:val="single" w:sz="4" w:space="0" w:color="auto"/>
              <w:bottom w:val="single" w:sz="4" w:space="0" w:color="auto"/>
              <w:right w:val="single" w:sz="4" w:space="0" w:color="auto"/>
            </w:tcBorders>
          </w:tcPr>
          <w:p w14:paraId="5CF7DA61" w14:textId="02366A2E" w:rsidR="002D4AFF" w:rsidRPr="00423FA9" w:rsidRDefault="002D4AFF" w:rsidP="002D4AFF">
            <w:pPr>
              <w:pStyle w:val="a0"/>
              <w:jc w:val="center"/>
              <w:rPr>
                <w:rFonts w:ascii="Times New Roman" w:hAnsi="Times New Roman" w:cs="Times New Roman"/>
              </w:rPr>
            </w:pPr>
            <w:r w:rsidRPr="00423FA9">
              <w:rPr>
                <w:rFonts w:ascii="Times New Roman" w:hAnsi="Times New Roman" w:cs="Times New Roman"/>
              </w:rPr>
              <w:t>User ID</w:t>
            </w:r>
          </w:p>
        </w:tc>
        <w:tc>
          <w:tcPr>
            <w:tcW w:w="664" w:type="dxa"/>
            <w:tcBorders>
              <w:top w:val="nil"/>
              <w:left w:val="single" w:sz="4" w:space="0" w:color="auto"/>
              <w:bottom w:val="nil"/>
              <w:right w:val="nil"/>
            </w:tcBorders>
          </w:tcPr>
          <w:p w14:paraId="2B81936E" w14:textId="77777777" w:rsidR="002D4AFF" w:rsidRDefault="002D4AFF" w:rsidP="002D4AFF">
            <w:pPr>
              <w:pStyle w:val="a0"/>
              <w:jc w:val="center"/>
            </w:pPr>
          </w:p>
        </w:tc>
        <w:tc>
          <w:tcPr>
            <w:tcW w:w="664" w:type="dxa"/>
            <w:tcBorders>
              <w:top w:val="nil"/>
              <w:left w:val="nil"/>
              <w:bottom w:val="single" w:sz="4" w:space="0" w:color="auto"/>
              <w:right w:val="nil"/>
            </w:tcBorders>
          </w:tcPr>
          <w:p w14:paraId="2501B4C9" w14:textId="77777777" w:rsidR="002D4AFF" w:rsidRDefault="002D4AFF" w:rsidP="002D4AFF">
            <w:pPr>
              <w:pStyle w:val="a0"/>
              <w:jc w:val="center"/>
            </w:pPr>
          </w:p>
        </w:tc>
        <w:tc>
          <w:tcPr>
            <w:tcW w:w="715" w:type="dxa"/>
            <w:tcBorders>
              <w:top w:val="nil"/>
              <w:left w:val="nil"/>
              <w:bottom w:val="nil"/>
              <w:right w:val="nil"/>
            </w:tcBorders>
          </w:tcPr>
          <w:p w14:paraId="4DA33D68" w14:textId="77777777" w:rsidR="002D4AFF" w:rsidRDefault="002D4AFF" w:rsidP="002D4AFF">
            <w:pPr>
              <w:pStyle w:val="a0"/>
              <w:jc w:val="center"/>
            </w:pPr>
          </w:p>
        </w:tc>
        <w:tc>
          <w:tcPr>
            <w:tcW w:w="664" w:type="dxa"/>
            <w:tcBorders>
              <w:top w:val="nil"/>
              <w:left w:val="nil"/>
              <w:bottom w:val="nil"/>
              <w:right w:val="nil"/>
            </w:tcBorders>
          </w:tcPr>
          <w:p w14:paraId="0A779FE4" w14:textId="77777777" w:rsidR="002D4AFF" w:rsidRDefault="002D4AFF" w:rsidP="002D4AFF">
            <w:pPr>
              <w:pStyle w:val="a0"/>
              <w:jc w:val="center"/>
            </w:pPr>
          </w:p>
        </w:tc>
        <w:tc>
          <w:tcPr>
            <w:tcW w:w="664" w:type="dxa"/>
            <w:tcBorders>
              <w:top w:val="nil"/>
              <w:left w:val="nil"/>
              <w:bottom w:val="nil"/>
              <w:right w:val="nil"/>
            </w:tcBorders>
          </w:tcPr>
          <w:p w14:paraId="4D8143FB" w14:textId="0F125713" w:rsidR="002D4AFF" w:rsidRDefault="002D4AFF" w:rsidP="002D4AFF">
            <w:pPr>
              <w:pStyle w:val="a0"/>
              <w:jc w:val="center"/>
            </w:pPr>
          </w:p>
        </w:tc>
      </w:tr>
      <w:tr w:rsidR="00423FA9" w14:paraId="05E3DAF1" w14:textId="77777777" w:rsidTr="00423FA9">
        <w:tc>
          <w:tcPr>
            <w:tcW w:w="691" w:type="dxa"/>
            <w:tcBorders>
              <w:top w:val="single" w:sz="4" w:space="0" w:color="auto"/>
            </w:tcBorders>
            <w:shd w:val="clear" w:color="auto" w:fill="D6E3BC" w:themeFill="accent3" w:themeFillTint="66"/>
          </w:tcPr>
          <w:p w14:paraId="660F37B1" w14:textId="25D0CD8A"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0</w:t>
            </w:r>
          </w:p>
        </w:tc>
        <w:tc>
          <w:tcPr>
            <w:tcW w:w="692" w:type="dxa"/>
            <w:tcBorders>
              <w:top w:val="single" w:sz="4" w:space="0" w:color="auto"/>
            </w:tcBorders>
            <w:shd w:val="clear" w:color="auto" w:fill="B8CCE4" w:themeFill="accent1" w:themeFillTint="66"/>
          </w:tcPr>
          <w:p w14:paraId="70D87091" w14:textId="5669E3D3"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1</w:t>
            </w:r>
          </w:p>
        </w:tc>
        <w:tc>
          <w:tcPr>
            <w:tcW w:w="692" w:type="dxa"/>
            <w:tcBorders>
              <w:top w:val="single" w:sz="4" w:space="0" w:color="auto"/>
            </w:tcBorders>
            <w:shd w:val="clear" w:color="auto" w:fill="D6E3BC" w:themeFill="accent3" w:themeFillTint="66"/>
          </w:tcPr>
          <w:p w14:paraId="3A6360C3" w14:textId="3755F470"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2</w:t>
            </w:r>
          </w:p>
        </w:tc>
        <w:tc>
          <w:tcPr>
            <w:tcW w:w="692" w:type="dxa"/>
            <w:tcBorders>
              <w:top w:val="single" w:sz="4" w:space="0" w:color="auto"/>
            </w:tcBorders>
            <w:shd w:val="clear" w:color="auto" w:fill="D6E3BC" w:themeFill="accent3" w:themeFillTint="66"/>
          </w:tcPr>
          <w:p w14:paraId="1183FCDF" w14:textId="778F3DE8"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3</w:t>
            </w:r>
          </w:p>
        </w:tc>
        <w:tc>
          <w:tcPr>
            <w:tcW w:w="693" w:type="dxa"/>
            <w:tcBorders>
              <w:top w:val="single" w:sz="4" w:space="0" w:color="auto"/>
            </w:tcBorders>
            <w:shd w:val="clear" w:color="auto" w:fill="D6E3BC" w:themeFill="accent3" w:themeFillTint="66"/>
          </w:tcPr>
          <w:p w14:paraId="0F88BD4C" w14:textId="4D46E996"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4</w:t>
            </w:r>
          </w:p>
        </w:tc>
        <w:tc>
          <w:tcPr>
            <w:tcW w:w="693" w:type="dxa"/>
            <w:tcBorders>
              <w:top w:val="single" w:sz="4" w:space="0" w:color="auto"/>
            </w:tcBorders>
            <w:shd w:val="clear" w:color="auto" w:fill="D6E3BC" w:themeFill="accent3" w:themeFillTint="66"/>
          </w:tcPr>
          <w:p w14:paraId="0BD2CEA0" w14:textId="347C0685"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5</w:t>
            </w:r>
          </w:p>
        </w:tc>
        <w:tc>
          <w:tcPr>
            <w:tcW w:w="693" w:type="dxa"/>
            <w:tcBorders>
              <w:top w:val="single" w:sz="4" w:space="0" w:color="auto"/>
            </w:tcBorders>
            <w:shd w:val="clear" w:color="auto" w:fill="B8CCE4" w:themeFill="accent1" w:themeFillTint="66"/>
          </w:tcPr>
          <w:p w14:paraId="7CDBE862" w14:textId="1512ECCB"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6</w:t>
            </w:r>
          </w:p>
        </w:tc>
        <w:tc>
          <w:tcPr>
            <w:tcW w:w="693" w:type="dxa"/>
            <w:tcBorders>
              <w:top w:val="single" w:sz="4" w:space="0" w:color="auto"/>
            </w:tcBorders>
            <w:shd w:val="clear" w:color="auto" w:fill="D6E3BC" w:themeFill="accent3" w:themeFillTint="66"/>
          </w:tcPr>
          <w:p w14:paraId="66D443AA" w14:textId="1212DE5F"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7</w:t>
            </w:r>
          </w:p>
        </w:tc>
        <w:tc>
          <w:tcPr>
            <w:tcW w:w="693" w:type="dxa"/>
            <w:tcBorders>
              <w:top w:val="single" w:sz="4" w:space="0" w:color="auto"/>
            </w:tcBorders>
            <w:shd w:val="clear" w:color="auto" w:fill="D6E3BC" w:themeFill="accent3" w:themeFillTint="66"/>
          </w:tcPr>
          <w:p w14:paraId="28DCEBA1" w14:textId="78E9A5F2"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8</w:t>
            </w:r>
          </w:p>
        </w:tc>
        <w:tc>
          <w:tcPr>
            <w:tcW w:w="693" w:type="dxa"/>
            <w:tcBorders>
              <w:top w:val="single" w:sz="4" w:space="0" w:color="auto"/>
              <w:right w:val="single" w:sz="4" w:space="0" w:color="auto"/>
            </w:tcBorders>
            <w:shd w:val="clear" w:color="auto" w:fill="B8CCE4" w:themeFill="accent1" w:themeFillTint="66"/>
          </w:tcPr>
          <w:p w14:paraId="1E6B4AF4" w14:textId="36902109" w:rsidR="00423FA9" w:rsidRPr="002D4AFF" w:rsidRDefault="00423FA9" w:rsidP="002D4AFF">
            <w:pPr>
              <w:pStyle w:val="a0"/>
              <w:jc w:val="center"/>
              <w:rPr>
                <w:rFonts w:ascii="Times New Roman" w:hAnsi="Times New Roman" w:cs="Times New Roman"/>
                <w:sz w:val="32"/>
                <w:szCs w:val="32"/>
              </w:rP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69F0E75" w14:textId="77777777" w:rsidR="00423FA9" w:rsidRDefault="00423FA9" w:rsidP="002D4AFF">
            <w:pPr>
              <w:pStyle w:val="a0"/>
              <w:jc w:val="center"/>
            </w:pPr>
          </w:p>
        </w:tc>
        <w:tc>
          <w:tcPr>
            <w:tcW w:w="664" w:type="dxa"/>
            <w:tcBorders>
              <w:top w:val="single" w:sz="4" w:space="0" w:color="auto"/>
              <w:left w:val="single" w:sz="4" w:space="0" w:color="auto"/>
              <w:right w:val="single" w:sz="4" w:space="0" w:color="auto"/>
            </w:tcBorders>
            <w:shd w:val="clear" w:color="auto" w:fill="D6E3BC" w:themeFill="accent3" w:themeFillTint="66"/>
          </w:tcPr>
          <w:p w14:paraId="56E02D41"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314D8493" w14:textId="581FB1B3"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train</w:t>
            </w:r>
          </w:p>
        </w:tc>
      </w:tr>
      <w:tr w:rsidR="00423FA9" w14:paraId="3E62690D" w14:textId="77777777" w:rsidTr="00423FA9">
        <w:tc>
          <w:tcPr>
            <w:tcW w:w="691" w:type="dxa"/>
            <w:shd w:val="clear" w:color="auto" w:fill="B8CCE4" w:themeFill="accent1" w:themeFillTint="66"/>
          </w:tcPr>
          <w:p w14:paraId="1152F35F" w14:textId="46588094" w:rsidR="00423FA9" w:rsidRDefault="00423FA9"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364F303F" w14:textId="4C497B9E" w:rsidR="00423FA9" w:rsidRDefault="00423FA9" w:rsidP="002D4AFF">
            <w:pPr>
              <w:pStyle w:val="a0"/>
              <w:jc w:val="center"/>
            </w:pPr>
            <w:r w:rsidRPr="002D4AFF">
              <w:rPr>
                <w:rFonts w:ascii="Times New Roman" w:hAnsi="Times New Roman" w:cs="Times New Roman"/>
                <w:sz w:val="32"/>
                <w:szCs w:val="32"/>
              </w:rPr>
              <w:t>1</w:t>
            </w:r>
          </w:p>
        </w:tc>
        <w:tc>
          <w:tcPr>
            <w:tcW w:w="692" w:type="dxa"/>
            <w:shd w:val="clear" w:color="auto" w:fill="B8CCE4" w:themeFill="accent1" w:themeFillTint="66"/>
          </w:tcPr>
          <w:p w14:paraId="16FAA539" w14:textId="3A182BAC" w:rsidR="00423FA9" w:rsidRDefault="00423FA9"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28A1485C" w14:textId="4C504611" w:rsidR="00423FA9" w:rsidRDefault="00423FA9" w:rsidP="002D4AFF">
            <w:pPr>
              <w:pStyle w:val="a0"/>
              <w:jc w:val="center"/>
            </w:pPr>
            <w:r w:rsidRPr="002D4AFF">
              <w:rPr>
                <w:rFonts w:ascii="Times New Roman" w:hAnsi="Times New Roman" w:cs="Times New Roman"/>
                <w:sz w:val="32"/>
                <w:szCs w:val="32"/>
              </w:rPr>
              <w:t>3</w:t>
            </w:r>
          </w:p>
        </w:tc>
        <w:tc>
          <w:tcPr>
            <w:tcW w:w="693" w:type="dxa"/>
            <w:shd w:val="clear" w:color="auto" w:fill="D6E3BC" w:themeFill="accent3" w:themeFillTint="66"/>
          </w:tcPr>
          <w:p w14:paraId="4E61C44B" w14:textId="3E9CD92F" w:rsidR="00423FA9" w:rsidRDefault="00423FA9"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17B4470B" w14:textId="2244C634" w:rsidR="00423FA9" w:rsidRDefault="00423FA9"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0BBAE4DC" w14:textId="43748278" w:rsidR="00423FA9" w:rsidRDefault="00423FA9" w:rsidP="002D4AFF">
            <w:pPr>
              <w:pStyle w:val="a0"/>
              <w:jc w:val="center"/>
            </w:pPr>
            <w:r w:rsidRPr="002D4AFF">
              <w:rPr>
                <w:rFonts w:ascii="Times New Roman" w:hAnsi="Times New Roman" w:cs="Times New Roman"/>
                <w:sz w:val="32"/>
                <w:szCs w:val="32"/>
              </w:rPr>
              <w:t>6</w:t>
            </w:r>
          </w:p>
        </w:tc>
        <w:tc>
          <w:tcPr>
            <w:tcW w:w="693" w:type="dxa"/>
            <w:shd w:val="clear" w:color="auto" w:fill="D6E3BC" w:themeFill="accent3" w:themeFillTint="66"/>
          </w:tcPr>
          <w:p w14:paraId="1AD45AFA" w14:textId="67BE1DAB" w:rsidR="00423FA9" w:rsidRDefault="00423FA9" w:rsidP="002D4AFF">
            <w:pPr>
              <w:pStyle w:val="a0"/>
              <w:jc w:val="center"/>
            </w:pPr>
            <w:r w:rsidRPr="002D4AFF">
              <w:rPr>
                <w:rFonts w:ascii="Times New Roman" w:hAnsi="Times New Roman" w:cs="Times New Roman"/>
                <w:sz w:val="32"/>
                <w:szCs w:val="32"/>
              </w:rPr>
              <w:t>7</w:t>
            </w:r>
          </w:p>
        </w:tc>
        <w:tc>
          <w:tcPr>
            <w:tcW w:w="693" w:type="dxa"/>
            <w:shd w:val="clear" w:color="auto" w:fill="D6E3BC" w:themeFill="accent3" w:themeFillTint="66"/>
          </w:tcPr>
          <w:p w14:paraId="779508D3" w14:textId="03850E6E" w:rsidR="00423FA9" w:rsidRDefault="00423FA9"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B8CCE4" w:themeFill="accent1" w:themeFillTint="66"/>
          </w:tcPr>
          <w:p w14:paraId="1B91CBB1" w14:textId="22873541" w:rsidR="00423FA9" w:rsidRDefault="00423FA9"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single" w:sz="4" w:space="0" w:color="auto"/>
            </w:tcBorders>
          </w:tcPr>
          <w:p w14:paraId="6E0F29CA" w14:textId="77777777" w:rsidR="00423FA9" w:rsidRDefault="00423FA9" w:rsidP="002D4AFF">
            <w:pPr>
              <w:pStyle w:val="a0"/>
              <w:jc w:val="center"/>
            </w:pPr>
          </w:p>
        </w:tc>
        <w:tc>
          <w:tcPr>
            <w:tcW w:w="664" w:type="dxa"/>
            <w:tcBorders>
              <w:left w:val="single" w:sz="4" w:space="0" w:color="auto"/>
              <w:bottom w:val="single" w:sz="4" w:space="0" w:color="auto"/>
              <w:right w:val="single" w:sz="4" w:space="0" w:color="auto"/>
            </w:tcBorders>
            <w:shd w:val="clear" w:color="auto" w:fill="B8CCE4" w:themeFill="accent1" w:themeFillTint="66"/>
          </w:tcPr>
          <w:p w14:paraId="1ADEE267" w14:textId="77777777" w:rsidR="00423FA9" w:rsidRDefault="00423FA9" w:rsidP="002D4AFF">
            <w:pPr>
              <w:pStyle w:val="a0"/>
              <w:jc w:val="center"/>
            </w:pPr>
          </w:p>
        </w:tc>
        <w:tc>
          <w:tcPr>
            <w:tcW w:w="2043" w:type="dxa"/>
            <w:gridSpan w:val="3"/>
            <w:tcBorders>
              <w:top w:val="nil"/>
              <w:left w:val="single" w:sz="4" w:space="0" w:color="auto"/>
              <w:bottom w:val="nil"/>
              <w:right w:val="nil"/>
            </w:tcBorders>
          </w:tcPr>
          <w:p w14:paraId="7A1623A5" w14:textId="6CBB5075" w:rsidR="00423FA9" w:rsidRPr="00423FA9" w:rsidRDefault="00423FA9" w:rsidP="00423FA9">
            <w:pPr>
              <w:pStyle w:val="a0"/>
              <w:rPr>
                <w:rFonts w:ascii="Times New Roman" w:hAnsi="Times New Roman" w:cs="Times New Roman"/>
              </w:rPr>
            </w:pPr>
            <w:r w:rsidRPr="00423FA9">
              <w:rPr>
                <w:rFonts w:ascii="Times New Roman" w:hAnsi="Times New Roman" w:cs="Times New Roman"/>
              </w:rPr>
              <w:t>- validation</w:t>
            </w:r>
          </w:p>
        </w:tc>
      </w:tr>
      <w:tr w:rsidR="00423FA9" w14:paraId="0E26DF74" w14:textId="77777777" w:rsidTr="00D12FA8">
        <w:tc>
          <w:tcPr>
            <w:tcW w:w="691" w:type="dxa"/>
            <w:shd w:val="clear" w:color="auto" w:fill="D6E3BC" w:themeFill="accent3" w:themeFillTint="66"/>
          </w:tcPr>
          <w:p w14:paraId="6064F827" w14:textId="27298408" w:rsidR="002D4AFF" w:rsidRDefault="002D4AFF" w:rsidP="002D4AFF">
            <w:pPr>
              <w:pStyle w:val="a0"/>
              <w:jc w:val="center"/>
            </w:pPr>
            <w:r w:rsidRPr="002D4AFF">
              <w:rPr>
                <w:rFonts w:ascii="Times New Roman" w:hAnsi="Times New Roman" w:cs="Times New Roman"/>
                <w:sz w:val="32"/>
                <w:szCs w:val="32"/>
              </w:rPr>
              <w:t>0</w:t>
            </w:r>
          </w:p>
        </w:tc>
        <w:tc>
          <w:tcPr>
            <w:tcW w:w="692" w:type="dxa"/>
            <w:shd w:val="clear" w:color="auto" w:fill="D6E3BC" w:themeFill="accent3" w:themeFillTint="66"/>
          </w:tcPr>
          <w:p w14:paraId="1C90E79B" w14:textId="7EBAE2C5" w:rsidR="002D4AFF" w:rsidRDefault="002D4AFF" w:rsidP="002D4AFF">
            <w:pPr>
              <w:pStyle w:val="a0"/>
              <w:jc w:val="center"/>
            </w:pPr>
            <w:r w:rsidRPr="002D4AFF">
              <w:rPr>
                <w:rFonts w:ascii="Times New Roman" w:hAnsi="Times New Roman" w:cs="Times New Roman"/>
                <w:sz w:val="32"/>
                <w:szCs w:val="32"/>
              </w:rPr>
              <w:t>1</w:t>
            </w:r>
          </w:p>
        </w:tc>
        <w:tc>
          <w:tcPr>
            <w:tcW w:w="692" w:type="dxa"/>
            <w:shd w:val="clear" w:color="auto" w:fill="D6E3BC" w:themeFill="accent3" w:themeFillTint="66"/>
          </w:tcPr>
          <w:p w14:paraId="7E11ED50" w14:textId="629AA4CA" w:rsidR="002D4AFF" w:rsidRDefault="002D4AFF" w:rsidP="002D4AFF">
            <w:pPr>
              <w:pStyle w:val="a0"/>
              <w:jc w:val="center"/>
            </w:pPr>
            <w:r w:rsidRPr="002D4AFF">
              <w:rPr>
                <w:rFonts w:ascii="Times New Roman" w:hAnsi="Times New Roman" w:cs="Times New Roman"/>
                <w:sz w:val="32"/>
                <w:szCs w:val="32"/>
              </w:rPr>
              <w:t>2</w:t>
            </w:r>
          </w:p>
        </w:tc>
        <w:tc>
          <w:tcPr>
            <w:tcW w:w="692" w:type="dxa"/>
            <w:shd w:val="clear" w:color="auto" w:fill="D6E3BC" w:themeFill="accent3" w:themeFillTint="66"/>
          </w:tcPr>
          <w:p w14:paraId="10CA0542" w14:textId="61B0B1B9" w:rsidR="002D4AFF" w:rsidRDefault="002D4AFF" w:rsidP="002D4AFF">
            <w:pPr>
              <w:pStyle w:val="a0"/>
              <w:jc w:val="center"/>
            </w:pPr>
            <w:r w:rsidRPr="002D4AFF">
              <w:rPr>
                <w:rFonts w:ascii="Times New Roman" w:hAnsi="Times New Roman" w:cs="Times New Roman"/>
                <w:sz w:val="32"/>
                <w:szCs w:val="32"/>
              </w:rPr>
              <w:t>3</w:t>
            </w:r>
          </w:p>
        </w:tc>
        <w:tc>
          <w:tcPr>
            <w:tcW w:w="693" w:type="dxa"/>
            <w:shd w:val="clear" w:color="auto" w:fill="B8CCE4" w:themeFill="accent1" w:themeFillTint="66"/>
          </w:tcPr>
          <w:p w14:paraId="31387DBC" w14:textId="529EE5F7" w:rsidR="002D4AFF" w:rsidRDefault="002D4AFF" w:rsidP="002D4AFF">
            <w:pPr>
              <w:pStyle w:val="a0"/>
              <w:jc w:val="center"/>
            </w:pPr>
            <w:r w:rsidRPr="002D4AFF">
              <w:rPr>
                <w:rFonts w:ascii="Times New Roman" w:hAnsi="Times New Roman" w:cs="Times New Roman"/>
                <w:sz w:val="32"/>
                <w:szCs w:val="32"/>
              </w:rPr>
              <w:t>4</w:t>
            </w:r>
          </w:p>
        </w:tc>
        <w:tc>
          <w:tcPr>
            <w:tcW w:w="693" w:type="dxa"/>
            <w:shd w:val="clear" w:color="auto" w:fill="D6E3BC" w:themeFill="accent3" w:themeFillTint="66"/>
          </w:tcPr>
          <w:p w14:paraId="5F3C5715" w14:textId="34E913D1" w:rsidR="002D4AFF" w:rsidRDefault="002D4AFF" w:rsidP="002D4AFF">
            <w:pPr>
              <w:pStyle w:val="a0"/>
              <w:jc w:val="center"/>
            </w:pPr>
            <w:r w:rsidRPr="002D4AFF">
              <w:rPr>
                <w:rFonts w:ascii="Times New Roman" w:hAnsi="Times New Roman" w:cs="Times New Roman"/>
                <w:sz w:val="32"/>
                <w:szCs w:val="32"/>
              </w:rPr>
              <w:t>5</w:t>
            </w:r>
          </w:p>
        </w:tc>
        <w:tc>
          <w:tcPr>
            <w:tcW w:w="693" w:type="dxa"/>
            <w:shd w:val="clear" w:color="auto" w:fill="D6E3BC" w:themeFill="accent3" w:themeFillTint="66"/>
          </w:tcPr>
          <w:p w14:paraId="1181B710" w14:textId="6CA9FFA8" w:rsidR="002D4AFF" w:rsidRDefault="002D4AFF" w:rsidP="002D4AFF">
            <w:pPr>
              <w:pStyle w:val="a0"/>
              <w:jc w:val="center"/>
            </w:pPr>
            <w:r w:rsidRPr="002D4AFF">
              <w:rPr>
                <w:rFonts w:ascii="Times New Roman" w:hAnsi="Times New Roman" w:cs="Times New Roman"/>
                <w:sz w:val="32"/>
                <w:szCs w:val="32"/>
              </w:rPr>
              <w:t>6</w:t>
            </w:r>
          </w:p>
        </w:tc>
        <w:tc>
          <w:tcPr>
            <w:tcW w:w="693" w:type="dxa"/>
            <w:shd w:val="clear" w:color="auto" w:fill="B8CCE4" w:themeFill="accent1" w:themeFillTint="66"/>
          </w:tcPr>
          <w:p w14:paraId="6CD99459" w14:textId="50C1BBDA" w:rsidR="002D4AFF" w:rsidRDefault="002D4AFF" w:rsidP="002D4AFF">
            <w:pPr>
              <w:pStyle w:val="a0"/>
              <w:jc w:val="center"/>
            </w:pPr>
            <w:r w:rsidRPr="002D4AFF">
              <w:rPr>
                <w:rFonts w:ascii="Times New Roman" w:hAnsi="Times New Roman" w:cs="Times New Roman"/>
                <w:sz w:val="32"/>
                <w:szCs w:val="32"/>
              </w:rPr>
              <w:t>7</w:t>
            </w:r>
          </w:p>
        </w:tc>
        <w:tc>
          <w:tcPr>
            <w:tcW w:w="693" w:type="dxa"/>
            <w:shd w:val="clear" w:color="auto" w:fill="B8CCE4" w:themeFill="accent1" w:themeFillTint="66"/>
          </w:tcPr>
          <w:p w14:paraId="7AC86810" w14:textId="335082B9" w:rsidR="002D4AFF" w:rsidRDefault="002D4AFF" w:rsidP="002D4AFF">
            <w:pPr>
              <w:pStyle w:val="a0"/>
              <w:jc w:val="center"/>
            </w:pPr>
            <w:r w:rsidRPr="002D4AFF">
              <w:rPr>
                <w:rFonts w:ascii="Times New Roman" w:hAnsi="Times New Roman" w:cs="Times New Roman"/>
                <w:sz w:val="32"/>
                <w:szCs w:val="32"/>
              </w:rPr>
              <w:t>8</w:t>
            </w:r>
          </w:p>
        </w:tc>
        <w:tc>
          <w:tcPr>
            <w:tcW w:w="693" w:type="dxa"/>
            <w:tcBorders>
              <w:right w:val="single" w:sz="4" w:space="0" w:color="auto"/>
            </w:tcBorders>
            <w:shd w:val="clear" w:color="auto" w:fill="D6E3BC" w:themeFill="accent3" w:themeFillTint="66"/>
          </w:tcPr>
          <w:p w14:paraId="09F827CB" w14:textId="32B3B598" w:rsidR="002D4AFF" w:rsidRDefault="002D4AFF" w:rsidP="002D4AFF">
            <w:pPr>
              <w:pStyle w:val="a0"/>
              <w:jc w:val="center"/>
            </w:pPr>
            <w:r w:rsidRPr="002D4AFF">
              <w:rPr>
                <w:rFonts w:ascii="Times New Roman" w:hAnsi="Times New Roman" w:cs="Times New Roman"/>
                <w:sz w:val="32"/>
                <w:szCs w:val="32"/>
              </w:rPr>
              <w:t>9</w:t>
            </w:r>
          </w:p>
        </w:tc>
        <w:tc>
          <w:tcPr>
            <w:tcW w:w="664" w:type="dxa"/>
            <w:tcBorders>
              <w:top w:val="nil"/>
              <w:left w:val="single" w:sz="4" w:space="0" w:color="auto"/>
              <w:bottom w:val="nil"/>
              <w:right w:val="nil"/>
            </w:tcBorders>
          </w:tcPr>
          <w:p w14:paraId="13EA406C" w14:textId="77777777" w:rsidR="002D4AFF" w:rsidRDefault="002D4AFF" w:rsidP="002D4AFF">
            <w:pPr>
              <w:pStyle w:val="a0"/>
              <w:jc w:val="center"/>
            </w:pPr>
          </w:p>
        </w:tc>
        <w:tc>
          <w:tcPr>
            <w:tcW w:w="664" w:type="dxa"/>
            <w:tcBorders>
              <w:top w:val="single" w:sz="4" w:space="0" w:color="auto"/>
              <w:left w:val="nil"/>
              <w:bottom w:val="nil"/>
              <w:right w:val="nil"/>
            </w:tcBorders>
          </w:tcPr>
          <w:p w14:paraId="68384D3D" w14:textId="77777777" w:rsidR="002D4AFF" w:rsidRDefault="002D4AFF" w:rsidP="002D4AFF">
            <w:pPr>
              <w:pStyle w:val="a0"/>
              <w:jc w:val="center"/>
            </w:pPr>
          </w:p>
        </w:tc>
        <w:tc>
          <w:tcPr>
            <w:tcW w:w="715" w:type="dxa"/>
            <w:tcBorders>
              <w:top w:val="nil"/>
              <w:left w:val="nil"/>
              <w:bottom w:val="nil"/>
              <w:right w:val="nil"/>
            </w:tcBorders>
          </w:tcPr>
          <w:p w14:paraId="7787BA9F" w14:textId="77777777" w:rsidR="002D4AFF" w:rsidRDefault="002D4AFF" w:rsidP="002D4AFF">
            <w:pPr>
              <w:pStyle w:val="a0"/>
              <w:jc w:val="center"/>
            </w:pPr>
          </w:p>
        </w:tc>
        <w:tc>
          <w:tcPr>
            <w:tcW w:w="664" w:type="dxa"/>
            <w:tcBorders>
              <w:top w:val="nil"/>
              <w:left w:val="nil"/>
              <w:bottom w:val="nil"/>
              <w:right w:val="nil"/>
            </w:tcBorders>
          </w:tcPr>
          <w:p w14:paraId="2D0F7015" w14:textId="77777777" w:rsidR="002D4AFF" w:rsidRDefault="002D4AFF" w:rsidP="002D4AFF">
            <w:pPr>
              <w:pStyle w:val="a0"/>
              <w:jc w:val="center"/>
            </w:pPr>
          </w:p>
        </w:tc>
        <w:tc>
          <w:tcPr>
            <w:tcW w:w="664" w:type="dxa"/>
            <w:tcBorders>
              <w:top w:val="nil"/>
              <w:left w:val="nil"/>
              <w:bottom w:val="nil"/>
              <w:right w:val="nil"/>
            </w:tcBorders>
          </w:tcPr>
          <w:p w14:paraId="28E5ACE7" w14:textId="55494924" w:rsidR="002D4AFF" w:rsidRDefault="002D4AFF" w:rsidP="002D4AFF">
            <w:pPr>
              <w:pStyle w:val="a0"/>
              <w:jc w:val="center"/>
            </w:pPr>
          </w:p>
        </w:tc>
      </w:tr>
    </w:tbl>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2" w:name="methodology"/>
      <w:bookmarkStart w:id="13" w:name="_Toc198861257"/>
      <w:r w:rsidRPr="0019366B">
        <w:rPr>
          <w:rFonts w:ascii="Times New Roman" w:hAnsi="Times New Roman" w:cs="Times New Roman"/>
          <w:color w:val="auto"/>
          <w:sz w:val="28"/>
          <w:szCs w:val="28"/>
        </w:rPr>
        <w:t>M</w:t>
      </w:r>
      <w:bookmarkEnd w:id="12"/>
      <w:r w:rsidR="00C86226" w:rsidRPr="0019366B">
        <w:rPr>
          <w:rFonts w:ascii="Times New Roman" w:hAnsi="Times New Roman" w:cs="Times New Roman"/>
          <w:color w:val="auto"/>
          <w:sz w:val="28"/>
          <w:szCs w:val="28"/>
        </w:rPr>
        <w:t>odels</w:t>
      </w:r>
      <w:bookmarkEnd w:id="13"/>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3ADE03DD" w14:textId="48A21DB4" w:rsidR="00447CDE" w:rsidRDefault="00447CDE" w:rsidP="00447CD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99258" wp14:editId="0524BC82">
            <wp:extent cx="5140634" cy="1591294"/>
            <wp:effectExtent l="0" t="0" r="0" b="0"/>
            <wp:docPr id="3465429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889" cy="1624495"/>
                    </a:xfrm>
                    <a:prstGeom prst="rect">
                      <a:avLst/>
                    </a:prstGeom>
                    <a:noFill/>
                    <a:ln>
                      <a:noFill/>
                    </a:ln>
                  </pic:spPr>
                </pic:pic>
              </a:graphicData>
            </a:graphic>
          </wp:inline>
        </w:drawing>
      </w:r>
    </w:p>
    <w:p w14:paraId="6A18956D" w14:textId="0D607158" w:rsidR="00447CDE" w:rsidRPr="00447CDE" w:rsidRDefault="00447CDE" w:rsidP="00447CDE">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Figure </w:t>
      </w:r>
      <w:r w:rsidR="00153143">
        <w:rPr>
          <w:rFonts w:ascii="Times New Roman" w:hAnsi="Times New Roman" w:cs="Times New Roman"/>
          <w:b/>
          <w:bCs/>
          <w:sz w:val="20"/>
          <w:szCs w:val="20"/>
        </w:rPr>
        <w:t>6</w:t>
      </w:r>
      <w:r w:rsidRPr="008D289F">
        <w:rPr>
          <w:rFonts w:ascii="Times New Roman" w:hAnsi="Times New Roman" w:cs="Times New Roman"/>
          <w:b/>
          <w:bCs/>
          <w:sz w:val="20"/>
          <w:szCs w:val="20"/>
        </w:rPr>
        <w:t>.</w:t>
      </w:r>
      <w:r w:rsidRPr="000616DD">
        <w:rPr>
          <w:rFonts w:ascii="Times New Roman" w:hAnsi="Times New Roman" w:cs="Times New Roman"/>
          <w:sz w:val="20"/>
          <w:szCs w:val="20"/>
        </w:rPr>
        <w:t xml:space="preserve"> </w:t>
      </w:r>
      <w:r>
        <w:rPr>
          <w:rFonts w:ascii="Times New Roman" w:hAnsi="Times New Roman" w:cs="Times New Roman"/>
          <w:sz w:val="20"/>
          <w:szCs w:val="20"/>
        </w:rPr>
        <w:t>LNNs architecture</w:t>
      </w:r>
      <w:r w:rsidR="00D001A2">
        <w:rPr>
          <w:rFonts w:ascii="Times New Roman" w:hAnsi="Times New Roman" w:cs="Times New Roman"/>
          <w:sz w:val="20"/>
          <w:szCs w:val="20"/>
        </w:rPr>
        <w:t xml:space="preserve"> [34]</w:t>
      </w:r>
    </w:p>
    <w:p w14:paraId="1D25536E" w14:textId="3434887E" w:rsidR="00577582" w:rsidRDefault="00A70D3D" w:rsidP="001A1BD4">
      <w:pPr>
        <w:pStyle w:val="a0"/>
        <w:spacing w:before="120" w:after="120"/>
        <w:ind w:firstLine="720"/>
        <w:jc w:val="both"/>
        <w:rPr>
          <w:rFonts w:ascii="Times New Roman" w:hAnsi="Times New Roman" w:cs="Times New Roman"/>
        </w:rPr>
      </w:pPr>
      <w:r w:rsidRPr="00A70D3D">
        <w:rPr>
          <w:rFonts w:ascii="Times New Roman" w:hAnsi="Times New Roman" w:cs="Times New Roman"/>
        </w:rPr>
        <w:t>I will not dive deep into the full details of how Liquid Neural Networks work, but I will give a quick overview</w:t>
      </w:r>
      <w:r>
        <w:rPr>
          <w:rFonts w:ascii="Times New Roman" w:hAnsi="Times New Roman" w:cs="Times New Roman"/>
        </w:rPr>
        <w:t xml:space="preserve"> – </w:t>
      </w:r>
      <w:r w:rsidRPr="00A70D3D">
        <w:rPr>
          <w:rFonts w:ascii="Times New Roman" w:hAnsi="Times New Roman" w:cs="Times New Roman"/>
        </w:rPr>
        <w:t xml:space="preserve">more comprehensive explanation can be found in [4]. The structure of the LNN model used in this work is shown in </w:t>
      </w:r>
      <w:r w:rsidR="00667B3F">
        <w:rPr>
          <w:rFonts w:ascii="Times New Roman" w:hAnsi="Times New Roman" w:cs="Times New Roman"/>
        </w:rPr>
        <w:t>(</w:t>
      </w:r>
      <w:r w:rsidRPr="00A70D3D">
        <w:rPr>
          <w:rFonts w:ascii="Times New Roman" w:hAnsi="Times New Roman" w:cs="Times New Roman"/>
        </w:rPr>
        <w:t>Figure 6</w:t>
      </w:r>
      <w:r w:rsidR="00667B3F">
        <w:rPr>
          <w:rFonts w:ascii="Times New Roman" w:hAnsi="Times New Roman" w:cs="Times New Roman"/>
        </w:rPr>
        <w:t>)</w:t>
      </w:r>
      <w:r w:rsidRPr="00A70D3D">
        <w:rPr>
          <w:rFonts w:ascii="Times New Roman" w:hAnsi="Times New Roman" w:cs="Times New Roman"/>
        </w:rPr>
        <w:t xml:space="preserve">. In the liquid layer, unlike in traditional neural networks, neurons are not static. Their internal states evolve over time according to a system of differential equations, which makes them sensitive to both current input and past history. These neurons are recurrently connected with a sparse and structured topology, so the output of one neuron can influence a limited set of others within the same layer. This recurrent structure forms an internal feedback loop, which enables the network to store temporal information and model complex signal dynamics. Instead of updating the state at fixed time steps like in GRUs or LSTMs, the state in LNNs evolves continuously and is numerically integrated during training. </w:t>
      </w:r>
      <w:r>
        <w:rPr>
          <w:rFonts w:ascii="Times New Roman" w:hAnsi="Times New Roman" w:cs="Times New Roman"/>
        </w:rPr>
        <w:t>T</w:t>
      </w:r>
      <w:r w:rsidRPr="00A70D3D">
        <w:rPr>
          <w:rFonts w:ascii="Times New Roman" w:hAnsi="Times New Roman" w:cs="Times New Roman"/>
        </w:rPr>
        <w:t>he final output is generated by a relatively simple readout layer. This design allows the network to better handle non-stationary and time-dependent signals, such as EEG data, while being more robust to overfitting and noise.</w:t>
      </w:r>
    </w:p>
    <w:p w14:paraId="286097A5" w14:textId="51190114"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r w:rsidR="00577582">
        <w:rPr>
          <w:rFonts w:ascii="Times New Roman" w:hAnsi="Times New Roman" w:cs="Times New Roman"/>
        </w:rPr>
        <w:t xml:space="preserve"> </w:t>
      </w:r>
    </w:p>
    <w:p w14:paraId="278C610B" w14:textId="2D783C58" w:rsidR="008A1F04" w:rsidRPr="001E754A" w:rsidRDefault="00C86226" w:rsidP="001E754A">
      <w:pPr>
        <w:pStyle w:val="2"/>
        <w:numPr>
          <w:ilvl w:val="0"/>
          <w:numId w:val="20"/>
        </w:numPr>
        <w:spacing w:before="120" w:after="120"/>
        <w:ind w:left="357" w:hanging="357"/>
        <w:jc w:val="both"/>
        <w:rPr>
          <w:rFonts w:ascii="Times New Roman" w:hAnsi="Times New Roman" w:cs="Times New Roman"/>
          <w:color w:val="auto"/>
          <w:sz w:val="32"/>
          <w:szCs w:val="32"/>
        </w:rPr>
      </w:pPr>
      <w:bookmarkStart w:id="14" w:name="results"/>
      <w:bookmarkStart w:id="15" w:name="_Toc198861258"/>
      <w:r w:rsidRPr="001E754A">
        <w:rPr>
          <w:rFonts w:ascii="Times New Roman" w:hAnsi="Times New Roman" w:cs="Times New Roman"/>
          <w:color w:val="auto"/>
          <w:sz w:val="32"/>
          <w:szCs w:val="32"/>
        </w:rPr>
        <w:t xml:space="preserve">Experimental </w:t>
      </w:r>
      <w:r w:rsidR="00DC3589" w:rsidRPr="001E754A">
        <w:rPr>
          <w:rFonts w:ascii="Times New Roman" w:hAnsi="Times New Roman" w:cs="Times New Roman"/>
          <w:color w:val="auto"/>
          <w:sz w:val="32"/>
          <w:szCs w:val="32"/>
        </w:rPr>
        <w:t>Results</w:t>
      </w:r>
      <w:bookmarkEnd w:id="14"/>
      <w:bookmarkEnd w:id="15"/>
    </w:p>
    <w:p w14:paraId="642EE7CE" w14:textId="11471618" w:rsidR="000B63EC" w:rsidRPr="001E754A" w:rsidRDefault="000B63EC" w:rsidP="001E754A">
      <w:pPr>
        <w:pStyle w:val="3"/>
        <w:spacing w:before="120" w:after="120"/>
        <w:jc w:val="both"/>
        <w:rPr>
          <w:rFonts w:ascii="Times New Roman" w:hAnsi="Times New Roman" w:cs="Times New Roman"/>
          <w:color w:val="auto"/>
          <w:sz w:val="28"/>
          <w:szCs w:val="28"/>
        </w:rPr>
      </w:pPr>
      <w:bookmarkStart w:id="16" w:name="_Toc198861259"/>
      <w:r w:rsidRPr="001E754A">
        <w:rPr>
          <w:rFonts w:ascii="Times New Roman" w:hAnsi="Times New Roman" w:cs="Times New Roman"/>
          <w:color w:val="auto"/>
          <w:sz w:val="28"/>
          <w:szCs w:val="28"/>
        </w:rPr>
        <w:t>Baseline</w:t>
      </w:r>
      <w:bookmarkEnd w:id="16"/>
    </w:p>
    <w:p w14:paraId="43C4F16F" w14:textId="534CDC30" w:rsidR="003B7439" w:rsidRDefault="008A1F04" w:rsidP="003B7439">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 xml:space="preserve">As a baseline, a fully connected (FC) network architecture was implemented based on a </w:t>
      </w:r>
      <w:r w:rsidR="008336E3" w:rsidRPr="008A1F04">
        <w:rPr>
          <w:rFonts w:ascii="Times New Roman" w:hAnsi="Times New Roman" w:cs="Times New Roman"/>
        </w:rPr>
        <w:t>previous stud</w:t>
      </w:r>
      <w:r w:rsidR="008336E3">
        <w:rPr>
          <w:rFonts w:ascii="Times New Roman" w:hAnsi="Times New Roman" w:cs="Times New Roman"/>
        </w:rPr>
        <w:t>y</w:t>
      </w:r>
      <w:r w:rsidR="006F6EB7">
        <w:rPr>
          <w:rFonts w:ascii="Times New Roman" w:hAnsi="Times New Roman" w:cs="Times New Roman"/>
        </w:rPr>
        <w:t xml:space="preserve"> [8]</w:t>
      </w:r>
      <w:r w:rsidRPr="008A1F04">
        <w:rPr>
          <w:rFonts w:ascii="Times New Roman" w:hAnsi="Times New Roman" w:cs="Times New Roman"/>
        </w:rPr>
        <w:t>.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r w:rsidR="003B7439">
        <w:rPr>
          <w:rFonts w:ascii="Times New Roman" w:hAnsi="Times New Roman" w:cs="Times New Roman"/>
        </w:rPr>
        <w:t xml:space="preserve"> </w:t>
      </w:r>
      <w:r w:rsidRPr="008336E3">
        <w:rPr>
          <w:rFonts w:ascii="Times New Roman" w:hAnsi="Times New Roman" w:cs="Times New Roman"/>
        </w:rPr>
        <w:t>This FC model achieved an average validation accuracy of 63</w:t>
      </w:r>
      <w:r w:rsidR="001A1BD4" w:rsidRPr="008336E3">
        <w:rPr>
          <w:rFonts w:ascii="Times New Roman" w:hAnsi="Times New Roman" w:cs="Times New Roman"/>
        </w:rPr>
        <w:t>%</w:t>
      </w:r>
      <w:r w:rsidR="004A11B7" w:rsidRPr="008336E3">
        <w:rPr>
          <w:rFonts w:ascii="Times New Roman" w:hAnsi="Times New Roman" w:cs="Times New Roman"/>
        </w:rPr>
        <w:t xml:space="preserve">. </w:t>
      </w:r>
      <w:r w:rsidR="003B7439">
        <w:rPr>
          <w:rFonts w:ascii="Times New Roman" w:hAnsi="Times New Roman" w:cs="Times New Roman"/>
        </w:rPr>
        <w:t>This model contained too many parameters and it quickly overfitted on the train dataset</w:t>
      </w:r>
      <w:r w:rsidRPr="008336E3">
        <w:rPr>
          <w:rFonts w:ascii="Times New Roman" w:hAnsi="Times New Roman" w:cs="Times New Roman"/>
        </w:rPr>
        <w:t>.</w:t>
      </w:r>
    </w:p>
    <w:p w14:paraId="1F154F2D" w14:textId="0A423635" w:rsidR="00501C4F" w:rsidRPr="00EB0B68" w:rsidRDefault="00E67FC5" w:rsidP="00C85F50">
      <w:pPr>
        <w:pStyle w:val="FirstParagraph"/>
        <w:spacing w:before="120" w:after="120"/>
        <w:ind w:firstLine="720"/>
        <w:jc w:val="both"/>
        <w:rPr>
          <w:rFonts w:ascii="Times New Roman" w:hAnsi="Times New Roman" w:cs="Times New Roman"/>
        </w:rPr>
      </w:pPr>
      <w:r>
        <w:rPr>
          <w:rFonts w:ascii="Times New Roman" w:hAnsi="Times New Roman" w:cs="Times New Roman"/>
        </w:rPr>
        <w:t xml:space="preserve">I slightly modified the model and decreased the number of units to </w:t>
      </w:r>
      <w:r w:rsidRPr="008A1F04">
        <w:rPr>
          <w:rFonts w:ascii="Times New Roman" w:hAnsi="Times New Roman" w:cs="Times New Roman"/>
        </w:rPr>
        <w:t>(</w:t>
      </w:r>
      <w:r>
        <w:rPr>
          <w:rFonts w:ascii="Times New Roman" w:hAnsi="Times New Roman" w:cs="Times New Roman"/>
        </w:rPr>
        <w:t>48</w:t>
      </w:r>
      <w:r w:rsidRPr="008A1F04">
        <w:rPr>
          <w:rFonts w:ascii="Times New Roman" w:hAnsi="Times New Roman" w:cs="Times New Roman"/>
        </w:rPr>
        <w:t xml:space="preserve"> → </w:t>
      </w:r>
      <w:r>
        <w:rPr>
          <w:rFonts w:ascii="Times New Roman" w:hAnsi="Times New Roman" w:cs="Times New Roman"/>
        </w:rPr>
        <w:t>32</w:t>
      </w:r>
      <w:r w:rsidRPr="008A1F04">
        <w:rPr>
          <w:rFonts w:ascii="Times New Roman" w:hAnsi="Times New Roman" w:cs="Times New Roman"/>
        </w:rPr>
        <w:t xml:space="preserve"> → </w:t>
      </w:r>
      <w:r>
        <w:rPr>
          <w:rFonts w:ascii="Times New Roman" w:hAnsi="Times New Roman" w:cs="Times New Roman"/>
        </w:rPr>
        <w:t>16</w:t>
      </w:r>
      <w:r w:rsidRPr="008A1F04">
        <w:rPr>
          <w:rFonts w:ascii="Times New Roman" w:hAnsi="Times New Roman" w:cs="Times New Roman"/>
        </w:rPr>
        <w:t xml:space="preserve"> → </w:t>
      </w:r>
      <w:r>
        <w:rPr>
          <w:rFonts w:ascii="Times New Roman" w:hAnsi="Times New Roman" w:cs="Times New Roman"/>
        </w:rPr>
        <w:t>8</w:t>
      </w:r>
      <w:r w:rsidRPr="008A1F04">
        <w:rPr>
          <w:rFonts w:ascii="Times New Roman" w:hAnsi="Times New Roman" w:cs="Times New Roman"/>
        </w:rPr>
        <w:t xml:space="preserve"> → 1),</w:t>
      </w:r>
      <w:r>
        <w:rPr>
          <w:rFonts w:ascii="Times New Roman" w:hAnsi="Times New Roman" w:cs="Times New Roman"/>
        </w:rPr>
        <w:t xml:space="preserve"> included batch normalization and heavy dropouts before FC layers (0.75 </w:t>
      </w:r>
      <w:r w:rsidRPr="008A1F04">
        <w:rPr>
          <w:rFonts w:ascii="Times New Roman" w:hAnsi="Times New Roman" w:cs="Times New Roman"/>
        </w:rPr>
        <w:t>→</w:t>
      </w:r>
      <w:r>
        <w:rPr>
          <w:rFonts w:ascii="Times New Roman" w:hAnsi="Times New Roman" w:cs="Times New Roman"/>
        </w:rPr>
        <w:t xml:space="preserve"> 0.5 </w:t>
      </w:r>
      <w:r w:rsidRPr="008A1F04">
        <w:rPr>
          <w:rFonts w:ascii="Times New Roman" w:hAnsi="Times New Roman" w:cs="Times New Roman"/>
        </w:rPr>
        <w:t>→</w:t>
      </w:r>
      <w:r>
        <w:rPr>
          <w:rFonts w:ascii="Times New Roman" w:hAnsi="Times New Roman" w:cs="Times New Roman"/>
        </w:rPr>
        <w:t xml:space="preserve"> 0.25 </w:t>
      </w:r>
      <w:r w:rsidRPr="008A1F04">
        <w:rPr>
          <w:rFonts w:ascii="Times New Roman" w:hAnsi="Times New Roman" w:cs="Times New Roman"/>
        </w:rPr>
        <w:t>→</w:t>
      </w:r>
      <w:r>
        <w:rPr>
          <w:rFonts w:ascii="Times New Roman" w:hAnsi="Times New Roman" w:cs="Times New Roman"/>
        </w:rPr>
        <w:t xml:space="preserve"> 0.25), which allowed to achieve the</w:t>
      </w:r>
      <w:r w:rsidR="006F6EB7">
        <w:rPr>
          <w:rFonts w:ascii="Times New Roman" w:hAnsi="Times New Roman" w:cs="Times New Roman"/>
        </w:rPr>
        <w:t xml:space="preserve"> validation</w:t>
      </w:r>
      <w:r>
        <w:rPr>
          <w:rFonts w:ascii="Times New Roman" w:hAnsi="Times New Roman" w:cs="Times New Roman"/>
        </w:rPr>
        <w:t xml:space="preserve"> accuracy of 66.7%</w:t>
      </w:r>
      <w:r w:rsidR="006F6EB7">
        <w:rPr>
          <w:rFonts w:ascii="Times New Roman" w:hAnsi="Times New Roman" w:cs="Times New Roman"/>
        </w:rPr>
        <w:t>. Taking into account that I used a different validation strategy, and that Attention, Meditation and some user-specific features were excluded from my dataset, the accuracy is likely to be consistent with the one they received in the paper (74%)</w:t>
      </w:r>
      <w:r>
        <w:rPr>
          <w:rFonts w:ascii="Times New Roman" w:hAnsi="Times New Roman" w:cs="Times New Roman"/>
        </w:rPr>
        <w:t xml:space="preserve">. Still, the model performs poorly in comparison to the </w:t>
      </w:r>
      <w:r w:rsidR="00C85F50" w:rsidRPr="008336E3">
        <w:rPr>
          <w:rFonts w:ascii="Times New Roman" w:hAnsi="Times New Roman" w:cs="Times New Roman"/>
        </w:rPr>
        <w:t>to time-series-oriented approaches</w:t>
      </w:r>
      <w:r w:rsidR="006F6EB7">
        <w:rPr>
          <w:rFonts w:ascii="Times New Roman" w:hAnsi="Times New Roman" w:cs="Times New Roman"/>
        </w:rPr>
        <w:t xml:space="preserve"> </w:t>
      </w:r>
      <w:r w:rsidR="006F6EB7" w:rsidRPr="006F6EB7">
        <w:rPr>
          <w:rFonts w:ascii="Times New Roman" w:hAnsi="Times New Roman" w:cs="Times New Roman"/>
          <w:b/>
          <w:bCs/>
        </w:rPr>
        <w:t>even considering their best accuracy of 74%</w:t>
      </w:r>
      <w:r w:rsidR="005E6F9F" w:rsidRPr="006F6EB7">
        <w:rPr>
          <w:rFonts w:ascii="Times New Roman" w:hAnsi="Times New Roman" w:cs="Times New Roman"/>
        </w:rPr>
        <w:t>.</w:t>
      </w:r>
      <w:r w:rsidR="00C85F50" w:rsidRPr="006F6EB7">
        <w:rPr>
          <w:rFonts w:ascii="Times New Roman" w:hAnsi="Times New Roman" w:cs="Times New Roman"/>
        </w:rPr>
        <w:t xml:space="preserve"> </w:t>
      </w:r>
      <w:r w:rsidR="003B7439">
        <w:rPr>
          <w:rFonts w:ascii="Times New Roman" w:hAnsi="Times New Roman" w:cs="Times New Roman"/>
        </w:rPr>
        <w:t>T</w:t>
      </w:r>
      <w:r w:rsidR="003B7439" w:rsidRPr="008336E3">
        <w:rPr>
          <w:rFonts w:ascii="Times New Roman" w:hAnsi="Times New Roman" w:cs="Times New Roman"/>
        </w:rPr>
        <w:t>he</w:t>
      </w:r>
      <w:r w:rsidR="003B7439">
        <w:rPr>
          <w:rFonts w:ascii="Times New Roman" w:hAnsi="Times New Roman" w:cs="Times New Roman"/>
        </w:rPr>
        <w:t>se</w:t>
      </w:r>
      <w:r w:rsidR="00C85F50">
        <w:rPr>
          <w:rFonts w:ascii="Times New Roman" w:hAnsi="Times New Roman" w:cs="Times New Roman"/>
        </w:rPr>
        <w:t xml:space="preserve"> FC</w:t>
      </w:r>
      <w:r w:rsidR="003B7439" w:rsidRPr="008336E3">
        <w:rPr>
          <w:rFonts w:ascii="Times New Roman" w:hAnsi="Times New Roman" w:cs="Times New Roman"/>
        </w:rPr>
        <w:t xml:space="preserve"> models contained </w:t>
      </w:r>
      <w:r w:rsidR="003B7439">
        <w:rPr>
          <w:rFonts w:ascii="Times New Roman" w:hAnsi="Times New Roman" w:cs="Times New Roman"/>
        </w:rPr>
        <w:t xml:space="preserve">too many </w:t>
      </w:r>
      <w:r w:rsidR="003B7439" w:rsidRPr="008336E3">
        <w:rPr>
          <w:rFonts w:ascii="Times New Roman" w:hAnsi="Times New Roman" w:cs="Times New Roman"/>
        </w:rPr>
        <w:t>parameters</w:t>
      </w:r>
      <w:r w:rsidR="003B7439">
        <w:rPr>
          <w:rFonts w:ascii="Times New Roman" w:hAnsi="Times New Roman" w:cs="Times New Roman"/>
        </w:rPr>
        <w:t xml:space="preserve">, required huge </w:t>
      </w:r>
      <w:r w:rsidR="006F6EB7">
        <w:rPr>
          <w:rFonts w:ascii="Times New Roman" w:hAnsi="Times New Roman" w:cs="Times New Roman"/>
        </w:rPr>
        <w:t>dropouts</w:t>
      </w:r>
      <w:r w:rsidR="003B7439" w:rsidRPr="008336E3">
        <w:rPr>
          <w:rFonts w:ascii="Times New Roman" w:hAnsi="Times New Roman" w:cs="Times New Roman"/>
        </w:rPr>
        <w:t xml:space="preserve">, </w:t>
      </w:r>
      <w:r w:rsidR="003B7439" w:rsidRPr="008336E3">
        <w:rPr>
          <w:rFonts w:ascii="Times New Roman" w:hAnsi="Times New Roman" w:cs="Times New Roman"/>
        </w:rPr>
        <w:lastRenderedPageBreak/>
        <w:t xml:space="preserve">and </w:t>
      </w:r>
      <w:r w:rsidR="003B7439">
        <w:rPr>
          <w:rFonts w:ascii="Times New Roman" w:hAnsi="Times New Roman" w:cs="Times New Roman"/>
        </w:rPr>
        <w:t>their</w:t>
      </w:r>
      <w:r w:rsidR="003B7439" w:rsidRPr="008336E3">
        <w:rPr>
          <w:rFonts w:ascii="Times New Roman" w:hAnsi="Times New Roman" w:cs="Times New Roman"/>
        </w:rPr>
        <w:t xml:space="preserve"> inability to account for temporal dynamics limited </w:t>
      </w:r>
      <w:r w:rsidR="003B7439">
        <w:rPr>
          <w:rFonts w:ascii="Times New Roman" w:hAnsi="Times New Roman" w:cs="Times New Roman"/>
        </w:rPr>
        <w:t>their</w:t>
      </w:r>
      <w:r w:rsidR="003B7439" w:rsidRPr="008336E3">
        <w:rPr>
          <w:rFonts w:ascii="Times New Roman" w:hAnsi="Times New Roman" w:cs="Times New Roman"/>
        </w:rPr>
        <w:t xml:space="preserve"> effectivenes</w:t>
      </w:r>
      <w:r w:rsidR="00C85F50">
        <w:rPr>
          <w:rFonts w:ascii="Times New Roman" w:hAnsi="Times New Roman" w:cs="Times New Roman"/>
        </w:rPr>
        <w:t>s</w:t>
      </w:r>
      <w:r w:rsidR="003B7439">
        <w:rPr>
          <w:rFonts w:ascii="Times New Roman" w:hAnsi="Times New Roman" w:cs="Times New Roman"/>
        </w:rPr>
        <w:t xml:space="preserve">. </w:t>
      </w:r>
      <w:r w:rsidR="008076E9" w:rsidRPr="008336E3">
        <w:rPr>
          <w:rFonts w:ascii="Times New Roman" w:hAnsi="Times New Roman" w:cs="Times New Roman"/>
        </w:rPr>
        <w:t>Also, the model performance</w:t>
      </w:r>
      <w:r w:rsidR="003B7439">
        <w:rPr>
          <w:rFonts w:ascii="Times New Roman" w:hAnsi="Times New Roman" w:cs="Times New Roman"/>
        </w:rPr>
        <w:t>s</w:t>
      </w:r>
      <w:r w:rsidR="008076E9" w:rsidRPr="008336E3">
        <w:rPr>
          <w:rFonts w:ascii="Times New Roman" w:hAnsi="Times New Roman" w:cs="Times New Roman"/>
        </w:rPr>
        <w:t xml:space="preserve"> </w:t>
      </w:r>
      <w:r w:rsidR="003B7439" w:rsidRPr="008336E3">
        <w:rPr>
          <w:rFonts w:ascii="Times New Roman" w:hAnsi="Times New Roman" w:cs="Times New Roman"/>
        </w:rPr>
        <w:t>are</w:t>
      </w:r>
      <w:r w:rsidR="008076E9" w:rsidRPr="008336E3">
        <w:rPr>
          <w:rFonts w:ascii="Times New Roman" w:hAnsi="Times New Roman" w:cs="Times New Roman"/>
        </w:rPr>
        <w:t xml:space="preserve"> very dependent on the initial condition. In some variations the validation metrics did not improve at all during training runs.</w:t>
      </w:r>
    </w:p>
    <w:p w14:paraId="545B6F0C" w14:textId="5EBB9006" w:rsidR="000B63EC" w:rsidRPr="001E754A" w:rsidRDefault="000B63EC" w:rsidP="001E754A">
      <w:pPr>
        <w:pStyle w:val="3"/>
        <w:spacing w:before="120" w:after="120"/>
        <w:jc w:val="both"/>
        <w:rPr>
          <w:rFonts w:ascii="Times New Roman" w:hAnsi="Times New Roman" w:cs="Times New Roman"/>
          <w:color w:val="auto"/>
          <w:sz w:val="28"/>
          <w:szCs w:val="28"/>
        </w:rPr>
      </w:pPr>
      <w:bookmarkStart w:id="17" w:name="_Toc198861260"/>
      <w:r w:rsidRPr="001E754A">
        <w:rPr>
          <w:rFonts w:ascii="Times New Roman" w:hAnsi="Times New Roman" w:cs="Times New Roman"/>
          <w:color w:val="auto"/>
          <w:sz w:val="28"/>
          <w:szCs w:val="28"/>
        </w:rPr>
        <w:t>Implemented models</w:t>
      </w:r>
      <w:bookmarkEnd w:id="17"/>
    </w:p>
    <w:p w14:paraId="72400000" w14:textId="32A765A3" w:rsidR="00A825D3" w:rsidRPr="002F2B50" w:rsidRDefault="008A1F04" w:rsidP="008A1A8B">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2F2B50" w:rsidRDefault="00A825D3" w:rsidP="00A825D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Adam optimizer with binary crossentropy loss</w:t>
      </w:r>
    </w:p>
    <w:p w14:paraId="18E42CFC" w14:textId="621CA962"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Learning rate: 0.002</w:t>
      </w:r>
    </w:p>
    <w:p w14:paraId="4F926920" w14:textId="69E24940"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Weight decay: 1e-7</w:t>
      </w:r>
    </w:p>
    <w:p w14:paraId="7728CCC7" w14:textId="65AC78FC"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EMA (Exponential Moving Average): enabled</w:t>
      </w:r>
    </w:p>
    <w:p w14:paraId="37B4C1EB" w14:textId="0D735D64" w:rsidR="008A1F04" w:rsidRPr="002F2B50" w:rsidRDefault="008A1F04" w:rsidP="00A93B73">
      <w:pPr>
        <w:pStyle w:val="FirstParagraph"/>
        <w:numPr>
          <w:ilvl w:val="0"/>
          <w:numId w:val="6"/>
        </w:numPr>
        <w:spacing w:before="120" w:after="120"/>
        <w:ind w:left="714" w:hanging="357"/>
        <w:jc w:val="both"/>
        <w:rPr>
          <w:rFonts w:ascii="Times New Roman" w:hAnsi="Times New Roman" w:cs="Times New Roman"/>
        </w:rPr>
      </w:pPr>
      <w:r w:rsidRPr="002F2B50">
        <w:rPr>
          <w:rFonts w:ascii="Times New Roman" w:hAnsi="Times New Roman" w:cs="Times New Roman"/>
        </w:rPr>
        <w:t>Same number of training epochs and fixed data splits across models</w:t>
      </w:r>
    </w:p>
    <w:p w14:paraId="54C5422A" w14:textId="2D3102D1" w:rsidR="001A7EE8" w:rsidRDefault="008A1F04" w:rsidP="00EC04F1">
      <w:pPr>
        <w:pStyle w:val="FirstParagraph"/>
        <w:spacing w:before="120" w:after="120"/>
        <w:ind w:firstLine="720"/>
        <w:jc w:val="both"/>
        <w:rPr>
          <w:rFonts w:ascii="Times New Roman" w:hAnsi="Times New Roman" w:cs="Times New Roman"/>
        </w:rPr>
      </w:pPr>
      <w:r w:rsidRPr="002F2B50">
        <w:rPr>
          <w:rFonts w:ascii="Times New Roman" w:hAnsi="Times New Roman" w:cs="Times New Roman"/>
        </w:rPr>
        <w:t>Each model processed input sequences of 144-time steps per experiment, padded to a uniform length</w:t>
      </w:r>
      <w:r w:rsidR="004A11B7">
        <w:rPr>
          <w:rFonts w:ascii="Times New Roman" w:hAnsi="Times New Roman" w:cs="Times New Roman"/>
        </w:rPr>
        <w:t xml:space="preserve">. Batch normalization did not </w:t>
      </w:r>
      <w:r w:rsidR="00EC04F1">
        <w:rPr>
          <w:rFonts w:ascii="Times New Roman" w:hAnsi="Times New Roman" w:cs="Times New Roman"/>
        </w:rPr>
        <w:t>affect</w:t>
      </w:r>
      <w:r w:rsidR="004A11B7">
        <w:rPr>
          <w:rFonts w:ascii="Times New Roman" w:hAnsi="Times New Roman" w:cs="Times New Roman"/>
        </w:rPr>
        <w:t xml:space="preserve"> the </w:t>
      </w:r>
      <w:r w:rsidR="00D63A7B">
        <w:rPr>
          <w:rFonts w:ascii="Times New Roman" w:hAnsi="Times New Roman" w:cs="Times New Roman"/>
        </w:rPr>
        <w:t>model’s</w:t>
      </w:r>
      <w:r w:rsidR="004A11B7">
        <w:rPr>
          <w:rFonts w:ascii="Times New Roman" w:hAnsi="Times New Roman" w:cs="Times New Roman"/>
        </w:rPr>
        <w:t xml:space="preserve"> performance, so it was removed for simplicity</w:t>
      </w:r>
      <w:r w:rsidRPr="002F2B50">
        <w:rPr>
          <w:rFonts w:ascii="Times New Roman" w:hAnsi="Times New Roman" w:cs="Times New Roman"/>
        </w:rPr>
        <w:t>. Their architectures are described schematically below:</w:t>
      </w:r>
    </w:p>
    <w:p w14:paraId="3625C263" w14:textId="07F80E03" w:rsidR="00C02BAC" w:rsidRP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t xml:space="preserve">Table </w:t>
      </w:r>
      <w:r>
        <w:rPr>
          <w:rFonts w:ascii="Times New Roman" w:hAnsi="Times New Roman" w:cs="Times New Roman"/>
          <w:b/>
          <w:bCs/>
          <w:sz w:val="20"/>
          <w:szCs w:val="20"/>
        </w:rPr>
        <w:t>4</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Model architectures</w:t>
      </w:r>
      <w:r>
        <w:rPr>
          <w:rFonts w:ascii="Times New Roman" w:hAnsi="Times New Roman" w:cs="Times New Roman"/>
          <w:sz w:val="20"/>
          <w:szCs w:val="20"/>
        </w:rPr>
        <w:t>.</w:t>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8" w:name="_Hlk198377197"/>
            <w:r w:rsidRPr="00FE6A42">
              <w:rPr>
                <w:rFonts w:ascii="Times New Roman" w:hAnsi="Times New Roman" w:cs="Times New Roman"/>
                <w:b/>
                <w:bCs/>
                <w:sz w:val="20"/>
                <w:szCs w:val="20"/>
              </w:rPr>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8"/>
    <w:p w14:paraId="48646156" w14:textId="1BE8931C" w:rsidR="00D646DE"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9D3C6DB" w14:textId="41AF38FF" w:rsidR="008C32E0" w:rsidRDefault="008C32E0">
      <w:pPr>
        <w:rPr>
          <w:rFonts w:ascii="Times New Roman" w:hAnsi="Times New Roman" w:cs="Times New Roman"/>
          <w:sz w:val="20"/>
          <w:szCs w:val="20"/>
        </w:rPr>
      </w:pPr>
      <w:r>
        <w:rPr>
          <w:rFonts w:ascii="Times New Roman" w:hAnsi="Times New Roman" w:cs="Times New Roman"/>
          <w:sz w:val="20"/>
          <w:szCs w:val="20"/>
        </w:rPr>
        <w:br w:type="page"/>
      </w:r>
    </w:p>
    <w:p w14:paraId="0006271C" w14:textId="1323A8B2" w:rsidR="00C02BAC" w:rsidRDefault="00C02BAC" w:rsidP="00C02BAC">
      <w:pPr>
        <w:pStyle w:val="a0"/>
        <w:spacing w:before="60" w:after="60"/>
        <w:jc w:val="center"/>
        <w:rPr>
          <w:rFonts w:ascii="Times New Roman" w:hAnsi="Times New Roman" w:cs="Times New Roman"/>
          <w:sz w:val="20"/>
          <w:szCs w:val="20"/>
        </w:rPr>
      </w:pPr>
      <w:r w:rsidRPr="008D289F">
        <w:rPr>
          <w:rFonts w:ascii="Times New Roman" w:hAnsi="Times New Roman" w:cs="Times New Roman"/>
          <w:b/>
          <w:bCs/>
          <w:sz w:val="20"/>
          <w:szCs w:val="20"/>
        </w:rPr>
        <w:lastRenderedPageBreak/>
        <w:t xml:space="preserve">Table </w:t>
      </w:r>
      <w:r>
        <w:rPr>
          <w:rFonts w:ascii="Times New Roman" w:hAnsi="Times New Roman" w:cs="Times New Roman"/>
          <w:b/>
          <w:bCs/>
          <w:sz w:val="20"/>
          <w:szCs w:val="20"/>
        </w:rPr>
        <w:t>5</w:t>
      </w:r>
      <w:r w:rsidRPr="008D289F">
        <w:rPr>
          <w:rFonts w:ascii="Times New Roman" w:hAnsi="Times New Roman" w:cs="Times New Roman"/>
          <w:b/>
          <w:bCs/>
          <w:sz w:val="20"/>
          <w:szCs w:val="20"/>
        </w:rPr>
        <w:t>.</w:t>
      </w:r>
      <w:r w:rsidRPr="00E77FA0">
        <w:rPr>
          <w:rFonts w:ascii="Times New Roman" w:hAnsi="Times New Roman" w:cs="Times New Roman"/>
          <w:sz w:val="20"/>
          <w:szCs w:val="20"/>
        </w:rPr>
        <w:t xml:space="preserve"> Metrics comparison</w:t>
      </w: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r w:rsidR="00E67FC5" w:rsidRPr="00E0753E" w14:paraId="193BEDA2" w14:textId="77777777" w:rsidTr="00FE6A42">
        <w:tc>
          <w:tcPr>
            <w:tcW w:w="1384" w:type="dxa"/>
          </w:tcPr>
          <w:p w14:paraId="63DA50B1" w14:textId="58F1A96C" w:rsidR="00E67FC5" w:rsidRPr="00FE6A42" w:rsidRDefault="00E67FC5" w:rsidP="00452401">
            <w:pPr>
              <w:pStyle w:val="a0"/>
              <w:rPr>
                <w:rFonts w:ascii="Times New Roman" w:hAnsi="Times New Roman" w:cs="Times New Roman"/>
                <w:b/>
                <w:bCs/>
                <w:sz w:val="22"/>
                <w:szCs w:val="22"/>
              </w:rPr>
            </w:pPr>
            <w:r>
              <w:rPr>
                <w:rFonts w:ascii="Times New Roman" w:hAnsi="Times New Roman" w:cs="Times New Roman"/>
                <w:b/>
                <w:bCs/>
                <w:sz w:val="22"/>
                <w:szCs w:val="22"/>
              </w:rPr>
              <w:t>FC</w:t>
            </w:r>
          </w:p>
        </w:tc>
        <w:tc>
          <w:tcPr>
            <w:tcW w:w="2410" w:type="dxa"/>
          </w:tcPr>
          <w:p w14:paraId="4956941B" w14:textId="4F30588D"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66.7%</w:t>
            </w:r>
          </w:p>
        </w:tc>
        <w:tc>
          <w:tcPr>
            <w:tcW w:w="2835" w:type="dxa"/>
          </w:tcPr>
          <w:p w14:paraId="197CA8AD" w14:textId="4A33A16A"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0.599</w:t>
            </w:r>
          </w:p>
        </w:tc>
        <w:tc>
          <w:tcPr>
            <w:tcW w:w="3276" w:type="dxa"/>
          </w:tcPr>
          <w:p w14:paraId="5E5FB8A8" w14:textId="3F266DFB" w:rsidR="00E67FC5" w:rsidRPr="00FE6A42" w:rsidRDefault="00E67FC5" w:rsidP="00452401">
            <w:pPr>
              <w:pStyle w:val="a0"/>
              <w:rPr>
                <w:rFonts w:ascii="Times New Roman" w:hAnsi="Times New Roman" w:cs="Times New Roman"/>
                <w:sz w:val="22"/>
                <w:szCs w:val="22"/>
              </w:rPr>
            </w:pPr>
            <w:r>
              <w:rPr>
                <w:rFonts w:ascii="Times New Roman" w:hAnsi="Times New Roman" w:cs="Times New Roman"/>
                <w:sz w:val="22"/>
                <w:szCs w:val="22"/>
              </w:rPr>
              <w:t>0.755</w:t>
            </w:r>
          </w:p>
        </w:tc>
      </w:tr>
    </w:tbl>
    <w:p w14:paraId="1D75814E" w14:textId="0D4F0A8D" w:rsidR="00D12FA8" w:rsidRDefault="00D12FA8" w:rsidP="008A1A8B">
      <w:pPr>
        <w:pStyle w:val="FirstParagraph"/>
        <w:spacing w:before="120" w:after="120"/>
        <w:ind w:firstLine="720"/>
        <w:jc w:val="both"/>
        <w:rPr>
          <w:rFonts w:ascii="Times New Roman" w:hAnsi="Times New Roman" w:cs="Times New Roman"/>
        </w:rPr>
      </w:pPr>
      <w:r w:rsidRPr="00D12FA8">
        <w:rPr>
          <w:rFonts w:ascii="Times New Roman" w:hAnsi="Times New Roman" w:cs="Times New Roman"/>
        </w:rPr>
        <w:t xml:space="preserve">The LNN architecture in this study used the Neural Circuit Policy (NCP) structure to enhance both training efficiency and performance. Despite having a relatively high number of parameters, the model delivered competitive results, showing that NCP-based LNNs are capable of effectively modeling cognitive states from EEG data. However, the </w:t>
      </w:r>
      <w:r w:rsidRPr="00D12FA8">
        <w:rPr>
          <w:rFonts w:ascii="Times New Roman" w:hAnsi="Times New Roman" w:cs="Times New Roman"/>
          <w:b/>
          <w:bCs/>
        </w:rPr>
        <w:t>GRU model still reached better performance metrics in a shorter time</w:t>
      </w:r>
      <w:r w:rsidRPr="00D12FA8">
        <w:rPr>
          <w:rFonts w:ascii="Times New Roman" w:hAnsi="Times New Roman" w:cs="Times New Roman"/>
        </w:rPr>
        <w:t>. One clear advantage of LNNs is the stability of their training dynamics</w:t>
      </w:r>
      <w:r w:rsidR="00232BAC">
        <w:rPr>
          <w:rFonts w:ascii="Times New Roman" w:hAnsi="Times New Roman" w:cs="Times New Roman"/>
        </w:rPr>
        <w:t xml:space="preserve"> – </w:t>
      </w:r>
      <w:r w:rsidRPr="00D12FA8">
        <w:rPr>
          <w:rFonts w:ascii="Times New Roman" w:hAnsi="Times New Roman" w:cs="Times New Roman"/>
        </w:rPr>
        <w:t>compared to GRU and LSTM, they are noticeably less prone to overfitting and their validation metrics fluctuate less during training. That said, occasional spikes in the loss curve were observed, which could suggest sensitivity to certain data segments. Another limitation is the training speed: each epoch took about five times longer than for the other models. Considering that the best results for LNNs were achieved only after 332 epochs, the overall training process becomes significantly more time-consuming.</w:t>
      </w:r>
      <w:r>
        <w:rPr>
          <w:rFonts w:ascii="Times New Roman" w:hAnsi="Times New Roman" w:cs="Times New Roman"/>
        </w:rPr>
        <w:t xml:space="preserve"> The reason why LNNs are outclassed on this dataset might be the limited number of features</w:t>
      </w:r>
      <w:r w:rsidR="00DF77B4">
        <w:rPr>
          <w:rFonts w:ascii="Times New Roman" w:hAnsi="Times New Roman" w:cs="Times New Roman"/>
        </w:rPr>
        <w:t>, therefore the adaptability of the networks might not fully benefit them here</w:t>
      </w:r>
      <w:r>
        <w:rPr>
          <w:rFonts w:ascii="Times New Roman" w:hAnsi="Times New Roman" w:cs="Times New Roman"/>
        </w:rPr>
        <w:t>. The small number of signal bands makes a more compact model like GRU a better choice.</w:t>
      </w:r>
    </w:p>
    <w:p w14:paraId="13822AB1" w14:textId="5ED7F241"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1E754A">
      <w:pPr>
        <w:pStyle w:val="3"/>
        <w:spacing w:before="120" w:after="120"/>
        <w:jc w:val="both"/>
        <w:rPr>
          <w:rFonts w:ascii="Times New Roman" w:hAnsi="Times New Roman" w:cs="Times New Roman"/>
          <w:b w:val="0"/>
          <w:bCs w:val="0"/>
        </w:rPr>
      </w:pPr>
      <w:bookmarkStart w:id="19" w:name="_Toc198861261"/>
      <w:r w:rsidRPr="001E754A">
        <w:rPr>
          <w:rFonts w:ascii="Times New Roman" w:hAnsi="Times New Roman" w:cs="Times New Roman"/>
          <w:color w:val="auto"/>
          <w:sz w:val="28"/>
          <w:szCs w:val="28"/>
        </w:rPr>
        <w:t>Temporal Embeddings for Enhanced Representation</w:t>
      </w:r>
      <w:bookmarkEnd w:id="19"/>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1E754A" w:rsidRDefault="000B63EC" w:rsidP="001E754A">
      <w:pPr>
        <w:pStyle w:val="3"/>
        <w:spacing w:before="120" w:after="120"/>
        <w:jc w:val="both"/>
        <w:rPr>
          <w:rFonts w:ascii="Times New Roman" w:hAnsi="Times New Roman" w:cs="Times New Roman"/>
          <w:color w:val="auto"/>
          <w:sz w:val="28"/>
          <w:szCs w:val="28"/>
        </w:rPr>
      </w:pPr>
      <w:bookmarkStart w:id="20" w:name="_Toc198861262"/>
      <w:r w:rsidRPr="001E754A">
        <w:rPr>
          <w:rFonts w:ascii="Times New Roman" w:hAnsi="Times New Roman" w:cs="Times New Roman"/>
          <w:color w:val="auto"/>
          <w:sz w:val="28"/>
          <w:szCs w:val="28"/>
        </w:rPr>
        <w:t>Convolutional Embedding</w:t>
      </w:r>
      <w:bookmarkEnd w:id="20"/>
    </w:p>
    <w:p w14:paraId="59588A9A" w14:textId="7021A6A3"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r w:rsidR="009D373A">
        <w:rPr>
          <w:rFonts w:ascii="Times New Roman" w:hAnsi="Times New Roman" w:cs="Times New Roman"/>
        </w:rPr>
        <w:t xml:space="preserve"> Other hyperparameters </w:t>
      </w:r>
      <w:r w:rsidR="009453BC">
        <w:rPr>
          <w:rFonts w:ascii="Times New Roman" w:hAnsi="Times New Roman" w:cs="Times New Roman"/>
        </w:rPr>
        <w:t xml:space="preserve">of the layer </w:t>
      </w:r>
      <w:r w:rsidR="009D373A">
        <w:rPr>
          <w:rFonts w:ascii="Times New Roman" w:hAnsi="Times New Roman" w:cs="Times New Roman"/>
        </w:rPr>
        <w:t xml:space="preserve">were also tried, </w:t>
      </w:r>
      <w:r w:rsidR="009453BC">
        <w:rPr>
          <w:rFonts w:ascii="Times New Roman" w:hAnsi="Times New Roman" w:cs="Times New Roman"/>
        </w:rPr>
        <w:t>but they provided either worse or similar performance benefits.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BE79202"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1DD905EF" w14:textId="77777777" w:rsidR="00EB0B68" w:rsidRPr="00512E57" w:rsidRDefault="00EB0B68" w:rsidP="00EB0B68">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655FE055" w14:textId="0298D16B" w:rsidR="00EB0B68" w:rsidRPr="009453BC" w:rsidRDefault="00EB0B68" w:rsidP="009453BC">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r w:rsidR="00631C15">
        <w:rPr>
          <w:rFonts w:ascii="Times New Roman" w:hAnsi="Times New Roman" w:cs="Times New Roman"/>
        </w:rPr>
        <w:t xml:space="preserve"> </w:t>
      </w:r>
      <w:r w:rsidR="00937447">
        <w:rPr>
          <w:rFonts w:ascii="Times New Roman" w:hAnsi="Times New Roman" w:cs="Times New Roman"/>
        </w:rPr>
        <w:t>Also,</w:t>
      </w:r>
      <w:r w:rsidR="00631C15">
        <w:rPr>
          <w:rFonts w:ascii="Times New Roman" w:hAnsi="Times New Roman" w:cs="Times New Roman"/>
        </w:rPr>
        <w:t xml:space="preserve"> it highlights that interactions between different signal bands </w:t>
      </w:r>
      <w:r w:rsidR="00937447">
        <w:rPr>
          <w:rFonts w:ascii="Times New Roman" w:hAnsi="Times New Roman" w:cs="Times New Roman"/>
        </w:rPr>
        <w:t>are</w:t>
      </w:r>
      <w:r w:rsidR="00631C15">
        <w:rPr>
          <w:rFonts w:ascii="Times New Roman" w:hAnsi="Times New Roman" w:cs="Times New Roman"/>
        </w:rPr>
        <w:t xml:space="preserve"> important for confusion detection. </w:t>
      </w:r>
    </w:p>
    <w:p w14:paraId="05308BE3" w14:textId="17A6643B" w:rsidR="000F079E" w:rsidRPr="001E754A" w:rsidRDefault="000F079E" w:rsidP="001E754A">
      <w:pPr>
        <w:pStyle w:val="3"/>
        <w:spacing w:before="120" w:after="120"/>
        <w:jc w:val="both"/>
        <w:rPr>
          <w:rFonts w:ascii="Times New Roman" w:hAnsi="Times New Roman" w:cs="Times New Roman"/>
          <w:color w:val="auto"/>
          <w:sz w:val="28"/>
          <w:szCs w:val="28"/>
        </w:rPr>
      </w:pPr>
      <w:bookmarkStart w:id="21" w:name="_Toc198861263"/>
      <w:r w:rsidRPr="001E754A">
        <w:rPr>
          <w:rFonts w:ascii="Times New Roman" w:hAnsi="Times New Roman" w:cs="Times New Roman"/>
          <w:color w:val="auto"/>
          <w:sz w:val="28"/>
          <w:szCs w:val="28"/>
        </w:rPr>
        <w:t>Summary of Final Model Performance</w:t>
      </w:r>
      <w:bookmarkEnd w:id="21"/>
    </w:p>
    <w:p w14:paraId="4E6628FB" w14:textId="3244C4BD"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w:t>
      </w:r>
      <w:r w:rsidR="00937447">
        <w:rPr>
          <w:rFonts w:ascii="Times New Roman" w:hAnsi="Times New Roman" w:cs="Times New Roman"/>
        </w:rPr>
        <w:t xml:space="preserve"> (Figure 10)</w:t>
      </w:r>
      <w:r w:rsidRPr="000F079E">
        <w:rPr>
          <w:rFonts w:ascii="Times New Roman" w:hAnsi="Times New Roman" w:cs="Times New Roman"/>
        </w:rPr>
        <w:t xml:space="preserve"> is included that illustrates the final validation</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75B219EB"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 xml:space="preserve">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w:t>
      </w:r>
      <w:r w:rsidRPr="000F079E">
        <w:rPr>
          <w:rFonts w:ascii="Times New Roman" w:hAnsi="Times New Roman" w:cs="Times New Roman"/>
        </w:rPr>
        <w:lastRenderedPageBreak/>
        <w:t xml:space="preserve">over the baseline fully connected model from the referenced paper, which reported an average validation accuracy of only </w:t>
      </w:r>
      <w:r w:rsidR="00937447">
        <w:rPr>
          <w:rFonts w:ascii="Times New Roman" w:hAnsi="Times New Roman" w:cs="Times New Roman"/>
        </w:rPr>
        <w:t>66.7%</w:t>
      </w:r>
      <w:r w:rsidRPr="000F079E">
        <w:rPr>
          <w:rFonts w:ascii="Times New Roman" w:hAnsi="Times New Roman" w:cs="Times New Roman"/>
        </w:rPr>
        <w:t>.</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5002C422"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r w:rsidR="001D2814">
        <w:rPr>
          <w:rFonts w:ascii="Times New Roman" w:hAnsi="Times New Roman" w:cs="Times New Roman"/>
        </w:rPr>
        <w:t>However,</w:t>
      </w:r>
      <w:r w:rsidR="00124FD4">
        <w:rPr>
          <w:rFonts w:ascii="Times New Roman" w:hAnsi="Times New Roman" w:cs="Times New Roman"/>
        </w:rPr>
        <w:t xml:space="preserve"> in the long run they show some potential when we deal with </w:t>
      </w:r>
      <w:r w:rsidR="006C68FF">
        <w:rPr>
          <w:rFonts w:ascii="Times New Roman" w:hAnsi="Times New Roman" w:cs="Times New Roman"/>
        </w:rPr>
        <w:t>the dataset</w:t>
      </w:r>
      <w:r w:rsidR="00124FD4">
        <w:rPr>
          <w:rFonts w:ascii="Times New Roman" w:hAnsi="Times New Roman" w:cs="Times New Roman"/>
        </w:rPr>
        <w:t>.</w:t>
      </w:r>
    </w:p>
    <w:p w14:paraId="4F44D8A7" w14:textId="2A4D7093" w:rsidR="00A509F3" w:rsidRPr="001E754A" w:rsidRDefault="00A509F3" w:rsidP="001E754A">
      <w:pPr>
        <w:pStyle w:val="3"/>
        <w:spacing w:before="120" w:after="120"/>
        <w:jc w:val="both"/>
        <w:rPr>
          <w:rFonts w:ascii="Times New Roman" w:hAnsi="Times New Roman" w:cs="Times New Roman"/>
          <w:color w:val="auto"/>
          <w:sz w:val="28"/>
          <w:szCs w:val="28"/>
        </w:rPr>
      </w:pPr>
      <w:bookmarkStart w:id="22" w:name="_Toc198861264"/>
      <w:r w:rsidRPr="001E754A">
        <w:rPr>
          <w:rFonts w:ascii="Times New Roman" w:hAnsi="Times New Roman" w:cs="Times New Roman"/>
          <w:color w:val="auto"/>
          <w:sz w:val="28"/>
          <w:szCs w:val="28"/>
        </w:rPr>
        <w:t>Model Interpretability with SHAP Analysis</w:t>
      </w:r>
      <w:bookmarkEnd w:id="22"/>
    </w:p>
    <w:p w14:paraId="4EC24F3E" w14:textId="623063C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r w:rsidR="00B07AF2">
        <w:rPr>
          <w:rFonts w:ascii="Times New Roman" w:hAnsi="Times New Roman" w:cs="Times New Roman"/>
        </w:rPr>
        <w:t xml:space="preserve"> </w:t>
      </w:r>
    </w:p>
    <w:p w14:paraId="7AB975EA" w14:textId="51C1681F"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the SHAP summary plots</w:t>
      </w:r>
      <w:r w:rsidR="00B07AF2">
        <w:rPr>
          <w:rFonts w:ascii="Times New Roman" w:hAnsi="Times New Roman" w:cs="Times New Roman"/>
        </w:rPr>
        <w:t xml:space="preserve"> (Figure 11</w:t>
      </w:r>
      <w:r w:rsidR="005A0333">
        <w:rPr>
          <w:rFonts w:ascii="Times New Roman" w:hAnsi="Times New Roman" w:cs="Times New Roman"/>
        </w:rPr>
        <w:t>, 12</w:t>
      </w:r>
      <w:r w:rsidR="00B07AF2">
        <w:rPr>
          <w:rFonts w:ascii="Times New Roman" w:hAnsi="Times New Roman" w:cs="Times New Roman"/>
        </w:rPr>
        <w:t>)</w:t>
      </w:r>
      <w:r w:rsidRPr="00B07AF2">
        <w:rPr>
          <w:rFonts w:ascii="Times New Roman" w:hAnsi="Times New Roman" w:cs="Times New Roman"/>
        </w:rPr>
        <w:t>,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Pr="00B07AF2" w:rsidRDefault="00A509F3" w:rsidP="008A1A8B">
      <w:pPr>
        <w:pStyle w:val="a0"/>
        <w:spacing w:before="120" w:after="120"/>
        <w:ind w:firstLine="720"/>
        <w:jc w:val="both"/>
        <w:rPr>
          <w:rFonts w:ascii="Times New Roman" w:hAnsi="Times New Roman" w:cs="Times New Roman"/>
        </w:rPr>
      </w:pPr>
      <w:r w:rsidRPr="00B07AF2">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Pr="00B07AF2" w:rsidRDefault="007B7B9B" w:rsidP="00644B4F">
      <w:pPr>
        <w:pStyle w:val="a0"/>
        <w:spacing w:before="120" w:after="120"/>
        <w:ind w:firstLine="720"/>
        <w:jc w:val="both"/>
        <w:rPr>
          <w:rFonts w:ascii="Times New Roman" w:hAnsi="Times New Roman" w:cs="Times New Roman"/>
        </w:rPr>
      </w:pPr>
      <w:r w:rsidRPr="00B07AF2">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220FAAC" w14:textId="3581AD4E" w:rsidR="002869E5" w:rsidRPr="00C91205" w:rsidRDefault="00C27818" w:rsidP="00C91205">
      <w:pPr>
        <w:pStyle w:val="a0"/>
        <w:spacing w:before="120" w:after="120"/>
        <w:ind w:firstLine="720"/>
        <w:jc w:val="both"/>
        <w:rPr>
          <w:rFonts w:ascii="Times New Roman" w:hAnsi="Times New Roman" w:cs="Times New Roman"/>
        </w:rPr>
      </w:pPr>
      <w:r w:rsidRPr="00C91205">
        <w:rPr>
          <w:rFonts w:ascii="Times New Roman" w:hAnsi="Times New Roman" w:cs="Times New Roman"/>
        </w:rPr>
        <w:t xml:space="preserve">While the GRU and LSTM models yielded interpretable patterns through SHAP analysis, LNN models unfortunately did not provide useful insights into </w:t>
      </w:r>
      <w:r w:rsidR="00F76E4D">
        <w:rPr>
          <w:rFonts w:ascii="Times New Roman" w:hAnsi="Times New Roman" w:cs="Times New Roman"/>
        </w:rPr>
        <w:t>signal</w:t>
      </w:r>
      <w:r w:rsidRPr="00C91205">
        <w:rPr>
          <w:rFonts w:ascii="Times New Roman" w:hAnsi="Times New Roman" w:cs="Times New Roman"/>
        </w:rPr>
        <w:t xml:space="preserve"> importance. The SHAP value distributions for LNNs were generally less consistent</w:t>
      </w:r>
      <w:r w:rsidR="00F76E4D">
        <w:rPr>
          <w:rFonts w:ascii="Times New Roman" w:hAnsi="Times New Roman" w:cs="Times New Roman"/>
        </w:rPr>
        <w:t xml:space="preserve"> and </w:t>
      </w:r>
      <w:r w:rsidRPr="00C91205">
        <w:rPr>
          <w:rFonts w:ascii="Times New Roman" w:hAnsi="Times New Roman" w:cs="Times New Roman"/>
        </w:rPr>
        <w:t>failed to highlight meaningful temporal</w:t>
      </w:r>
      <w:r w:rsidR="00F76E4D">
        <w:rPr>
          <w:rFonts w:ascii="Times New Roman" w:hAnsi="Times New Roman" w:cs="Times New Roman"/>
        </w:rPr>
        <w:t xml:space="preserve"> </w:t>
      </w:r>
      <w:r w:rsidRPr="00C91205">
        <w:rPr>
          <w:rFonts w:ascii="Times New Roman" w:hAnsi="Times New Roman" w:cs="Times New Roman"/>
        </w:rPr>
        <w:t xml:space="preserve">patterns. This may be attributed to the architectural sparsity and internal dynamics of neural circuit policies, which can </w:t>
      </w:r>
      <w:r w:rsidR="00F76E4D">
        <w:rPr>
          <w:rFonts w:ascii="Times New Roman" w:hAnsi="Times New Roman" w:cs="Times New Roman"/>
        </w:rPr>
        <w:t>lose</w:t>
      </w:r>
      <w:r w:rsidRPr="00C91205">
        <w:rPr>
          <w:rFonts w:ascii="Times New Roman" w:hAnsi="Times New Roman" w:cs="Times New Roman"/>
        </w:rPr>
        <w:t xml:space="preserve"> direct attribution of output predictions to input features. As a result, while LNNs demonstrated reasonable predictive performance, their interpretability </w:t>
      </w:r>
      <w:r w:rsidR="00F76E4D">
        <w:rPr>
          <w:rFonts w:ascii="Times New Roman" w:hAnsi="Times New Roman" w:cs="Times New Roman"/>
        </w:rPr>
        <w:t xml:space="preserve">using SHAP </w:t>
      </w:r>
      <w:r w:rsidRPr="00C91205">
        <w:rPr>
          <w:rFonts w:ascii="Times New Roman" w:hAnsi="Times New Roman" w:cs="Times New Roman"/>
        </w:rPr>
        <w:t>remains limited, reducing their utility for detailed analysis in this context.</w:t>
      </w: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23" w:name="conclusion"/>
      <w:bookmarkStart w:id="24" w:name="_Toc198861265"/>
      <w:r w:rsidRPr="00D97B86">
        <w:rPr>
          <w:rFonts w:ascii="Times New Roman" w:hAnsi="Times New Roman" w:cs="Times New Roman"/>
          <w:color w:val="auto"/>
          <w:sz w:val="32"/>
          <w:szCs w:val="32"/>
        </w:rPr>
        <w:lastRenderedPageBreak/>
        <w:t>Conclusion</w:t>
      </w:r>
      <w:bookmarkEnd w:id="23"/>
      <w:r w:rsidR="00B84681" w:rsidRPr="00D97B86">
        <w:rPr>
          <w:rFonts w:ascii="Times New Roman" w:hAnsi="Times New Roman" w:cs="Times New Roman"/>
          <w:color w:val="auto"/>
          <w:sz w:val="32"/>
          <w:szCs w:val="32"/>
        </w:rPr>
        <w:t>s</w:t>
      </w:r>
      <w:bookmarkEnd w:id="24"/>
    </w:p>
    <w:p w14:paraId="7E62C6EE" w14:textId="34E7691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t>
      </w:r>
      <w:r w:rsidR="00BB5554">
        <w:rPr>
          <w:rFonts w:ascii="Times New Roman" w:hAnsi="Times New Roman" w:cs="Times New Roman"/>
        </w:rPr>
        <w:t>I</w:t>
      </w:r>
      <w:r w:rsidRPr="00DB7381">
        <w:rPr>
          <w:rFonts w:ascii="Times New Roman" w:hAnsi="Times New Roman" w:cs="Times New Roman"/>
        </w:rPr>
        <w:t xml:space="preserve"> analyzed how each model deals with temporal, noisy, and non-stationary aspects of brain signals.</w:t>
      </w:r>
    </w:p>
    <w:p w14:paraId="1874F05E" w14:textId="35BC63BD" w:rsidR="00DB7381" w:rsidRPr="00DB7381" w:rsidRDefault="00232BAC" w:rsidP="00DB7381">
      <w:pPr>
        <w:pStyle w:val="a0"/>
        <w:spacing w:before="120" w:after="120"/>
        <w:ind w:firstLine="720"/>
        <w:jc w:val="both"/>
        <w:rPr>
          <w:rFonts w:ascii="Times New Roman" w:hAnsi="Times New Roman" w:cs="Times New Roman"/>
        </w:rPr>
      </w:pPr>
      <w:r w:rsidRPr="00232BAC">
        <w:rPr>
          <w:rFonts w:ascii="Times New Roman" w:hAnsi="Times New Roman" w:cs="Times New Roman"/>
        </w:rPr>
        <w:t>The results show that all three models</w:t>
      </w:r>
      <w:r>
        <w:rPr>
          <w:rFonts w:ascii="Times New Roman" w:hAnsi="Times New Roman" w:cs="Times New Roman"/>
        </w:rPr>
        <w:t xml:space="preserve"> – </w:t>
      </w:r>
      <w:r w:rsidRPr="00232BAC">
        <w:rPr>
          <w:rFonts w:ascii="Times New Roman" w:hAnsi="Times New Roman" w:cs="Times New Roman"/>
        </w:rPr>
        <w:t>GRU, LSTM, and LNN</w:t>
      </w:r>
      <w:r>
        <w:rPr>
          <w:rFonts w:ascii="Times New Roman" w:hAnsi="Times New Roman" w:cs="Times New Roman"/>
        </w:rPr>
        <w:t xml:space="preserve"> – </w:t>
      </w:r>
      <w:r w:rsidRPr="00232BAC">
        <w:rPr>
          <w:rFonts w:ascii="Times New Roman" w:hAnsi="Times New Roman" w:cs="Times New Roman"/>
        </w:rPr>
        <w:t>are capable of learning meaningful patterns from EEG time series and distinguishing between cognitive states with reasonable accuracy. GRUs and LSTMs performed well in capturing long-term dependencies, with GRUs slightly outperforming LSTMs due to their simpler structure, lower computational cost, and fewer parameters. GRUs also converged faster, making them more practical for this specific task. Liquid Neural Networks, implemented using the Neural Circuit Policy architecture, demonstrated competitive performance and were especially strong in terms of training stability and resistance to overfitting. Their validation metrics fluctuated less compared to GRU and LSTM models, which suggests they are more robust to noise and individual variation. In this particular setup, where the input space is limited to just eight EEG frequency bands, the full adaptability of LNNs may not have been fully utilized. This makes more compact models like GRU more efficient and effective under such constraints, even though LNNs remain promising for more complex, high-dimensional, or highly dynamic data.</w:t>
      </w:r>
    </w:p>
    <w:p w14:paraId="0845CED3" w14:textId="29FA852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w:t>
      </w:r>
      <w:r w:rsidR="00232BAC">
        <w:rPr>
          <w:rFonts w:ascii="Times New Roman" w:hAnsi="Times New Roman" w:cs="Times New Roman"/>
        </w:rPr>
        <w:t>sensitivity</w:t>
      </w:r>
      <w:r w:rsidRPr="00DB7381">
        <w:rPr>
          <w:rFonts w:ascii="Times New Roman" w:hAnsi="Times New Roman" w:cs="Times New Roman"/>
        </w:rPr>
        <w:t xml:space="preserve"> to specific segments of the data. Additionally, the model interpretability of LNNs</w:t>
      </w:r>
      <w:r w:rsidR="00232BAC">
        <w:rPr>
          <w:rFonts w:ascii="Times New Roman" w:hAnsi="Times New Roman" w:cs="Times New Roman"/>
        </w:rPr>
        <w:t xml:space="preserve"> using SHAP</w:t>
      </w:r>
      <w:r w:rsidRPr="00DB7381">
        <w:rPr>
          <w:rFonts w:ascii="Times New Roman" w:hAnsi="Times New Roman" w:cs="Times New Roman"/>
        </w:rPr>
        <w:t xml:space="preserve"> was somewhat limited. Unlike GRUs and LSTMs, which allowed for relatively clear SHAP value analysis, LNNs produced less consistent feature importance patterns</w:t>
      </w:r>
      <w:r w:rsidR="00232BAC">
        <w:rPr>
          <w:rFonts w:ascii="Times New Roman" w:hAnsi="Times New Roman" w:cs="Times New Roman"/>
        </w:rPr>
        <w:t xml:space="preserve"> because of the recurrent and input dependent nature of their liquid layers</w:t>
      </w:r>
      <w:r w:rsidRPr="00DB7381">
        <w:rPr>
          <w:rFonts w:ascii="Times New Roman" w:hAnsi="Times New Roman" w:cs="Times New Roman"/>
        </w:rPr>
        <w:t>. This limits their utility in applications where understanding the decision-making process is crucial.</w:t>
      </w:r>
    </w:p>
    <w:p w14:paraId="488FA7E9" w14:textId="377700E8"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25" w:name="_Toc198861266"/>
      <w:r>
        <w:rPr>
          <w:rFonts w:ascii="Times New Roman" w:hAnsi="Times New Roman" w:cs="Times New Roman"/>
          <w:color w:val="auto"/>
          <w:sz w:val="32"/>
          <w:szCs w:val="32"/>
        </w:rPr>
        <w:t>Future work</w:t>
      </w:r>
      <w:bookmarkEnd w:id="25"/>
    </w:p>
    <w:p w14:paraId="31EEC1FF" w14:textId="7763D71E"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Future work could address these limitations by exploring several promising directions. First, improving the training efficiency of LNNs would make them more practical for </w:t>
      </w:r>
      <w:r w:rsidR="00871832">
        <w:rPr>
          <w:rFonts w:ascii="Times New Roman" w:hAnsi="Times New Roman" w:cs="Times New Roman"/>
        </w:rPr>
        <w:t>many</w:t>
      </w:r>
      <w:r w:rsidRPr="00DB7381">
        <w:rPr>
          <w:rFonts w:ascii="Times New Roman" w:hAnsi="Times New Roman" w:cs="Times New Roman"/>
        </w:rPr>
        <w:t xml:space="preserve">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25D6B355" w14:textId="4AD8587F" w:rsidR="00871832" w:rsidRPr="00DB7381" w:rsidRDefault="00871832" w:rsidP="00DB7381">
      <w:pPr>
        <w:pStyle w:val="a0"/>
        <w:spacing w:before="120" w:after="120"/>
        <w:ind w:firstLine="720"/>
        <w:jc w:val="both"/>
        <w:rPr>
          <w:rFonts w:ascii="Times New Roman" w:hAnsi="Times New Roman" w:cs="Times New Roman"/>
        </w:rPr>
      </w:pPr>
      <w:r w:rsidRPr="00871832">
        <w:rPr>
          <w:rFonts w:ascii="Times New Roman" w:hAnsi="Times New Roman" w:cs="Times New Roman"/>
        </w:rPr>
        <w:t xml:space="preserve">Another important direction for future work is improving interpretability and transparency of Liquid Neural Networks. While LNNs show stable performance and strong adaptability, their internal dynamics are difficult to analyze using conventional tools like SHAP or gradient-based methods. Developing specialized interpretability techniques tailored to continuous-time models could help </w:t>
      </w:r>
      <w:r w:rsidRPr="00871832">
        <w:rPr>
          <w:rFonts w:ascii="Times New Roman" w:hAnsi="Times New Roman" w:cs="Times New Roman"/>
        </w:rPr>
        <w:lastRenderedPageBreak/>
        <w:t>uncover which aspects of the input signals drive predictions. This would make LNNs more usable in sensitive applications like education or healthcare, where understanding the model's reasoning is as important as its accuracy. Enhanced interpretability could also support the discovery of new patterns in EEG data and lead to more explainable cognitive state monitoring systems.</w:t>
      </w:r>
    </w:p>
    <w:p w14:paraId="6AF0F136" w14:textId="35591188"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In conclusion, this thesis contributes to the growing field of cognitive state classification by demonstrating that Liquid Neural Networks </w:t>
      </w:r>
      <w:r w:rsidR="00871832">
        <w:rPr>
          <w:rFonts w:ascii="Times New Roman" w:hAnsi="Times New Roman" w:cs="Times New Roman"/>
        </w:rPr>
        <w:t>is quite comparable</w:t>
      </w:r>
      <w:r w:rsidRPr="00DB7381">
        <w:rPr>
          <w:rFonts w:ascii="Times New Roman" w:hAnsi="Times New Roman" w:cs="Times New Roman"/>
        </w:rPr>
        <w:t xml:space="preserve"> </w:t>
      </w:r>
      <w:r w:rsidR="00871832">
        <w:rPr>
          <w:rFonts w:ascii="Times New Roman" w:hAnsi="Times New Roman" w:cs="Times New Roman"/>
        </w:rPr>
        <w:t xml:space="preserve">to the </w:t>
      </w:r>
      <w:r w:rsidRPr="00DB7381">
        <w:rPr>
          <w:rFonts w:ascii="Times New Roman" w:hAnsi="Times New Roman" w:cs="Times New Roman"/>
        </w:rPr>
        <w:t>traditional RNNs for real-time EEG analysis. Despite some limitations related to training time, interpretability,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Default="002646C5" w:rsidP="002646C5">
      <w:pPr>
        <w:jc w:val="both"/>
      </w:pPr>
      <w:r w:rsidRPr="005A4C69">
        <w:br w:type="page"/>
      </w:r>
    </w:p>
    <w:p w14:paraId="086206C7" w14:textId="794EA364" w:rsidR="006C3CBE" w:rsidRDefault="006C3CBE" w:rsidP="006C3CBE">
      <w:pPr>
        <w:pStyle w:val="2"/>
        <w:spacing w:before="120" w:after="120"/>
        <w:jc w:val="both"/>
        <w:rPr>
          <w:rFonts w:ascii="Times New Roman" w:hAnsi="Times New Roman" w:cs="Times New Roman"/>
          <w:color w:val="auto"/>
          <w:sz w:val="32"/>
          <w:szCs w:val="32"/>
        </w:rPr>
      </w:pPr>
      <w:bookmarkStart w:id="26" w:name="_Toc198861267"/>
      <w:r>
        <w:rPr>
          <w:rFonts w:ascii="Times New Roman" w:hAnsi="Times New Roman" w:cs="Times New Roman"/>
          <w:color w:val="auto"/>
          <w:sz w:val="32"/>
          <w:szCs w:val="32"/>
        </w:rPr>
        <w:lastRenderedPageBreak/>
        <w:t>Appendix</w:t>
      </w:r>
      <w:bookmarkStart w:id="27" w:name="references"/>
      <w:bookmarkEnd w:id="26"/>
    </w:p>
    <w:p w14:paraId="03228443" w14:textId="77777777" w:rsidR="00D57605" w:rsidRDefault="00D57605" w:rsidP="00D57605">
      <w:pPr>
        <w:pStyle w:val="a0"/>
        <w:jc w:val="center"/>
      </w:pPr>
      <w:r>
        <w:rPr>
          <w:noProof/>
        </w:rPr>
        <w:drawing>
          <wp:inline distT="0" distB="0" distL="0" distR="0" wp14:anchorId="40804B4C" wp14:editId="26CFEC9F">
            <wp:extent cx="5998191" cy="7517376"/>
            <wp:effectExtent l="0" t="0" r="0" b="0"/>
            <wp:docPr id="705336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7491" cy="7529031"/>
                    </a:xfrm>
                    <a:prstGeom prst="rect">
                      <a:avLst/>
                    </a:prstGeom>
                    <a:noFill/>
                    <a:ln>
                      <a:noFill/>
                    </a:ln>
                  </pic:spPr>
                </pic:pic>
              </a:graphicData>
            </a:graphic>
          </wp:inline>
        </w:drawing>
      </w:r>
    </w:p>
    <w:p w14:paraId="5E38B4E3" w14:textId="3DFD7D0E" w:rsidR="00D57605" w:rsidRDefault="00D57605" w:rsidP="00D57605">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w:t>
      </w:r>
    </w:p>
    <w:p w14:paraId="0C041868" w14:textId="1D9E7001" w:rsidR="005D5219" w:rsidRDefault="005D5219" w:rsidP="005D5219">
      <w:pPr>
        <w:pStyle w:val="a0"/>
        <w:jc w:val="center"/>
      </w:pPr>
      <w:r>
        <w:rPr>
          <w:noProof/>
        </w:rPr>
        <w:lastRenderedPageBreak/>
        <w:drawing>
          <wp:inline distT="0" distB="0" distL="0" distR="0" wp14:anchorId="50AB3B72" wp14:editId="530CA2D7">
            <wp:extent cx="6203220" cy="7765576"/>
            <wp:effectExtent l="0" t="0" r="0" b="0"/>
            <wp:docPr id="1613126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4982" cy="7767782"/>
                    </a:xfrm>
                    <a:prstGeom prst="rect">
                      <a:avLst/>
                    </a:prstGeom>
                    <a:noFill/>
                    <a:ln>
                      <a:noFill/>
                    </a:ln>
                  </pic:spPr>
                </pic:pic>
              </a:graphicData>
            </a:graphic>
          </wp:inline>
        </w:drawing>
      </w:r>
    </w:p>
    <w:p w14:paraId="60253E3F" w14:textId="04FAB61E" w:rsidR="005D5219" w:rsidRDefault="005D5219" w:rsidP="005D5219">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3</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Signal distribution differences for label 1 and label 2 for Subject 1</w:t>
      </w:r>
    </w:p>
    <w:p w14:paraId="5D12C73F" w14:textId="1E228149" w:rsidR="00C02BAC" w:rsidRPr="00C02BAC" w:rsidRDefault="00C02BAC" w:rsidP="00C02BAC">
      <w:pPr>
        <w:pStyle w:val="a0"/>
        <w:spacing w:before="120" w:after="120"/>
        <w:jc w:val="center"/>
        <w:rPr>
          <w:rFonts w:ascii="Times New Roman" w:hAnsi="Times New Roman" w:cs="Times New Roman"/>
        </w:rPr>
      </w:pPr>
      <w:r>
        <w:rPr>
          <w:rFonts w:ascii="Times New Roman" w:hAnsi="Times New Roman" w:cs="Times New Roman"/>
          <w:b/>
          <w:bCs/>
        </w:rPr>
        <w:lastRenderedPageBreak/>
        <w:t>Table</w:t>
      </w:r>
      <w:r w:rsidRPr="008D289F">
        <w:rPr>
          <w:rFonts w:ascii="Times New Roman" w:hAnsi="Times New Roman" w:cs="Times New Roman"/>
          <w:b/>
          <w:bCs/>
        </w:rPr>
        <w:t xml:space="preserve"> </w:t>
      </w:r>
      <w:r>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OLS regression results (normalized signal values)</w:t>
      </w:r>
    </w:p>
    <w:p w14:paraId="25C92357" w14:textId="07838F07" w:rsidR="00B81440" w:rsidRDefault="00B81440" w:rsidP="00B81440">
      <w:pPr>
        <w:pStyle w:val="a0"/>
        <w:jc w:val="center"/>
      </w:pPr>
      <w:r>
        <w:rPr>
          <w:noProof/>
        </w:rPr>
        <w:drawing>
          <wp:inline distT="0" distB="0" distL="0" distR="0" wp14:anchorId="09551B74" wp14:editId="725B21FD">
            <wp:extent cx="3771794" cy="4415051"/>
            <wp:effectExtent l="0" t="0" r="0" b="0"/>
            <wp:docPr id="5788294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798" cy="4424420"/>
                    </a:xfrm>
                    <a:prstGeom prst="rect">
                      <a:avLst/>
                    </a:prstGeom>
                    <a:noFill/>
                    <a:ln>
                      <a:noFill/>
                    </a:ln>
                  </pic:spPr>
                </pic:pic>
              </a:graphicData>
            </a:graphic>
          </wp:inline>
        </w:drawing>
      </w:r>
    </w:p>
    <w:p w14:paraId="305D8970" w14:textId="6A448CB3" w:rsidR="00B81440" w:rsidRDefault="00B81440" w:rsidP="00B81440">
      <w:pPr>
        <w:pStyle w:val="a0"/>
        <w:spacing w:before="120" w:after="120" w:line="360" w:lineRule="auto"/>
        <w:jc w:val="center"/>
        <w:rPr>
          <w:rFonts w:ascii="Times New Roman" w:hAnsi="Times New Roman" w:cs="Times New Roman"/>
        </w:rPr>
      </w:pPr>
      <w:r>
        <w:rPr>
          <w:noProof/>
        </w:rPr>
        <w:drawing>
          <wp:inline distT="0" distB="0" distL="0" distR="0" wp14:anchorId="3BE8CD29" wp14:editId="7305B8D7">
            <wp:extent cx="5112904" cy="3050275"/>
            <wp:effectExtent l="0" t="0" r="0" b="0"/>
            <wp:docPr id="199794113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932" cy="3054468"/>
                    </a:xfrm>
                    <a:prstGeom prst="rect">
                      <a:avLst/>
                    </a:prstGeom>
                    <a:noFill/>
                    <a:ln>
                      <a:noFill/>
                    </a:ln>
                  </pic:spPr>
                </pic:pic>
              </a:graphicData>
            </a:graphic>
          </wp:inline>
        </w:drawing>
      </w:r>
    </w:p>
    <w:p w14:paraId="1CF3AC16" w14:textId="66339634" w:rsidR="00B81440" w:rsidRDefault="00B81440" w:rsidP="00B81440">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BD6B46">
        <w:rPr>
          <w:rFonts w:ascii="Times New Roman" w:hAnsi="Times New Roman" w:cs="Times New Roman"/>
          <w:b/>
          <w:bCs/>
        </w:rPr>
        <w:t>4</w:t>
      </w:r>
      <w:r w:rsidRPr="008D289F">
        <w:rPr>
          <w:rFonts w:ascii="Times New Roman" w:hAnsi="Times New Roman" w:cs="Times New Roman"/>
          <w:b/>
          <w:bCs/>
        </w:rPr>
        <w:t>.</w:t>
      </w:r>
      <w:r w:rsidRPr="00A83E04">
        <w:rPr>
          <w:rFonts w:ascii="Times New Roman" w:hAnsi="Times New Roman" w:cs="Times New Roman"/>
        </w:rPr>
        <w:t xml:space="preserve"> </w:t>
      </w:r>
      <w:r w:rsidR="002934FE">
        <w:rPr>
          <w:rFonts w:ascii="Times New Roman" w:hAnsi="Times New Roman" w:cs="Times New Roman"/>
        </w:rPr>
        <w:t>OLS regression results (normalized signal values)</w:t>
      </w:r>
    </w:p>
    <w:p w14:paraId="33AAA78E" w14:textId="77777777" w:rsidR="006C3CBE" w:rsidRPr="00126D35" w:rsidRDefault="006C3CBE"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CB1644F" wp14:editId="7AA7C1D2">
            <wp:extent cx="5119206" cy="7881582"/>
            <wp:effectExtent l="0" t="0" r="0" b="0"/>
            <wp:docPr id="2637619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5839" cy="7999567"/>
                    </a:xfrm>
                    <a:prstGeom prst="rect">
                      <a:avLst/>
                    </a:prstGeom>
                    <a:noFill/>
                    <a:ln>
                      <a:noFill/>
                    </a:ln>
                  </pic:spPr>
                </pic:pic>
              </a:graphicData>
            </a:graphic>
          </wp:inline>
        </w:drawing>
      </w:r>
    </w:p>
    <w:p w14:paraId="34EAD352" w14:textId="20031BF5"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7</w:t>
      </w:r>
      <w:r w:rsidRPr="008D289F">
        <w:rPr>
          <w:rFonts w:ascii="Times New Roman" w:hAnsi="Times New Roman" w:cs="Times New Roman"/>
          <w:b/>
          <w:bCs/>
        </w:rPr>
        <w:t>.</w:t>
      </w:r>
      <w:r w:rsidRPr="00A83E04">
        <w:rPr>
          <w:rFonts w:ascii="Times New Roman" w:hAnsi="Times New Roman" w:cs="Times New Roman"/>
        </w:rPr>
        <w:t xml:space="preserve"> Best GRU performance</w:t>
      </w:r>
    </w:p>
    <w:p w14:paraId="2FB9B75F" w14:textId="77777777" w:rsidR="006C3CBE" w:rsidRPr="00A83E04"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DBB6B6" wp14:editId="2186892F">
            <wp:extent cx="5090713" cy="7837714"/>
            <wp:effectExtent l="0" t="0" r="0" b="0"/>
            <wp:docPr id="8021525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713" cy="7837714"/>
                    </a:xfrm>
                    <a:prstGeom prst="rect">
                      <a:avLst/>
                    </a:prstGeom>
                    <a:noFill/>
                    <a:ln>
                      <a:noFill/>
                    </a:ln>
                  </pic:spPr>
                </pic:pic>
              </a:graphicData>
            </a:graphic>
          </wp:inline>
        </w:drawing>
      </w:r>
    </w:p>
    <w:p w14:paraId="02BC9567" w14:textId="68B7411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8</w:t>
      </w:r>
      <w:r w:rsidRPr="008D289F">
        <w:rPr>
          <w:rFonts w:ascii="Times New Roman" w:hAnsi="Times New Roman" w:cs="Times New Roman"/>
          <w:b/>
          <w:bCs/>
        </w:rPr>
        <w:t>.</w:t>
      </w:r>
      <w:r w:rsidRPr="00A83E04">
        <w:rPr>
          <w:rFonts w:ascii="Times New Roman" w:hAnsi="Times New Roman" w:cs="Times New Roman"/>
        </w:rPr>
        <w:t xml:space="preserve"> Best LSTM performance</w:t>
      </w:r>
    </w:p>
    <w:p w14:paraId="17BC3463"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23767FCA" wp14:editId="38D39430">
            <wp:extent cx="5059860" cy="7790213"/>
            <wp:effectExtent l="0" t="0" r="0" b="0"/>
            <wp:docPr id="1764869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84" cy="7807648"/>
                    </a:xfrm>
                    <a:prstGeom prst="rect">
                      <a:avLst/>
                    </a:prstGeom>
                    <a:noFill/>
                    <a:ln>
                      <a:noFill/>
                    </a:ln>
                  </pic:spPr>
                </pic:pic>
              </a:graphicData>
            </a:graphic>
          </wp:inline>
        </w:drawing>
      </w:r>
    </w:p>
    <w:p w14:paraId="04CEBA44" w14:textId="778A04EB"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Figure</w:t>
      </w:r>
      <w:r>
        <w:rPr>
          <w:rFonts w:ascii="Times New Roman" w:hAnsi="Times New Roman" w:cs="Times New Roman"/>
          <w:b/>
          <w:bCs/>
        </w:rPr>
        <w:t xml:space="preserve"> </w:t>
      </w:r>
      <w:r w:rsidR="00153143">
        <w:rPr>
          <w:rFonts w:ascii="Times New Roman" w:hAnsi="Times New Roman" w:cs="Times New Roman"/>
          <w:b/>
          <w:bCs/>
        </w:rPr>
        <w:t>9</w:t>
      </w:r>
      <w:r w:rsidRPr="008D289F">
        <w:rPr>
          <w:rFonts w:ascii="Times New Roman" w:hAnsi="Times New Roman" w:cs="Times New Roman"/>
          <w:b/>
          <w:bCs/>
        </w:rPr>
        <w:t xml:space="preserve">. </w:t>
      </w:r>
      <w:r w:rsidRPr="00A83E04">
        <w:rPr>
          <w:rFonts w:ascii="Times New Roman" w:hAnsi="Times New Roman" w:cs="Times New Roman"/>
        </w:rPr>
        <w:t>Best LNN performance</w:t>
      </w:r>
    </w:p>
    <w:p w14:paraId="6BBBF4A9" w14:textId="77777777" w:rsidR="006C3CBE" w:rsidRDefault="006C3CBE" w:rsidP="006C3CBE">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09A06DCE" wp14:editId="6AA12863">
            <wp:extent cx="5171701" cy="7962405"/>
            <wp:effectExtent l="0" t="0" r="0" b="0"/>
            <wp:docPr id="162370468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0276" cy="7975608"/>
                    </a:xfrm>
                    <a:prstGeom prst="rect">
                      <a:avLst/>
                    </a:prstGeom>
                    <a:noFill/>
                    <a:ln>
                      <a:noFill/>
                    </a:ln>
                  </pic:spPr>
                </pic:pic>
              </a:graphicData>
            </a:graphic>
          </wp:inline>
        </w:drawing>
      </w:r>
    </w:p>
    <w:p w14:paraId="24A5D9C7" w14:textId="2269B388" w:rsidR="006C3CBE" w:rsidRPr="00512E57"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10</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1A99311A" w14:textId="77777777" w:rsidR="00B02E11" w:rsidRDefault="005A0333" w:rsidP="005A033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4E027D2" wp14:editId="251F3EE8">
            <wp:extent cx="6388735" cy="3622040"/>
            <wp:effectExtent l="0" t="0" r="0" b="0"/>
            <wp:docPr id="20412625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746BA35" w14:textId="6E785D1E" w:rsidR="005A0333" w:rsidRDefault="005A0333" w:rsidP="005A0333">
      <w:pPr>
        <w:pStyle w:val="a0"/>
        <w:jc w:val="center"/>
        <w:rPr>
          <w:rFonts w:ascii="Times New Roman" w:hAnsi="Times New Roman" w:cs="Times New Roman"/>
        </w:rPr>
      </w:pPr>
      <w:r>
        <w:rPr>
          <w:rFonts w:ascii="Times New Roman" w:hAnsi="Times New Roman" w:cs="Times New Roman"/>
          <w:noProof/>
        </w:rPr>
        <w:drawing>
          <wp:inline distT="0" distB="0" distL="0" distR="0" wp14:anchorId="57553C69" wp14:editId="18E38E90">
            <wp:extent cx="6388735" cy="3622040"/>
            <wp:effectExtent l="0" t="0" r="0" b="0"/>
            <wp:docPr id="44145080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15D8EC31" w14:textId="71DF7B01" w:rsidR="005A0333" w:rsidRDefault="005A0333" w:rsidP="005A0333">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Pr>
          <w:rFonts w:ascii="Times New Roman" w:hAnsi="Times New Roman" w:cs="Times New Roman"/>
          <w:b/>
          <w:bCs/>
        </w:rPr>
        <w:t>11</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w:t>
      </w:r>
    </w:p>
    <w:p w14:paraId="0F3EB057" w14:textId="77777777" w:rsidR="005A0333" w:rsidRDefault="005A0333" w:rsidP="005A0333">
      <w:pPr>
        <w:pStyle w:val="a0"/>
        <w:rPr>
          <w:rFonts w:ascii="Times New Roman" w:hAnsi="Times New Roman" w:cs="Times New Roman"/>
        </w:rPr>
      </w:pPr>
    </w:p>
    <w:p w14:paraId="2FC1679B" w14:textId="22EF959F" w:rsidR="005A0333" w:rsidRDefault="005A0333" w:rsidP="006C3CBE">
      <w:pPr>
        <w:pStyle w:val="a0"/>
        <w:jc w:val="center"/>
        <w:rPr>
          <w:rFonts w:ascii="Times New Roman" w:hAnsi="Times New Roman" w:cs="Times New Roman"/>
        </w:rPr>
      </w:pPr>
    </w:p>
    <w:p w14:paraId="5EE52130" w14:textId="6ABD4A1A" w:rsidR="005A0333" w:rsidRDefault="005A0333" w:rsidP="006C3CBE">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5CDBE1D4" wp14:editId="4154BC01">
            <wp:extent cx="6388735" cy="3622040"/>
            <wp:effectExtent l="0" t="0" r="0" b="0"/>
            <wp:docPr id="208941984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7A450533" w14:textId="44E56732" w:rsidR="005A0333" w:rsidRDefault="005A0333" w:rsidP="006C3CBE">
      <w:pPr>
        <w:pStyle w:val="a0"/>
        <w:jc w:val="center"/>
        <w:rPr>
          <w:rFonts w:ascii="Times New Roman" w:hAnsi="Times New Roman" w:cs="Times New Roman"/>
        </w:rPr>
      </w:pPr>
      <w:r>
        <w:rPr>
          <w:rFonts w:ascii="Times New Roman" w:hAnsi="Times New Roman" w:cs="Times New Roman"/>
          <w:noProof/>
        </w:rPr>
        <w:drawing>
          <wp:inline distT="0" distB="0" distL="0" distR="0" wp14:anchorId="2FB4B1C5" wp14:editId="4214ACC8">
            <wp:extent cx="6388735" cy="3622040"/>
            <wp:effectExtent l="0" t="0" r="0" b="0"/>
            <wp:docPr id="110198927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3622040"/>
                    </a:xfrm>
                    <a:prstGeom prst="rect">
                      <a:avLst/>
                    </a:prstGeom>
                    <a:noFill/>
                    <a:ln>
                      <a:noFill/>
                    </a:ln>
                  </pic:spPr>
                </pic:pic>
              </a:graphicData>
            </a:graphic>
          </wp:inline>
        </w:drawing>
      </w:r>
    </w:p>
    <w:p w14:paraId="29269086" w14:textId="1ADD2E26" w:rsidR="006C3CBE" w:rsidRDefault="006C3CBE" w:rsidP="006C3CBE">
      <w:pPr>
        <w:pStyle w:val="a0"/>
        <w:spacing w:before="120" w:after="120"/>
        <w:jc w:val="center"/>
        <w:rPr>
          <w:rFonts w:ascii="Times New Roman" w:hAnsi="Times New Roman" w:cs="Times New Roman"/>
        </w:rPr>
      </w:pPr>
      <w:r w:rsidRPr="008D289F">
        <w:rPr>
          <w:rFonts w:ascii="Times New Roman" w:hAnsi="Times New Roman" w:cs="Times New Roman"/>
          <w:b/>
          <w:bCs/>
        </w:rPr>
        <w:t xml:space="preserve">Figure </w:t>
      </w:r>
      <w:r w:rsidR="00153143">
        <w:rPr>
          <w:rFonts w:ascii="Times New Roman" w:hAnsi="Times New Roman" w:cs="Times New Roman"/>
          <w:b/>
          <w:bCs/>
        </w:rPr>
        <w:t>1</w:t>
      </w:r>
      <w:r w:rsidR="005A0333">
        <w:rPr>
          <w:rFonts w:ascii="Times New Roman" w:hAnsi="Times New Roman" w:cs="Times New Roman"/>
          <w:b/>
          <w:bCs/>
        </w:rPr>
        <w:t>2</w:t>
      </w:r>
      <w:r w:rsidRPr="008D289F">
        <w:rPr>
          <w:rFonts w:ascii="Times New Roman" w:hAnsi="Times New Roman" w:cs="Times New Roman"/>
          <w:b/>
          <w:bCs/>
        </w:rPr>
        <w:t>.</w:t>
      </w:r>
      <w:r w:rsidRPr="00A83E04">
        <w:rPr>
          <w:rFonts w:ascii="Times New Roman" w:hAnsi="Times New Roman" w:cs="Times New Roman"/>
        </w:rPr>
        <w:t xml:space="preserve"> </w:t>
      </w:r>
      <w:r>
        <w:rPr>
          <w:rFonts w:ascii="Times New Roman" w:hAnsi="Times New Roman" w:cs="Times New Roman"/>
        </w:rPr>
        <w:t>SHAP for Samples 10 and 15 for GRU with lag-1 embeddings and convolution</w:t>
      </w:r>
    </w:p>
    <w:p w14:paraId="5AAB5375" w14:textId="625F5AFB" w:rsidR="003C3835" w:rsidRPr="00D97B86" w:rsidRDefault="00DC3589" w:rsidP="00D97B86">
      <w:pPr>
        <w:pStyle w:val="2"/>
        <w:spacing w:before="120" w:after="120"/>
        <w:jc w:val="both"/>
        <w:rPr>
          <w:rFonts w:ascii="Times New Roman" w:hAnsi="Times New Roman" w:cs="Times New Roman"/>
          <w:color w:val="auto"/>
          <w:sz w:val="32"/>
          <w:szCs w:val="32"/>
        </w:rPr>
      </w:pPr>
      <w:bookmarkStart w:id="28" w:name="_Toc198861268"/>
      <w:r w:rsidRPr="00D97B86">
        <w:rPr>
          <w:rFonts w:ascii="Times New Roman" w:hAnsi="Times New Roman" w:cs="Times New Roman"/>
          <w:color w:val="auto"/>
          <w:sz w:val="32"/>
          <w:szCs w:val="32"/>
        </w:rPr>
        <w:lastRenderedPageBreak/>
        <w:t>References</w:t>
      </w:r>
      <w:bookmarkEnd w:id="27"/>
      <w:bookmarkEnd w:id="28"/>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25"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26"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27"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28"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29"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0"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1"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2"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3"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4"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35"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36"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9" w:name="_Hlk169623493"/>
      <w:r w:rsidRPr="00225092">
        <w:rPr>
          <w:rFonts w:ascii="Times New Roman" w:hAnsi="Times New Roman" w:cs="Times New Roman"/>
          <w:b/>
        </w:rPr>
        <w:t>Yang</w:t>
      </w:r>
      <w:bookmarkEnd w:id="29"/>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37"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38"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30" w:name="_Hlk169575541"/>
      <w:r w:rsidRPr="00225092">
        <w:rPr>
          <w:rFonts w:ascii="Times New Roman" w:hAnsi="Times New Roman" w:cs="Times New Roman"/>
          <w:b/>
          <w:bCs/>
        </w:rPr>
        <w:t>Zhu</w:t>
      </w:r>
      <w:bookmarkEnd w:id="30"/>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39"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p w14:paraId="754E8841" w14:textId="5730BFF7" w:rsidR="00D001A2" w:rsidRPr="00496FDE" w:rsidRDefault="00D001A2" w:rsidP="004B40A3">
      <w:pPr>
        <w:numPr>
          <w:ilvl w:val="0"/>
          <w:numId w:val="2"/>
        </w:numPr>
        <w:jc w:val="both"/>
        <w:rPr>
          <w:rFonts w:ascii="Times New Roman" w:hAnsi="Times New Roman" w:cs="Times New Roman"/>
        </w:rPr>
      </w:pPr>
      <w:r w:rsidRPr="00D001A2">
        <w:rPr>
          <w:rFonts w:ascii="Times New Roman" w:hAnsi="Times New Roman" w:cs="Times New Roman"/>
          <w:b/>
          <w:bCs/>
        </w:rPr>
        <w:t>Yu, X., Wan, Z., Shi, Z., &amp; Wang, L.</w:t>
      </w:r>
      <w:r w:rsidRPr="00D001A2">
        <w:rPr>
          <w:rFonts w:ascii="Times New Roman" w:hAnsi="Times New Roman" w:cs="Times New Roman"/>
        </w:rPr>
        <w:t xml:space="preserve"> (2022). Lipreading Using Liquid State Machine with STDP-Tuning. </w:t>
      </w:r>
      <w:r w:rsidRPr="00D001A2">
        <w:rPr>
          <w:rFonts w:ascii="Times New Roman" w:hAnsi="Times New Roman" w:cs="Times New Roman"/>
          <w:i/>
          <w:iCs/>
        </w:rPr>
        <w:t>Applied Sciences</w:t>
      </w:r>
      <w:r w:rsidRPr="00D001A2">
        <w:rPr>
          <w:rFonts w:ascii="Times New Roman" w:hAnsi="Times New Roman" w:cs="Times New Roman"/>
        </w:rPr>
        <w:t>, </w:t>
      </w:r>
      <w:r w:rsidRPr="00D001A2">
        <w:rPr>
          <w:rFonts w:ascii="Times New Roman" w:hAnsi="Times New Roman" w:cs="Times New Roman"/>
          <w:i/>
          <w:iCs/>
        </w:rPr>
        <w:t>12</w:t>
      </w:r>
      <w:r w:rsidRPr="00D001A2">
        <w:rPr>
          <w:rFonts w:ascii="Times New Roman" w:hAnsi="Times New Roman" w:cs="Times New Roman"/>
        </w:rPr>
        <w:t>(20), 10484. https://doi.org/10.3390/app122010484</w:t>
      </w:r>
    </w:p>
    <w:sectPr w:rsidR="00D001A2" w:rsidRPr="00496FDE" w:rsidSect="003515C2">
      <w:footerReference w:type="default" r:id="rId40"/>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6926E0" w14:textId="77777777" w:rsidR="00E9428D" w:rsidRDefault="00E9428D">
      <w:pPr>
        <w:spacing w:after="0"/>
      </w:pPr>
      <w:r>
        <w:separator/>
      </w:r>
    </w:p>
  </w:endnote>
  <w:endnote w:type="continuationSeparator" w:id="0">
    <w:p w14:paraId="45DEADC7" w14:textId="77777777" w:rsidR="00E9428D" w:rsidRDefault="00E942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3B38F" w14:textId="77777777" w:rsidR="00E9428D" w:rsidRDefault="00E9428D">
      <w:r>
        <w:separator/>
      </w:r>
    </w:p>
  </w:footnote>
  <w:footnote w:type="continuationSeparator" w:id="0">
    <w:p w14:paraId="47D1B7B7" w14:textId="77777777" w:rsidR="00E9428D" w:rsidRDefault="00E942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8C575F"/>
    <w:multiLevelType w:val="hybridMultilevel"/>
    <w:tmpl w:val="5814618C"/>
    <w:lvl w:ilvl="0" w:tplc="142889C2">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841D72"/>
    <w:multiLevelType w:val="hybridMultilevel"/>
    <w:tmpl w:val="D086430A"/>
    <w:lvl w:ilvl="0" w:tplc="2C9CD1CA">
      <w:start w:val="9"/>
      <w:numFmt w:val="bullet"/>
      <w:lvlText w:val="-"/>
      <w:lvlJc w:val="left"/>
      <w:pPr>
        <w:ind w:left="720" w:hanging="360"/>
      </w:pPr>
      <w:rPr>
        <w:rFonts w:ascii="Cambria" w:eastAsiaTheme="minorHAnsi" w:hAnsi="Cambri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6B4126"/>
    <w:multiLevelType w:val="hybridMultilevel"/>
    <w:tmpl w:val="0F4413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47551A"/>
    <w:multiLevelType w:val="hybridMultilevel"/>
    <w:tmpl w:val="3E4A320C"/>
    <w:lvl w:ilvl="0" w:tplc="45064652">
      <w:start w:val="9"/>
      <w:numFmt w:val="bullet"/>
      <w:lvlText w:val="-"/>
      <w:lvlJc w:val="left"/>
      <w:pPr>
        <w:ind w:left="413" w:hanging="360"/>
      </w:pPr>
      <w:rPr>
        <w:rFonts w:ascii="Cambria" w:eastAsiaTheme="minorHAnsi" w:hAnsi="Cambria" w:cstheme="minorBidi" w:hint="default"/>
      </w:rPr>
    </w:lvl>
    <w:lvl w:ilvl="1" w:tplc="04190003" w:tentative="1">
      <w:start w:val="1"/>
      <w:numFmt w:val="bullet"/>
      <w:lvlText w:val="o"/>
      <w:lvlJc w:val="left"/>
      <w:pPr>
        <w:ind w:left="1133" w:hanging="360"/>
      </w:pPr>
      <w:rPr>
        <w:rFonts w:ascii="Courier New" w:hAnsi="Courier New" w:cs="Courier New" w:hint="default"/>
      </w:rPr>
    </w:lvl>
    <w:lvl w:ilvl="2" w:tplc="04190005" w:tentative="1">
      <w:start w:val="1"/>
      <w:numFmt w:val="bullet"/>
      <w:lvlText w:val=""/>
      <w:lvlJc w:val="left"/>
      <w:pPr>
        <w:ind w:left="1853" w:hanging="360"/>
      </w:pPr>
      <w:rPr>
        <w:rFonts w:ascii="Wingdings" w:hAnsi="Wingdings" w:hint="default"/>
      </w:rPr>
    </w:lvl>
    <w:lvl w:ilvl="3" w:tplc="04190001" w:tentative="1">
      <w:start w:val="1"/>
      <w:numFmt w:val="bullet"/>
      <w:lvlText w:val=""/>
      <w:lvlJc w:val="left"/>
      <w:pPr>
        <w:ind w:left="2573" w:hanging="360"/>
      </w:pPr>
      <w:rPr>
        <w:rFonts w:ascii="Symbol" w:hAnsi="Symbol" w:hint="default"/>
      </w:rPr>
    </w:lvl>
    <w:lvl w:ilvl="4" w:tplc="04190003" w:tentative="1">
      <w:start w:val="1"/>
      <w:numFmt w:val="bullet"/>
      <w:lvlText w:val="o"/>
      <w:lvlJc w:val="left"/>
      <w:pPr>
        <w:ind w:left="3293" w:hanging="360"/>
      </w:pPr>
      <w:rPr>
        <w:rFonts w:ascii="Courier New" w:hAnsi="Courier New" w:cs="Courier New" w:hint="default"/>
      </w:rPr>
    </w:lvl>
    <w:lvl w:ilvl="5" w:tplc="04190005" w:tentative="1">
      <w:start w:val="1"/>
      <w:numFmt w:val="bullet"/>
      <w:lvlText w:val=""/>
      <w:lvlJc w:val="left"/>
      <w:pPr>
        <w:ind w:left="4013" w:hanging="360"/>
      </w:pPr>
      <w:rPr>
        <w:rFonts w:ascii="Wingdings" w:hAnsi="Wingdings" w:hint="default"/>
      </w:rPr>
    </w:lvl>
    <w:lvl w:ilvl="6" w:tplc="04190001" w:tentative="1">
      <w:start w:val="1"/>
      <w:numFmt w:val="bullet"/>
      <w:lvlText w:val=""/>
      <w:lvlJc w:val="left"/>
      <w:pPr>
        <w:ind w:left="4733" w:hanging="360"/>
      </w:pPr>
      <w:rPr>
        <w:rFonts w:ascii="Symbol" w:hAnsi="Symbol" w:hint="default"/>
      </w:rPr>
    </w:lvl>
    <w:lvl w:ilvl="7" w:tplc="04190003" w:tentative="1">
      <w:start w:val="1"/>
      <w:numFmt w:val="bullet"/>
      <w:lvlText w:val="o"/>
      <w:lvlJc w:val="left"/>
      <w:pPr>
        <w:ind w:left="5453" w:hanging="360"/>
      </w:pPr>
      <w:rPr>
        <w:rFonts w:ascii="Courier New" w:hAnsi="Courier New" w:cs="Courier New" w:hint="default"/>
      </w:rPr>
    </w:lvl>
    <w:lvl w:ilvl="8" w:tplc="04190005" w:tentative="1">
      <w:start w:val="1"/>
      <w:numFmt w:val="bullet"/>
      <w:lvlText w:val=""/>
      <w:lvlJc w:val="left"/>
      <w:pPr>
        <w:ind w:left="6173" w:hanging="360"/>
      </w:pPr>
      <w:rPr>
        <w:rFonts w:ascii="Wingdings" w:hAnsi="Wingdings" w:hint="default"/>
      </w:rPr>
    </w:lvl>
  </w:abstractNum>
  <w:abstractNum w:abstractNumId="16" w15:restartNumberingAfterBreak="0">
    <w:nsid w:val="4DEA6049"/>
    <w:multiLevelType w:val="hybridMultilevel"/>
    <w:tmpl w:val="4F7010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8"/>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7"/>
  </w:num>
  <w:num w:numId="4" w16cid:durableId="1529290846">
    <w:abstractNumId w:val="23"/>
  </w:num>
  <w:num w:numId="5" w16cid:durableId="258219601">
    <w:abstractNumId w:val="9"/>
  </w:num>
  <w:num w:numId="6" w16cid:durableId="731393636">
    <w:abstractNumId w:val="22"/>
  </w:num>
  <w:num w:numId="7" w16cid:durableId="854151323">
    <w:abstractNumId w:val="6"/>
  </w:num>
  <w:num w:numId="8" w16cid:durableId="72699268">
    <w:abstractNumId w:val="20"/>
  </w:num>
  <w:num w:numId="9" w16cid:durableId="1092049703">
    <w:abstractNumId w:val="2"/>
  </w:num>
  <w:num w:numId="10" w16cid:durableId="1872571959">
    <w:abstractNumId w:val="12"/>
  </w:num>
  <w:num w:numId="11" w16cid:durableId="1038579229">
    <w:abstractNumId w:val="21"/>
  </w:num>
  <w:num w:numId="12" w16cid:durableId="931861636">
    <w:abstractNumId w:val="14"/>
  </w:num>
  <w:num w:numId="13" w16cid:durableId="2112318682">
    <w:abstractNumId w:val="13"/>
  </w:num>
  <w:num w:numId="14" w16cid:durableId="1473135881">
    <w:abstractNumId w:val="11"/>
  </w:num>
  <w:num w:numId="15" w16cid:durableId="242304914">
    <w:abstractNumId w:val="17"/>
  </w:num>
  <w:num w:numId="16" w16cid:durableId="358433690">
    <w:abstractNumId w:val="18"/>
  </w:num>
  <w:num w:numId="17" w16cid:durableId="537401115">
    <w:abstractNumId w:val="1"/>
  </w:num>
  <w:num w:numId="18" w16cid:durableId="1193418539">
    <w:abstractNumId w:val="5"/>
  </w:num>
  <w:num w:numId="19" w16cid:durableId="118451151">
    <w:abstractNumId w:val="19"/>
  </w:num>
  <w:num w:numId="20" w16cid:durableId="1274094890">
    <w:abstractNumId w:val="10"/>
  </w:num>
  <w:num w:numId="21" w16cid:durableId="1285888807">
    <w:abstractNumId w:val="16"/>
  </w:num>
  <w:num w:numId="22" w16cid:durableId="691339901">
    <w:abstractNumId w:val="4"/>
  </w:num>
  <w:num w:numId="23" w16cid:durableId="440222057">
    <w:abstractNumId w:val="15"/>
  </w:num>
  <w:num w:numId="24" w16cid:durableId="1962684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4EE0"/>
    <w:rsid w:val="00007DB0"/>
    <w:rsid w:val="00011C8B"/>
    <w:rsid w:val="00013F0F"/>
    <w:rsid w:val="00022BFE"/>
    <w:rsid w:val="0003291E"/>
    <w:rsid w:val="000616DD"/>
    <w:rsid w:val="00061C54"/>
    <w:rsid w:val="00065CF3"/>
    <w:rsid w:val="00085860"/>
    <w:rsid w:val="000B63EC"/>
    <w:rsid w:val="000C5743"/>
    <w:rsid w:val="000D066A"/>
    <w:rsid w:val="000F079E"/>
    <w:rsid w:val="000F2E0A"/>
    <w:rsid w:val="000F510D"/>
    <w:rsid w:val="001008AF"/>
    <w:rsid w:val="00103B27"/>
    <w:rsid w:val="00124FD4"/>
    <w:rsid w:val="00126D35"/>
    <w:rsid w:val="00132881"/>
    <w:rsid w:val="00153143"/>
    <w:rsid w:val="001552F7"/>
    <w:rsid w:val="00167D25"/>
    <w:rsid w:val="00171EE9"/>
    <w:rsid w:val="0019366B"/>
    <w:rsid w:val="001A1BD4"/>
    <w:rsid w:val="001A7EE8"/>
    <w:rsid w:val="001B7F17"/>
    <w:rsid w:val="001C0546"/>
    <w:rsid w:val="001C08B9"/>
    <w:rsid w:val="001C12C3"/>
    <w:rsid w:val="001C3974"/>
    <w:rsid w:val="001D2814"/>
    <w:rsid w:val="001D2CB5"/>
    <w:rsid w:val="001E0C74"/>
    <w:rsid w:val="001E235A"/>
    <w:rsid w:val="001E754A"/>
    <w:rsid w:val="001F2334"/>
    <w:rsid w:val="00225092"/>
    <w:rsid w:val="00230567"/>
    <w:rsid w:val="00232BAC"/>
    <w:rsid w:val="00234EE4"/>
    <w:rsid w:val="00235719"/>
    <w:rsid w:val="00242E7F"/>
    <w:rsid w:val="00244006"/>
    <w:rsid w:val="002446CC"/>
    <w:rsid w:val="002641C5"/>
    <w:rsid w:val="00264299"/>
    <w:rsid w:val="002646C5"/>
    <w:rsid w:val="00264971"/>
    <w:rsid w:val="00266786"/>
    <w:rsid w:val="00275CD1"/>
    <w:rsid w:val="00276B90"/>
    <w:rsid w:val="0028287F"/>
    <w:rsid w:val="00285D9F"/>
    <w:rsid w:val="002869E5"/>
    <w:rsid w:val="002934FE"/>
    <w:rsid w:val="0029426D"/>
    <w:rsid w:val="00294E55"/>
    <w:rsid w:val="002A2FDD"/>
    <w:rsid w:val="002A7728"/>
    <w:rsid w:val="002B4E0A"/>
    <w:rsid w:val="002B6695"/>
    <w:rsid w:val="002B7641"/>
    <w:rsid w:val="002D4AFF"/>
    <w:rsid w:val="002D4E2B"/>
    <w:rsid w:val="002E284A"/>
    <w:rsid w:val="002E4CD5"/>
    <w:rsid w:val="002F2B50"/>
    <w:rsid w:val="00322F9A"/>
    <w:rsid w:val="003241BE"/>
    <w:rsid w:val="0032728A"/>
    <w:rsid w:val="00332949"/>
    <w:rsid w:val="00342ECE"/>
    <w:rsid w:val="003515C2"/>
    <w:rsid w:val="00357638"/>
    <w:rsid w:val="00371372"/>
    <w:rsid w:val="00375E78"/>
    <w:rsid w:val="00380291"/>
    <w:rsid w:val="00381E3A"/>
    <w:rsid w:val="00397F55"/>
    <w:rsid w:val="003A0557"/>
    <w:rsid w:val="003A398C"/>
    <w:rsid w:val="003B2199"/>
    <w:rsid w:val="003B6585"/>
    <w:rsid w:val="003B7439"/>
    <w:rsid w:val="003C3835"/>
    <w:rsid w:val="003E640C"/>
    <w:rsid w:val="003F6992"/>
    <w:rsid w:val="00423FA9"/>
    <w:rsid w:val="00447CDE"/>
    <w:rsid w:val="00460C3D"/>
    <w:rsid w:val="0046413A"/>
    <w:rsid w:val="00464B39"/>
    <w:rsid w:val="00466565"/>
    <w:rsid w:val="00467781"/>
    <w:rsid w:val="004864C4"/>
    <w:rsid w:val="00490FFD"/>
    <w:rsid w:val="00496FDE"/>
    <w:rsid w:val="004A11B7"/>
    <w:rsid w:val="004B09B1"/>
    <w:rsid w:val="004B40A3"/>
    <w:rsid w:val="004C08E6"/>
    <w:rsid w:val="004C0A7D"/>
    <w:rsid w:val="004D4981"/>
    <w:rsid w:val="004E141E"/>
    <w:rsid w:val="004E29B3"/>
    <w:rsid w:val="004E583D"/>
    <w:rsid w:val="004F2305"/>
    <w:rsid w:val="00501C4F"/>
    <w:rsid w:val="00505F97"/>
    <w:rsid w:val="00512E57"/>
    <w:rsid w:val="00542B3B"/>
    <w:rsid w:val="00555328"/>
    <w:rsid w:val="00565E32"/>
    <w:rsid w:val="00577582"/>
    <w:rsid w:val="00590D07"/>
    <w:rsid w:val="005A0333"/>
    <w:rsid w:val="005A1641"/>
    <w:rsid w:val="005A4C69"/>
    <w:rsid w:val="005B3EA6"/>
    <w:rsid w:val="005D4400"/>
    <w:rsid w:val="005D5219"/>
    <w:rsid w:val="005E0AEF"/>
    <w:rsid w:val="005E6F9F"/>
    <w:rsid w:val="005E7BB9"/>
    <w:rsid w:val="00614A50"/>
    <w:rsid w:val="00631C15"/>
    <w:rsid w:val="00644B4F"/>
    <w:rsid w:val="0065203A"/>
    <w:rsid w:val="00666FC1"/>
    <w:rsid w:val="00667B3F"/>
    <w:rsid w:val="00676E68"/>
    <w:rsid w:val="00687AF3"/>
    <w:rsid w:val="006A1E5A"/>
    <w:rsid w:val="006A2C17"/>
    <w:rsid w:val="006A7931"/>
    <w:rsid w:val="006B34B1"/>
    <w:rsid w:val="006C3CBE"/>
    <w:rsid w:val="006C68FF"/>
    <w:rsid w:val="006D2874"/>
    <w:rsid w:val="006D51D7"/>
    <w:rsid w:val="006D7E05"/>
    <w:rsid w:val="006E5CC2"/>
    <w:rsid w:val="006F6EB7"/>
    <w:rsid w:val="00701A59"/>
    <w:rsid w:val="00703A01"/>
    <w:rsid w:val="007050D0"/>
    <w:rsid w:val="00714F8C"/>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07261"/>
    <w:rsid w:val="008076E9"/>
    <w:rsid w:val="00812C92"/>
    <w:rsid w:val="00830E2C"/>
    <w:rsid w:val="0083175E"/>
    <w:rsid w:val="008336E3"/>
    <w:rsid w:val="00851DD7"/>
    <w:rsid w:val="008522D4"/>
    <w:rsid w:val="00871832"/>
    <w:rsid w:val="00884626"/>
    <w:rsid w:val="00890DCF"/>
    <w:rsid w:val="008A1A8B"/>
    <w:rsid w:val="008A1F04"/>
    <w:rsid w:val="008A382F"/>
    <w:rsid w:val="008B5BE7"/>
    <w:rsid w:val="008C2635"/>
    <w:rsid w:val="008C2943"/>
    <w:rsid w:val="008C32E0"/>
    <w:rsid w:val="008C354B"/>
    <w:rsid w:val="008D289F"/>
    <w:rsid w:val="008D6863"/>
    <w:rsid w:val="008E09EE"/>
    <w:rsid w:val="008E28B4"/>
    <w:rsid w:val="008E719A"/>
    <w:rsid w:val="008F3A77"/>
    <w:rsid w:val="008F3F67"/>
    <w:rsid w:val="00902C61"/>
    <w:rsid w:val="00905FD7"/>
    <w:rsid w:val="009073A0"/>
    <w:rsid w:val="0092165C"/>
    <w:rsid w:val="0092340A"/>
    <w:rsid w:val="00935CFD"/>
    <w:rsid w:val="00937447"/>
    <w:rsid w:val="00941849"/>
    <w:rsid w:val="00944C54"/>
    <w:rsid w:val="009453BC"/>
    <w:rsid w:val="00950D23"/>
    <w:rsid w:val="009545F9"/>
    <w:rsid w:val="00957D63"/>
    <w:rsid w:val="00976AD5"/>
    <w:rsid w:val="0098057C"/>
    <w:rsid w:val="00994B31"/>
    <w:rsid w:val="009A0FBA"/>
    <w:rsid w:val="009B4B92"/>
    <w:rsid w:val="009B6935"/>
    <w:rsid w:val="009B7123"/>
    <w:rsid w:val="009D1C53"/>
    <w:rsid w:val="009D1CB7"/>
    <w:rsid w:val="009D373A"/>
    <w:rsid w:val="009D3BE6"/>
    <w:rsid w:val="009D5489"/>
    <w:rsid w:val="009D74BA"/>
    <w:rsid w:val="00A01A7A"/>
    <w:rsid w:val="00A46F49"/>
    <w:rsid w:val="00A4770E"/>
    <w:rsid w:val="00A509F3"/>
    <w:rsid w:val="00A63FFE"/>
    <w:rsid w:val="00A70D3D"/>
    <w:rsid w:val="00A825D3"/>
    <w:rsid w:val="00A83E04"/>
    <w:rsid w:val="00A93B73"/>
    <w:rsid w:val="00AA4760"/>
    <w:rsid w:val="00AB68D7"/>
    <w:rsid w:val="00AC2AD5"/>
    <w:rsid w:val="00AC3060"/>
    <w:rsid w:val="00B02E11"/>
    <w:rsid w:val="00B05D65"/>
    <w:rsid w:val="00B07AF2"/>
    <w:rsid w:val="00B22170"/>
    <w:rsid w:val="00B34DD5"/>
    <w:rsid w:val="00B44365"/>
    <w:rsid w:val="00B467EA"/>
    <w:rsid w:val="00B7351A"/>
    <w:rsid w:val="00B74C7D"/>
    <w:rsid w:val="00B7769D"/>
    <w:rsid w:val="00B809B9"/>
    <w:rsid w:val="00B81440"/>
    <w:rsid w:val="00B84681"/>
    <w:rsid w:val="00B86B75"/>
    <w:rsid w:val="00B87C29"/>
    <w:rsid w:val="00BA2D48"/>
    <w:rsid w:val="00BA3556"/>
    <w:rsid w:val="00BB5554"/>
    <w:rsid w:val="00BC00CB"/>
    <w:rsid w:val="00BC1698"/>
    <w:rsid w:val="00BC202E"/>
    <w:rsid w:val="00BC48D5"/>
    <w:rsid w:val="00BC6661"/>
    <w:rsid w:val="00BD6B46"/>
    <w:rsid w:val="00BE5F22"/>
    <w:rsid w:val="00BE7F6C"/>
    <w:rsid w:val="00BF3AF2"/>
    <w:rsid w:val="00BF4566"/>
    <w:rsid w:val="00C02BAC"/>
    <w:rsid w:val="00C05225"/>
    <w:rsid w:val="00C16329"/>
    <w:rsid w:val="00C25A8A"/>
    <w:rsid w:val="00C27818"/>
    <w:rsid w:val="00C36279"/>
    <w:rsid w:val="00C51DDC"/>
    <w:rsid w:val="00C533A4"/>
    <w:rsid w:val="00C80083"/>
    <w:rsid w:val="00C80458"/>
    <w:rsid w:val="00C804A4"/>
    <w:rsid w:val="00C85F50"/>
    <w:rsid w:val="00C86226"/>
    <w:rsid w:val="00C91205"/>
    <w:rsid w:val="00CB108D"/>
    <w:rsid w:val="00CB44D1"/>
    <w:rsid w:val="00CB66B2"/>
    <w:rsid w:val="00CC0D09"/>
    <w:rsid w:val="00CC1570"/>
    <w:rsid w:val="00CD72FA"/>
    <w:rsid w:val="00CE3D02"/>
    <w:rsid w:val="00CF7541"/>
    <w:rsid w:val="00D001A2"/>
    <w:rsid w:val="00D0425E"/>
    <w:rsid w:val="00D046A9"/>
    <w:rsid w:val="00D07530"/>
    <w:rsid w:val="00D12FA8"/>
    <w:rsid w:val="00D17575"/>
    <w:rsid w:val="00D262D5"/>
    <w:rsid w:val="00D35149"/>
    <w:rsid w:val="00D366CD"/>
    <w:rsid w:val="00D4604A"/>
    <w:rsid w:val="00D5220D"/>
    <w:rsid w:val="00D57605"/>
    <w:rsid w:val="00D63A7B"/>
    <w:rsid w:val="00D646DE"/>
    <w:rsid w:val="00D64CD5"/>
    <w:rsid w:val="00D678F4"/>
    <w:rsid w:val="00D73D0D"/>
    <w:rsid w:val="00D83497"/>
    <w:rsid w:val="00D8699C"/>
    <w:rsid w:val="00D9131F"/>
    <w:rsid w:val="00D942E8"/>
    <w:rsid w:val="00D97B86"/>
    <w:rsid w:val="00DA7175"/>
    <w:rsid w:val="00DB53CB"/>
    <w:rsid w:val="00DB7381"/>
    <w:rsid w:val="00DC23FA"/>
    <w:rsid w:val="00DC3589"/>
    <w:rsid w:val="00DE0D6E"/>
    <w:rsid w:val="00DE1BC7"/>
    <w:rsid w:val="00DE2418"/>
    <w:rsid w:val="00DF008F"/>
    <w:rsid w:val="00DF3859"/>
    <w:rsid w:val="00DF77B4"/>
    <w:rsid w:val="00E0598D"/>
    <w:rsid w:val="00E0753E"/>
    <w:rsid w:val="00E315A3"/>
    <w:rsid w:val="00E42567"/>
    <w:rsid w:val="00E55656"/>
    <w:rsid w:val="00E625E9"/>
    <w:rsid w:val="00E633A0"/>
    <w:rsid w:val="00E67FC5"/>
    <w:rsid w:val="00E77FA0"/>
    <w:rsid w:val="00E83F0C"/>
    <w:rsid w:val="00E9428D"/>
    <w:rsid w:val="00E97EDE"/>
    <w:rsid w:val="00EA0838"/>
    <w:rsid w:val="00EA35E6"/>
    <w:rsid w:val="00EB0B68"/>
    <w:rsid w:val="00EC04F1"/>
    <w:rsid w:val="00F0225A"/>
    <w:rsid w:val="00F0447D"/>
    <w:rsid w:val="00F15B32"/>
    <w:rsid w:val="00F25F97"/>
    <w:rsid w:val="00F3108F"/>
    <w:rsid w:val="00F411CC"/>
    <w:rsid w:val="00F6326C"/>
    <w:rsid w:val="00F64536"/>
    <w:rsid w:val="00F65FAD"/>
    <w:rsid w:val="00F76E4D"/>
    <w:rsid w:val="00FB55E3"/>
    <w:rsid w:val="00FB71A4"/>
    <w:rsid w:val="00FC0200"/>
    <w:rsid w:val="00FC3FE5"/>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9D5489"/>
    <w:pPr>
      <w:tabs>
        <w:tab w:val="right" w:leader="dot" w:pos="9679"/>
      </w:tabs>
      <w:spacing w:after="100"/>
      <w:ind w:left="964"/>
      <w:jc w:val="right"/>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 w:type="paragraph" w:styleId="HTML">
    <w:name w:val="HTML Preformatted"/>
    <w:basedOn w:val="a"/>
    <w:link w:val="HTML0"/>
    <w:rsid w:val="003B7439"/>
    <w:pPr>
      <w:spacing w:after="0"/>
    </w:pPr>
    <w:rPr>
      <w:rFonts w:ascii="Consolas" w:hAnsi="Consolas"/>
      <w:sz w:val="20"/>
      <w:szCs w:val="20"/>
    </w:rPr>
  </w:style>
  <w:style w:type="character" w:customStyle="1" w:styleId="HTML0">
    <w:name w:val="Стандартный HTML Знак"/>
    <w:basedOn w:val="a1"/>
    <w:link w:val="HTML"/>
    <w:rsid w:val="003B743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4520625">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27043630">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56819553">
      <w:bodyDiv w:val="1"/>
      <w:marLeft w:val="0"/>
      <w:marRight w:val="0"/>
      <w:marTop w:val="0"/>
      <w:marBottom w:val="0"/>
      <w:divBdr>
        <w:top w:val="none" w:sz="0" w:space="0" w:color="auto"/>
        <w:left w:val="none" w:sz="0" w:space="0" w:color="auto"/>
        <w:bottom w:val="none" w:sz="0" w:space="0" w:color="auto"/>
        <w:right w:val="none" w:sz="0" w:space="0" w:color="auto"/>
      </w:divBdr>
    </w:div>
    <w:div w:id="559440296">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74513">
      <w:bodyDiv w:val="1"/>
      <w:marLeft w:val="0"/>
      <w:marRight w:val="0"/>
      <w:marTop w:val="0"/>
      <w:marBottom w:val="0"/>
      <w:divBdr>
        <w:top w:val="none" w:sz="0" w:space="0" w:color="auto"/>
        <w:left w:val="none" w:sz="0" w:space="0" w:color="auto"/>
        <w:bottom w:val="none" w:sz="0" w:space="0" w:color="auto"/>
        <w:right w:val="none" w:sz="0" w:space="0" w:color="auto"/>
      </w:divBdr>
      <w:divsChild>
        <w:div w:id="637688275">
          <w:marLeft w:val="0"/>
          <w:marRight w:val="0"/>
          <w:marTop w:val="0"/>
          <w:marBottom w:val="0"/>
          <w:divBdr>
            <w:top w:val="none" w:sz="0" w:space="0" w:color="auto"/>
            <w:left w:val="none" w:sz="0" w:space="0" w:color="auto"/>
            <w:bottom w:val="none" w:sz="0" w:space="0" w:color="auto"/>
            <w:right w:val="none" w:sz="0" w:space="0" w:color="auto"/>
          </w:divBdr>
          <w:divsChild>
            <w:div w:id="718553420">
              <w:marLeft w:val="0"/>
              <w:marRight w:val="0"/>
              <w:marTop w:val="0"/>
              <w:marBottom w:val="0"/>
              <w:divBdr>
                <w:top w:val="none" w:sz="0" w:space="0" w:color="auto"/>
                <w:left w:val="none" w:sz="0" w:space="0" w:color="auto"/>
                <w:bottom w:val="none" w:sz="0" w:space="0" w:color="auto"/>
                <w:right w:val="none" w:sz="0" w:space="0" w:color="auto"/>
              </w:divBdr>
              <w:divsChild>
                <w:div w:id="551813273">
                  <w:marLeft w:val="0"/>
                  <w:marRight w:val="0"/>
                  <w:marTop w:val="0"/>
                  <w:marBottom w:val="0"/>
                  <w:divBdr>
                    <w:top w:val="none" w:sz="0" w:space="0" w:color="auto"/>
                    <w:left w:val="none" w:sz="0" w:space="0" w:color="auto"/>
                    <w:bottom w:val="none" w:sz="0" w:space="0" w:color="auto"/>
                    <w:right w:val="none" w:sz="0" w:space="0" w:color="auto"/>
                  </w:divBdr>
                  <w:divsChild>
                    <w:div w:id="879975888">
                      <w:marLeft w:val="0"/>
                      <w:marRight w:val="0"/>
                      <w:marTop w:val="0"/>
                      <w:marBottom w:val="0"/>
                      <w:divBdr>
                        <w:top w:val="none" w:sz="0" w:space="0" w:color="auto"/>
                        <w:left w:val="none" w:sz="0" w:space="0" w:color="auto"/>
                        <w:bottom w:val="none" w:sz="0" w:space="0" w:color="auto"/>
                        <w:right w:val="none" w:sz="0" w:space="0" w:color="auto"/>
                      </w:divBdr>
                      <w:divsChild>
                        <w:div w:id="1769153516">
                          <w:marLeft w:val="0"/>
                          <w:marRight w:val="0"/>
                          <w:marTop w:val="0"/>
                          <w:marBottom w:val="0"/>
                          <w:divBdr>
                            <w:top w:val="none" w:sz="0" w:space="0" w:color="auto"/>
                            <w:left w:val="none" w:sz="0" w:space="0" w:color="auto"/>
                            <w:bottom w:val="none" w:sz="0" w:space="0" w:color="auto"/>
                            <w:right w:val="none" w:sz="0" w:space="0" w:color="auto"/>
                          </w:divBdr>
                          <w:divsChild>
                            <w:div w:id="1901480087">
                              <w:marLeft w:val="0"/>
                              <w:marRight w:val="0"/>
                              <w:marTop w:val="0"/>
                              <w:marBottom w:val="0"/>
                              <w:divBdr>
                                <w:top w:val="none" w:sz="0" w:space="0" w:color="auto"/>
                                <w:left w:val="none" w:sz="0" w:space="0" w:color="auto"/>
                                <w:bottom w:val="none" w:sz="0" w:space="0" w:color="auto"/>
                                <w:right w:val="none" w:sz="0" w:space="0" w:color="auto"/>
                              </w:divBdr>
                              <w:divsChild>
                                <w:div w:id="645933452">
                                  <w:marLeft w:val="0"/>
                                  <w:marRight w:val="0"/>
                                  <w:marTop w:val="0"/>
                                  <w:marBottom w:val="0"/>
                                  <w:divBdr>
                                    <w:top w:val="none" w:sz="0" w:space="0" w:color="auto"/>
                                    <w:left w:val="none" w:sz="0" w:space="0" w:color="auto"/>
                                    <w:bottom w:val="none" w:sz="0" w:space="0" w:color="auto"/>
                                    <w:right w:val="none" w:sz="0" w:space="0" w:color="auto"/>
                                  </w:divBdr>
                                  <w:divsChild>
                                    <w:div w:id="870843026">
                                      <w:marLeft w:val="0"/>
                                      <w:marRight w:val="0"/>
                                      <w:marTop w:val="0"/>
                                      <w:marBottom w:val="0"/>
                                      <w:divBdr>
                                        <w:top w:val="none" w:sz="0" w:space="0" w:color="auto"/>
                                        <w:left w:val="none" w:sz="0" w:space="0" w:color="auto"/>
                                        <w:bottom w:val="none" w:sz="0" w:space="0" w:color="auto"/>
                                        <w:right w:val="none" w:sz="0" w:space="0" w:color="auto"/>
                                      </w:divBdr>
                                      <w:divsChild>
                                        <w:div w:id="32100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839910">
                  <w:marLeft w:val="0"/>
                  <w:marRight w:val="0"/>
                  <w:marTop w:val="0"/>
                  <w:marBottom w:val="0"/>
                  <w:divBdr>
                    <w:top w:val="none" w:sz="0" w:space="0" w:color="auto"/>
                    <w:left w:val="none" w:sz="0" w:space="0" w:color="auto"/>
                    <w:bottom w:val="none" w:sz="0" w:space="0" w:color="auto"/>
                    <w:right w:val="none" w:sz="0" w:space="0" w:color="auto"/>
                  </w:divBdr>
                  <w:divsChild>
                    <w:div w:id="253782826">
                      <w:marLeft w:val="0"/>
                      <w:marRight w:val="0"/>
                      <w:marTop w:val="0"/>
                      <w:marBottom w:val="0"/>
                      <w:divBdr>
                        <w:top w:val="none" w:sz="0" w:space="0" w:color="auto"/>
                        <w:left w:val="none" w:sz="0" w:space="0" w:color="auto"/>
                        <w:bottom w:val="none" w:sz="0" w:space="0" w:color="auto"/>
                        <w:right w:val="none" w:sz="0" w:space="0" w:color="auto"/>
                      </w:divBdr>
                      <w:divsChild>
                        <w:div w:id="995033128">
                          <w:marLeft w:val="0"/>
                          <w:marRight w:val="0"/>
                          <w:marTop w:val="0"/>
                          <w:marBottom w:val="0"/>
                          <w:divBdr>
                            <w:top w:val="none" w:sz="0" w:space="0" w:color="auto"/>
                            <w:left w:val="none" w:sz="0" w:space="0" w:color="auto"/>
                            <w:bottom w:val="none" w:sz="0" w:space="0" w:color="auto"/>
                            <w:right w:val="none" w:sz="0" w:space="0" w:color="auto"/>
                          </w:divBdr>
                          <w:divsChild>
                            <w:div w:id="1796025422">
                              <w:marLeft w:val="30"/>
                              <w:marRight w:val="30"/>
                              <w:marTop w:val="0"/>
                              <w:marBottom w:val="30"/>
                              <w:divBdr>
                                <w:top w:val="none" w:sz="0" w:space="0" w:color="auto"/>
                                <w:left w:val="none" w:sz="0" w:space="0" w:color="auto"/>
                                <w:bottom w:val="none" w:sz="0" w:space="0" w:color="auto"/>
                                <w:right w:val="none" w:sz="0" w:space="0" w:color="auto"/>
                              </w:divBdr>
                              <w:divsChild>
                                <w:div w:id="1087457211">
                                  <w:marLeft w:val="0"/>
                                  <w:marRight w:val="-15"/>
                                  <w:marTop w:val="0"/>
                                  <w:marBottom w:val="30"/>
                                  <w:divBdr>
                                    <w:top w:val="single" w:sz="6" w:space="0" w:color="E1E9F7"/>
                                    <w:left w:val="single" w:sz="6" w:space="8" w:color="E1E9F7"/>
                                    <w:bottom w:val="none" w:sz="0" w:space="0" w:color="auto"/>
                                    <w:right w:val="single" w:sz="6" w:space="4" w:color="E1E9F7"/>
                                  </w:divBdr>
                                  <w:divsChild>
                                    <w:div w:id="1541163131">
                                      <w:marLeft w:val="-15"/>
                                      <w:marRight w:val="-15"/>
                                      <w:marTop w:val="0"/>
                                      <w:marBottom w:val="0"/>
                                      <w:divBdr>
                                        <w:top w:val="none" w:sz="0" w:space="0" w:color="D8D8D8"/>
                                        <w:left w:val="none" w:sz="0" w:space="0" w:color="D8D8D8"/>
                                        <w:bottom w:val="none" w:sz="0" w:space="0" w:color="D8D8D8"/>
                                        <w:right w:val="none" w:sz="0" w:space="0" w:color="D8D8D8"/>
                                      </w:divBdr>
                                      <w:divsChild>
                                        <w:div w:id="1506090332">
                                          <w:marLeft w:val="0"/>
                                          <w:marRight w:val="0"/>
                                          <w:marTop w:val="0"/>
                                          <w:marBottom w:val="0"/>
                                          <w:divBdr>
                                            <w:top w:val="none" w:sz="0" w:space="0" w:color="auto"/>
                                            <w:left w:val="none" w:sz="0" w:space="0" w:color="auto"/>
                                            <w:bottom w:val="none" w:sz="0" w:space="0" w:color="auto"/>
                                            <w:right w:val="none" w:sz="0" w:space="0" w:color="auto"/>
                                          </w:divBdr>
                                          <w:divsChild>
                                            <w:div w:id="186332377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21560698">
                                  <w:marLeft w:val="0"/>
                                  <w:marRight w:val="-15"/>
                                  <w:marTop w:val="0"/>
                                  <w:marBottom w:val="30"/>
                                  <w:divBdr>
                                    <w:top w:val="single" w:sz="6" w:space="0" w:color="F9FBFD"/>
                                    <w:left w:val="single" w:sz="6" w:space="9" w:color="F9FBFD"/>
                                    <w:bottom w:val="none" w:sz="0" w:space="0" w:color="auto"/>
                                    <w:right w:val="single" w:sz="6" w:space="5" w:color="F9FBFD"/>
                                  </w:divBdr>
                                  <w:divsChild>
                                    <w:div w:id="1700200677">
                                      <w:marLeft w:val="-15"/>
                                      <w:marRight w:val="-15"/>
                                      <w:marTop w:val="0"/>
                                      <w:marBottom w:val="0"/>
                                      <w:divBdr>
                                        <w:top w:val="none" w:sz="0" w:space="0" w:color="E4E4E4"/>
                                        <w:left w:val="none" w:sz="0" w:space="0" w:color="E4E4E4"/>
                                        <w:bottom w:val="none" w:sz="0" w:space="0" w:color="E4E4E4"/>
                                        <w:right w:val="none" w:sz="0" w:space="0" w:color="E4E4E4"/>
                                      </w:divBdr>
                                      <w:divsChild>
                                        <w:div w:id="1162240990">
                                          <w:marLeft w:val="0"/>
                                          <w:marRight w:val="0"/>
                                          <w:marTop w:val="0"/>
                                          <w:marBottom w:val="0"/>
                                          <w:divBdr>
                                            <w:top w:val="none" w:sz="0" w:space="0" w:color="auto"/>
                                            <w:left w:val="none" w:sz="0" w:space="0" w:color="auto"/>
                                            <w:bottom w:val="none" w:sz="0" w:space="0" w:color="auto"/>
                                            <w:right w:val="none" w:sz="0" w:space="0" w:color="auto"/>
                                          </w:divBdr>
                                          <w:divsChild>
                                            <w:div w:id="187033749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46146014">
                                  <w:marLeft w:val="0"/>
                                  <w:marRight w:val="-15"/>
                                  <w:marTop w:val="0"/>
                                  <w:marBottom w:val="30"/>
                                  <w:divBdr>
                                    <w:top w:val="single" w:sz="6" w:space="0" w:color="F9FBFD"/>
                                    <w:left w:val="single" w:sz="6" w:space="9" w:color="F9FBFD"/>
                                    <w:bottom w:val="none" w:sz="0" w:space="0" w:color="auto"/>
                                    <w:right w:val="single" w:sz="6" w:space="5" w:color="F9FBFD"/>
                                  </w:divBdr>
                                  <w:divsChild>
                                    <w:div w:id="903293000">
                                      <w:marLeft w:val="-15"/>
                                      <w:marRight w:val="-15"/>
                                      <w:marTop w:val="0"/>
                                      <w:marBottom w:val="0"/>
                                      <w:divBdr>
                                        <w:top w:val="none" w:sz="0" w:space="0" w:color="E4E4E4"/>
                                        <w:left w:val="none" w:sz="0" w:space="0" w:color="E4E4E4"/>
                                        <w:bottom w:val="none" w:sz="0" w:space="0" w:color="E4E4E4"/>
                                        <w:right w:val="none" w:sz="0" w:space="0" w:color="E4E4E4"/>
                                      </w:divBdr>
                                      <w:divsChild>
                                        <w:div w:id="1439569336">
                                          <w:marLeft w:val="0"/>
                                          <w:marRight w:val="0"/>
                                          <w:marTop w:val="0"/>
                                          <w:marBottom w:val="0"/>
                                          <w:divBdr>
                                            <w:top w:val="none" w:sz="0" w:space="0" w:color="auto"/>
                                            <w:left w:val="none" w:sz="0" w:space="0" w:color="auto"/>
                                            <w:bottom w:val="none" w:sz="0" w:space="0" w:color="auto"/>
                                            <w:right w:val="none" w:sz="0" w:space="0" w:color="auto"/>
                                          </w:divBdr>
                                          <w:divsChild>
                                            <w:div w:id="671178581">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8683311">
          <w:marLeft w:val="0"/>
          <w:marRight w:val="0"/>
          <w:marTop w:val="0"/>
          <w:marBottom w:val="0"/>
          <w:divBdr>
            <w:top w:val="none" w:sz="0" w:space="0" w:color="auto"/>
            <w:left w:val="none" w:sz="0" w:space="0" w:color="auto"/>
            <w:bottom w:val="none" w:sz="0" w:space="0" w:color="auto"/>
            <w:right w:val="none" w:sz="0" w:space="0" w:color="auto"/>
          </w:divBdr>
          <w:divsChild>
            <w:div w:id="1741520303">
              <w:marLeft w:val="0"/>
              <w:marRight w:val="0"/>
              <w:marTop w:val="0"/>
              <w:marBottom w:val="0"/>
              <w:divBdr>
                <w:top w:val="single" w:sz="12" w:space="1" w:color="0B57D0"/>
                <w:left w:val="single" w:sz="12" w:space="2" w:color="0B57D0"/>
                <w:bottom w:val="single" w:sz="12" w:space="1" w:color="0B57D0"/>
                <w:right w:val="single" w:sz="12" w:space="2" w:color="0B57D0"/>
              </w:divBdr>
              <w:divsChild>
                <w:div w:id="2978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597298214">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883641202">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33728063">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17148804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71552253">
      <w:bodyDiv w:val="1"/>
      <w:marLeft w:val="0"/>
      <w:marRight w:val="0"/>
      <w:marTop w:val="0"/>
      <w:marBottom w:val="0"/>
      <w:divBdr>
        <w:top w:val="none" w:sz="0" w:space="0" w:color="auto"/>
        <w:left w:val="none" w:sz="0" w:space="0" w:color="auto"/>
        <w:bottom w:val="none" w:sz="0" w:space="0" w:color="auto"/>
        <w:right w:val="none" w:sz="0" w:space="0" w:color="auto"/>
      </w:divBdr>
      <w:divsChild>
        <w:div w:id="61366736">
          <w:marLeft w:val="0"/>
          <w:marRight w:val="0"/>
          <w:marTop w:val="0"/>
          <w:marBottom w:val="0"/>
          <w:divBdr>
            <w:top w:val="none" w:sz="0" w:space="0" w:color="auto"/>
            <w:left w:val="none" w:sz="0" w:space="0" w:color="auto"/>
            <w:bottom w:val="none" w:sz="0" w:space="0" w:color="auto"/>
            <w:right w:val="none" w:sz="0" w:space="0" w:color="auto"/>
          </w:divBdr>
          <w:divsChild>
            <w:div w:id="416294688">
              <w:marLeft w:val="0"/>
              <w:marRight w:val="0"/>
              <w:marTop w:val="0"/>
              <w:marBottom w:val="0"/>
              <w:divBdr>
                <w:top w:val="none" w:sz="0" w:space="0" w:color="auto"/>
                <w:left w:val="none" w:sz="0" w:space="0" w:color="auto"/>
                <w:bottom w:val="none" w:sz="0" w:space="0" w:color="auto"/>
                <w:right w:val="none" w:sz="0" w:space="0" w:color="auto"/>
              </w:divBdr>
              <w:divsChild>
                <w:div w:id="1622613372">
                  <w:marLeft w:val="0"/>
                  <w:marRight w:val="0"/>
                  <w:marTop w:val="0"/>
                  <w:marBottom w:val="0"/>
                  <w:divBdr>
                    <w:top w:val="none" w:sz="0" w:space="0" w:color="auto"/>
                    <w:left w:val="none" w:sz="0" w:space="0" w:color="auto"/>
                    <w:bottom w:val="none" w:sz="0" w:space="0" w:color="auto"/>
                    <w:right w:val="none" w:sz="0" w:space="0" w:color="auto"/>
                  </w:divBdr>
                  <w:divsChild>
                    <w:div w:id="95711796">
                      <w:marLeft w:val="0"/>
                      <w:marRight w:val="0"/>
                      <w:marTop w:val="0"/>
                      <w:marBottom w:val="0"/>
                      <w:divBdr>
                        <w:top w:val="none" w:sz="0" w:space="0" w:color="auto"/>
                        <w:left w:val="none" w:sz="0" w:space="0" w:color="auto"/>
                        <w:bottom w:val="none" w:sz="0" w:space="0" w:color="auto"/>
                        <w:right w:val="none" w:sz="0" w:space="0" w:color="auto"/>
                      </w:divBdr>
                      <w:divsChild>
                        <w:div w:id="749667342">
                          <w:marLeft w:val="0"/>
                          <w:marRight w:val="0"/>
                          <w:marTop w:val="0"/>
                          <w:marBottom w:val="0"/>
                          <w:divBdr>
                            <w:top w:val="none" w:sz="0" w:space="0" w:color="auto"/>
                            <w:left w:val="none" w:sz="0" w:space="0" w:color="auto"/>
                            <w:bottom w:val="none" w:sz="0" w:space="0" w:color="auto"/>
                            <w:right w:val="none" w:sz="0" w:space="0" w:color="auto"/>
                          </w:divBdr>
                          <w:divsChild>
                            <w:div w:id="2060470925">
                              <w:marLeft w:val="0"/>
                              <w:marRight w:val="0"/>
                              <w:marTop w:val="0"/>
                              <w:marBottom w:val="0"/>
                              <w:divBdr>
                                <w:top w:val="none" w:sz="0" w:space="0" w:color="auto"/>
                                <w:left w:val="none" w:sz="0" w:space="0" w:color="auto"/>
                                <w:bottom w:val="none" w:sz="0" w:space="0" w:color="auto"/>
                                <w:right w:val="none" w:sz="0" w:space="0" w:color="auto"/>
                              </w:divBdr>
                              <w:divsChild>
                                <w:div w:id="1468010537">
                                  <w:marLeft w:val="0"/>
                                  <w:marRight w:val="0"/>
                                  <w:marTop w:val="0"/>
                                  <w:marBottom w:val="0"/>
                                  <w:divBdr>
                                    <w:top w:val="none" w:sz="0" w:space="0" w:color="auto"/>
                                    <w:left w:val="none" w:sz="0" w:space="0" w:color="auto"/>
                                    <w:bottom w:val="none" w:sz="0" w:space="0" w:color="auto"/>
                                    <w:right w:val="none" w:sz="0" w:space="0" w:color="auto"/>
                                  </w:divBdr>
                                  <w:divsChild>
                                    <w:div w:id="1572348963">
                                      <w:marLeft w:val="0"/>
                                      <w:marRight w:val="0"/>
                                      <w:marTop w:val="0"/>
                                      <w:marBottom w:val="0"/>
                                      <w:divBdr>
                                        <w:top w:val="none" w:sz="0" w:space="0" w:color="auto"/>
                                        <w:left w:val="none" w:sz="0" w:space="0" w:color="auto"/>
                                        <w:bottom w:val="none" w:sz="0" w:space="0" w:color="auto"/>
                                        <w:right w:val="none" w:sz="0" w:space="0" w:color="auto"/>
                                      </w:divBdr>
                                      <w:divsChild>
                                        <w:div w:id="11028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0908734">
                  <w:marLeft w:val="0"/>
                  <w:marRight w:val="0"/>
                  <w:marTop w:val="0"/>
                  <w:marBottom w:val="0"/>
                  <w:divBdr>
                    <w:top w:val="none" w:sz="0" w:space="0" w:color="auto"/>
                    <w:left w:val="none" w:sz="0" w:space="0" w:color="auto"/>
                    <w:bottom w:val="none" w:sz="0" w:space="0" w:color="auto"/>
                    <w:right w:val="none" w:sz="0" w:space="0" w:color="auto"/>
                  </w:divBdr>
                  <w:divsChild>
                    <w:div w:id="720717221">
                      <w:marLeft w:val="0"/>
                      <w:marRight w:val="0"/>
                      <w:marTop w:val="0"/>
                      <w:marBottom w:val="0"/>
                      <w:divBdr>
                        <w:top w:val="none" w:sz="0" w:space="0" w:color="auto"/>
                        <w:left w:val="none" w:sz="0" w:space="0" w:color="auto"/>
                        <w:bottom w:val="none" w:sz="0" w:space="0" w:color="auto"/>
                        <w:right w:val="none" w:sz="0" w:space="0" w:color="auto"/>
                      </w:divBdr>
                      <w:divsChild>
                        <w:div w:id="2036954768">
                          <w:marLeft w:val="0"/>
                          <w:marRight w:val="0"/>
                          <w:marTop w:val="0"/>
                          <w:marBottom w:val="0"/>
                          <w:divBdr>
                            <w:top w:val="none" w:sz="0" w:space="0" w:color="auto"/>
                            <w:left w:val="none" w:sz="0" w:space="0" w:color="auto"/>
                            <w:bottom w:val="none" w:sz="0" w:space="0" w:color="auto"/>
                            <w:right w:val="none" w:sz="0" w:space="0" w:color="auto"/>
                          </w:divBdr>
                          <w:divsChild>
                            <w:div w:id="2168366">
                              <w:marLeft w:val="30"/>
                              <w:marRight w:val="30"/>
                              <w:marTop w:val="0"/>
                              <w:marBottom w:val="30"/>
                              <w:divBdr>
                                <w:top w:val="none" w:sz="0" w:space="0" w:color="auto"/>
                                <w:left w:val="none" w:sz="0" w:space="0" w:color="auto"/>
                                <w:bottom w:val="none" w:sz="0" w:space="0" w:color="auto"/>
                                <w:right w:val="none" w:sz="0" w:space="0" w:color="auto"/>
                              </w:divBdr>
                              <w:divsChild>
                                <w:div w:id="1932855907">
                                  <w:marLeft w:val="0"/>
                                  <w:marRight w:val="-15"/>
                                  <w:marTop w:val="0"/>
                                  <w:marBottom w:val="30"/>
                                  <w:divBdr>
                                    <w:top w:val="single" w:sz="6" w:space="0" w:color="E1E9F7"/>
                                    <w:left w:val="single" w:sz="6" w:space="8" w:color="E1E9F7"/>
                                    <w:bottom w:val="none" w:sz="0" w:space="0" w:color="auto"/>
                                    <w:right w:val="single" w:sz="6" w:space="4" w:color="E1E9F7"/>
                                  </w:divBdr>
                                  <w:divsChild>
                                    <w:div w:id="1770078062">
                                      <w:marLeft w:val="-15"/>
                                      <w:marRight w:val="-15"/>
                                      <w:marTop w:val="0"/>
                                      <w:marBottom w:val="0"/>
                                      <w:divBdr>
                                        <w:top w:val="none" w:sz="0" w:space="0" w:color="D8D8D8"/>
                                        <w:left w:val="none" w:sz="0" w:space="0" w:color="D8D8D8"/>
                                        <w:bottom w:val="none" w:sz="0" w:space="0" w:color="D8D8D8"/>
                                        <w:right w:val="none" w:sz="0" w:space="0" w:color="D8D8D8"/>
                                      </w:divBdr>
                                      <w:divsChild>
                                        <w:div w:id="1773670147">
                                          <w:marLeft w:val="0"/>
                                          <w:marRight w:val="0"/>
                                          <w:marTop w:val="0"/>
                                          <w:marBottom w:val="0"/>
                                          <w:divBdr>
                                            <w:top w:val="none" w:sz="0" w:space="0" w:color="auto"/>
                                            <w:left w:val="none" w:sz="0" w:space="0" w:color="auto"/>
                                            <w:bottom w:val="none" w:sz="0" w:space="0" w:color="auto"/>
                                            <w:right w:val="none" w:sz="0" w:space="0" w:color="auto"/>
                                          </w:divBdr>
                                          <w:divsChild>
                                            <w:div w:id="48296522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2122065987">
                                  <w:marLeft w:val="0"/>
                                  <w:marRight w:val="-15"/>
                                  <w:marTop w:val="0"/>
                                  <w:marBottom w:val="30"/>
                                  <w:divBdr>
                                    <w:top w:val="single" w:sz="6" w:space="0" w:color="F9FBFD"/>
                                    <w:left w:val="single" w:sz="6" w:space="9" w:color="F9FBFD"/>
                                    <w:bottom w:val="none" w:sz="0" w:space="0" w:color="auto"/>
                                    <w:right w:val="single" w:sz="6" w:space="5" w:color="F9FBFD"/>
                                  </w:divBdr>
                                  <w:divsChild>
                                    <w:div w:id="1672290613">
                                      <w:marLeft w:val="-15"/>
                                      <w:marRight w:val="-15"/>
                                      <w:marTop w:val="0"/>
                                      <w:marBottom w:val="0"/>
                                      <w:divBdr>
                                        <w:top w:val="none" w:sz="0" w:space="0" w:color="E4E4E4"/>
                                        <w:left w:val="none" w:sz="0" w:space="0" w:color="E4E4E4"/>
                                        <w:bottom w:val="none" w:sz="0" w:space="0" w:color="E4E4E4"/>
                                        <w:right w:val="none" w:sz="0" w:space="0" w:color="E4E4E4"/>
                                      </w:divBdr>
                                      <w:divsChild>
                                        <w:div w:id="2020235176">
                                          <w:marLeft w:val="0"/>
                                          <w:marRight w:val="0"/>
                                          <w:marTop w:val="0"/>
                                          <w:marBottom w:val="0"/>
                                          <w:divBdr>
                                            <w:top w:val="none" w:sz="0" w:space="0" w:color="auto"/>
                                            <w:left w:val="none" w:sz="0" w:space="0" w:color="auto"/>
                                            <w:bottom w:val="none" w:sz="0" w:space="0" w:color="auto"/>
                                            <w:right w:val="none" w:sz="0" w:space="0" w:color="auto"/>
                                          </w:divBdr>
                                          <w:divsChild>
                                            <w:div w:id="1217771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987586657">
                                  <w:marLeft w:val="0"/>
                                  <w:marRight w:val="-15"/>
                                  <w:marTop w:val="0"/>
                                  <w:marBottom w:val="30"/>
                                  <w:divBdr>
                                    <w:top w:val="single" w:sz="6" w:space="0" w:color="F9FBFD"/>
                                    <w:left w:val="single" w:sz="6" w:space="9" w:color="F9FBFD"/>
                                    <w:bottom w:val="none" w:sz="0" w:space="0" w:color="auto"/>
                                    <w:right w:val="single" w:sz="6" w:space="5" w:color="F9FBFD"/>
                                  </w:divBdr>
                                  <w:divsChild>
                                    <w:div w:id="218978025">
                                      <w:marLeft w:val="-15"/>
                                      <w:marRight w:val="-15"/>
                                      <w:marTop w:val="0"/>
                                      <w:marBottom w:val="0"/>
                                      <w:divBdr>
                                        <w:top w:val="none" w:sz="0" w:space="0" w:color="E4E4E4"/>
                                        <w:left w:val="none" w:sz="0" w:space="0" w:color="E4E4E4"/>
                                        <w:bottom w:val="none" w:sz="0" w:space="0" w:color="E4E4E4"/>
                                        <w:right w:val="none" w:sz="0" w:space="0" w:color="E4E4E4"/>
                                      </w:divBdr>
                                      <w:divsChild>
                                        <w:div w:id="844049928">
                                          <w:marLeft w:val="0"/>
                                          <w:marRight w:val="0"/>
                                          <w:marTop w:val="0"/>
                                          <w:marBottom w:val="0"/>
                                          <w:divBdr>
                                            <w:top w:val="none" w:sz="0" w:space="0" w:color="auto"/>
                                            <w:left w:val="none" w:sz="0" w:space="0" w:color="auto"/>
                                            <w:bottom w:val="none" w:sz="0" w:space="0" w:color="auto"/>
                                            <w:right w:val="none" w:sz="0" w:space="0" w:color="auto"/>
                                          </w:divBdr>
                                          <w:divsChild>
                                            <w:div w:id="83422176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1562937">
          <w:marLeft w:val="0"/>
          <w:marRight w:val="0"/>
          <w:marTop w:val="0"/>
          <w:marBottom w:val="0"/>
          <w:divBdr>
            <w:top w:val="none" w:sz="0" w:space="0" w:color="auto"/>
            <w:left w:val="none" w:sz="0" w:space="0" w:color="auto"/>
            <w:bottom w:val="none" w:sz="0" w:space="0" w:color="auto"/>
            <w:right w:val="none" w:sz="0" w:space="0" w:color="auto"/>
          </w:divBdr>
          <w:divsChild>
            <w:div w:id="920336318">
              <w:marLeft w:val="0"/>
              <w:marRight w:val="0"/>
              <w:marTop w:val="0"/>
              <w:marBottom w:val="0"/>
              <w:divBdr>
                <w:top w:val="single" w:sz="12" w:space="1" w:color="0B57D0"/>
                <w:left w:val="single" w:sz="12" w:space="2" w:color="0B57D0"/>
                <w:bottom w:val="single" w:sz="12" w:space="1" w:color="0B57D0"/>
                <w:right w:val="single" w:sz="12" w:space="2" w:color="0B57D0"/>
              </w:divBdr>
              <w:divsChild>
                <w:div w:id="27764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0679">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07817572">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30495776">
      <w:bodyDiv w:val="1"/>
      <w:marLeft w:val="0"/>
      <w:marRight w:val="0"/>
      <w:marTop w:val="0"/>
      <w:marBottom w:val="0"/>
      <w:divBdr>
        <w:top w:val="none" w:sz="0" w:space="0" w:color="auto"/>
        <w:left w:val="none" w:sz="0" w:space="0" w:color="auto"/>
        <w:bottom w:val="none" w:sz="0" w:space="0" w:color="auto"/>
        <w:right w:val="none" w:sz="0" w:space="0" w:color="auto"/>
      </w:divBdr>
    </w:div>
    <w:div w:id="1746293044">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896624475">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53142682">
      <w:bodyDiv w:val="1"/>
      <w:marLeft w:val="0"/>
      <w:marRight w:val="0"/>
      <w:marTop w:val="0"/>
      <w:marBottom w:val="0"/>
      <w:divBdr>
        <w:top w:val="none" w:sz="0" w:space="0" w:color="auto"/>
        <w:left w:val="none" w:sz="0" w:space="0" w:color="auto"/>
        <w:bottom w:val="none" w:sz="0" w:space="0" w:color="auto"/>
        <w:right w:val="none" w:sz="0" w:space="0" w:color="auto"/>
      </w:divBdr>
    </w:div>
    <w:div w:id="2077193402">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 w:id="21399121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48550/arxiv.2304.08691" TargetMode="External"/><Relationship Id="rId39" Type="http://schemas.openxmlformats.org/officeDocument/2006/relationships/hyperlink" Target="https://doi.org/10.48550/arxiv.2405.00365" TargetMode="External"/><Relationship Id="rId21" Type="http://schemas.openxmlformats.org/officeDocument/2006/relationships/image" Target="media/image13.png"/><Relationship Id="rId34" Type="http://schemas.openxmlformats.org/officeDocument/2006/relationships/hyperlink" Target="https://doi.org/10.1145/3107411.310751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07/s12265-024-10504-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16/j.dscb.2024.100121" TargetMode="External"/><Relationship Id="rId37" Type="http://schemas.openxmlformats.org/officeDocument/2006/relationships/hyperlink" Target="https://doi.org/10.1109/ISBI48211.2021.9434062"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609/aaai.v35i9.16936" TargetMode="External"/><Relationship Id="rId36" Type="http://schemas.openxmlformats.org/officeDocument/2006/relationships/hyperlink" Target="https://doi.org/10.48550/arXiv.1803.07276"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48550/arxiv.1803.0855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38/s42256-022-00556-7" TargetMode="External"/><Relationship Id="rId30" Type="http://schemas.openxmlformats.org/officeDocument/2006/relationships/hyperlink" Target="https://doi.org/10.1038/s42256-020-00237-3" TargetMode="External"/><Relationship Id="rId35" Type="http://schemas.openxmlformats.org/officeDocument/2006/relationships/hyperlink" Target="https://doi.org/10.48550/arxiv.2307.04772" TargetMode="External"/><Relationship Id="rId8" Type="http://schemas.openxmlformats.org/officeDocument/2006/relationships/hyperlink" Target="https://github.com/As17-01/brain_signa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48550/arxiv.2404.05304" TargetMode="External"/><Relationship Id="rId33" Type="http://schemas.openxmlformats.org/officeDocument/2006/relationships/hyperlink" Target="https://doi.org/10.48550/arxiv.2401.09631" TargetMode="External"/><Relationship Id="rId38" Type="http://schemas.openxmlformats.org/officeDocument/2006/relationships/hyperlink" Target="https://doi.org/10.48550/arxiv.2304.10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2014</TotalTime>
  <Pages>34</Pages>
  <Words>9830</Words>
  <Characters>56035</Characters>
  <Application>Microsoft Office Word</Application>
  <DocSecurity>0</DocSecurity>
  <Lines>466</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254</cp:revision>
  <cp:lastPrinted>2024-06-19T09:57:00Z</cp:lastPrinted>
  <dcterms:created xsi:type="dcterms:W3CDTF">2024-06-16T10:14:00Z</dcterms:created>
  <dcterms:modified xsi:type="dcterms:W3CDTF">2025-05-22T23:54:00Z</dcterms:modified>
</cp:coreProperties>
</file>