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828E0" w14:textId="77777777" w:rsidR="00BC2AE1" w:rsidRDefault="00276EC3" w:rsidP="00BC2AE1">
      <w:pPr>
        <w:pStyle w:val="a3"/>
        <w:rPr>
          <w:rFonts w:hint="eastAsia"/>
        </w:rPr>
      </w:pPr>
      <w:bookmarkStart w:id="0" w:name="_Toc328856414"/>
      <w:r>
        <w:rPr>
          <w:rFonts w:hint="eastAsia"/>
        </w:rPr>
        <w:t>厦门大学校园自行车管理</w:t>
      </w:r>
      <w:r w:rsidR="00C84353">
        <w:rPr>
          <w:rFonts w:hint="eastAsia"/>
        </w:rPr>
        <w:t>系统</w:t>
      </w:r>
      <w:bookmarkEnd w:id="0"/>
    </w:p>
    <w:p w14:paraId="404E3E1B" w14:textId="4D850053" w:rsidR="005531F2" w:rsidRDefault="00276EC3" w:rsidP="008D01EF">
      <w:pPr>
        <w:pStyle w:val="a3"/>
        <w:rPr>
          <w:rFonts w:hint="eastAsia"/>
        </w:rPr>
      </w:pPr>
      <w:bookmarkStart w:id="1" w:name="_Toc328856415"/>
      <w:r>
        <w:rPr>
          <w:rFonts w:hint="eastAsia"/>
        </w:rPr>
        <w:t>实施方案</w:t>
      </w:r>
      <w:bookmarkEnd w:id="1"/>
    </w:p>
    <w:p w14:paraId="316C15B2" w14:textId="77777777" w:rsidR="00BC2AE1" w:rsidRDefault="00BC2AE1" w:rsidP="00BC2AE1">
      <w:pPr>
        <w:rPr>
          <w:rFonts w:hint="eastAsia"/>
        </w:rPr>
      </w:pPr>
    </w:p>
    <w:p w14:paraId="1A89228F" w14:textId="77777777" w:rsidR="00BC2AE1" w:rsidRDefault="00BC2AE1" w:rsidP="00BC2AE1">
      <w:pPr>
        <w:rPr>
          <w:rFonts w:hint="eastAsia"/>
        </w:rPr>
      </w:pPr>
    </w:p>
    <w:p w14:paraId="35C021C2" w14:textId="77777777" w:rsidR="00FD30B6" w:rsidRDefault="0088706E">
      <w:pPr>
        <w:pStyle w:val="1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"1-2"</w:instrText>
      </w:r>
      <w:r>
        <w:instrText xml:space="preserve"> </w:instrText>
      </w:r>
      <w:r>
        <w:fldChar w:fldCharType="separate"/>
      </w:r>
      <w:r w:rsidR="00FD30B6">
        <w:rPr>
          <w:rFonts w:hint="eastAsia"/>
          <w:noProof/>
        </w:rPr>
        <w:t>厦门大学校园自行车管理系统</w:t>
      </w:r>
      <w:r w:rsidR="00FD30B6">
        <w:rPr>
          <w:noProof/>
        </w:rPr>
        <w:tab/>
      </w:r>
      <w:r w:rsidR="00FD30B6">
        <w:rPr>
          <w:noProof/>
        </w:rPr>
        <w:fldChar w:fldCharType="begin"/>
      </w:r>
      <w:r w:rsidR="00FD30B6">
        <w:rPr>
          <w:noProof/>
        </w:rPr>
        <w:instrText xml:space="preserve"> PAGEREF _Toc328856414 \h </w:instrText>
      </w:r>
      <w:r w:rsidR="00FD30B6">
        <w:rPr>
          <w:noProof/>
        </w:rPr>
      </w:r>
      <w:r w:rsidR="00FD30B6">
        <w:rPr>
          <w:noProof/>
        </w:rPr>
        <w:fldChar w:fldCharType="separate"/>
      </w:r>
      <w:r w:rsidR="00FD30B6">
        <w:rPr>
          <w:noProof/>
        </w:rPr>
        <w:t>1</w:t>
      </w:r>
      <w:r w:rsidR="00FD30B6">
        <w:rPr>
          <w:noProof/>
        </w:rPr>
        <w:fldChar w:fldCharType="end"/>
      </w:r>
    </w:p>
    <w:p w14:paraId="26DBE1C0" w14:textId="77777777" w:rsidR="00FD30B6" w:rsidRDefault="00FD30B6">
      <w:pPr>
        <w:pStyle w:val="11"/>
        <w:tabs>
          <w:tab w:val="right" w:pos="8290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rFonts w:hint="eastAsia"/>
          <w:noProof/>
        </w:rPr>
        <w:t>实施方案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2" w:name="_GoBack"/>
      <w:bookmarkEnd w:id="2"/>
    </w:p>
    <w:p w14:paraId="5C704728" w14:textId="77777777" w:rsidR="00FD30B6" w:rsidRDefault="00FD30B6">
      <w:pPr>
        <w:pStyle w:val="11"/>
        <w:tabs>
          <w:tab w:val="left" w:pos="421"/>
          <w:tab w:val="right" w:pos="8290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1.</w:t>
      </w:r>
      <w:r>
        <w:rPr>
          <w:b w:val="0"/>
          <w:caps w:val="0"/>
          <w:noProof/>
          <w:sz w:val="24"/>
          <w:szCs w:val="24"/>
          <w:u w:val="none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66C383" w14:textId="77777777" w:rsidR="00FD30B6" w:rsidRDefault="00FD30B6">
      <w:pPr>
        <w:pStyle w:val="11"/>
        <w:tabs>
          <w:tab w:val="left" w:pos="421"/>
          <w:tab w:val="right" w:pos="8290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  <w:u w:val="none"/>
        </w:rPr>
        <w:tab/>
      </w:r>
      <w:r>
        <w:rPr>
          <w:rFonts w:hint="eastAsia"/>
          <w:noProof/>
        </w:rPr>
        <w:t>实施阶段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676DB4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2.1.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初期预备阶段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E8688F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2.2.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基础工程建设阶段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000B71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2.3.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用户设备分发阶段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C3D18E" w14:textId="77777777" w:rsidR="00FD30B6" w:rsidRDefault="00FD30B6">
      <w:pPr>
        <w:pStyle w:val="11"/>
        <w:tabs>
          <w:tab w:val="left" w:pos="421"/>
          <w:tab w:val="right" w:pos="8290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  <w:u w:val="none"/>
        </w:rPr>
        <w:tab/>
      </w:r>
      <w:r>
        <w:rPr>
          <w:rFonts w:hint="eastAsia"/>
          <w:noProof/>
        </w:rPr>
        <w:t>具体实施步骤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4B16D1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停车点地图信息确定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B72EC9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确定实名认证方式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8AAD5D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3.3.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车辆监控桩安装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29822F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3.4.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丢失车辆检查站安装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73FDCB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3.5.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电子车牌安装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DC41D7" w14:textId="77777777" w:rsidR="00FD30B6" w:rsidRDefault="00FD30B6">
      <w:pPr>
        <w:pStyle w:val="21"/>
        <w:tabs>
          <w:tab w:val="left" w:pos="603"/>
          <w:tab w:val="right" w:pos="8290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>3.6.</w:t>
      </w:r>
      <w:r>
        <w:rPr>
          <w:b w:val="0"/>
          <w:smallCaps w:val="0"/>
          <w:noProof/>
          <w:sz w:val="24"/>
          <w:szCs w:val="24"/>
        </w:rPr>
        <w:tab/>
      </w:r>
      <w:r>
        <w:rPr>
          <w:noProof/>
        </w:rPr>
        <w:t>App</w:t>
      </w:r>
      <w:r>
        <w:rPr>
          <w:rFonts w:hint="eastAsia"/>
          <w:noProof/>
        </w:rPr>
        <w:t>分发，用户注册和实名认证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_Toc328856427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FF9A13" w14:textId="77777777" w:rsidR="00BC2AE1" w:rsidRPr="00BC2AE1" w:rsidRDefault="0088706E" w:rsidP="00BC2AE1">
      <w:pPr>
        <w:rPr>
          <w:rFonts w:hint="eastAsia"/>
        </w:rPr>
      </w:pPr>
      <w:r>
        <w:fldChar w:fldCharType="end"/>
      </w:r>
    </w:p>
    <w:p w14:paraId="14B16176" w14:textId="026A6006" w:rsidR="00276EC3" w:rsidRDefault="00BC2AE1" w:rsidP="00BC2AE1">
      <w:pPr>
        <w:pStyle w:val="1"/>
        <w:rPr>
          <w:rFonts w:hint="eastAsia"/>
        </w:rPr>
      </w:pPr>
      <w:bookmarkStart w:id="3" w:name="_Toc328856416"/>
      <w:r>
        <w:rPr>
          <w:rFonts w:hint="eastAsia"/>
        </w:rPr>
        <w:t>简介</w:t>
      </w:r>
      <w:bookmarkEnd w:id="3"/>
    </w:p>
    <w:p w14:paraId="55F68959" w14:textId="1A9B9613" w:rsidR="002A2E77" w:rsidRDefault="002A2E77" w:rsidP="00990B8E">
      <w:pPr>
        <w:ind w:firstLine="420"/>
        <w:rPr>
          <w:rFonts w:hint="eastAsia"/>
        </w:rPr>
      </w:pPr>
      <w:r>
        <w:rPr>
          <w:rFonts w:hint="eastAsia"/>
        </w:rPr>
        <w:t>厦门大学自行车管理系统的目的是</w:t>
      </w:r>
      <w:r w:rsidR="00990B8E">
        <w:rPr>
          <w:rFonts w:hint="eastAsia"/>
        </w:rPr>
        <w:t>规范校内自行车的停放，为标准停车区域内的自行车提供防盗服务。</w:t>
      </w:r>
    </w:p>
    <w:p w14:paraId="3CE71286" w14:textId="0341D10E" w:rsidR="008A1866" w:rsidRDefault="008A1866" w:rsidP="00990B8E">
      <w:pPr>
        <w:ind w:firstLine="420"/>
        <w:rPr>
          <w:rFonts w:hint="eastAsia"/>
        </w:rPr>
      </w:pPr>
      <w:r>
        <w:rPr>
          <w:rFonts w:hint="eastAsia"/>
        </w:rPr>
        <w:t>项目的预期效果是，所有自行车安装电子车牌，标准停车区域安装车辆监控桩，校区内关键位置安装丢失车辆检查站。自行车主可以查看自己停放的车辆在校园内的哪个停车港，并且虚拟锁定自己的自行车。如果锁定的自行车被移出停车港，则会触发报警信息推送给车主，并且把自行车状态设置为丢失。如果丢失车辆经过丢失车辆检查站附近时，检查站发出声光报警，并显示出丢失车辆的车牌号码。</w:t>
      </w:r>
    </w:p>
    <w:p w14:paraId="32287AAA" w14:textId="1E704405" w:rsidR="002A2E77" w:rsidRDefault="00754A70" w:rsidP="00754A70">
      <w:pPr>
        <w:ind w:firstLine="420"/>
        <w:rPr>
          <w:rFonts w:hint="eastAsia"/>
        </w:rPr>
      </w:pPr>
      <w:r>
        <w:rPr>
          <w:rFonts w:hint="eastAsia"/>
        </w:rPr>
        <w:t>项目实施过程分为三个阶段进行，预计每个阶段各持续一个月时间。</w:t>
      </w:r>
    </w:p>
    <w:p w14:paraId="6580D97B" w14:textId="57E5DD4D" w:rsidR="001945C2" w:rsidRDefault="001945C2" w:rsidP="00BC2AE1">
      <w:pPr>
        <w:pStyle w:val="1"/>
        <w:rPr>
          <w:rFonts w:hint="eastAsia"/>
        </w:rPr>
      </w:pPr>
      <w:bookmarkStart w:id="4" w:name="_Toc328856417"/>
      <w:r>
        <w:rPr>
          <w:rFonts w:hint="eastAsia"/>
        </w:rPr>
        <w:lastRenderedPageBreak/>
        <w:t>实施阶段</w:t>
      </w:r>
      <w:bookmarkEnd w:id="4"/>
    </w:p>
    <w:p w14:paraId="65EEE3B8" w14:textId="77777777" w:rsidR="00FB4ECC" w:rsidRDefault="00FB4ECC" w:rsidP="00FB4ECC">
      <w:pPr>
        <w:pStyle w:val="2"/>
        <w:rPr>
          <w:rFonts w:hint="eastAsia"/>
        </w:rPr>
      </w:pPr>
      <w:bookmarkStart w:id="5" w:name="_Toc328856418"/>
      <w:r>
        <w:rPr>
          <w:rFonts w:hint="eastAsia"/>
        </w:rPr>
        <w:t>初期预备阶段</w:t>
      </w:r>
      <w:bookmarkEnd w:id="5"/>
    </w:p>
    <w:p w14:paraId="53602D31" w14:textId="29414964" w:rsidR="00FB4ECC" w:rsidRPr="00FB4ECC" w:rsidRDefault="00754A70" w:rsidP="008D01EF">
      <w:pPr>
        <w:ind w:firstLine="420"/>
        <w:rPr>
          <w:rFonts w:hint="eastAsia"/>
        </w:rPr>
      </w:pPr>
      <w:r>
        <w:rPr>
          <w:rFonts w:hint="eastAsia"/>
        </w:rPr>
        <w:t>第一阶段</w:t>
      </w:r>
      <w:r w:rsidR="00BB42AB">
        <w:rPr>
          <w:rFonts w:hint="eastAsia"/>
        </w:rPr>
        <w:t>是</w:t>
      </w:r>
      <w:r w:rsidR="00FB4ECC">
        <w:rPr>
          <w:rFonts w:hint="eastAsia"/>
        </w:rPr>
        <w:t>校园数据采集和定制信息确定</w:t>
      </w:r>
      <w:r w:rsidR="00BB42AB">
        <w:rPr>
          <w:rFonts w:hint="eastAsia"/>
        </w:rPr>
        <w:t>。需要采集的校园信息是停车点的位置和范围</w:t>
      </w:r>
      <w:r w:rsidR="008D01EF">
        <w:rPr>
          <w:rFonts w:hint="eastAsia"/>
        </w:rPr>
        <w:t>，以及检查站的位置</w:t>
      </w:r>
      <w:r w:rsidR="00BB42AB">
        <w:rPr>
          <w:rFonts w:hint="eastAsia"/>
        </w:rPr>
        <w:t>。</w:t>
      </w:r>
      <w:r w:rsidR="008D01EF">
        <w:rPr>
          <w:rFonts w:hint="eastAsia"/>
        </w:rPr>
        <w:t>需要定制的信息是学生实名认证的方式，使用由学校提供的学号加姓名的方式，或者使用校内电子邮箱的方式，等等。</w:t>
      </w:r>
    </w:p>
    <w:p w14:paraId="38903C40" w14:textId="77777777" w:rsidR="00FB4ECC" w:rsidRDefault="00FB4ECC" w:rsidP="00FB4ECC">
      <w:pPr>
        <w:pStyle w:val="2"/>
        <w:rPr>
          <w:rFonts w:hint="eastAsia"/>
        </w:rPr>
      </w:pPr>
      <w:bookmarkStart w:id="6" w:name="_Toc328856419"/>
      <w:r>
        <w:rPr>
          <w:rFonts w:hint="eastAsia"/>
        </w:rPr>
        <w:t>基础工程建设阶段</w:t>
      </w:r>
      <w:bookmarkEnd w:id="6"/>
    </w:p>
    <w:p w14:paraId="4EE73DF8" w14:textId="7E320CB1" w:rsidR="00FB4ECC" w:rsidRPr="00FB4ECC" w:rsidRDefault="00BB42AB" w:rsidP="00AC1471">
      <w:pPr>
        <w:ind w:firstLine="420"/>
        <w:rPr>
          <w:rFonts w:hint="eastAsia"/>
        </w:rPr>
      </w:pPr>
      <w:r>
        <w:rPr>
          <w:rFonts w:hint="eastAsia"/>
        </w:rPr>
        <w:t>第二阶段进行校园内基础设施的建设，在设计的位置安装监控桩和检查站。</w:t>
      </w:r>
      <w:r w:rsidR="00AC1471">
        <w:rPr>
          <w:rFonts w:hint="eastAsia"/>
        </w:rPr>
        <w:t>设备连接市政供电系统，加电调试。</w:t>
      </w:r>
    </w:p>
    <w:p w14:paraId="5F2FD586" w14:textId="77777777" w:rsidR="00FB4ECC" w:rsidRDefault="00FB4ECC" w:rsidP="00FB4ECC">
      <w:pPr>
        <w:pStyle w:val="2"/>
        <w:rPr>
          <w:rFonts w:hint="eastAsia"/>
        </w:rPr>
      </w:pPr>
      <w:bookmarkStart w:id="7" w:name="_Toc328856420"/>
      <w:r>
        <w:rPr>
          <w:rFonts w:hint="eastAsia"/>
        </w:rPr>
        <w:t>用户设备分发阶段</w:t>
      </w:r>
      <w:bookmarkEnd w:id="7"/>
    </w:p>
    <w:p w14:paraId="1C95ED06" w14:textId="5EB8E23F" w:rsidR="001945C2" w:rsidRDefault="00AC1471" w:rsidP="00AC1471">
      <w:pPr>
        <w:ind w:firstLine="420"/>
        <w:rPr>
          <w:rFonts w:hint="eastAsia"/>
        </w:rPr>
      </w:pPr>
      <w:r>
        <w:rPr>
          <w:rFonts w:hint="eastAsia"/>
        </w:rPr>
        <w:t>将电子车牌分发给师生用户，协助安装电子车牌在自行车上。提供</w:t>
      </w:r>
      <w:r>
        <w:rPr>
          <w:rFonts w:hint="eastAsia"/>
        </w:rPr>
        <w:t>APP</w:t>
      </w:r>
      <w:r>
        <w:rPr>
          <w:rFonts w:hint="eastAsia"/>
        </w:rPr>
        <w:t>给师生用户安装使用。举办一些社会活动介绍系统使用方法，宣传系统的用途。</w:t>
      </w:r>
    </w:p>
    <w:p w14:paraId="75CC7D00" w14:textId="77777777" w:rsidR="00AC1471" w:rsidRDefault="00AC1471" w:rsidP="00AC1471">
      <w:pPr>
        <w:ind w:firstLine="420"/>
        <w:rPr>
          <w:rFonts w:hint="eastAsia"/>
        </w:rPr>
      </w:pPr>
    </w:p>
    <w:p w14:paraId="6ABD80C4" w14:textId="77777777" w:rsidR="00B859DD" w:rsidRDefault="00B859DD" w:rsidP="00AC1471">
      <w:pPr>
        <w:ind w:firstLine="420"/>
        <w:rPr>
          <w:rFonts w:hint="eastAsia"/>
        </w:rPr>
      </w:pPr>
    </w:p>
    <w:p w14:paraId="549EE715" w14:textId="2456CFBC" w:rsidR="00BC2AE1" w:rsidRDefault="00BC2AE1" w:rsidP="00BC2AE1">
      <w:pPr>
        <w:pStyle w:val="1"/>
        <w:rPr>
          <w:rFonts w:hint="eastAsia"/>
        </w:rPr>
      </w:pPr>
      <w:bookmarkStart w:id="8" w:name="_Toc328856421"/>
      <w:r>
        <w:rPr>
          <w:rFonts w:hint="eastAsia"/>
        </w:rPr>
        <w:t>具体实施步骤</w:t>
      </w:r>
      <w:bookmarkEnd w:id="8"/>
    </w:p>
    <w:p w14:paraId="53D87090" w14:textId="0910EFF2" w:rsidR="002A2E77" w:rsidRDefault="002A2E77" w:rsidP="00BC2AE1">
      <w:pPr>
        <w:pStyle w:val="2"/>
        <w:rPr>
          <w:rFonts w:hint="eastAsia"/>
        </w:rPr>
      </w:pPr>
      <w:bookmarkStart w:id="9" w:name="_Toc328856422"/>
      <w:r>
        <w:rPr>
          <w:rFonts w:hint="eastAsia"/>
        </w:rPr>
        <w:t>停车点地图信息确定</w:t>
      </w:r>
      <w:bookmarkEnd w:id="9"/>
    </w:p>
    <w:p w14:paraId="37490F29" w14:textId="740444E7" w:rsidR="00C52D16" w:rsidRPr="00C52D16" w:rsidRDefault="00C52D16" w:rsidP="00C52D16">
      <w:pPr>
        <w:ind w:firstLine="420"/>
        <w:rPr>
          <w:rFonts w:hint="eastAsia"/>
        </w:rPr>
      </w:pPr>
      <w:r>
        <w:rPr>
          <w:rFonts w:hint="eastAsia"/>
        </w:rPr>
        <w:t>搜集到的停车点地图信息存入数据库，在</w:t>
      </w:r>
      <w:r>
        <w:rPr>
          <w:rFonts w:hint="eastAsia"/>
        </w:rPr>
        <w:t>APP</w:t>
      </w:r>
      <w:r>
        <w:rPr>
          <w:rFonts w:hint="eastAsia"/>
        </w:rPr>
        <w:t>上可以查看校区内标准停放自行车的位置地图。工程师和施工人员在校方保卫处的协助下，在校园内实地勘测，需要搜集的信息有：</w:t>
      </w:r>
    </w:p>
    <w:p w14:paraId="6EED609C" w14:textId="73DE54F8" w:rsidR="00C52D16" w:rsidRDefault="00C52D16" w:rsidP="00C52D16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停车点的名称</w:t>
      </w:r>
    </w:p>
    <w:p w14:paraId="69D1D6C0" w14:textId="39505B05" w:rsidR="002A2E77" w:rsidRDefault="00C52D16" w:rsidP="00C52D16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停车点需要安装监控桩的数量和</w:t>
      </w:r>
      <w:r>
        <w:rPr>
          <w:rFonts w:hint="eastAsia"/>
        </w:rPr>
        <w:t>GPS</w:t>
      </w:r>
      <w:r>
        <w:rPr>
          <w:rFonts w:hint="eastAsia"/>
        </w:rPr>
        <w:t>位置</w:t>
      </w:r>
      <w:r w:rsidR="00D81253">
        <w:rPr>
          <w:rFonts w:hint="eastAsia"/>
        </w:rPr>
        <w:t>，尽量使用现有监控设备的位置和立杆。</w:t>
      </w:r>
    </w:p>
    <w:p w14:paraId="589FB249" w14:textId="26F8F12D" w:rsidR="00C52D16" w:rsidRDefault="00C52D16" w:rsidP="00C52D16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各个监控桩以</w:t>
      </w:r>
      <w:r>
        <w:rPr>
          <w:rFonts w:hint="eastAsia"/>
        </w:rPr>
        <w:t>GPS</w:t>
      </w:r>
      <w:r>
        <w:rPr>
          <w:rFonts w:hint="eastAsia"/>
        </w:rPr>
        <w:t>为圆心的覆盖范围</w:t>
      </w:r>
    </w:p>
    <w:p w14:paraId="62D4424F" w14:textId="75C9F6CA" w:rsidR="00C52D16" w:rsidRPr="00C52D16" w:rsidRDefault="00276EC3" w:rsidP="00C52D16">
      <w:pPr>
        <w:pStyle w:val="2"/>
        <w:rPr>
          <w:rFonts w:hint="eastAsia"/>
        </w:rPr>
      </w:pPr>
      <w:bookmarkStart w:id="10" w:name="_Toc328856423"/>
      <w:r>
        <w:rPr>
          <w:rFonts w:hint="eastAsia"/>
        </w:rPr>
        <w:t>确定实名认证方式</w:t>
      </w:r>
      <w:bookmarkEnd w:id="10"/>
    </w:p>
    <w:p w14:paraId="0B0D5F15" w14:textId="2C451613" w:rsidR="00276EC3" w:rsidRDefault="00FF1D82">
      <w:pPr>
        <w:rPr>
          <w:rFonts w:hint="eastAsia"/>
        </w:rPr>
      </w:pPr>
      <w:r>
        <w:rPr>
          <w:rFonts w:hint="eastAsia"/>
        </w:rPr>
        <w:tab/>
      </w:r>
      <w:r w:rsidR="00C52D16">
        <w:rPr>
          <w:rFonts w:hint="eastAsia"/>
        </w:rPr>
        <w:t>根据学校的情况设定师生用户的</w:t>
      </w:r>
      <w:r>
        <w:rPr>
          <w:rFonts w:hint="eastAsia"/>
        </w:rPr>
        <w:t>实名认证方式</w:t>
      </w:r>
      <w:r w:rsidR="00C52D16">
        <w:rPr>
          <w:rFonts w:hint="eastAsia"/>
        </w:rPr>
        <w:t>，在</w:t>
      </w:r>
      <w:r w:rsidR="00C52D16">
        <w:rPr>
          <w:rFonts w:hint="eastAsia"/>
        </w:rPr>
        <w:t>APP</w:t>
      </w:r>
      <w:r w:rsidR="00C52D16">
        <w:rPr>
          <w:rFonts w:hint="eastAsia"/>
        </w:rPr>
        <w:t>中将该方式验证师生用户的身份。可能的实名认证方式有：</w:t>
      </w:r>
    </w:p>
    <w:p w14:paraId="6FB4DB70" w14:textId="4D10C1A0" w:rsidR="00FF1D82" w:rsidRDefault="00FF1D82" w:rsidP="00C52D16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校内邮箱认证</w:t>
      </w:r>
      <w:r w:rsidR="00C52D16">
        <w:rPr>
          <w:rFonts w:hint="eastAsia"/>
        </w:rPr>
        <w:t>，通过向校园内邮箱发送邮件的方式认证身份</w:t>
      </w:r>
    </w:p>
    <w:p w14:paraId="16E0EC19" w14:textId="614AC7C2" w:rsidR="00C52D16" w:rsidRDefault="00C52D16" w:rsidP="00C52D16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学号和姓名认证，校方提供师生的姓名学号信息</w:t>
      </w:r>
      <w:r w:rsidR="00BE0CF3">
        <w:rPr>
          <w:rFonts w:hint="eastAsia"/>
        </w:rPr>
        <w:t>来验证身份</w:t>
      </w:r>
    </w:p>
    <w:p w14:paraId="5C0335D9" w14:textId="72A8D955" w:rsidR="00276EC3" w:rsidRDefault="00BE0CF3" w:rsidP="00BE0CF3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学生证照片认证，同学发送学生证照片，后台人员人工验证用户身份</w:t>
      </w:r>
    </w:p>
    <w:p w14:paraId="0235B63B" w14:textId="5EF9A8AB" w:rsidR="00276EC3" w:rsidRDefault="001945C2" w:rsidP="00BC2AE1">
      <w:pPr>
        <w:pStyle w:val="2"/>
        <w:rPr>
          <w:rFonts w:hint="eastAsia"/>
        </w:rPr>
      </w:pPr>
      <w:bookmarkStart w:id="11" w:name="_Toc328856424"/>
      <w:r>
        <w:rPr>
          <w:rFonts w:hint="eastAsia"/>
        </w:rPr>
        <w:t>车辆监控桩安装</w:t>
      </w:r>
      <w:bookmarkEnd w:id="11"/>
    </w:p>
    <w:p w14:paraId="54394490" w14:textId="39C2B65C" w:rsidR="00BE0CF3" w:rsidRPr="00BE0CF3" w:rsidRDefault="00D81253" w:rsidP="00B859DD">
      <w:pPr>
        <w:ind w:firstLine="420"/>
        <w:rPr>
          <w:rFonts w:hint="eastAsia"/>
        </w:rPr>
      </w:pPr>
      <w:r>
        <w:rPr>
          <w:rFonts w:hint="eastAsia"/>
        </w:rPr>
        <w:t>按照校区要求定制监控桩，</w:t>
      </w:r>
      <w:r w:rsidR="00BE0CF3">
        <w:rPr>
          <w:rFonts w:hint="eastAsia"/>
        </w:rPr>
        <w:t>在事先勘定的停车点安装车辆监控桩，监控桩需要市政</w:t>
      </w:r>
      <w:r w:rsidR="00BE0CF3">
        <w:rPr>
          <w:rFonts w:hint="eastAsia"/>
        </w:rPr>
        <w:t>220V</w:t>
      </w:r>
      <w:r w:rsidR="00BE0CF3">
        <w:rPr>
          <w:rFonts w:hint="eastAsia"/>
        </w:rPr>
        <w:t>供电。</w:t>
      </w:r>
      <w:r w:rsidR="00301F9C">
        <w:rPr>
          <w:rFonts w:hint="eastAsia"/>
        </w:rPr>
        <w:t>需要进行的工作有：</w:t>
      </w:r>
    </w:p>
    <w:p w14:paraId="324D6F88" w14:textId="40DC6104" w:rsidR="00BE0CF3" w:rsidRDefault="00301F9C" w:rsidP="00BE0CF3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根据校区要求确定</w:t>
      </w:r>
      <w:r w:rsidR="00276EC3">
        <w:rPr>
          <w:rFonts w:hint="eastAsia"/>
        </w:rPr>
        <w:t>外形设计</w:t>
      </w:r>
      <w:r w:rsidR="000721F0">
        <w:rPr>
          <w:rFonts w:hint="eastAsia"/>
        </w:rPr>
        <w:t>，颜色涂装，标识标志印刷，等等</w:t>
      </w:r>
    </w:p>
    <w:p w14:paraId="6033D259" w14:textId="37676A9B" w:rsidR="00BE0CF3" w:rsidRDefault="00301F9C" w:rsidP="00BE0CF3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在校方协助下，安装设备并建立</w:t>
      </w:r>
      <w:r w:rsidR="00C84353">
        <w:rPr>
          <w:rFonts w:hint="eastAsia"/>
        </w:rPr>
        <w:t>电力系统</w:t>
      </w:r>
      <w:r w:rsidR="001945C2">
        <w:rPr>
          <w:rFonts w:hint="eastAsia"/>
        </w:rPr>
        <w:t>连接</w:t>
      </w:r>
    </w:p>
    <w:p w14:paraId="5BD8BE83" w14:textId="01F537B9" w:rsidR="00C84353" w:rsidRDefault="00BE0CF3" w:rsidP="00301F9C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设备上电调试</w:t>
      </w:r>
    </w:p>
    <w:p w14:paraId="25117CC9" w14:textId="6328A93B" w:rsidR="00276EC3" w:rsidRDefault="001945C2" w:rsidP="00BC2AE1">
      <w:pPr>
        <w:pStyle w:val="2"/>
        <w:rPr>
          <w:rFonts w:hint="eastAsia"/>
        </w:rPr>
      </w:pPr>
      <w:bookmarkStart w:id="12" w:name="_Toc328856425"/>
      <w:r>
        <w:rPr>
          <w:rFonts w:hint="eastAsia"/>
        </w:rPr>
        <w:t>丢失车辆检查站安装</w:t>
      </w:r>
      <w:bookmarkEnd w:id="12"/>
    </w:p>
    <w:p w14:paraId="5426E8E2" w14:textId="653DCE0F" w:rsidR="000721F0" w:rsidRPr="000721F0" w:rsidRDefault="000721F0" w:rsidP="000721F0">
      <w:pPr>
        <w:ind w:left="420"/>
        <w:rPr>
          <w:rFonts w:hint="eastAsia"/>
        </w:rPr>
      </w:pPr>
      <w:r>
        <w:rPr>
          <w:rFonts w:hint="eastAsia"/>
        </w:rPr>
        <w:t>车辆检查站的安装同监控桩的安装步骤一致：</w:t>
      </w:r>
    </w:p>
    <w:p w14:paraId="53340FFE" w14:textId="77777777" w:rsidR="000721F0" w:rsidRDefault="000721F0" w:rsidP="000721F0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根据校区要求确定外形设计，颜色涂装，标识标志印刷，等等</w:t>
      </w:r>
    </w:p>
    <w:p w14:paraId="0F56673B" w14:textId="77777777" w:rsidR="000721F0" w:rsidRDefault="000721F0" w:rsidP="000721F0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在校方协助下，安装设备并建立电力系统连接</w:t>
      </w:r>
    </w:p>
    <w:p w14:paraId="00C301C1" w14:textId="77777777" w:rsidR="000721F0" w:rsidRDefault="000721F0" w:rsidP="000721F0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设备上电调试</w:t>
      </w:r>
    </w:p>
    <w:p w14:paraId="29F1220A" w14:textId="77777777" w:rsidR="001945C2" w:rsidRDefault="001945C2">
      <w:pPr>
        <w:rPr>
          <w:rFonts w:hint="eastAsia"/>
        </w:rPr>
      </w:pPr>
    </w:p>
    <w:p w14:paraId="78BF7B8E" w14:textId="77777777" w:rsidR="001945C2" w:rsidRDefault="001945C2" w:rsidP="00BC2AE1">
      <w:pPr>
        <w:pStyle w:val="2"/>
        <w:rPr>
          <w:rFonts w:hint="eastAsia"/>
        </w:rPr>
      </w:pPr>
      <w:bookmarkStart w:id="13" w:name="_Toc328856426"/>
      <w:r>
        <w:rPr>
          <w:rFonts w:hint="eastAsia"/>
        </w:rPr>
        <w:t>电子车牌安装</w:t>
      </w:r>
      <w:bookmarkEnd w:id="13"/>
    </w:p>
    <w:p w14:paraId="64F3DFB5" w14:textId="6EF0EECE" w:rsidR="001945C2" w:rsidRDefault="000721F0" w:rsidP="00B859DD">
      <w:pPr>
        <w:ind w:firstLine="420"/>
        <w:rPr>
          <w:rFonts w:hint="eastAsia"/>
        </w:rPr>
      </w:pPr>
      <w:r>
        <w:rPr>
          <w:rFonts w:hint="eastAsia"/>
        </w:rPr>
        <w:t>电子车牌</w:t>
      </w:r>
      <w:r w:rsidR="00B859DD">
        <w:rPr>
          <w:rFonts w:hint="eastAsia"/>
        </w:rPr>
        <w:t>分发给师生用户，车牌上的数字为唯一标记。用户使用安装好的手机</w:t>
      </w:r>
      <w:r w:rsidR="00B859DD">
        <w:rPr>
          <w:rFonts w:hint="eastAsia"/>
        </w:rPr>
        <w:t>APP</w:t>
      </w:r>
      <w:r w:rsidR="00B859DD">
        <w:rPr>
          <w:rFonts w:hint="eastAsia"/>
        </w:rPr>
        <w:t>对自己的车牌进行绑定操作。车牌需要安装在用户自行车上，可以在领取车牌时由工作人员安装。安装步骤为：</w:t>
      </w:r>
    </w:p>
    <w:p w14:paraId="090C55D8" w14:textId="35712C55" w:rsidR="00B859DD" w:rsidRDefault="00B859DD" w:rsidP="00B859DD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7</w:t>
      </w:r>
      <w:r>
        <w:rPr>
          <w:rFonts w:hint="eastAsia"/>
        </w:rPr>
        <w:t>号电池</w:t>
      </w:r>
    </w:p>
    <w:p w14:paraId="51BE799E" w14:textId="1391BC89" w:rsidR="00B859DD" w:rsidRDefault="00B859DD" w:rsidP="00B859DD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将电子车牌放置在自行车座管上</w:t>
      </w:r>
    </w:p>
    <w:p w14:paraId="3FC116C2" w14:textId="4CD1C124" w:rsidR="00B859DD" w:rsidRDefault="00B859DD" w:rsidP="00B859DD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使用防盗螺丝固定车牌</w:t>
      </w:r>
    </w:p>
    <w:p w14:paraId="7ADA1CF5" w14:textId="77777777" w:rsidR="001945C2" w:rsidRDefault="001945C2" w:rsidP="00FB4ECC">
      <w:pPr>
        <w:pStyle w:val="2"/>
        <w:rPr>
          <w:rFonts w:hint="eastAsia"/>
        </w:rPr>
      </w:pPr>
      <w:r>
        <w:rPr>
          <w:rFonts w:hint="eastAsia"/>
        </w:rPr>
        <w:tab/>
      </w:r>
      <w:bookmarkStart w:id="14" w:name="_Toc328856427"/>
      <w:r>
        <w:rPr>
          <w:rFonts w:hint="eastAsia"/>
        </w:rPr>
        <w:t>App</w:t>
      </w:r>
      <w:r>
        <w:rPr>
          <w:rFonts w:hint="eastAsia"/>
        </w:rPr>
        <w:t>分发，用户注册和实名认证</w:t>
      </w:r>
      <w:bookmarkEnd w:id="14"/>
    </w:p>
    <w:p w14:paraId="3397DE22" w14:textId="3F88718D" w:rsidR="00FB4ECC" w:rsidRDefault="00B859DD" w:rsidP="00B859DD">
      <w:pPr>
        <w:ind w:firstLine="4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放置在公共服务器上供师生安装使用，</w:t>
      </w:r>
      <w:r w:rsidR="00FD30B6">
        <w:rPr>
          <w:rFonts w:hint="eastAsia"/>
        </w:rPr>
        <w:t>引导用户进行实名认证。当实名认证后的用户得到电子车牌并且安装在自己的自行车上</w:t>
      </w:r>
      <w:r>
        <w:rPr>
          <w:rFonts w:hint="eastAsia"/>
        </w:rPr>
        <w:t>，使用</w:t>
      </w:r>
      <w:r>
        <w:rPr>
          <w:rFonts w:hint="eastAsia"/>
        </w:rPr>
        <w:t>App</w:t>
      </w:r>
      <w:r w:rsidR="00FD30B6">
        <w:rPr>
          <w:rFonts w:hint="eastAsia"/>
        </w:rPr>
        <w:t>绑定车牌设备</w:t>
      </w:r>
      <w:r>
        <w:rPr>
          <w:rFonts w:hint="eastAsia"/>
        </w:rPr>
        <w:t>后</w:t>
      </w:r>
      <w:r w:rsidR="00FD30B6">
        <w:rPr>
          <w:rFonts w:hint="eastAsia"/>
        </w:rPr>
        <w:t>，</w:t>
      </w:r>
      <w:r>
        <w:rPr>
          <w:rFonts w:hint="eastAsia"/>
        </w:rPr>
        <w:t>就可以得到防盗保护了。</w:t>
      </w:r>
      <w:r w:rsidR="00FD30B6">
        <w:rPr>
          <w:rFonts w:hint="eastAsia"/>
        </w:rPr>
        <w:t>为了宣传规范停车，车辆防盗的系统功能，根据学校实际情况组织</w:t>
      </w:r>
      <w:r>
        <w:rPr>
          <w:rFonts w:hint="eastAsia"/>
        </w:rPr>
        <w:t>与</w:t>
      </w:r>
      <w:r w:rsidR="00FD30B6">
        <w:rPr>
          <w:rFonts w:hint="eastAsia"/>
        </w:rPr>
        <w:t>自行车使用相关的</w:t>
      </w:r>
      <w:r>
        <w:rPr>
          <w:rFonts w:hint="eastAsia"/>
        </w:rPr>
        <w:t>公益活动。</w:t>
      </w:r>
      <w:r w:rsidR="00FD30B6">
        <w:rPr>
          <w:rFonts w:hint="eastAsia"/>
        </w:rPr>
        <w:t>具体工作内容有：</w:t>
      </w:r>
    </w:p>
    <w:p w14:paraId="4DEAF64E" w14:textId="4E400CA7" w:rsidR="00FD30B6" w:rsidRDefault="00FD30B6" w:rsidP="00FD30B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App</w:t>
      </w:r>
      <w:r>
        <w:rPr>
          <w:rFonts w:hint="eastAsia"/>
        </w:rPr>
        <w:t>下载地址和安装方法</w:t>
      </w:r>
    </w:p>
    <w:p w14:paraId="0A3244FA" w14:textId="49CCF9C9" w:rsidR="00FD30B6" w:rsidRDefault="00FD30B6" w:rsidP="00FD30B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App</w:t>
      </w:r>
      <w:r>
        <w:rPr>
          <w:rFonts w:hint="eastAsia"/>
        </w:rPr>
        <w:t>使用方法介绍</w:t>
      </w:r>
    </w:p>
    <w:p w14:paraId="79336E9A" w14:textId="068E59DE" w:rsidR="00FD30B6" w:rsidRDefault="00FD30B6" w:rsidP="00FD30B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在校方协助下审核用户的实名认证请求</w:t>
      </w:r>
    </w:p>
    <w:p w14:paraId="57976265" w14:textId="4747A07C" w:rsidR="00FD30B6" w:rsidRDefault="00FD30B6" w:rsidP="00FD30B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与校方配合，结合社会活动宣传校区内规范用车的理念</w:t>
      </w:r>
    </w:p>
    <w:p w14:paraId="56AE5353" w14:textId="77777777" w:rsidR="001945C2" w:rsidRDefault="001945C2">
      <w:pPr>
        <w:rPr>
          <w:rFonts w:hint="eastAsia"/>
        </w:rPr>
      </w:pPr>
    </w:p>
    <w:sectPr w:rsidR="001945C2" w:rsidSect="00793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1EC"/>
    <w:multiLevelType w:val="hybridMultilevel"/>
    <w:tmpl w:val="CCC2B2F4"/>
    <w:lvl w:ilvl="0" w:tplc="B86C8E4C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AD5111F"/>
    <w:multiLevelType w:val="hybridMultilevel"/>
    <w:tmpl w:val="02EEB2B4"/>
    <w:lvl w:ilvl="0" w:tplc="B86C8E4C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2B65951"/>
    <w:multiLevelType w:val="multilevel"/>
    <w:tmpl w:val="60C02B1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4A74B8A"/>
    <w:multiLevelType w:val="multilevel"/>
    <w:tmpl w:val="AD6CB2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5EB4F40"/>
    <w:multiLevelType w:val="hybridMultilevel"/>
    <w:tmpl w:val="0876FF66"/>
    <w:lvl w:ilvl="0" w:tplc="B86C8E4C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7780077"/>
    <w:multiLevelType w:val="hybridMultilevel"/>
    <w:tmpl w:val="ECAE510A"/>
    <w:lvl w:ilvl="0" w:tplc="B86C8E4C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5EAF3528"/>
    <w:multiLevelType w:val="multilevel"/>
    <w:tmpl w:val="DEB2122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16B70B0"/>
    <w:multiLevelType w:val="hybridMultilevel"/>
    <w:tmpl w:val="B8029EC4"/>
    <w:lvl w:ilvl="0" w:tplc="B86C8E4C">
      <w:start w:val="1"/>
      <w:numFmt w:val="bullet"/>
      <w:lvlText w:val=""/>
      <w:lvlJc w:val="left"/>
      <w:pPr>
        <w:ind w:left="89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2"/>
  </w:num>
  <w:num w:numId="18">
    <w:abstractNumId w:val="2"/>
  </w:num>
  <w:num w:numId="19">
    <w:abstractNumId w:val="0"/>
  </w:num>
  <w:num w:numId="20">
    <w:abstractNumId w:val="7"/>
  </w:num>
  <w:num w:numId="21">
    <w:abstractNumId w:val="1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3"/>
    <w:rsid w:val="000721F0"/>
    <w:rsid w:val="001945C2"/>
    <w:rsid w:val="00276EC3"/>
    <w:rsid w:val="002A2E77"/>
    <w:rsid w:val="00301F9C"/>
    <w:rsid w:val="00335786"/>
    <w:rsid w:val="005531F2"/>
    <w:rsid w:val="00754A70"/>
    <w:rsid w:val="0077148B"/>
    <w:rsid w:val="00793269"/>
    <w:rsid w:val="00841D96"/>
    <w:rsid w:val="0088706E"/>
    <w:rsid w:val="008A1866"/>
    <w:rsid w:val="008D01EF"/>
    <w:rsid w:val="00990B8E"/>
    <w:rsid w:val="009C1AD1"/>
    <w:rsid w:val="00AC1471"/>
    <w:rsid w:val="00B859DD"/>
    <w:rsid w:val="00BB42AB"/>
    <w:rsid w:val="00BC2AE1"/>
    <w:rsid w:val="00BE0CF3"/>
    <w:rsid w:val="00C52D16"/>
    <w:rsid w:val="00C84353"/>
    <w:rsid w:val="00D81253"/>
    <w:rsid w:val="00D84401"/>
    <w:rsid w:val="00E42B3F"/>
    <w:rsid w:val="00F42F85"/>
    <w:rsid w:val="00FB4ECC"/>
    <w:rsid w:val="00FD30B6"/>
    <w:rsid w:val="00FD369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B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B4ECC"/>
    <w:pPr>
      <w:keepNext/>
      <w:keepLines/>
      <w:numPr>
        <w:numId w:val="16"/>
      </w:numPr>
      <w:spacing w:before="100" w:after="90"/>
      <w:jc w:val="left"/>
      <w:outlineLvl w:val="0"/>
    </w:pPr>
    <w:rPr>
      <w:rFonts w:eastAsia="Kaiti SC Regular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5786"/>
    <w:pPr>
      <w:keepNext/>
      <w:keepLines/>
      <w:numPr>
        <w:ilvl w:val="1"/>
        <w:numId w:val="16"/>
      </w:numPr>
      <w:spacing w:before="120" w:after="120"/>
      <w:outlineLvl w:val="1"/>
    </w:pPr>
    <w:rPr>
      <w:rFonts w:asciiTheme="majorHAnsi" w:eastAsia="Kaiti SC Regular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2B3F"/>
    <w:pPr>
      <w:keepNext/>
      <w:keepLines/>
      <w:spacing w:line="360" w:lineRule="auto"/>
      <w:ind w:rightChars="100" w:right="240"/>
      <w:outlineLvl w:val="2"/>
    </w:pPr>
    <w:rPr>
      <w:rFonts w:eastAsia="Songti SC Regular"/>
      <w:b/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4ECC"/>
    <w:rPr>
      <w:rFonts w:eastAsia="Kaiti SC Regular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5786"/>
    <w:rPr>
      <w:rFonts w:asciiTheme="majorHAnsi" w:eastAsia="Kaiti SC Regular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42B3F"/>
    <w:rPr>
      <w:rFonts w:eastAsia="Songti SC Regular"/>
      <w:b/>
      <w:bCs/>
      <w:i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35786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4">
    <w:name w:val="标题字符"/>
    <w:basedOn w:val="a0"/>
    <w:link w:val="a3"/>
    <w:uiPriority w:val="10"/>
    <w:rsid w:val="00335786"/>
    <w:rPr>
      <w:rFonts w:asciiTheme="majorHAnsi" w:eastAsia="微软雅黑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2A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BC2AE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706E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706E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8706E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a7">
    <w:name w:val="List Paragraph"/>
    <w:basedOn w:val="a"/>
    <w:uiPriority w:val="34"/>
    <w:qFormat/>
    <w:rsid w:val="00C52D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B4ECC"/>
    <w:pPr>
      <w:keepNext/>
      <w:keepLines/>
      <w:numPr>
        <w:numId w:val="16"/>
      </w:numPr>
      <w:spacing w:before="100" w:after="90"/>
      <w:jc w:val="left"/>
      <w:outlineLvl w:val="0"/>
    </w:pPr>
    <w:rPr>
      <w:rFonts w:eastAsia="Kaiti SC Regular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5786"/>
    <w:pPr>
      <w:keepNext/>
      <w:keepLines/>
      <w:numPr>
        <w:ilvl w:val="1"/>
        <w:numId w:val="16"/>
      </w:numPr>
      <w:spacing w:before="120" w:after="120"/>
      <w:outlineLvl w:val="1"/>
    </w:pPr>
    <w:rPr>
      <w:rFonts w:asciiTheme="majorHAnsi" w:eastAsia="Kaiti SC Regular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2B3F"/>
    <w:pPr>
      <w:keepNext/>
      <w:keepLines/>
      <w:spacing w:line="360" w:lineRule="auto"/>
      <w:ind w:rightChars="100" w:right="240"/>
      <w:outlineLvl w:val="2"/>
    </w:pPr>
    <w:rPr>
      <w:rFonts w:eastAsia="Songti SC Regular"/>
      <w:b/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4ECC"/>
    <w:rPr>
      <w:rFonts w:eastAsia="Kaiti SC Regular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5786"/>
    <w:rPr>
      <w:rFonts w:asciiTheme="majorHAnsi" w:eastAsia="Kaiti SC Regular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42B3F"/>
    <w:rPr>
      <w:rFonts w:eastAsia="Songti SC Regular"/>
      <w:b/>
      <w:bCs/>
      <w:i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35786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4">
    <w:name w:val="标题字符"/>
    <w:basedOn w:val="a0"/>
    <w:link w:val="a3"/>
    <w:uiPriority w:val="10"/>
    <w:rsid w:val="00335786"/>
    <w:rPr>
      <w:rFonts w:asciiTheme="majorHAnsi" w:eastAsia="微软雅黑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2A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BC2AE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706E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706E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8706E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8706E"/>
    <w:pPr>
      <w:jc w:val="left"/>
    </w:pPr>
    <w:rPr>
      <w:sz w:val="22"/>
      <w:szCs w:val="22"/>
    </w:rPr>
  </w:style>
  <w:style w:type="paragraph" w:styleId="a7">
    <w:name w:val="List Paragraph"/>
    <w:basedOn w:val="a"/>
    <w:uiPriority w:val="34"/>
    <w:qFormat/>
    <w:rsid w:val="00C52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1001</Words>
  <Characters>1032</Characters>
  <Application>Microsoft Macintosh Word</Application>
  <DocSecurity>0</DocSecurity>
  <Lines>51</Lines>
  <Paragraphs>40</Paragraphs>
  <ScaleCrop>false</ScaleCrop>
  <Company>home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 Li</cp:lastModifiedBy>
  <cp:revision>19</cp:revision>
  <dcterms:created xsi:type="dcterms:W3CDTF">2016-06-29T03:29:00Z</dcterms:created>
  <dcterms:modified xsi:type="dcterms:W3CDTF">2016-06-29T13:51:00Z</dcterms:modified>
</cp:coreProperties>
</file>