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Протокол оперативного совещания № 37 от 14.09.2026</w:t>
      </w:r>
    </w:p>
    <w:p>
      <w:r>
        <w:t>Объект: строительство высокоскоростной железнодорожной магистрали, участок № 3 (км 212 – км 268).</w:t>
      </w:r>
    </w:p>
    <w:p>
      <w:r>
        <w:t>Место проведения: штаб строительства участка № 3, г. Вышний Волочёк. Начало: 10:00.</w:t>
      </w:r>
    </w:p>
    <w:p>
      <w:pPr>
        <w:pStyle w:val="Heading1"/>
      </w:pPr>
      <w:r>
        <w:t>Участники</w:t>
      </w:r>
    </w:p>
    <w:p>
      <w:r>
        <w:t>Председатель: Ковалёв А.С., руководитель проекта генподрядчика ООО «МагистральСтрой-3».</w:t>
      </w:r>
    </w:p>
    <w:p>
      <w:r>
        <w:t>Присутствовали: Латыпов Р.Ф. — главный инженер участка; Гусев Д.А. — начальник участка мостовых работ; Морозова И.В. — начальник отдела снабжения; Белова Е.Н. — инженер технического надзора заказчика; Сорокин П.О. — специалист по охране труда.</w:t>
      </w:r>
    </w:p>
    <w:p>
      <w:pPr>
        <w:pStyle w:val="Heading1"/>
      </w:pPr>
      <w:r>
        <w:t>Повестка</w:t>
      </w:r>
    </w:p>
    <w:p>
      <w:r>
        <w:t>1. Ход работ на мосту через р. Тьма (ПК 2245).</w:t>
      </w:r>
    </w:p>
    <w:p>
      <w:r>
        <w:t>2. Поставка арматуры А500С Ø32.</w:t>
      </w:r>
    </w:p>
    <w:p>
      <w:r>
        <w:t>3. Готовность притрассовой дороги ПК 2230 – ПК 2260.</w:t>
      </w:r>
    </w:p>
    <w:p>
      <w:pPr>
        <w:pStyle w:val="Heading1"/>
      </w:pPr>
      <w:r>
        <w:t>Слушали</w:t>
      </w:r>
    </w:p>
    <w:p>
      <w:r>
        <w:t>Гусев Д.А. доложил: на опорах № 3 и № 4 моста через р. Тьма выполнено армирование ростверков. Бетонирование тела опор не начато из-за недопоставки арматуры А500С Ø32: на 14.09.2026 поставлено 118 т из 180 т.</w:t>
      </w:r>
    </w:p>
    <w:p>
      <w:r>
        <w:t>Морозова И.В. сообщила, что основной поставщик подтвердил отгрузку оставшихся 62 т не ранее 22.09.2026.</w:t>
      </w:r>
    </w:p>
    <w:p>
      <w:r>
        <w:t>Латыпов Р.Ф. сообщил, что отсыпка притрассовой дороги ПК 2230 – ПК 2260 выполнена на 55 %.</w:t>
      </w:r>
    </w:p>
    <w:p>
      <w:pPr>
        <w:pStyle w:val="Heading1"/>
      </w:pPr>
      <w:r>
        <w:t>Решили</w:t>
      </w:r>
    </w:p>
    <w:p>
      <w:r>
        <w:t>1. Перенести срок завершения бетонирования опор № 3 и № 4 моста через р. Тьма с 30.09.2026 на 15.10.2026. Ответственный — Гусев Д.А.</w:t>
      </w:r>
    </w:p>
    <w:p>
      <w:r>
        <w:t>2. Морозовой И.В. обеспечить поставку оставшихся 62 т арматуры А500С Ø32 до 25.09.2026. При срыве срока подключить резервного поставщика ООО «Уралпрокат-Сервис».</w:t>
      </w:r>
    </w:p>
    <w:p>
      <w:r>
        <w:t>3. Латыпову Р.Ф. до 18.09.2026 представить откорректированный график производства работ с учётом переноса.</w:t>
      </w:r>
    </w:p>
    <w:p>
      <w:r>
        <w:t>4. Завершить отсыпку притрассовой дороги ПК 2230 – ПК 2260 щебнем до 01.10.2026. Ответственный — Латыпов Р.Ф.</w:t>
      </w:r>
    </w:p>
    <w:p>
      <w:r>
        <w:t>5. Сорокину П.О. до 17.09.2026 провести внеплановый инструктаж бригад мостовиков по работе на высоте.</w:t>
      </w:r>
    </w:p>
    <w:p>
      <w:r>
        <w:t>Следующее совещание — 28.09.2026.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