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/>
      </w:pPr>
      <w:r>
        <w:rPr>
          <w:b/>
          <w:bCs/>
          <w:sz w:val="22"/>
          <w:szCs w:val="22"/>
        </w:rPr>
        <w:t>UNISUL</w:t>
      </w:r>
    </w:p>
    <w:p>
      <w:pPr>
        <w:pStyle w:val="Normal"/>
        <w:spacing w:before="0" w:after="400"/>
        <w:jc w:val="center"/>
        <w:rPr/>
      </w:pPr>
      <w:r>
        <w:rPr>
          <w:sz w:val="20"/>
          <w:szCs w:val="20"/>
        </w:rPr>
        <w:t>Computação Gráfica e Realidade Virtual</w:t>
      </w:r>
    </w:p>
    <w:p>
      <w:pPr>
        <w:pStyle w:val="Title"/>
        <w:spacing w:before="200" w:after="100"/>
        <w:rPr/>
      </w:pPr>
      <w:r>
        <w:rPr/>
        <w:t>Simulador Econômico 3D</w:t>
      </w:r>
    </w:p>
    <w:p>
      <w:pPr>
        <w:pStyle w:val="Normal"/>
        <w:spacing w:before="0" w:after="400"/>
        <w:jc w:val="start"/>
        <w:rPr>
          <w:i/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                                              </w:t>
      </w:r>
      <w:r>
        <w:rPr>
          <w:i/>
          <w:iCs/>
          <w:sz w:val="22"/>
          <w:szCs w:val="22"/>
        </w:rPr>
        <w:t>Documentação Técnica do Projeto</w:t>
        <w:br/>
      </w:r>
      <w:r>
        <w:rPr>
          <w:i/>
          <w:iCs/>
          <w:sz w:val="20"/>
          <w:szCs w:val="20"/>
        </w:rPr>
        <w:t>Andrey Justen Júnior</w:t>
        <w:tab/>
        <w:t>–</w:t>
        <w:tab/>
        <w:t>1072316310</w:t>
        <w:br/>
        <w:t>Bárbara Prim de Souza</w:t>
        <w:tab/>
        <w:t>–</w:t>
        <w:tab/>
        <w:t>10723114770</w:t>
        <w:br/>
        <w:t>Mateus nunes Lehmkuhl–</w:t>
        <w:tab/>
        <w:t>1072312497</w:t>
        <w:br/>
        <w:t xml:space="preserve">Leonardo Alves </w:t>
      </w:r>
      <w:r>
        <w:rPr>
          <w:i/>
          <w:iCs/>
          <w:sz w:val="20"/>
          <w:szCs w:val="20"/>
        </w:rPr>
        <w:t>Silva</w:t>
        <w:tab/>
      </w:r>
      <w:r>
        <w:rPr>
          <w:i/>
          <w:iCs/>
          <w:sz w:val="20"/>
          <w:szCs w:val="20"/>
        </w:rPr>
        <w:t>–</w:t>
      </w:r>
      <w:r>
        <w:rPr>
          <w:i/>
          <w:iCs/>
          <w:sz w:val="20"/>
          <w:szCs w:val="20"/>
        </w:rPr>
        <w:tab/>
        <w:t>10723113466</w:t>
      </w:r>
    </w:p>
    <w:p>
      <w:pPr>
        <w:pStyle w:val="Heading1"/>
        <w:rPr/>
      </w:pPr>
      <w:r>
        <w:rPr/>
        <w:t>1. Introdução</w:t>
      </w:r>
    </w:p>
    <w:p>
      <w:pPr>
        <w:pStyle w:val="Normal"/>
        <w:spacing w:before="0" w:after="120"/>
        <w:rPr/>
      </w:pPr>
      <w:r>
        <w:rPr/>
        <w:t>Este documento apresenta a documentação técnica do Simulador Econômico 3D, uma aplicação interativa desenvolvida para a disciplina de Computação Gráfica e Realidade Virtual. O projeto demonstra a aplicação prática de conceitos fundamentais de computação gráfica através de um ambiente 3D com renderização em tempo real.</w:t>
      </w:r>
    </w:p>
    <w:p>
      <w:pPr>
        <w:pStyle w:val="Heading1"/>
        <w:rPr/>
      </w:pPr>
      <w:r>
        <w:rPr/>
        <w:t>2. Objetivos</w:t>
      </w:r>
    </w:p>
    <w:p>
      <w:pPr>
        <w:pStyle w:val="ListParagraph"/>
        <w:numPr>
          <w:ilvl w:val="0"/>
          <w:numId w:val="5"/>
        </w:numPr>
        <w:rPr/>
      </w:pPr>
      <w:r>
        <w:rPr/>
        <w:t>Aplicar conceitos de renderização 3D utilizando OpenGL</w:t>
      </w:r>
    </w:p>
    <w:p>
      <w:pPr>
        <w:pStyle w:val="ListParagraph"/>
        <w:numPr>
          <w:ilvl w:val="0"/>
          <w:numId w:val="1"/>
        </w:numPr>
        <w:rPr/>
      </w:pPr>
      <w:r>
        <w:rPr/>
        <w:t>Implementar transformações geométricas (translação, rotação, escala)</w:t>
      </w:r>
    </w:p>
    <w:p>
      <w:pPr>
        <w:pStyle w:val="ListParagraph"/>
        <w:numPr>
          <w:ilvl w:val="0"/>
          <w:numId w:val="1"/>
        </w:numPr>
        <w:rPr/>
      </w:pPr>
      <w:r>
        <w:rPr/>
        <w:t>Desenvolver modelagem procedural de objetos 3D (low-poly)</w:t>
      </w:r>
    </w:p>
    <w:p>
      <w:pPr>
        <w:pStyle w:val="ListParagraph"/>
        <w:numPr>
          <w:ilvl w:val="0"/>
          <w:numId w:val="1"/>
        </w:numPr>
        <w:rPr/>
      </w:pPr>
      <w:r>
        <w:rPr/>
        <w:t>Integrar sistema de iluminação e materiais</w:t>
      </w:r>
    </w:p>
    <w:p>
      <w:pPr>
        <w:pStyle w:val="ListParagraph"/>
        <w:numPr>
          <w:ilvl w:val="0"/>
          <w:numId w:val="1"/>
        </w:numPr>
        <w:spacing w:before="0" w:after="120"/>
        <w:rPr/>
      </w:pPr>
      <w:r>
        <w:rPr/>
        <w:t>Criar animações procedurais em tempo real</w:t>
      </w:r>
    </w:p>
    <w:p>
      <w:pPr>
        <w:pStyle w:val="Heading1"/>
        <w:rPr/>
      </w:pPr>
      <w:r>
        <w:rPr/>
        <w:t>3. Tecnologias Utilizadas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999"/>
        <w:gridCol w:w="6361"/>
      </w:tblGrid>
      <w:tr>
        <w:trPr>
          <w:tblHeader w:val="true"/>
        </w:trPr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5276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</w:rPr>
              <w:t>Tecnologia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5276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</w:rPr>
              <w:t>Descrição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Python 3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  <w:t>Linguagem de programação principal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PySide6 (Qt)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  <w:t>Framework para interface gráfica e integração OpenGL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PyOpenGL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  <w:t>Bindings Python para OpenGL (renderização 3D)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>
                <w:b/>
                <w:bCs/>
              </w:rPr>
              <w:t>NumPy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  <w:t>Operações matemáticas e vetoriais</w:t>
            </w:r>
          </w:p>
        </w:tc>
      </w:tr>
    </w:tbl>
    <w:p>
      <w:pPr>
        <w:pStyle w:val="Heading1"/>
        <w:rPr/>
      </w:pPr>
      <w:r>
        <w:rPr/>
        <w:t>4. Conceitos de Computação Gráfica Aplicados</w:t>
      </w:r>
    </w:p>
    <w:p>
      <w:pPr>
        <w:pStyle w:val="Heading2"/>
        <w:rPr/>
      </w:pPr>
      <w:r>
        <w:rPr/>
        <w:t>4.1 Primitivas Geométricas</w:t>
      </w:r>
    </w:p>
    <w:p>
      <w:pPr>
        <w:pStyle w:val="Normal"/>
        <w:spacing w:before="0" w:after="80"/>
        <w:rPr/>
      </w:pPr>
      <w:r>
        <w:rPr/>
        <w:t>O projeto implementa funções para desenho de primitivas 3D fundamentais:</w:t>
      </w:r>
    </w:p>
    <w:p>
      <w:pPr>
        <w:pStyle w:val="ListParagraph"/>
        <w:numPr>
          <w:ilvl w:val="0"/>
          <w:numId w:val="6"/>
        </w:numPr>
        <w:rPr/>
      </w:pPr>
      <w:r>
        <w:rPr>
          <w:b/>
          <w:bCs/>
        </w:rPr>
        <w:t xml:space="preserve">draw_box(w, h, d): </w:t>
      </w:r>
      <w:r>
        <w:rPr/>
        <w:t>Paralelepípedo com faces e normais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 xml:space="preserve">draw_cylinder(radius, height, segments): </w:t>
      </w:r>
      <w:r>
        <w:rPr/>
        <w:t>Cilindro com tampas</w:t>
      </w:r>
    </w:p>
    <w:p>
      <w:pPr>
        <w:pStyle w:val="ListParagraph"/>
        <w:numPr>
          <w:ilvl w:val="0"/>
          <w:numId w:val="2"/>
        </w:numPr>
        <w:spacing w:before="0" w:after="120"/>
        <w:rPr/>
      </w:pPr>
      <w:r>
        <w:rPr>
          <w:b/>
          <w:bCs/>
        </w:rPr>
        <w:t xml:space="preserve">draw_prism_triangle(base, height, depth): </w:t>
      </w:r>
      <w:r>
        <w:rPr/>
        <w:t>Prisma triangular para telhados</w:t>
      </w:r>
    </w:p>
    <w:p>
      <w:pPr>
        <w:pStyle w:val="Heading2"/>
        <w:rPr/>
      </w:pPr>
      <w:r>
        <w:rPr/>
        <w:t>4.2 Transformações Geométricas</w:t>
      </w:r>
    </w:p>
    <w:p>
      <w:pPr>
        <w:pStyle w:val="Normal"/>
        <w:spacing w:before="0" w:after="80"/>
        <w:rPr/>
      </w:pPr>
      <w:r>
        <w:rPr/>
        <w:t>Utilização da pilha de matrizes OpenGL para aplicar transformações hierárquicas: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 xml:space="preserve">glTranslatef(x, y, z): </w:t>
      </w:r>
      <w:r>
        <w:rPr/>
        <w:t>Posicionamento de objetos na cena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 xml:space="preserve">glRotatef(angle, x, y, z): </w:t>
      </w:r>
      <w:r>
        <w:rPr/>
        <w:t>Rotação para animações (rodas, turbinas)</w:t>
      </w:r>
    </w:p>
    <w:p>
      <w:pPr>
        <w:pStyle w:val="ListParagraph"/>
        <w:numPr>
          <w:ilvl w:val="0"/>
          <w:numId w:val="2"/>
        </w:numPr>
        <w:spacing w:before="0" w:after="120"/>
        <w:rPr/>
      </w:pPr>
      <w:r>
        <w:rPr>
          <w:b/>
          <w:bCs/>
        </w:rPr>
        <w:t xml:space="preserve">glScalef(x, y, z): </w:t>
      </w:r>
      <w:r>
        <w:rPr/>
        <w:t>Escala baseada no nível das construções</w:t>
      </w:r>
    </w:p>
    <w:p>
      <w:pPr>
        <w:pStyle w:val="Heading2"/>
        <w:rPr/>
      </w:pPr>
      <w:r>
        <w:rPr/>
        <w:t>4.3 Iluminação</w:t>
      </w:r>
    </w:p>
    <w:p>
      <w:pPr>
        <w:pStyle w:val="Normal"/>
        <w:spacing w:before="0" w:after="120"/>
        <w:rPr/>
      </w:pPr>
      <w:r>
        <w:rPr/>
        <w:t>Sistema de iluminação Phong com luz direcional (GL_LIGHT0), configuração de materiais com propriedades ambiente, difusa e especular, e cálculo de normais para sombreamento correto das superfícies.</w:t>
      </w:r>
    </w:p>
    <w:p>
      <w:pPr>
        <w:pStyle w:val="Heading2"/>
        <w:rPr/>
      </w:pPr>
      <w:r>
        <w:rPr/>
        <w:t>4.4 Animações Procedurais</w:t>
      </w:r>
    </w:p>
    <w:p>
      <w:pPr>
        <w:pStyle w:val="Normal"/>
        <w:spacing w:before="0" w:after="120"/>
        <w:rPr/>
      </w:pPr>
      <w:r>
        <w:rPr/>
        <w:t>Animações calculadas em tempo real usando funções trigonométricas: fumaça ascendente em fábricas, ondas na água da hidrelétrica, rotação de rodas em mineradoras, e indicadores de nível piscantes.</w:t>
      </w:r>
    </w:p>
    <w:p>
      <w:pPr>
        <w:pStyle w:val="Heading1"/>
        <w:rPr/>
      </w:pPr>
      <w:r>
        <w:rPr/>
        <w:t>5. Arquitetura do Sistema</w:t>
      </w:r>
    </w:p>
    <w:p>
      <w:pPr>
        <w:pStyle w:val="Normal"/>
        <w:spacing w:before="0" w:after="80"/>
        <w:rPr/>
      </w:pPr>
      <w:r>
        <w:rPr/>
        <w:t>O sistema é organizado em módulos principais: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 xml:space="preserve">Modelos de Dados: </w:t>
      </w:r>
      <w:r>
        <w:rPr/>
        <w:t>Dataclasses para Recurso, Construção, Evento e Conquista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 xml:space="preserve">Lógica de Negócio: </w:t>
      </w:r>
      <w:r>
        <w:rPr/>
        <w:t>Classe Empresa gerenciando estado do jogo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 xml:space="preserve">Renderização 3D: </w:t>
      </w:r>
      <w:r>
        <w:rPr/>
        <w:t>GLWidget herdando de QOpenGLWidget</w:t>
      </w:r>
    </w:p>
    <w:p>
      <w:pPr>
        <w:pStyle w:val="ListParagraph"/>
        <w:numPr>
          <w:ilvl w:val="0"/>
          <w:numId w:val="2"/>
        </w:numPr>
        <w:rPr/>
      </w:pPr>
      <w:r>
        <w:rPr>
          <w:b/>
          <w:bCs/>
        </w:rPr>
        <w:t xml:space="preserve">Interface Gráfica: </w:t>
      </w:r>
      <w:r>
        <w:rPr/>
        <w:t>MainWindow com painel de controle e visualização</w:t>
      </w:r>
    </w:p>
    <w:p>
      <w:pPr>
        <w:pStyle w:val="ListParagraph"/>
        <w:numPr>
          <w:ilvl w:val="0"/>
          <w:numId w:val="2"/>
        </w:numPr>
        <w:spacing w:before="0" w:after="120"/>
        <w:rPr/>
      </w:pPr>
      <w:r>
        <w:rPr>
          <w:b/>
          <w:bCs/>
        </w:rPr>
        <w:t xml:space="preserve">Persistência: </w:t>
      </w:r>
      <w:r>
        <w:rPr/>
        <w:t>Sistema de save/load em formato JSON</w:t>
      </w:r>
    </w:p>
    <w:p>
      <w:pPr>
        <w:pStyle w:val="Heading1"/>
        <w:rPr/>
      </w:pPr>
      <w:r>
        <w:rPr/>
        <w:t>6. Modelos 3D Implementados</w:t>
      </w:r>
    </w:p>
    <w:tbl>
      <w:tblPr>
        <w:tblW w:w="936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799"/>
        <w:gridCol w:w="6561"/>
      </w:tblGrid>
      <w:tr>
        <w:trPr>
          <w:tblHeader w:val="true"/>
        </w:trPr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5276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</w:rPr>
              <w:t>Construção</w:t>
            </w:r>
          </w:p>
        </w:tc>
        <w:tc>
          <w:tcPr>
            <w:tcW w:w="65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A5276" w:val="clear"/>
          </w:tcPr>
          <w:p>
            <w:pPr>
              <w:pStyle w:val="Normal"/>
              <w:jc w:val="center"/>
              <w:rPr/>
            </w:pPr>
            <w:r>
              <w:rPr>
                <w:b/>
                <w:bCs/>
                <w:color w:val="FFFFFF"/>
              </w:rPr>
              <w:t>Características Visuais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  <w:t>Serraria</w:t>
            </w:r>
          </w:p>
        </w:tc>
        <w:tc>
          <w:tcPr>
            <w:tcW w:w="65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  <w:t>Edifício com telhado triangular, chaminé com fumaça animada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  <w:t>Mineradora</w:t>
            </w:r>
          </w:p>
        </w:tc>
        <w:tc>
          <w:tcPr>
            <w:tcW w:w="65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  <w:t>Torre com esteira transportadora e roda giratória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  <w:t>Hidrelétrica</w:t>
            </w:r>
          </w:p>
        </w:tc>
        <w:tc>
          <w:tcPr>
            <w:tcW w:w="65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  <w:t>Barragem com turbinas e água animada com ondas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  <w:t>Cafezal</w:t>
            </w:r>
          </w:p>
        </w:tc>
        <w:tc>
          <w:tcPr>
            <w:tcW w:w="65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  <w:t>Grid de arbustos com animação de crescimento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  <w:t>Centro de P&amp;D</w:t>
            </w:r>
          </w:p>
        </w:tc>
        <w:tc>
          <w:tcPr>
            <w:tcW w:w="65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  <w:t>Prédio moderno com painéis de vidro e antena rotativa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  <w:t>Refinaria</w:t>
            </w:r>
          </w:p>
        </w:tc>
        <w:tc>
          <w:tcPr>
            <w:tcW w:w="65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</w:tcPr>
          <w:p>
            <w:pPr>
              <w:pStyle w:val="Normal"/>
              <w:rPr/>
            </w:pPr>
            <w:r>
              <w:rPr/>
              <w:t>Tanques cilíndricos, tubulações e chama animada</w:t>
            </w:r>
          </w:p>
        </w:tc>
      </w:tr>
    </w:tbl>
    <w:p>
      <w:pPr>
        <w:pStyle w:val="Heading1"/>
        <w:rPr/>
      </w:pPr>
      <w:r>
        <w:rPr/>
        <w:t>7. Conclusão</w:t>
      </w:r>
    </w:p>
    <w:p>
      <w:pPr>
        <w:pStyle w:val="Normal"/>
        <w:spacing w:before="0" w:after="200"/>
        <w:rPr/>
      </w:pPr>
      <w:r>
        <w:rPr/>
        <w:t>O projeto demonstrou a aplicação prática de conceitos fundamentais de Computação Gráfica, integrando renderização 3D em tempo real com uma interface gráfica interativa. A abordagem low-poly permitiu foco nos conceitos de transformações, iluminação e animação procedural, resultando em uma aplicação funcional e visualmente interessante.</w:t>
      </w:r>
    </w:p>
    <w:p>
      <w:pPr>
        <w:pStyle w:val="Heading1"/>
        <w:rPr/>
      </w:pPr>
      <w:r>
        <w:rPr/>
        <w:t>8</w:t>
      </w:r>
      <w:r>
        <w:rPr/>
        <w:t xml:space="preserve">. </w:t>
      </w:r>
      <w:r>
        <w:rPr/>
        <w:t>Endereços (Links)</w:t>
      </w:r>
    </w:p>
    <w:p>
      <w:pPr>
        <w:pStyle w:val="Normal"/>
        <w:spacing w:before="0" w:after="200"/>
        <w:rPr/>
      </w:pPr>
      <w:r>
        <w:rPr/>
        <w:t xml:space="preserve">Github Project: </w:t>
      </w:r>
      <w:r>
        <w:rPr>
          <w:color w:val="5983B0"/>
          <w:u w:val="single"/>
        </w:rPr>
        <w:t>https://github.com/AsLeonardo/OpenGL-Game</w:t>
      </w:r>
    </w:p>
    <w:p>
      <w:pPr>
        <w:pStyle w:val="Heading1"/>
        <w:rPr/>
      </w:pPr>
      <w:r>
        <w:rPr/>
        <w:t>Referências</w:t>
      </w:r>
    </w:p>
    <w:p>
      <w:pPr>
        <w:pStyle w:val="ListParagraph"/>
        <w:numPr>
          <w:ilvl w:val="0"/>
          <w:numId w:val="7"/>
        </w:numPr>
        <w:rPr/>
      </w:pPr>
      <w:r>
        <w:rPr/>
        <w:t>SHREINER, D. et al. OpenGL Programming Guide. 9th ed. Addison-Wesley, 2016.</w:t>
      </w:r>
    </w:p>
    <w:p>
      <w:pPr>
        <w:pStyle w:val="ListParagraph"/>
        <w:numPr>
          <w:ilvl w:val="0"/>
          <w:numId w:val="3"/>
        </w:numPr>
        <w:rPr/>
      </w:pPr>
      <w:r>
        <w:rPr/>
        <w:t>Qt Documentation. PySide6 - Qt for Python. Disponível em: doc.qt.io</w:t>
      </w:r>
    </w:p>
    <w:p>
      <w:pPr>
        <w:pStyle w:val="ListParagraph"/>
        <w:numPr>
          <w:ilvl w:val="0"/>
          <w:numId w:val="3"/>
        </w:numPr>
        <w:rPr/>
      </w:pPr>
      <w:r>
        <w:rPr/>
        <w:t>FOLEY, J. D. et al. Computer Graphics: Principles and Practice. Addison-Wesley, 2013.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20"/>
        <w:szCs w:val="20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sz w:val="20"/>
        <w:szCs w:val="20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i/>
        <w:iCs/>
        <w:color w:val="666666"/>
        <w:sz w:val="20"/>
        <w:szCs w:val="20"/>
      </w:rPr>
      <w:t>Computação Gráfica e Realidade Virtual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i/>
        <w:iCs/>
        <w:color w:val="666666"/>
        <w:sz w:val="20"/>
        <w:szCs w:val="20"/>
      </w:rPr>
      <w:t>Computação Gráfica e Realidade Virtual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>
      <w:spacing w:before="300" w:after="120"/>
      <w:outlineLvl w:val="0"/>
    </w:pPr>
    <w:rPr>
      <w:rFonts w:ascii="Arial" w:hAnsi="Arial" w:eastAsia="Arial" w:cs="Arial"/>
      <w:b/>
      <w:bCs/>
      <w:color w:val="1A5276"/>
      <w:sz w:val="28"/>
      <w:szCs w:val="28"/>
    </w:rPr>
  </w:style>
  <w:style w:type="paragraph" w:styleId="Heading2">
    <w:name w:val="heading 2"/>
    <w:basedOn w:val="Heading"/>
    <w:qFormat/>
    <w:pPr>
      <w:spacing w:before="200" w:after="100"/>
      <w:outlineLvl w:val="1"/>
    </w:pPr>
    <w:rPr>
      <w:rFonts w:ascii="Arial" w:hAnsi="Arial" w:eastAsia="Arial" w:cs="Arial"/>
      <w:b/>
      <w:bCs/>
      <w:color w:val="2874A6"/>
      <w:sz w:val="24"/>
      <w:szCs w:val="24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iberation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iberation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Title">
    <w:name w:val="Title"/>
    <w:basedOn w:val="Heading"/>
    <w:qFormat/>
    <w:pPr>
      <w:spacing w:before="0" w:after="200"/>
      <w:jc w:val="center"/>
    </w:pPr>
    <w:rPr>
      <w:rFonts w:ascii="Arial" w:hAnsi="Arial" w:eastAsia="Arial" w:cs="Arial"/>
      <w:b/>
      <w:bCs/>
      <w:color w:val="000000"/>
      <w:sz w:val="48"/>
      <w:szCs w:val="48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4"/>
      <w:szCs w:val="24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</TotalTime>
  <Application>LibreOffice/25.8.3.2$Linux_X86_64 LibreOffice_project/580$Build-2</Application>
  <AppVersion>15.0000</AppVersion>
  <Pages>3</Pages>
  <Words>504</Words>
  <Characters>3239</Characters>
  <CharactersWithSpaces>3703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2025-12-01T22:00:46Z</dcterms:created>
  <dc:creator>Un-named</dc:creator>
  <dc:description/>
  <dc:language>en-US</dc:language>
  <cp:lastModifiedBy/>
  <dcterms:modified xsi:type="dcterms:W3CDTF">2025-12-01T19:14:39Z</dcterms:modified>
  <cp:revision>2</cp:revision>
  <dc:subject/>
  <dc:title/>
</cp:coreProperties>
</file>