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88B" w:rsidRDefault="00207E5E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E488B" w:rsidRPr="004370F3" w:rsidRDefault="00207E5E" w:rsidP="00233C22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A80CF9" w:rsidRPr="00A80CF9">
        <w:rPr>
          <w:rFonts w:ascii="Times New Roman" w:eastAsia="Times New Roman" w:hAnsi="Times New Roman" w:cs="Times New Roman"/>
          <w:sz w:val="28"/>
          <w:szCs w:val="28"/>
        </w:rPr>
        <w:t>Задача коммивояжера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D7E94" w:rsidRDefault="00207E5E" w:rsidP="00233C22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Техническое задание</w:t>
      </w:r>
    </w:p>
    <w:p w:rsidR="002D7E94" w:rsidRPr="002D7E94" w:rsidRDefault="002D7E94" w:rsidP="00233C22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E488B" w:rsidRPr="00A80CF9" w:rsidRDefault="00A80CF9" w:rsidP="00233C22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ст. гр. ПЗПИ-16-1, Асландуков Матвей</w:t>
      </w:r>
    </w:p>
    <w:p w:rsidR="003E488B" w:rsidRDefault="003E488B" w:rsidP="00233C22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D7E94" w:rsidRPr="002D7E94" w:rsidRDefault="002D7E94" w:rsidP="00233C22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E488B" w:rsidRDefault="00D91916" w:rsidP="00233C22">
      <w:pPr>
        <w:ind w:firstLine="720"/>
        <w:contextualSpacing w:val="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Задача коммивояжера – наиболее известная </w:t>
      </w:r>
      <w:r w:rsidRPr="00D91916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задача транспортной логистики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которая заключается в нахождении кратчайшего замкнутого маршрута, проходящего через каждый из </w:t>
      </w:r>
      <w:r w:rsidRPr="00D9191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заданных городов ровно один раз. Таким образом, входными данными для этой задачи является число городов </w:t>
      </w:r>
      <w:r w:rsidRPr="00D9191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описание всех ребер графа, как правило заданное матрицей смежности </w:t>
      </w:r>
      <w:r w:rsidRPr="00D9191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: d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/>
        </w:rPr>
        <w:t>i,j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(0 &lt;=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/>
        </w:rPr>
        <w:t>i,j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r w:rsidRPr="00D91916">
        <w:rPr>
          <w:rFonts w:ascii="Times New Roman" w:eastAsia="Times New Roman" w:hAnsi="Times New Roman" w:cs="Times New Roman"/>
          <w:sz w:val="28"/>
          <w:szCs w:val="28"/>
          <w:lang w:val="ru-RU"/>
        </w:rPr>
        <w:t>означает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расстояние между городами </w:t>
      </w:r>
      <w:r w:rsidRPr="00D9191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D91916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D9191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.</w:t>
      </w:r>
    </w:p>
    <w:p w:rsidR="00D91916" w:rsidRPr="00D91916" w:rsidRDefault="00D91916" w:rsidP="00233C22">
      <w:pPr>
        <w:contextualSpacing w:val="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D91916" w:rsidRDefault="00D91916" w:rsidP="00233C22">
      <w:pPr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Также существуют различные частные случаи данной задачи, которые накладывают различные ограничения на матрицу </w:t>
      </w:r>
      <w:r w:rsidRPr="00D9191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:</w:t>
      </w:r>
    </w:p>
    <w:p w:rsidR="00D91916" w:rsidRPr="00D91916" w:rsidRDefault="00D91916" w:rsidP="00233C22">
      <w:pPr>
        <w:pStyle w:val="a5"/>
        <w:numPr>
          <w:ilvl w:val="0"/>
          <w:numId w:val="9"/>
        </w:num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геометрическая задача коммивояжера – когда города представляют собой точки на плоскости, а расстояние между двумя различными городами вычисляется как эвклидово расстояние между соответствующими точками;</w:t>
      </w:r>
    </w:p>
    <w:p w:rsidR="00D91916" w:rsidRDefault="00D91916" w:rsidP="00233C22">
      <w:pPr>
        <w:pStyle w:val="a5"/>
        <w:numPr>
          <w:ilvl w:val="0"/>
          <w:numId w:val="9"/>
        </w:num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метрическая задача коммивояжера – когда на матрицу смежности расстояний </w:t>
      </w:r>
      <w:r w:rsidRPr="00D9191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накладывается неравенство треугольника: для любых различных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i, j, k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верно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/>
        </w:rPr>
        <w:t>i,</w:t>
      </w:r>
      <w:r w:rsidR="00504503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4370F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&lt;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= d</w:t>
      </w:r>
      <w:r w:rsidR="004370F3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/>
        </w:rPr>
        <w:t>i,</w:t>
      </w:r>
      <w:r w:rsidR="00504503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ru-RU"/>
        </w:rPr>
        <w:t xml:space="preserve"> </w:t>
      </w:r>
      <w:r w:rsidR="004370F3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r w:rsidR="004370F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+ d</w:t>
      </w:r>
      <w:r w:rsidR="004370F3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/>
        </w:rPr>
        <w:t>k, j</w:t>
      </w:r>
      <w:r w:rsidR="004370F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4370F3" w:rsidRPr="004370F3" w:rsidRDefault="004370F3" w:rsidP="00233C22">
      <w:pPr>
        <w:pStyle w:val="a5"/>
        <w:numPr>
          <w:ilvl w:val="0"/>
          <w:numId w:val="9"/>
        </w:num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симметричная и ассиметричная задачи коммивояжера – когда матрица </w:t>
      </w:r>
      <w:r w:rsidRPr="004370F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является симметричной и ассиметричной соответственно.</w:t>
      </w:r>
    </w:p>
    <w:p w:rsidR="004370F3" w:rsidRDefault="004370F3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370F3" w:rsidRDefault="004370F3" w:rsidP="00233C22">
      <w:pPr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Как известно, данная задача вместе со всеми описанными ее частными случаями является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NP-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полной, что говорит о невозможности нахождения  точного решения за полиномиальное от </w:t>
      </w:r>
      <w:r w:rsidRPr="004370F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время.</w:t>
      </w:r>
      <w:r w:rsidR="005045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Самым наивным экспоненциальным решением является простой перебор всех </w:t>
      </w:r>
      <w:r w:rsidR="0050450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 w:rsidR="0050450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(N – 1)!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04503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возможных маршрутов и последующий выбор маршрута, имеющего минимальную суммарную стоимость. Однако существуе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 множество различных методов, работающих за полиномиальное от </w:t>
      </w:r>
      <w:r w:rsidRPr="004370F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время 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370F3">
        <w:rPr>
          <w:rFonts w:ascii="Times New Roman" w:eastAsia="Times New Roman" w:hAnsi="Times New Roman" w:cs="Times New Roman"/>
          <w:sz w:val="28"/>
          <w:szCs w:val="28"/>
          <w:lang w:val="ru-RU"/>
        </w:rPr>
        <w:t>дающих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результат, гарантированно не сильно превосходящий оптимальный.</w:t>
      </w:r>
    </w:p>
    <w:p w:rsidR="004370F3" w:rsidRDefault="004370F3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370F3" w:rsidRPr="004370F3" w:rsidRDefault="004370F3" w:rsidP="00233C22">
      <w:pPr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Целью данного проекта и</w:t>
      </w:r>
      <w:r w:rsidR="00720D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будет изучение и сравнение между собой различных приближенных методов решения данной задачи.</w:t>
      </w:r>
    </w:p>
    <w:p w:rsidR="003E488B" w:rsidRDefault="002D7E94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 общем случае в решении данной задачи можно выделить два основных этапа:</w:t>
      </w:r>
    </w:p>
    <w:p w:rsidR="002D7E94" w:rsidRDefault="002D7E94" w:rsidP="00233C22">
      <w:pPr>
        <w:pStyle w:val="a5"/>
        <w:numPr>
          <w:ilvl w:val="0"/>
          <w:numId w:val="10"/>
        </w:num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нахождение «стартового» маршрута;</w:t>
      </w:r>
    </w:p>
    <w:p w:rsidR="002D7E94" w:rsidRPr="002D7E94" w:rsidRDefault="002D7E94" w:rsidP="00233C22">
      <w:pPr>
        <w:pStyle w:val="a5"/>
        <w:numPr>
          <w:ilvl w:val="0"/>
          <w:numId w:val="10"/>
        </w:num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последовательное улучшение стартового маршрута методом локальных оптимизаций.</w:t>
      </w:r>
    </w:p>
    <w:p w:rsidR="003E488B" w:rsidRDefault="003E488B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E488B" w:rsidRDefault="002D7E94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изучения различных материалов по данной задаче (см. перечень ссылок в конце), мы выяснили, что для нахождения «стартового» маршрута существует </w:t>
      </w:r>
      <w:r w:rsidR="004164C1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наиболее распространенных метода:</w:t>
      </w:r>
    </w:p>
    <w:p w:rsidR="002D7E94" w:rsidRPr="00A76195" w:rsidRDefault="00504503" w:rsidP="00233C22">
      <w:pPr>
        <w:pStyle w:val="a5"/>
        <w:numPr>
          <w:ilvl w:val="0"/>
          <w:numId w:val="11"/>
        </w:num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Выбор случайного маршрута среди всех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(N – 1)!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возможных</w:t>
      </w:r>
      <w:r w:rsidR="000E0E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Небольшой его модификацией является выбор лучшего маршрута среди </w:t>
      </w:r>
      <w:r w:rsidR="000E0E04" w:rsidRPr="000E0E0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</w:t>
      </w:r>
      <w:r w:rsidR="000E0E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0E0E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случайных, где параметр </w:t>
      </w:r>
      <w:r w:rsidR="000E0E04" w:rsidRPr="000E0E0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</w:t>
      </w:r>
      <w:r w:rsidR="000E0E0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="000E0E04">
        <w:rPr>
          <w:rFonts w:ascii="Times New Roman" w:eastAsia="Times New Roman" w:hAnsi="Times New Roman" w:cs="Times New Roman"/>
          <w:sz w:val="28"/>
          <w:szCs w:val="28"/>
          <w:lang w:val="ru-RU"/>
        </w:rPr>
        <w:t>можно варьировать, в зависимости от требуемого времени работы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;</w:t>
      </w:r>
    </w:p>
    <w:p w:rsidR="00A76195" w:rsidRPr="00504503" w:rsidRDefault="00A76195" w:rsidP="00233C22">
      <w:pPr>
        <w:pStyle w:val="a5"/>
        <w:numPr>
          <w:ilvl w:val="0"/>
          <w:numId w:val="11"/>
        </w:num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 ближайшего соседа – на каждом из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N – 1)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шагов будем переходить в такую вершину, расстояние до которой от текущей минимально;</w:t>
      </w:r>
    </w:p>
    <w:p w:rsidR="00504503" w:rsidRDefault="00504503" w:rsidP="00233C22">
      <w:pPr>
        <w:pStyle w:val="a5"/>
        <w:numPr>
          <w:ilvl w:val="0"/>
          <w:numId w:val="11"/>
        </w:num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Нахождение минимального остовного дерева в описанном графе и дальнейшее выделение в нем эйлерова цикла;</w:t>
      </w:r>
    </w:p>
    <w:p w:rsidR="00504503" w:rsidRPr="00DA4D2D" w:rsidRDefault="00504503" w:rsidP="00233C22">
      <w:pPr>
        <w:pStyle w:val="a5"/>
        <w:numPr>
          <w:ilvl w:val="0"/>
          <w:numId w:val="11"/>
        </w:num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04503">
        <w:rPr>
          <w:rFonts w:ascii="Times New Roman" w:eastAsia="Times New Roman" w:hAnsi="Times New Roman" w:cs="Times New Roman"/>
          <w:sz w:val="28"/>
          <w:szCs w:val="28"/>
          <w:lang w:val="ru-RU"/>
        </w:rPr>
        <w:t>Нахождение минимального остовного дерева в описанном графе и дальн</w:t>
      </w:r>
      <w:r w:rsidR="00DA4D2D">
        <w:rPr>
          <w:rFonts w:ascii="Times New Roman" w:eastAsia="Times New Roman" w:hAnsi="Times New Roman" w:cs="Times New Roman"/>
          <w:sz w:val="28"/>
          <w:szCs w:val="28"/>
          <w:lang w:val="ru-RU"/>
        </w:rPr>
        <w:t>ейшее выделение в паросочетания;</w:t>
      </w:r>
    </w:p>
    <w:p w:rsidR="00DA4D2D" w:rsidRPr="00504503" w:rsidRDefault="00DA4D2D" w:rsidP="00233C22">
      <w:pPr>
        <w:pStyle w:val="a5"/>
        <w:numPr>
          <w:ilvl w:val="0"/>
          <w:numId w:val="11"/>
        </w:num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Битонический коммивояжер – нахождение оптимального пути среди всех, которые идут сначала слева направо, потом справа налево.</w:t>
      </w:r>
    </w:p>
    <w:p w:rsidR="003E488B" w:rsidRDefault="003E488B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04503" w:rsidRDefault="00504503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Первый метод является самым простым в реализации и быстрым по времени работы, однако и самым малоэффективным в большинстве случаев, т.к. случайный маршрут, скорее всего, будет очень далек от оптимального.</w:t>
      </w:r>
    </w:p>
    <w:p w:rsidR="00A76195" w:rsidRDefault="00A76195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76195" w:rsidRPr="00A76195" w:rsidRDefault="00A76195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Второй метод также довольно простой в реализации, зато работает гораздо лучше. Можно доказать, что он дает </w:t>
      </w:r>
      <w:r w:rsidRPr="00A7619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log 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-приближение исходной задачи, а на случайных графах вообще показывает довольно хорошие результаты (</w:t>
      </w:r>
      <w:r w:rsidRPr="0050450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x-</w:t>
      </w:r>
      <w:r w:rsidRPr="0050450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приближение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означает, что итоговая стоимость маршрута </w:t>
      </w:r>
      <w:r w:rsidR="00AA17A9">
        <w:rPr>
          <w:rFonts w:ascii="Times New Roman" w:eastAsia="Times New Roman" w:hAnsi="Times New Roman" w:cs="Times New Roman"/>
          <w:sz w:val="28"/>
          <w:szCs w:val="28"/>
          <w:lang w:val="ru-RU"/>
        </w:rPr>
        <w:t>будет отлича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AA17A9"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ся от</w:t>
      </w:r>
      <w:r w:rsidR="005017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оптимальной не более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чем в </w:t>
      </w:r>
      <w:r w:rsidRPr="0050450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раз).</w:t>
      </w:r>
    </w:p>
    <w:p w:rsidR="00504503" w:rsidRDefault="00504503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04503" w:rsidRDefault="00A76195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Третий</w:t>
      </w:r>
      <w:r w:rsidR="005045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 является уже не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таким </w:t>
      </w:r>
      <w:r w:rsidR="005045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тривиальным в плане реализации,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AA17A9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045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таким же быстрым по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времени работы. Зато, в отличи</w:t>
      </w:r>
      <w:r w:rsidR="00B66DC8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5045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 первого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второго методов</w:t>
      </w:r>
      <w:r w:rsidR="005045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он уже гарантированно дает </w:t>
      </w:r>
      <w:r w:rsidR="00504503" w:rsidRPr="0050450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2-приближение</w:t>
      </w:r>
      <w:r w:rsidR="005045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исходной задачи в случае метрической задачи коммивояжера.</w:t>
      </w:r>
    </w:p>
    <w:p w:rsidR="00504503" w:rsidRDefault="00504503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04503" w:rsidRDefault="00A76195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Четвертый</w:t>
      </w:r>
      <w:r w:rsidR="005045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 является еще более трудным </w:t>
      </w:r>
      <w:r w:rsidR="000E0E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плане реализации и куда более затратным по времени (т.к. поиск паросочетания требует асимптотически значительно больших затрат), зато даёт уже </w:t>
      </w:r>
      <w:r w:rsidR="000E0E0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1.5-приближение</w:t>
      </w:r>
      <w:r w:rsidR="000E0E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исходной задачи, опять таки, в случае метрической задачи коммивояжера.</w:t>
      </w:r>
    </w:p>
    <w:p w:rsidR="000E0E04" w:rsidRDefault="000E0E04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A4D2D" w:rsidRDefault="00DA4D2D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Пятый метод является довольно простым в реализации, и требует квадратичные затраты времени и памяти. Однако, стоит отметить, что не смотря на то, что он всегда находит лучший битонический маршрут, он все-равно может оказаться далеким от оптимального, т.к. оптимальный может быть совсем не битоническим.</w:t>
      </w:r>
    </w:p>
    <w:p w:rsidR="00DA4D2D" w:rsidRPr="000E0E04" w:rsidRDefault="00DA4D2D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E488B" w:rsidRDefault="00DA4D2D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Также с</w:t>
      </w:r>
      <w:r w:rsidR="000E0E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тоит отметить, что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хоть четвертый и третий методы дают гарантированные неплохие приближения, это</w:t>
      </w:r>
      <w:r w:rsidR="000E0E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значит, что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четвертый </w:t>
      </w:r>
      <w:r w:rsidR="000E0E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 всегда лучше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третьего</w:t>
      </w:r>
      <w:r w:rsidR="000E0E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третий лучше второго и т.д</w:t>
      </w:r>
      <w:r w:rsidR="000E0E04">
        <w:rPr>
          <w:rFonts w:ascii="Times New Roman" w:eastAsia="Times New Roman" w:hAnsi="Times New Roman" w:cs="Times New Roman"/>
          <w:sz w:val="28"/>
          <w:szCs w:val="28"/>
          <w:lang w:val="ru-RU"/>
        </w:rPr>
        <w:t>. Все эти методы имеют абсолютно разную структуру</w:t>
      </w:r>
      <w:r w:rsidR="006A1BF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0E0E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на различных графах лучшим может оказаться любой из них. Например, при удачном стечении обстоятельств, первый алгоритм может «случайно» сразу выбрать оптимальный маршрут.</w:t>
      </w:r>
    </w:p>
    <w:p w:rsidR="006A1BFC" w:rsidRDefault="006A1BFC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A1BFC" w:rsidRDefault="006A1BFC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дальнейшего улучшения «стартового» маршрута будут использоваться различные методы локальных оптимизаций:</w:t>
      </w:r>
    </w:p>
    <w:p w:rsidR="006A1BFC" w:rsidRPr="006A1BFC" w:rsidRDefault="006A1BFC" w:rsidP="00233C22">
      <w:pPr>
        <w:pStyle w:val="a5"/>
        <w:numPr>
          <w:ilvl w:val="0"/>
          <w:numId w:val="12"/>
        </w:num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opt;</w:t>
      </w:r>
    </w:p>
    <w:p w:rsidR="006A1BFC" w:rsidRPr="006A1BFC" w:rsidRDefault="006A1BFC" w:rsidP="00233C22">
      <w:pPr>
        <w:pStyle w:val="a5"/>
        <w:numPr>
          <w:ilvl w:val="0"/>
          <w:numId w:val="12"/>
        </w:num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k-opt.</w:t>
      </w:r>
    </w:p>
    <w:p w:rsidR="000E0E04" w:rsidRDefault="000E0E04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A1BFC" w:rsidRDefault="006A1BFC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Подробно об этих методах будет расписано в третьем этапе данного проекта (описание предлагаемого решения).</w:t>
      </w:r>
    </w:p>
    <w:p w:rsidR="006A1BFC" w:rsidRPr="006A1BFC" w:rsidRDefault="006A1BFC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E488B" w:rsidRDefault="00207E5E" w:rsidP="00233C22">
      <w:pPr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После анализа материалов,</w:t>
      </w:r>
      <w:r w:rsidR="006A1BFC">
        <w:rPr>
          <w:rFonts w:ascii="Times New Roman" w:eastAsia="Times New Roman" w:hAnsi="Times New Roman" w:cs="Times New Roman"/>
          <w:b/>
          <w:sz w:val="28"/>
          <w:szCs w:val="28"/>
        </w:rPr>
        <w:t xml:space="preserve"> были выделены такие алгоритмы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 структуры данных: </w:t>
      </w:r>
    </w:p>
    <w:p w:rsidR="006A1BFC" w:rsidRPr="006A1BFC" w:rsidRDefault="006A1BFC" w:rsidP="00233C22">
      <w:pPr>
        <w:pStyle w:val="a5"/>
        <w:numPr>
          <w:ilvl w:val="0"/>
          <w:numId w:val="13"/>
        </w:numPr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A1BFC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</w:t>
      </w:r>
      <w:r w:rsidRPr="006A1BF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Прима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нахождения минимального остовного дерева;</w:t>
      </w:r>
    </w:p>
    <w:p w:rsidR="006A1BFC" w:rsidRPr="004D3E80" w:rsidRDefault="006A1BFC" w:rsidP="006934A4">
      <w:pPr>
        <w:pStyle w:val="a5"/>
        <w:numPr>
          <w:ilvl w:val="0"/>
          <w:numId w:val="13"/>
        </w:numPr>
        <w:contextualSpacing w:val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 w:rsidRPr="006A1BF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dfs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выделения эйлерова цикла;</w:t>
      </w:r>
    </w:p>
    <w:p w:rsidR="004D3E80" w:rsidRPr="00E6670B" w:rsidRDefault="004D3E80" w:rsidP="00233C22">
      <w:pPr>
        <w:pStyle w:val="a5"/>
        <w:numPr>
          <w:ilvl w:val="0"/>
          <w:numId w:val="13"/>
        </w:numPr>
        <w:contextualSpacing w:val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 w:rsidRPr="004D3E8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динамическое программирование по маскам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решения задачи при маленьких ограничениях;</w:t>
      </w:r>
    </w:p>
    <w:p w:rsidR="00E6670B" w:rsidRPr="006A1BFC" w:rsidRDefault="00E6670B" w:rsidP="00233C22">
      <w:pPr>
        <w:pStyle w:val="a5"/>
        <w:numPr>
          <w:ilvl w:val="0"/>
          <w:numId w:val="13"/>
        </w:numPr>
        <w:contextualSpacing w:val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lastRenderedPageBreak/>
        <w:t xml:space="preserve">алгоритм Джона Бентли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поиска кратчайшего битонического пути;</w:t>
      </w:r>
    </w:p>
    <w:p w:rsidR="006A1BFC" w:rsidRPr="008B622F" w:rsidRDefault="005230E0" w:rsidP="00233C22">
      <w:pPr>
        <w:pStyle w:val="a5"/>
        <w:numPr>
          <w:ilvl w:val="0"/>
          <w:numId w:val="13"/>
        </w:numPr>
        <w:contextualSpacing w:val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stack</w:t>
      </w:r>
      <w:bookmarkStart w:id="0" w:name="_GoBack"/>
      <w:bookmarkEnd w:id="0"/>
      <w:r w:rsidR="006A1BF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="006A1B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быстрого нахождения </w:t>
      </w:r>
      <w:r w:rsidR="008B622F">
        <w:rPr>
          <w:rFonts w:ascii="Times New Roman" w:eastAsia="Times New Roman" w:hAnsi="Times New Roman" w:cs="Times New Roman"/>
          <w:sz w:val="28"/>
          <w:szCs w:val="28"/>
          <w:lang w:val="ru-RU"/>
        </w:rPr>
        <w:t>пары (тройки) вершин, в которых можно изменить последовательность ребер в ходе одной итерации метода локальных оптимизаций.</w:t>
      </w:r>
    </w:p>
    <w:p w:rsidR="003E488B" w:rsidRPr="008B622F" w:rsidRDefault="003E488B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E488B" w:rsidRDefault="00207E5E" w:rsidP="00233C22">
      <w:pPr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Будет реализовано:</w:t>
      </w:r>
    </w:p>
    <w:p w:rsidR="00456215" w:rsidRDefault="00456215" w:rsidP="00233C22">
      <w:pPr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92F13" w:rsidRDefault="00492F13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первую очередь отметим, что будет рассмотрен геометрический случай задачи коммивояж</w:t>
      </w:r>
      <w:r w:rsidR="00B86E07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ра, т.к. он является самым естественным при визуализации данной задачи (например, поиск кратчайшего туристического маршрута по карте мира).</w:t>
      </w:r>
    </w:p>
    <w:p w:rsidR="00E6670B" w:rsidRPr="00492F13" w:rsidRDefault="00E6670B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56215" w:rsidRDefault="00492F13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Будут реализованы в</w:t>
      </w:r>
      <w:r w:rsidR="004562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 </w:t>
      </w:r>
      <w:r w:rsidR="00E6670B">
        <w:rPr>
          <w:rFonts w:ascii="Times New Roman" w:eastAsia="Times New Roman" w:hAnsi="Times New Roman" w:cs="Times New Roman"/>
          <w:sz w:val="28"/>
          <w:szCs w:val="28"/>
          <w:lang w:val="ru-RU"/>
        </w:rPr>
        <w:t>пять</w:t>
      </w:r>
      <w:r w:rsidR="004562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</w:t>
      </w:r>
      <w:r w:rsidR="00E6670B">
        <w:rPr>
          <w:rFonts w:ascii="Times New Roman" w:eastAsia="Times New Roman" w:hAnsi="Times New Roman" w:cs="Times New Roman"/>
          <w:sz w:val="28"/>
          <w:szCs w:val="28"/>
          <w:lang w:val="ru-RU"/>
        </w:rPr>
        <w:t>ов</w:t>
      </w:r>
      <w:r w:rsidR="004562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поиска «ст</w:t>
      </w:r>
      <w:r w:rsidR="00E6670B">
        <w:rPr>
          <w:rFonts w:ascii="Times New Roman" w:eastAsia="Times New Roman" w:hAnsi="Times New Roman" w:cs="Times New Roman"/>
          <w:sz w:val="28"/>
          <w:szCs w:val="28"/>
          <w:lang w:val="ru-RU"/>
        </w:rPr>
        <w:t>артового» маршрута,</w:t>
      </w:r>
      <w:r w:rsidR="004562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оба метода локальных оптимизаций, а также все </w:t>
      </w:r>
      <w:r w:rsidR="00E66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десять </w:t>
      </w:r>
      <w:r w:rsidR="00456215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возможных комбинаций нахождения итогового маршрута.</w:t>
      </w:r>
    </w:p>
    <w:p w:rsidR="00456215" w:rsidRDefault="00456215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56215" w:rsidRDefault="00456215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Также для доказательства заявленных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x-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приближений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некоторых описанных выше методов поиска «стартового» маршрута будет реализован экспоненциальный алгоритм динамического программирования «по маскам», позволяющий за разумное время для небольших ограничений </w:t>
      </w:r>
      <w:r w:rsidRPr="00456215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45621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1 &lt;= N &lt;= 20</w:t>
      </w:r>
      <w:r w:rsidRPr="00456215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находить гарантированно оптимальный маршрут. Этот алгоритм будет использоваться для сравнения всех остальных методов с оптимальным ответом на небольших графах.</w:t>
      </w:r>
    </w:p>
    <w:p w:rsidR="008637D3" w:rsidRDefault="008637D3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37D3" w:rsidRDefault="008637D3" w:rsidP="00A53080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Все </w:t>
      </w:r>
      <w:r w:rsidR="00A53080">
        <w:rPr>
          <w:rFonts w:ascii="Times New Roman" w:eastAsia="Times New Roman" w:hAnsi="Times New Roman" w:cs="Times New Roman"/>
          <w:sz w:val="28"/>
          <w:szCs w:val="28"/>
          <w:lang w:val="ru-RU"/>
        </w:rPr>
        <w:t>десть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описанных методов будут</w:t>
      </w:r>
      <w:r w:rsidR="00A530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реализованы </w:t>
      </w:r>
      <w:r w:rsidRPr="00A53080">
        <w:rPr>
          <w:rFonts w:ascii="Times New Roman" w:eastAsia="Times New Roman" w:hAnsi="Times New Roman" w:cs="Times New Roman"/>
          <w:sz w:val="28"/>
          <w:szCs w:val="28"/>
          <w:lang w:val="ru-RU"/>
        </w:rPr>
        <w:t>в виде консольной утилиты, которой на вход подается граф, заданный координатами городов, а на выходе создается файл с найденным маршрутом. У этой утилиты также будет присутствовать функциональность визуализации заданной карты городов и найденного маршрута;</w:t>
      </w:r>
    </w:p>
    <w:p w:rsidR="00A53080" w:rsidRDefault="00A53080" w:rsidP="00A53080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53080" w:rsidRDefault="00A53080" w:rsidP="00A53080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Помимо консольной утилиты будет реализовано интерактивное</w:t>
      </w:r>
      <w:r w:rsidR="008637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приложение, которое позволи</w:t>
      </w:r>
      <w:r w:rsidR="008637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 визуализировать работу конкретного метода.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помощью него можно будет визуализировать:</w:t>
      </w:r>
    </w:p>
    <w:p w:rsidR="00A53080" w:rsidRDefault="00A53080" w:rsidP="00A53080">
      <w:pPr>
        <w:pStyle w:val="a5"/>
        <w:numPr>
          <w:ilvl w:val="0"/>
          <w:numId w:val="16"/>
        </w:num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 ближайшего соседа;</w:t>
      </w:r>
    </w:p>
    <w:p w:rsidR="00A53080" w:rsidRDefault="00A53080" w:rsidP="00A53080">
      <w:pPr>
        <w:pStyle w:val="a5"/>
        <w:numPr>
          <w:ilvl w:val="0"/>
          <w:numId w:val="16"/>
        </w:num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 остовного дерева с дальнейшим выделением эйлерова цикла;</w:t>
      </w:r>
    </w:p>
    <w:p w:rsidR="00A53080" w:rsidRPr="00A53080" w:rsidRDefault="00A53080" w:rsidP="00A53080">
      <w:pPr>
        <w:pStyle w:val="a5"/>
        <w:numPr>
          <w:ilvl w:val="0"/>
          <w:numId w:val="16"/>
        </w:num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локальный поиск 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-opt.</w:t>
      </w:r>
    </w:p>
    <w:p w:rsidR="00A53080" w:rsidRPr="00A53080" w:rsidRDefault="00A53080" w:rsidP="00A53080">
      <w:pPr>
        <w:pStyle w:val="a5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6587" w:rsidRDefault="008637D3" w:rsidP="00A53080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этом приложении также можно будет создавать карту городов с помощью пользовательского интерфейса. </w:t>
      </w:r>
    </w:p>
    <w:p w:rsidR="008637D3" w:rsidRDefault="008637D3" w:rsidP="00A53080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53080" w:rsidRDefault="00A53080" w:rsidP="00A53080">
      <w:pPr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5308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Тестирование</w:t>
      </w:r>
    </w:p>
    <w:p w:rsidR="00A53080" w:rsidRDefault="00A53080" w:rsidP="00A53080">
      <w:pPr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53080" w:rsidRDefault="00A53080" w:rsidP="00A53080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Будет проведено два набора тестов, каждый из которых будет состоять из нескольких тестов, а полученные результаты будут усредняться:</w:t>
      </w:r>
    </w:p>
    <w:p w:rsidR="00A53080" w:rsidRDefault="00A53080" w:rsidP="00A53080">
      <w:pPr>
        <w:pStyle w:val="a5"/>
        <w:numPr>
          <w:ilvl w:val="0"/>
          <w:numId w:val="17"/>
        </w:num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1 &lt;= N &lt;= 20.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="005B34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каждом тесте этого набора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B34E1">
        <w:rPr>
          <w:rFonts w:ascii="Times New Roman" w:eastAsia="Times New Roman" w:hAnsi="Times New Roman" w:cs="Times New Roman"/>
          <w:sz w:val="28"/>
          <w:szCs w:val="28"/>
          <w:lang w:val="ru-RU"/>
        </w:rPr>
        <w:t>будет запущено экспоненциальное решение, которое гарантированно находит оптимальный ответ. Это поможет показать погрешность, которую показывают различные приближенные решения;</w:t>
      </w:r>
    </w:p>
    <w:p w:rsidR="00456215" w:rsidRDefault="005B34E1" w:rsidP="005B34E1">
      <w:pPr>
        <w:pStyle w:val="a5"/>
        <w:numPr>
          <w:ilvl w:val="0"/>
          <w:numId w:val="17"/>
        </w:num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100 &lt;= N &lt;= 1000.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тестах этого набора</w:t>
      </w:r>
      <w:r w:rsidR="00E04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экспоненциальное решение, которое</w:t>
      </w:r>
      <w:r w:rsidR="004562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гарантированно </w:t>
      </w:r>
      <w:r w:rsidR="00E04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ищет </w:t>
      </w:r>
      <w:r w:rsidR="00456215">
        <w:rPr>
          <w:rFonts w:ascii="Times New Roman" w:eastAsia="Times New Roman" w:hAnsi="Times New Roman" w:cs="Times New Roman"/>
          <w:sz w:val="28"/>
          <w:szCs w:val="28"/>
          <w:lang w:val="ru-RU"/>
        </w:rPr>
        <w:t>оптимальное реш</w:t>
      </w:r>
      <w:r w:rsidR="00E04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ение, </w:t>
      </w:r>
      <w:r w:rsidR="00456215">
        <w:rPr>
          <w:rFonts w:ascii="Times New Roman" w:eastAsia="Times New Roman" w:hAnsi="Times New Roman" w:cs="Times New Roman"/>
          <w:sz w:val="28"/>
          <w:szCs w:val="28"/>
          <w:lang w:val="ru-RU"/>
        </w:rPr>
        <w:t>уже никак не сможет успе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ть отработать за разумное время, поэтому оно здесь использоваться не будет. Однако будут сравнены между собой все 10 приближенных решений по найденной длине маршрута и временных затрат на поиск.</w:t>
      </w:r>
      <w:r w:rsidR="004562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456215" w:rsidRDefault="00456215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E488B" w:rsidRDefault="00456215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тестирования будут использоваться различные случайные графы,</w:t>
      </w:r>
      <w:r w:rsidR="005B34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полученные путем последовательной генерации каждого города с помощью равномерного генератора псевдослучайных чисел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E488B" w:rsidRDefault="003E488B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E488B" w:rsidRDefault="00207E5E" w:rsidP="00233C22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Источники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E488B" w:rsidRPr="00B67CCF" w:rsidRDefault="005230E0" w:rsidP="00233C22">
      <w:pPr>
        <w:pStyle w:val="a5"/>
        <w:numPr>
          <w:ilvl w:val="0"/>
          <w:numId w:val="14"/>
        </w:num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6" w:history="1">
        <w:r w:rsidR="00B67CCF" w:rsidRPr="00B67CCF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Постановка задач и ее частные случаи</w:t>
        </w:r>
      </w:hyperlink>
      <w:r w:rsidR="00B67CC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B67CCF" w:rsidRPr="00207E5E" w:rsidRDefault="005230E0" w:rsidP="00233C22">
      <w:pPr>
        <w:pStyle w:val="a5"/>
        <w:numPr>
          <w:ilvl w:val="0"/>
          <w:numId w:val="14"/>
        </w:num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7" w:history="1">
        <w:r w:rsidR="00207E5E" w:rsidRPr="00207E5E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 xml:space="preserve">Описание решений, дающих </w:t>
        </w:r>
        <w:r w:rsidR="00207E5E" w:rsidRPr="00207E5E">
          <w:rPr>
            <w:rStyle w:val="a6"/>
            <w:rFonts w:ascii="Times New Roman" w:eastAsia="Times New Roman" w:hAnsi="Times New Roman" w:cs="Times New Roman"/>
            <w:i/>
            <w:sz w:val="28"/>
            <w:szCs w:val="28"/>
            <w:lang w:val="ru-RU"/>
          </w:rPr>
          <w:t>2</w:t>
        </w:r>
        <w:r w:rsidR="00207E5E" w:rsidRPr="00207E5E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 xml:space="preserve"> и </w:t>
        </w:r>
        <w:r w:rsidR="00207E5E" w:rsidRPr="00207E5E">
          <w:rPr>
            <w:rStyle w:val="a6"/>
            <w:rFonts w:ascii="Times New Roman" w:eastAsia="Times New Roman" w:hAnsi="Times New Roman" w:cs="Times New Roman"/>
            <w:i/>
            <w:sz w:val="28"/>
            <w:szCs w:val="28"/>
            <w:lang w:val="ru-RU"/>
          </w:rPr>
          <w:t>1,5</w:t>
        </w:r>
        <w:r w:rsidR="00207E5E" w:rsidRPr="00207E5E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 xml:space="preserve"> приближения исходной задачи</w:t>
        </w:r>
      </w:hyperlink>
      <w:r w:rsidR="00207E5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207E5E" w:rsidRPr="00B67CCF" w:rsidRDefault="005230E0" w:rsidP="00233C22">
      <w:pPr>
        <w:pStyle w:val="a5"/>
        <w:numPr>
          <w:ilvl w:val="0"/>
          <w:numId w:val="14"/>
        </w:num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8" w:history="1">
        <w:r w:rsidR="00207E5E" w:rsidRPr="00207E5E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Методы локальных оптимизаций улучшения стартовых решений</w:t>
        </w:r>
      </w:hyperlink>
    </w:p>
    <w:sectPr w:rsidR="00207E5E" w:rsidRPr="00B67CC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21B86"/>
    <w:multiLevelType w:val="multilevel"/>
    <w:tmpl w:val="3468D4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B723C42"/>
    <w:multiLevelType w:val="multilevel"/>
    <w:tmpl w:val="DFF684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1465CB2"/>
    <w:multiLevelType w:val="multilevel"/>
    <w:tmpl w:val="B05C299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nsid w:val="174602B2"/>
    <w:multiLevelType w:val="hybridMultilevel"/>
    <w:tmpl w:val="50C04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654E34"/>
    <w:multiLevelType w:val="hybridMultilevel"/>
    <w:tmpl w:val="ECBC7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1D774C"/>
    <w:multiLevelType w:val="multilevel"/>
    <w:tmpl w:val="F50A4A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BFA561C"/>
    <w:multiLevelType w:val="multilevel"/>
    <w:tmpl w:val="76F896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EBF7EBD"/>
    <w:multiLevelType w:val="hybridMultilevel"/>
    <w:tmpl w:val="CAB06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137A5B"/>
    <w:multiLevelType w:val="multilevel"/>
    <w:tmpl w:val="6AF6F3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334C1CDB"/>
    <w:multiLevelType w:val="multilevel"/>
    <w:tmpl w:val="5B8A32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5B8A01F9"/>
    <w:multiLevelType w:val="hybridMultilevel"/>
    <w:tmpl w:val="99D63094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>
    <w:nsid w:val="5FCA05C9"/>
    <w:multiLevelType w:val="multilevel"/>
    <w:tmpl w:val="4DAC52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66A92E79"/>
    <w:multiLevelType w:val="hybridMultilevel"/>
    <w:tmpl w:val="38B85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A92188"/>
    <w:multiLevelType w:val="hybridMultilevel"/>
    <w:tmpl w:val="3AAC5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CD7639"/>
    <w:multiLevelType w:val="hybridMultilevel"/>
    <w:tmpl w:val="6DC0B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5D0833"/>
    <w:multiLevelType w:val="hybridMultilevel"/>
    <w:tmpl w:val="9BAEE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EF42D1"/>
    <w:multiLevelType w:val="hybridMultilevel"/>
    <w:tmpl w:val="39EA5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9"/>
  </w:num>
  <w:num w:numId="9">
    <w:abstractNumId w:val="4"/>
  </w:num>
  <w:num w:numId="10">
    <w:abstractNumId w:val="12"/>
  </w:num>
  <w:num w:numId="11">
    <w:abstractNumId w:val="14"/>
  </w:num>
  <w:num w:numId="12">
    <w:abstractNumId w:val="3"/>
  </w:num>
  <w:num w:numId="13">
    <w:abstractNumId w:val="7"/>
  </w:num>
  <w:num w:numId="14">
    <w:abstractNumId w:val="13"/>
  </w:num>
  <w:num w:numId="15">
    <w:abstractNumId w:val="16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3E488B"/>
    <w:rsid w:val="000E0E04"/>
    <w:rsid w:val="00207E5E"/>
    <w:rsid w:val="00233C22"/>
    <w:rsid w:val="002D7E94"/>
    <w:rsid w:val="003E488B"/>
    <w:rsid w:val="004164C1"/>
    <w:rsid w:val="004370F3"/>
    <w:rsid w:val="00456215"/>
    <w:rsid w:val="00492F13"/>
    <w:rsid w:val="004D313E"/>
    <w:rsid w:val="004D3E80"/>
    <w:rsid w:val="005017B2"/>
    <w:rsid w:val="00504503"/>
    <w:rsid w:val="005230E0"/>
    <w:rsid w:val="005B34E1"/>
    <w:rsid w:val="006934A4"/>
    <w:rsid w:val="006A1BFC"/>
    <w:rsid w:val="00720D90"/>
    <w:rsid w:val="008637D3"/>
    <w:rsid w:val="008B622F"/>
    <w:rsid w:val="008B6587"/>
    <w:rsid w:val="00A53080"/>
    <w:rsid w:val="00A76195"/>
    <w:rsid w:val="00A80CF9"/>
    <w:rsid w:val="00AA17A9"/>
    <w:rsid w:val="00B66DC8"/>
    <w:rsid w:val="00B67CCF"/>
    <w:rsid w:val="00B86E07"/>
    <w:rsid w:val="00D91916"/>
    <w:rsid w:val="00DA4D2D"/>
    <w:rsid w:val="00E04B24"/>
    <w:rsid w:val="00E6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91916"/>
    <w:pPr>
      <w:ind w:left="720"/>
    </w:pPr>
  </w:style>
  <w:style w:type="character" w:styleId="a6">
    <w:name w:val="Hyperlink"/>
    <w:basedOn w:val="a0"/>
    <w:uiPriority w:val="99"/>
    <w:unhideWhenUsed/>
    <w:rsid w:val="00B67CC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B67C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91916"/>
    <w:pPr>
      <w:ind w:left="720"/>
    </w:pPr>
  </w:style>
  <w:style w:type="character" w:styleId="a6">
    <w:name w:val="Hyperlink"/>
    <w:basedOn w:val="a0"/>
    <w:uiPriority w:val="99"/>
    <w:unhideWhenUsed/>
    <w:rsid w:val="00B67CC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B67C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1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.nsc.ru/LBRT/k5/TPR_MMF-2013(2)/TSPr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ain.ifmo.ru/cat/data/theory/unsorted/approx-algo-2010/articl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ynset.com/ai/ru/tsp/Salesman_Intro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25</cp:revision>
  <dcterms:created xsi:type="dcterms:W3CDTF">2018-07-11T08:55:00Z</dcterms:created>
  <dcterms:modified xsi:type="dcterms:W3CDTF">2018-07-17T14:38:00Z</dcterms:modified>
</cp:coreProperties>
</file>