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r>
        <w:t>TempoEngine Documentation</w:t>
      </w:r>
    </w:p>
    <w:p w14:paraId="68292EA4" w14:textId="36AFC863" w:rsid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910D99B" w14:textId="02ABB7EE" w:rsidR="00A8171A" w:rsidRPr="00A56295" w:rsidRDefault="00A8171A" w:rsidP="00A56295">
      <w:pPr>
        <w:pStyle w:val="Title"/>
        <w:rPr>
          <w:rStyle w:val="IntenseReference"/>
        </w:rPr>
      </w:pPr>
      <w:r w:rsidRPr="00A56295">
        <w:rPr>
          <w:rStyle w:val="IntenseReference"/>
        </w:rPr>
        <w:t xml:space="preserve">User </w:t>
      </w:r>
      <w:r w:rsidR="003C69CD" w:rsidRPr="00A56295">
        <w:rPr>
          <w:rStyle w:val="IntenseReference"/>
        </w:rPr>
        <w:t>manual</w:t>
      </w:r>
    </w:p>
    <w:p w14:paraId="2A4CC92E" w14:textId="77777777" w:rsidR="00A8171A" w:rsidRDefault="00A8171A" w:rsidP="00A8171A"/>
    <w:p w14:paraId="043E37CF" w14:textId="77777777" w:rsidR="001A6269" w:rsidRPr="00A8171A" w:rsidRDefault="001A6269" w:rsidP="00A8171A"/>
    <w:p w14:paraId="7628A703" w14:textId="60F16F62" w:rsidR="006B26DF" w:rsidRDefault="001A6269" w:rsidP="006B26DF">
      <w:r>
        <w:br w:type="page"/>
      </w:r>
    </w:p>
    <w:p w14:paraId="384DE8D8" w14:textId="02BCDD30" w:rsidR="006B26DF" w:rsidRPr="00A56295" w:rsidRDefault="006B26DF" w:rsidP="00AF384C">
      <w:pPr>
        <w:pStyle w:val="Title"/>
        <w:rPr>
          <w:rStyle w:val="IntenseReference"/>
        </w:rPr>
      </w:pPr>
      <w:r w:rsidRPr="00A56295">
        <w:rPr>
          <w:rStyle w:val="IntenseReference"/>
        </w:rPr>
        <w:lastRenderedPageBreak/>
        <w:t>Technical documentation</w:t>
      </w:r>
    </w:p>
    <w:p w14:paraId="654E6FB3" w14:textId="2E00F7A1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9412D0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×k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9412D0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areas</w:t>
      </w:r>
      <w:r w:rsidR="00EF3BC4">
        <w:rPr>
          <w:rFonts w:eastAsiaTheme="minorEastAsia"/>
        </w:rPr>
        <w:t xml:space="preserve">(they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9412D0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× l × 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9412D0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67336EC8" w:rsidR="00B931AB" w:rsidRPr="00B45D7C" w:rsidRDefault="00B931AB" w:rsidP="001C41CB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  <w:r w:rsidR="00397B93">
        <w:rPr>
          <w:rFonts w:eastAsiaTheme="minorEastAsia"/>
          <w:iCs/>
        </w:rPr>
        <w:t xml:space="preserve"> </w:t>
      </w:r>
      <w:r w:rsidR="0047237B">
        <w:rPr>
          <w:rFonts w:eastAsiaTheme="minorEastAsia"/>
          <w:iCs/>
        </w:rPr>
        <w:t>It</w:t>
      </w:r>
      <w:r w:rsidR="00397B93">
        <w:rPr>
          <w:rFonts w:eastAsiaTheme="minorEastAsia"/>
          <w:iCs/>
        </w:rPr>
        <w:t xml:space="preserve"> will be calculated as:</w:t>
      </w:r>
      <w:r w:rsidR="00397B93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 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0DBDA5CE" w14:textId="3980D5DA" w:rsidR="00E73B0C" w:rsidRPr="008517E3" w:rsidRDefault="00E73B0C" w:rsidP="00397B2D">
      <w:r>
        <w:t>Engine includes two managers</w:t>
      </w:r>
      <w:r w:rsidR="00631832">
        <w:t xml:space="preserve">: </w:t>
      </w:r>
      <w:r w:rsidR="00631832" w:rsidRPr="00285836">
        <w:rPr>
          <w:b/>
          <w:bCs/>
        </w:rPr>
        <w:t>ConductionTransferManager</w:t>
      </w:r>
      <w:r w:rsidR="00631832">
        <w:t xml:space="preserve"> and </w:t>
      </w:r>
      <w:r w:rsidR="00631832" w:rsidRPr="00285836">
        <w:rPr>
          <w:b/>
          <w:bCs/>
        </w:rPr>
        <w:t>RadiationHeatManager</w:t>
      </w:r>
      <w:r w:rsidR="008E578E">
        <w:t>, where heat transfers are being calculated.</w:t>
      </w:r>
    </w:p>
    <w:p w14:paraId="439B21EB" w14:textId="13845ECF" w:rsidR="008517E3" w:rsidRDefault="008517E3" w:rsidP="00397B2D">
      <w:pPr>
        <w:rPr>
          <w:rFonts w:eastAsiaTheme="minorEastAsia"/>
        </w:rPr>
      </w:pPr>
      <w:r>
        <w:t>Now Engine optimized to perform conduction transfer with time</w:t>
      </w:r>
      <w:r w:rsidR="00ED3963"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, where n is </w:t>
      </w:r>
      <w:r w:rsidR="00ED3963">
        <w:t xml:space="preserve">count of objects and radiation transfer in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64F1F">
        <w:rPr>
          <w:rFonts w:eastAsiaTheme="minorEastAsia"/>
        </w:rPr>
        <w:t>.  Radiation transfer will be remade after.</w:t>
      </w:r>
    </w:p>
    <w:p w14:paraId="06DB6FDB" w14:textId="42B31439" w:rsidR="007A598C" w:rsidRDefault="007A598C" w:rsidP="007A598C">
      <w:pPr>
        <w:pStyle w:val="Heading2"/>
      </w:pPr>
      <w:r>
        <w:t>OptimizationManager</w:t>
      </w:r>
    </w:p>
    <w:p w14:paraId="7FCDE37E" w14:textId="14CF6B36" w:rsidR="00863BAF" w:rsidRPr="00AF0B19" w:rsidRDefault="00863BAF" w:rsidP="00863BAF">
      <w:r w:rsidRPr="00AF0B19">
        <w:t xml:space="preserve">The </w:t>
      </w:r>
      <w:r w:rsidRPr="00AF0B19">
        <w:rPr>
          <w:b/>
          <w:bCs/>
        </w:rPr>
        <w:t>OptimizationManager</w:t>
      </w:r>
      <w:r w:rsidRPr="00AF0B19">
        <w:t xml:space="preserve"> class provides methods for optimizing the engine by setting adj</w:t>
      </w:r>
      <w:r w:rsidR="001F68D3" w:rsidRPr="00AF0B19">
        <w:t>a</w:t>
      </w:r>
      <w:r w:rsidRPr="00AF0B19">
        <w:t>cent squares to be touching. We don’t have</w:t>
      </w:r>
      <w:r w:rsidR="001F68D3" w:rsidRPr="00AF0B19">
        <w:t xml:space="preserve"> to check</w:t>
      </w:r>
      <w:r w:rsidRPr="00AF0B19">
        <w:t xml:space="preserve"> if objects are touching on every time step</w:t>
      </w:r>
      <w:r w:rsidR="00E560ED" w:rsidRPr="00AF0B19">
        <w:t>, so it will be done before the simulation starts.</w:t>
      </w:r>
      <w:r w:rsidR="008430A6">
        <w:t xml:space="preserve"> Optimization has a big enough time complexity, but it will be done only once before the start of the engine.</w:t>
      </w:r>
    </w:p>
    <w:p w14:paraId="289D08BF" w14:textId="40D51E1A" w:rsidR="00A8171A" w:rsidRDefault="00AE5478" w:rsidP="00AE5478">
      <w:pPr>
        <w:pStyle w:val="Heading3"/>
      </w:pPr>
      <w:r>
        <w:t>Functions</w:t>
      </w:r>
    </w:p>
    <w:p w14:paraId="0D0D32AD" w14:textId="7046B3EC" w:rsidR="00AE5478" w:rsidRPr="005B3FF7" w:rsidRDefault="001472A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Optimize(List&lt;EngineObject&gt; objects) – main function of the class, that clears optimized data and recalculates it. Called only after some changes are </w:t>
      </w:r>
      <w:r w:rsidR="005B3FF7">
        <w:rPr>
          <w:rFonts w:ascii="Cascadia Mono" w:hAnsi="Cascadia Mono" w:cs="Cascadia Mono"/>
          <w:color w:val="000000"/>
          <w:kern w:val="0"/>
          <w:sz w:val="19"/>
          <w:szCs w:val="19"/>
        </w:rPr>
        <w:t>made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the simulation.</w:t>
      </w:r>
    </w:p>
    <w:p w14:paraId="0CC4C4C5" w14:textId="3CC2A90E" w:rsidR="005B3FF7" w:rsidRPr="00963ADE" w:rsidRDefault="005B3FF7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FillExternalSquares(List&lt;GrainSquare&gt; squares1, List&lt;GrainSquare&gt; squares2)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f</w:t>
      </w:r>
      <w:r w:rsidR="00DB62F3">
        <w:rPr>
          <w:rFonts w:ascii="Cascadia Mono" w:hAnsi="Cascadia Mono" w:cs="Cascadia Mono"/>
          <w:color w:val="000000"/>
          <w:kern w:val="0"/>
          <w:sz w:val="19"/>
          <w:szCs w:val="19"/>
        </w:rPr>
        <w:t>ill adjuscent squares for two lists of squares</w:t>
      </w:r>
    </w:p>
    <w:p w14:paraId="2A0FDCE4" w14:textId="1E781BE6" w:rsidR="00963ADE" w:rsidRPr="00963ADE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OptimizeTouching(List&lt;EngineObject&gt; objects)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ptimize touching objects, by setting adjuscent squares for every square of an object</w:t>
      </w:r>
    </w:p>
    <w:p w14:paraId="68CD2AC6" w14:textId="53D25E86" w:rsidR="00963ADE" w:rsidRPr="00AE5478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ClearOptimization(List&lt;EngineObject&gt; objects)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clear optimization</w:t>
      </w:r>
    </w:p>
    <w:p w14:paraId="67FD78A0" w14:textId="4B298ACE" w:rsidR="00B45D7C" w:rsidRDefault="00B45D7C" w:rsidP="00B45D7C">
      <w:pPr>
        <w:pStyle w:val="Heading2"/>
      </w:pPr>
      <w:r>
        <w:t>Radiation</w:t>
      </w:r>
      <w:r w:rsidR="002F2F2C">
        <w:t>TransferManager</w:t>
      </w:r>
    </w:p>
    <w:p w14:paraId="1C78E948" w14:textId="3FCACE71" w:rsidR="002F2F2C" w:rsidRDefault="00381179" w:rsidP="002F2F2C">
      <w:r>
        <w:t xml:space="preserve">The </w:t>
      </w:r>
      <w:r w:rsidRPr="00285836">
        <w:rPr>
          <w:b/>
          <w:bCs/>
        </w:rPr>
        <w:t>RadiationTransferManager</w:t>
      </w:r>
      <w:r>
        <w:t xml:space="preserve"> provides methods for calculating and transfer</w:t>
      </w:r>
      <w:r w:rsidR="00CA5440">
        <w:t xml:space="preserve">ring radiation </w:t>
      </w:r>
      <w:r w:rsidR="00650D38">
        <w:t xml:space="preserve">heat between objects in the simulation. It includes methods for transferring radiation heat between </w:t>
      </w:r>
      <w:r w:rsidR="00C40B0B">
        <w:t>two objects and radiation heat loss to air.</w:t>
      </w:r>
    </w:p>
    <w:p w14:paraId="29CDD666" w14:textId="6A8E205E" w:rsidR="00285836" w:rsidRDefault="00285836" w:rsidP="00285836">
      <w:pPr>
        <w:pStyle w:val="Heading3"/>
      </w:pPr>
      <w:r>
        <w:t>Functions</w:t>
      </w:r>
    </w:p>
    <w:p w14:paraId="5F2555C2" w14:textId="5C0507D0" w:rsidR="000C65D1" w:rsidRPr="005172EB" w:rsidRDefault="000C65D1" w:rsidP="000C65D1">
      <w:pPr>
        <w:pStyle w:val="ListParagraph"/>
        <w:numPr>
          <w:ilvl w:val="0"/>
          <w:numId w:val="9"/>
        </w:numPr>
      </w:pPr>
      <w: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ublic static void TransferRadiationHeat(List&lt;EngineObject&gt; objects)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 w:rsidR="00857B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main method of the class, provides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>transferring radiation heat loss to air, then transferring radiation heat between objects</w:t>
      </w:r>
      <w:r w:rsidR="00763B4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D50BD67" w14:textId="67F83416" w:rsidR="005172EB" w:rsidRPr="00412797" w:rsidRDefault="005172EB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TransferRadiationHeatLooseToAir(EngineObject obj) – transfers radiation heat loss to air</w:t>
      </w:r>
    </w:p>
    <w:p w14:paraId="517E8F62" w14:textId="25120FBB" w:rsidR="00412797" w:rsidRPr="00020B78" w:rsidRDefault="00412797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TransferRadiationBetweenTwoObjects(EngineObject obj1, EngineObject obj2) – transfer radiation heat between two objects</w:t>
      </w:r>
    </w:p>
    <w:p w14:paraId="76A86939" w14:textId="728EB359" w:rsidR="00020B78" w:rsidRDefault="00020B78" w:rsidP="00020B78">
      <w:pPr>
        <w:pStyle w:val="Heading2"/>
      </w:pPr>
      <w:r>
        <w:lastRenderedPageBreak/>
        <w:t>ConductionTransferManager</w:t>
      </w:r>
    </w:p>
    <w:p w14:paraId="3471B07C" w14:textId="57D650B6" w:rsidR="00020B78" w:rsidRDefault="008E3175" w:rsidP="00020B78">
      <w:r>
        <w:t>The ConductionTransferManager class provides m</w:t>
      </w:r>
      <w:r w:rsidR="004331BF">
        <w:t>ethods for calculating and transferring conduction heat between objects in the simulation</w:t>
      </w:r>
      <w:r w:rsidR="006E700C">
        <w:t>,</w:t>
      </w:r>
    </w:p>
    <w:p w14:paraId="699BDCCB" w14:textId="46FD9F87" w:rsidR="00BE162F" w:rsidRDefault="00BE162F" w:rsidP="00BE162F">
      <w:pPr>
        <w:pStyle w:val="Heading3"/>
      </w:pPr>
      <w:r>
        <w:t>Functions</w:t>
      </w:r>
    </w:p>
    <w:p w14:paraId="7D5377E3" w14:textId="44F401AC" w:rsidR="00BE162F" w:rsidRPr="00506595" w:rsidRDefault="00BE162F" w:rsidP="00BE162F">
      <w:pPr>
        <w:pStyle w:val="ListParagraph"/>
        <w:numPr>
          <w:ilvl w:val="0"/>
          <w:numId w:val="10"/>
        </w:numPr>
      </w:pPr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>public static void TransferConductionHeat(List&lt;EngineObject&gt;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main </w:t>
      </w:r>
      <w:r w:rsidR="00066154">
        <w:rPr>
          <w:rFonts w:ascii="Cascadia Mono" w:hAnsi="Cascadia Mono" w:cs="Cascadia Mono"/>
          <w:color w:val="000000"/>
          <w:kern w:val="0"/>
          <w:sz w:val="19"/>
          <w:szCs w:val="19"/>
        </w:rPr>
        <w:t>method of the class, transfers heat between all GrainSquares of</w:t>
      </w:r>
      <w:r w:rsidR="005065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objects.</w:t>
      </w:r>
    </w:p>
    <w:p w14:paraId="3C022183" w14:textId="51BC2B16" w:rsidR="00506595" w:rsidRPr="00E674F8" w:rsidRDefault="00E81FE2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TransferHeatForObject(EngineObject obj)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transfers heat </w:t>
      </w:r>
      <w:r w:rsidR="00C174AD">
        <w:rPr>
          <w:rFonts w:ascii="Cascadia Mono" w:hAnsi="Cascadia Mono" w:cs="Cascadia Mono"/>
          <w:color w:val="000000"/>
          <w:kern w:val="0"/>
          <w:sz w:val="19"/>
          <w:szCs w:val="19"/>
        </w:rPr>
        <w:t>for every GrainSquare with its adjacent squares.</w:t>
      </w:r>
    </w:p>
    <w:p w14:paraId="667D17BE" w14:textId="7D9357BC" w:rsidR="00E674F8" w:rsidRPr="00BE162F" w:rsidRDefault="00E674F8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TranferHeatBetweenTwoSquares(GrainSquare sq1, GrainSquare sq2) – transfers heat between two adjacent squares based on calculated formulae.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13847AFA" w:rsidR="000C1EAA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r w:rsidR="00D61B5A">
        <w:t>an</w:t>
      </w:r>
      <w:r>
        <w:t xml:space="preserve"> ID for the object, there can’t be two objects that have the same name</w:t>
      </w:r>
    </w:p>
    <w:p w14:paraId="4E786D05" w14:textId="29D32DEC" w:rsidR="00A31B9E" w:rsidRPr="00E76937" w:rsidRDefault="00A31B9E" w:rsidP="000C1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Material </w:t>
      </w:r>
      <w:r>
        <w:t>– material of the object, that includes emissivity, density, specific heat capacity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string GetObjectTypeString()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List&lt;GrainSquare&gt; GetExternalSquares()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SetCachedPoints()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caches the other 3 points of of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GetObjectVisibleArea(out Vector2 topLeft, out Vector2 bottomRight)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AddEnergyDelta(double energyDelta)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ApplyEnergyDelta()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SetStartTemperature()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string GetObjectTypeString() - Provides the type identifier for Grainsquare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C35"/>
    <w:multiLevelType w:val="hybridMultilevel"/>
    <w:tmpl w:val="585E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1172"/>
    <w:multiLevelType w:val="hybridMultilevel"/>
    <w:tmpl w:val="CDD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2251B"/>
    <w:multiLevelType w:val="hybridMultilevel"/>
    <w:tmpl w:val="4C24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10"/>
  </w:num>
  <w:num w:numId="2" w16cid:durableId="338898917">
    <w:abstractNumId w:val="1"/>
  </w:num>
  <w:num w:numId="3" w16cid:durableId="1922133623">
    <w:abstractNumId w:val="2"/>
  </w:num>
  <w:num w:numId="4" w16cid:durableId="2121562805">
    <w:abstractNumId w:val="5"/>
  </w:num>
  <w:num w:numId="5" w16cid:durableId="74279398">
    <w:abstractNumId w:val="7"/>
  </w:num>
  <w:num w:numId="6" w16cid:durableId="1448574186">
    <w:abstractNumId w:val="9"/>
  </w:num>
  <w:num w:numId="7" w16cid:durableId="440956501">
    <w:abstractNumId w:val="8"/>
  </w:num>
  <w:num w:numId="8" w16cid:durableId="1431389342">
    <w:abstractNumId w:val="4"/>
  </w:num>
  <w:num w:numId="9" w16cid:durableId="1482622444">
    <w:abstractNumId w:val="6"/>
  </w:num>
  <w:num w:numId="10" w16cid:durableId="708534799">
    <w:abstractNumId w:val="3"/>
  </w:num>
  <w:num w:numId="11" w16cid:durableId="123870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0B78"/>
    <w:rsid w:val="000260C3"/>
    <w:rsid w:val="000442BB"/>
    <w:rsid w:val="000567D8"/>
    <w:rsid w:val="00062595"/>
    <w:rsid w:val="00066154"/>
    <w:rsid w:val="000A57E4"/>
    <w:rsid w:val="000A64E7"/>
    <w:rsid w:val="000C1EAA"/>
    <w:rsid w:val="000C65D1"/>
    <w:rsid w:val="000C7FFC"/>
    <w:rsid w:val="000D23C0"/>
    <w:rsid w:val="000D3525"/>
    <w:rsid w:val="000E4F1F"/>
    <w:rsid w:val="000F3ED2"/>
    <w:rsid w:val="00101038"/>
    <w:rsid w:val="001334BD"/>
    <w:rsid w:val="001472AE"/>
    <w:rsid w:val="00155B74"/>
    <w:rsid w:val="001678D4"/>
    <w:rsid w:val="0018452B"/>
    <w:rsid w:val="001A6269"/>
    <w:rsid w:val="001C3121"/>
    <w:rsid w:val="001C41CB"/>
    <w:rsid w:val="001E1E94"/>
    <w:rsid w:val="001F220E"/>
    <w:rsid w:val="001F68D3"/>
    <w:rsid w:val="00212548"/>
    <w:rsid w:val="002159DC"/>
    <w:rsid w:val="00217F50"/>
    <w:rsid w:val="00255F16"/>
    <w:rsid w:val="00285836"/>
    <w:rsid w:val="00291C20"/>
    <w:rsid w:val="00295A36"/>
    <w:rsid w:val="002B25B4"/>
    <w:rsid w:val="002B4925"/>
    <w:rsid w:val="002C1DBA"/>
    <w:rsid w:val="002C4F7E"/>
    <w:rsid w:val="002D5FAE"/>
    <w:rsid w:val="002E0BC6"/>
    <w:rsid w:val="002F2F2C"/>
    <w:rsid w:val="00327BD3"/>
    <w:rsid w:val="00381179"/>
    <w:rsid w:val="00396762"/>
    <w:rsid w:val="00397B2D"/>
    <w:rsid w:val="00397B93"/>
    <w:rsid w:val="003B5AC2"/>
    <w:rsid w:val="003C1E98"/>
    <w:rsid w:val="003C55BF"/>
    <w:rsid w:val="003C69CD"/>
    <w:rsid w:val="003D4211"/>
    <w:rsid w:val="00412797"/>
    <w:rsid w:val="00426632"/>
    <w:rsid w:val="00432AF6"/>
    <w:rsid w:val="004331BF"/>
    <w:rsid w:val="0045374F"/>
    <w:rsid w:val="0047237B"/>
    <w:rsid w:val="0048325D"/>
    <w:rsid w:val="004B1EC9"/>
    <w:rsid w:val="004C19F2"/>
    <w:rsid w:val="004C5A53"/>
    <w:rsid w:val="004D3D51"/>
    <w:rsid w:val="004D6237"/>
    <w:rsid w:val="00506595"/>
    <w:rsid w:val="00510D54"/>
    <w:rsid w:val="005147FF"/>
    <w:rsid w:val="0051707F"/>
    <w:rsid w:val="005172EB"/>
    <w:rsid w:val="00527F7A"/>
    <w:rsid w:val="00564C8C"/>
    <w:rsid w:val="0058063B"/>
    <w:rsid w:val="0058732E"/>
    <w:rsid w:val="00592577"/>
    <w:rsid w:val="005A09C4"/>
    <w:rsid w:val="005A6B7B"/>
    <w:rsid w:val="005B3BE4"/>
    <w:rsid w:val="005B3FF7"/>
    <w:rsid w:val="005E2E99"/>
    <w:rsid w:val="005E4035"/>
    <w:rsid w:val="005E50B6"/>
    <w:rsid w:val="005F42A6"/>
    <w:rsid w:val="005F51A5"/>
    <w:rsid w:val="006015A8"/>
    <w:rsid w:val="00630010"/>
    <w:rsid w:val="00631832"/>
    <w:rsid w:val="00640010"/>
    <w:rsid w:val="00650D38"/>
    <w:rsid w:val="00663833"/>
    <w:rsid w:val="00672448"/>
    <w:rsid w:val="00695B59"/>
    <w:rsid w:val="006B07BE"/>
    <w:rsid w:val="006B16FA"/>
    <w:rsid w:val="006B26DF"/>
    <w:rsid w:val="006E700C"/>
    <w:rsid w:val="006F7211"/>
    <w:rsid w:val="00722AC7"/>
    <w:rsid w:val="00763B4A"/>
    <w:rsid w:val="00766626"/>
    <w:rsid w:val="00785627"/>
    <w:rsid w:val="00785D88"/>
    <w:rsid w:val="007904FA"/>
    <w:rsid w:val="00795FB0"/>
    <w:rsid w:val="007A598C"/>
    <w:rsid w:val="007B299C"/>
    <w:rsid w:val="007D765E"/>
    <w:rsid w:val="007F2564"/>
    <w:rsid w:val="00820E12"/>
    <w:rsid w:val="00822FBA"/>
    <w:rsid w:val="008430A6"/>
    <w:rsid w:val="008453A7"/>
    <w:rsid w:val="008517E3"/>
    <w:rsid w:val="00856848"/>
    <w:rsid w:val="00857B93"/>
    <w:rsid w:val="008621D6"/>
    <w:rsid w:val="00863BAF"/>
    <w:rsid w:val="00866B40"/>
    <w:rsid w:val="0089021B"/>
    <w:rsid w:val="008C508A"/>
    <w:rsid w:val="008E0A94"/>
    <w:rsid w:val="008E3175"/>
    <w:rsid w:val="008E578E"/>
    <w:rsid w:val="008F4FD6"/>
    <w:rsid w:val="00916C32"/>
    <w:rsid w:val="00923342"/>
    <w:rsid w:val="00940C77"/>
    <w:rsid w:val="009412D0"/>
    <w:rsid w:val="00963ADE"/>
    <w:rsid w:val="0098456F"/>
    <w:rsid w:val="00985730"/>
    <w:rsid w:val="009A2434"/>
    <w:rsid w:val="009B782B"/>
    <w:rsid w:val="00A23D56"/>
    <w:rsid w:val="00A31B9E"/>
    <w:rsid w:val="00A41C26"/>
    <w:rsid w:val="00A448EC"/>
    <w:rsid w:val="00A56295"/>
    <w:rsid w:val="00A76085"/>
    <w:rsid w:val="00A8171A"/>
    <w:rsid w:val="00AA0E25"/>
    <w:rsid w:val="00AB0420"/>
    <w:rsid w:val="00AC46D9"/>
    <w:rsid w:val="00AE3EA8"/>
    <w:rsid w:val="00AE5478"/>
    <w:rsid w:val="00AE69C7"/>
    <w:rsid w:val="00AF022F"/>
    <w:rsid w:val="00AF0B19"/>
    <w:rsid w:val="00AF2661"/>
    <w:rsid w:val="00AF384C"/>
    <w:rsid w:val="00B208B7"/>
    <w:rsid w:val="00B41376"/>
    <w:rsid w:val="00B45D7C"/>
    <w:rsid w:val="00B60FBD"/>
    <w:rsid w:val="00B64126"/>
    <w:rsid w:val="00B8669E"/>
    <w:rsid w:val="00B931AB"/>
    <w:rsid w:val="00B939BB"/>
    <w:rsid w:val="00BA0C99"/>
    <w:rsid w:val="00BD68E4"/>
    <w:rsid w:val="00BE162F"/>
    <w:rsid w:val="00C174AD"/>
    <w:rsid w:val="00C4075B"/>
    <w:rsid w:val="00C40B0B"/>
    <w:rsid w:val="00C4443C"/>
    <w:rsid w:val="00C537AB"/>
    <w:rsid w:val="00C67286"/>
    <w:rsid w:val="00C96154"/>
    <w:rsid w:val="00CA5440"/>
    <w:rsid w:val="00CA69D5"/>
    <w:rsid w:val="00CF08CB"/>
    <w:rsid w:val="00CF23EE"/>
    <w:rsid w:val="00D12ED4"/>
    <w:rsid w:val="00D360B4"/>
    <w:rsid w:val="00D5267F"/>
    <w:rsid w:val="00D61B5A"/>
    <w:rsid w:val="00D72C52"/>
    <w:rsid w:val="00D942B0"/>
    <w:rsid w:val="00D97347"/>
    <w:rsid w:val="00DA1A8A"/>
    <w:rsid w:val="00DB62F3"/>
    <w:rsid w:val="00DB6313"/>
    <w:rsid w:val="00DF1BF1"/>
    <w:rsid w:val="00E05DFF"/>
    <w:rsid w:val="00E107A0"/>
    <w:rsid w:val="00E24F24"/>
    <w:rsid w:val="00E423BB"/>
    <w:rsid w:val="00E560ED"/>
    <w:rsid w:val="00E6239D"/>
    <w:rsid w:val="00E64F1F"/>
    <w:rsid w:val="00E674F8"/>
    <w:rsid w:val="00E67AE7"/>
    <w:rsid w:val="00E73B0C"/>
    <w:rsid w:val="00E76937"/>
    <w:rsid w:val="00E81FE2"/>
    <w:rsid w:val="00ED2EFC"/>
    <w:rsid w:val="00ED3963"/>
    <w:rsid w:val="00ED4B44"/>
    <w:rsid w:val="00EE0A9E"/>
    <w:rsid w:val="00EF3BC4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A63A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8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200</cp:revision>
  <dcterms:created xsi:type="dcterms:W3CDTF">2024-06-29T11:56:00Z</dcterms:created>
  <dcterms:modified xsi:type="dcterms:W3CDTF">2024-07-10T20:12:00Z</dcterms:modified>
</cp:coreProperties>
</file>