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5" w:rsidRDefault="000D2B60">
      <w:r w:rsidRPr="000D2B60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 style="mso-next-textbox:#_x0000_s1026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1B1EC0">
        <w:rPr>
          <w:noProof/>
        </w:rPr>
        <w:drawing>
          <wp:inline distT="0" distB="0" distL="0" distR="0">
            <wp:extent cx="1828800" cy="783590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A5" w:rsidRDefault="000D2B60">
      <w:r w:rsidRPr="000D2B60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 style="mso-next-textbox:#_x0000_s1028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0D2B60">
      <w:r w:rsidRPr="000D2B60">
        <w:rPr>
          <w:noProof/>
          <w:sz w:val="20"/>
        </w:rPr>
        <w:pict>
          <v:shape id="_x0000_s1029" type="#_x0000_t202" style="position:absolute;margin-left:-9pt;margin-top:1.7pt;width:513pt;height:135pt;z-index:-251659264;mso-wrap-edited:f" wrapcoords="-32 0 -32 21450 21600 21450 21600 0 -32 0" stroked="f">
            <v:textbox style="mso-next-textbox:#_x0000_s1029">
              <w:txbxContent>
                <w:p w:rsidR="003F66A5" w:rsidRDefault="003F66A5">
                  <w:pPr>
                    <w:pStyle w:val="Tekstpodstawowy"/>
                  </w:pPr>
                </w:p>
                <w:p w:rsidR="008C6DB1" w:rsidRDefault="001B1EC0" w:rsidP="008C6DB1">
                  <w:pPr>
                    <w:pStyle w:val="Tekstpodstawowy"/>
                  </w:pPr>
                  <w:r>
                    <w:t>Opinia</w:t>
                  </w:r>
                  <w:r w:rsidR="008C6DB1">
                    <w:t xml:space="preserve"> geotechniczna </w:t>
                  </w:r>
                  <w:r w:rsidR="00FF502C">
                    <w:t>dla</w:t>
                  </w:r>
                  <w:r w:rsidR="008C6DB1">
                    <w:t xml:space="preserve"> </w:t>
                  </w:r>
                  <w:r w:rsidR="00D37278">
                    <w:t xml:space="preserve">istniejącej drogi dojazdowej </w:t>
                  </w:r>
                  <w:r w:rsidR="00D37278">
                    <w:br/>
                    <w:t>z ul. Krakowskiej do działki nr 1703 w miejscowości Młoszowa gmina Trzebinia</w:t>
                  </w:r>
                </w:p>
                <w:p w:rsidR="003F66A5" w:rsidRDefault="003F66A5" w:rsidP="008C6DB1">
                  <w:pPr>
                    <w:pStyle w:val="Tekstpodstawowy"/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1AF" w:rsidRDefault="003F61AF"/>
    <w:p w:rsidR="003F61AF" w:rsidRDefault="003F61AF"/>
    <w:p w:rsidR="003F61AF" w:rsidRDefault="003F61AF"/>
    <w:p w:rsidR="003F66A5" w:rsidRDefault="003F66A5"/>
    <w:p w:rsidR="003F66A5" w:rsidRDefault="003F66A5"/>
    <w:p w:rsidR="003F66A5" w:rsidRDefault="000D2B60">
      <w:r>
        <w:rPr>
          <w:noProof/>
        </w:rPr>
        <w:pict>
          <v:shape id="_x0000_s1041" type="#_x0000_t202" style="position:absolute;margin-left:27pt;margin-top:1.7pt;width:243pt;height:117pt;z-index:-251656192;mso-wrap-edited:f" wrapcoords="-67 0 -67 21000 21600 21000 21600 0 -67 0" stroked="f">
            <v:textbox style="mso-next-textbox:#_x0000_s1041">
              <w:txbxContent>
                <w:p w:rsidR="002E574A" w:rsidRDefault="002E574A" w:rsidP="002E574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Zleceniodawca:</w:t>
                  </w:r>
                </w:p>
                <w:p w:rsidR="00D37278" w:rsidRPr="006A441C" w:rsidRDefault="00D37278" w:rsidP="00D37278">
                  <w:pPr>
                    <w:rPr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Cs/>
                      <w:color w:val="000000"/>
                      <w:sz w:val="28"/>
                      <w:szCs w:val="28"/>
                    </w:rPr>
                    <w:t xml:space="preserve">Biuro Projektowe </w:t>
                  </w:r>
                  <w:proofErr w:type="spellStart"/>
                  <w:r>
                    <w:rPr>
                      <w:bCs/>
                      <w:color w:val="000000"/>
                      <w:sz w:val="28"/>
                      <w:szCs w:val="28"/>
                    </w:rPr>
                    <w:t>Appia</w:t>
                  </w:r>
                  <w:proofErr w:type="spellEnd"/>
                  <w:r>
                    <w:rPr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:rsidR="00D37278" w:rsidRPr="006A441C" w:rsidRDefault="00D37278" w:rsidP="00D37278">
                  <w:pPr>
                    <w:rPr>
                      <w:rStyle w:val="o2address"/>
                      <w:bCs/>
                      <w:color w:val="000000"/>
                      <w:sz w:val="28"/>
                      <w:szCs w:val="28"/>
                    </w:rPr>
                  </w:pPr>
                  <w:r w:rsidRPr="006A441C">
                    <w:rPr>
                      <w:bCs/>
                      <w:color w:val="000000"/>
                      <w:sz w:val="28"/>
                      <w:szCs w:val="28"/>
                    </w:rPr>
                    <w:t>ul.</w:t>
                  </w:r>
                  <w:r w:rsidRPr="006A441C">
                    <w:rPr>
                      <w:rStyle w:val="apple-converted-space"/>
                      <w:bCs/>
                      <w:color w:val="000000"/>
                      <w:sz w:val="28"/>
                      <w:szCs w:val="28"/>
                    </w:rPr>
                    <w:t> </w:t>
                  </w:r>
                  <w:r w:rsidRPr="006A441C">
                    <w:rPr>
                      <w:rStyle w:val="o2address"/>
                      <w:bCs/>
                      <w:color w:val="000000"/>
                      <w:sz w:val="28"/>
                      <w:szCs w:val="28"/>
                    </w:rPr>
                    <w:t xml:space="preserve">Zbożowa 5a/1, </w:t>
                  </w:r>
                </w:p>
                <w:p w:rsidR="00771966" w:rsidRPr="00771966" w:rsidRDefault="00D37278" w:rsidP="00D37278">
                  <w:pPr>
                    <w:rPr>
                      <w:sz w:val="28"/>
                      <w:szCs w:val="28"/>
                    </w:rPr>
                  </w:pPr>
                  <w:r w:rsidRPr="006A441C">
                    <w:rPr>
                      <w:rStyle w:val="o2address"/>
                      <w:bCs/>
                      <w:color w:val="000000"/>
                      <w:sz w:val="28"/>
                      <w:szCs w:val="28"/>
                    </w:rPr>
                    <w:t>30-002 Kraków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0D2B60">
      <w:r w:rsidRPr="000D2B60">
        <w:rPr>
          <w:noProof/>
          <w:sz w:val="20"/>
        </w:rPr>
        <w:pict>
          <v:shape id="_x0000_s1031" type="#_x0000_t202" style="position:absolute;margin-left:18pt;margin-top:12.5pt;width:243pt;height:27pt;z-index:-251658240;mso-wrap-edited:f" wrapcoords="-67 0 -67 21000 21600 21000 21600 0 -67 0" stroked="f">
            <v:textbox style="mso-next-textbox:#_x0000_s1031">
              <w:txbxContent>
                <w:p w:rsidR="003F66A5" w:rsidRPr="00792337" w:rsidRDefault="003F66A5">
                  <w:pPr>
                    <w:rPr>
                      <w:b/>
                      <w:sz w:val="28"/>
                    </w:rPr>
                  </w:pPr>
                  <w:r w:rsidRPr="00792337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B479B2" w:rsidRDefault="00B479B2"/>
    <w:p w:rsidR="003F66A5" w:rsidRDefault="003F66A5"/>
    <w:p w:rsidR="003F66A5" w:rsidRDefault="003F66A5"/>
    <w:p w:rsidR="003F66A5" w:rsidRDefault="003F66A5"/>
    <w:p w:rsidR="003F66A5" w:rsidRDefault="003F66A5"/>
    <w:p w:rsidR="003F66A5" w:rsidRDefault="000D2B60">
      <w:r w:rsidRPr="000D2B60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 style="mso-next-textbox:#_x0000_s1032">
              <w:txbxContent>
                <w:p w:rsidR="003F66A5" w:rsidRDefault="00D37278">
                  <w:pPr>
                    <w:jc w:val="center"/>
                  </w:pPr>
                  <w:r>
                    <w:t>Styczeń</w:t>
                  </w:r>
                  <w:r w:rsidR="00771966">
                    <w:t>,</w:t>
                  </w:r>
                  <w:r w:rsidR="00376BB7">
                    <w:t xml:space="preserve"> </w:t>
                  </w:r>
                  <w:r w:rsidR="003F66A5">
                    <w:t>20</w:t>
                  </w:r>
                  <w:r w:rsidR="00F5449D">
                    <w:t>1</w:t>
                  </w:r>
                  <w:r>
                    <w:t>4</w:t>
                  </w:r>
                </w:p>
              </w:txbxContent>
            </v:textbox>
          </v:shape>
        </w:pict>
      </w: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7367E" w:rsidRPr="00066916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7367E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3F66A5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 w:rsidRPr="0047367E"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 w:rsidRPr="0047367E">
        <w:rPr>
          <w:sz w:val="28"/>
        </w:rPr>
        <w:t>posadawiania</w:t>
      </w:r>
      <w:proofErr w:type="spellEnd"/>
      <w:r w:rsidRPr="0047367E">
        <w:rPr>
          <w:sz w:val="28"/>
        </w:rPr>
        <w:t xml:space="preserve"> obiektów budowlanych z dnia 27 kwietnia 2012r.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3F66A5" w:rsidRDefault="003F66A5">
      <w:pPr>
        <w:ind w:left="360"/>
        <w:jc w:val="both"/>
        <w:rPr>
          <w:sz w:val="28"/>
        </w:rPr>
      </w:pPr>
    </w:p>
    <w:p w:rsidR="003F66A5" w:rsidRDefault="003F66A5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D37278">
        <w:rPr>
          <w:sz w:val="28"/>
        </w:rPr>
        <w:t>z projektowaną inwestycj</w:t>
      </w:r>
      <w:r w:rsidR="00D3383E">
        <w:rPr>
          <w:sz w:val="28"/>
        </w:rPr>
        <w:t>ą</w:t>
      </w:r>
      <w:r w:rsidR="00D37278">
        <w:rPr>
          <w:sz w:val="28"/>
        </w:rPr>
        <w:t xml:space="preserve"> w miejscowości Młoszowa gmina Trzebinia</w:t>
      </w:r>
      <w:r>
        <w:rPr>
          <w:sz w:val="28"/>
        </w:rPr>
        <w:t>. Ma to na celu stwierdzenie właściwości geotechnicznych warstwy gruntu, w której projektuje się wykonanie posadowienia obiektów.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3F66A5" w:rsidRDefault="003F66A5">
      <w:pPr>
        <w:ind w:left="360"/>
        <w:jc w:val="both"/>
        <w:rPr>
          <w:b/>
          <w:bCs/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720796">
        <w:rPr>
          <w:sz w:val="28"/>
        </w:rPr>
        <w:t>2</w:t>
      </w:r>
      <w:r>
        <w:rPr>
          <w:sz w:val="28"/>
        </w:rPr>
        <w:t>,</w:t>
      </w:r>
      <w:r w:rsidR="00D37278">
        <w:rPr>
          <w:sz w:val="28"/>
        </w:rPr>
        <w:t>0</w:t>
      </w:r>
      <w:r w:rsidR="00CB6208">
        <w:rPr>
          <w:sz w:val="28"/>
        </w:rPr>
        <w:t xml:space="preserve">0 </w:t>
      </w:r>
      <w:r>
        <w:rPr>
          <w:sz w:val="28"/>
        </w:rPr>
        <w:t>m),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F657B4" w:rsidRDefault="00F657B4" w:rsidP="005E7FAC">
      <w:pPr>
        <w:jc w:val="both"/>
        <w:rPr>
          <w:sz w:val="28"/>
        </w:rPr>
      </w:pPr>
    </w:p>
    <w:p w:rsidR="00671983" w:rsidRDefault="00671983" w:rsidP="00671983">
      <w:pPr>
        <w:ind w:left="360"/>
        <w:jc w:val="both"/>
        <w:rPr>
          <w:b/>
          <w:bCs/>
          <w:sz w:val="28"/>
        </w:rPr>
      </w:pPr>
      <w:r w:rsidRPr="00C912F4">
        <w:rPr>
          <w:b/>
          <w:bCs/>
          <w:sz w:val="28"/>
        </w:rPr>
        <w:t>4.1. Litologia i stratygrafia.</w:t>
      </w:r>
    </w:p>
    <w:p w:rsidR="00671983" w:rsidRDefault="00671983" w:rsidP="00671983">
      <w:pPr>
        <w:ind w:left="360"/>
        <w:jc w:val="both"/>
        <w:rPr>
          <w:sz w:val="28"/>
        </w:rPr>
      </w:pPr>
    </w:p>
    <w:p w:rsidR="00F657B4" w:rsidRDefault="00F657B4" w:rsidP="00F657B4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061BC1">
        <w:rPr>
          <w:sz w:val="28"/>
        </w:rPr>
        <w:t>kruszywo mineralne, piasek średni, żółty średnio zagęszczony, wilgotny, rumosz wapienny ze skała lita wapienia, półzwarty, wilgotny,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trias – dolomity i wapienie, rumosz wapienny i dolomityczny,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 – piaskowce, mułowce, iłowce i pokłady węgla.</w:t>
      </w:r>
    </w:p>
    <w:p w:rsidR="00F657B4" w:rsidRDefault="00F657B4" w:rsidP="00F657B4">
      <w:pPr>
        <w:ind w:left="1980"/>
        <w:jc w:val="both"/>
        <w:rPr>
          <w:sz w:val="28"/>
        </w:rPr>
      </w:pPr>
    </w:p>
    <w:p w:rsidR="002856C3" w:rsidRDefault="00F657B4" w:rsidP="002856C3">
      <w:pPr>
        <w:jc w:val="both"/>
        <w:rPr>
          <w:sz w:val="28"/>
        </w:rPr>
      </w:pPr>
      <w:r>
        <w:rPr>
          <w:sz w:val="28"/>
        </w:rPr>
        <w:t>Szczegółow</w:t>
      </w:r>
      <w:r w:rsidR="007A7DA5">
        <w:rPr>
          <w:sz w:val="28"/>
        </w:rPr>
        <w:t>e profile wiertnicze na załącznikach 2 i 3.</w:t>
      </w:r>
    </w:p>
    <w:p w:rsidR="002856C3" w:rsidRDefault="002856C3">
      <w:pPr>
        <w:jc w:val="both"/>
        <w:rPr>
          <w:b/>
          <w:bCs/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3F66A5" w:rsidRDefault="003F66A5">
      <w:pPr>
        <w:jc w:val="both"/>
        <w:rPr>
          <w:b/>
          <w:bCs/>
          <w:sz w:val="28"/>
        </w:rPr>
      </w:pPr>
    </w:p>
    <w:p w:rsidR="00590535" w:rsidRDefault="00590535" w:rsidP="00590535">
      <w:pPr>
        <w:pStyle w:val="Tekstpodstawowy3"/>
        <w:ind w:firstLine="708"/>
      </w:pPr>
      <w:r>
        <w:rPr>
          <w:b/>
        </w:rPr>
        <w:t>Na omawianym terenie poziomu wód gruntowych</w:t>
      </w:r>
      <w:r w:rsidRPr="005152D5">
        <w:rPr>
          <w:b/>
        </w:rPr>
        <w:t xml:space="preserve"> </w:t>
      </w:r>
      <w:r>
        <w:rPr>
          <w:b/>
        </w:rPr>
        <w:t xml:space="preserve">nie </w:t>
      </w:r>
      <w:r w:rsidRPr="005152D5">
        <w:rPr>
          <w:b/>
        </w:rPr>
        <w:t xml:space="preserve">stwierdzono </w:t>
      </w:r>
      <w:r w:rsidRPr="005152D5">
        <w:rPr>
          <w:b/>
        </w:rPr>
        <w:br/>
        <w:t xml:space="preserve">w wierceniach </w:t>
      </w:r>
      <w:r>
        <w:rPr>
          <w:b/>
        </w:rPr>
        <w:t>do</w:t>
      </w:r>
      <w:r w:rsidRPr="005152D5">
        <w:rPr>
          <w:b/>
        </w:rPr>
        <w:t xml:space="preserve"> głębokości</w:t>
      </w:r>
      <w:r>
        <w:rPr>
          <w:b/>
        </w:rPr>
        <w:t xml:space="preserve"> </w:t>
      </w:r>
      <w:r w:rsidRPr="005152D5">
        <w:rPr>
          <w:b/>
        </w:rPr>
        <w:t xml:space="preserve"> </w:t>
      </w:r>
      <w:r>
        <w:rPr>
          <w:b/>
        </w:rPr>
        <w:t>2</w:t>
      </w:r>
      <w:r w:rsidRPr="005152D5">
        <w:rPr>
          <w:b/>
        </w:rPr>
        <w:t>,</w:t>
      </w:r>
      <w:r w:rsidR="00061BC1">
        <w:rPr>
          <w:b/>
        </w:rPr>
        <w:t>0</w:t>
      </w:r>
      <w:r w:rsidRPr="005152D5">
        <w:rPr>
          <w:b/>
        </w:rPr>
        <w:t xml:space="preserve">0 m </w:t>
      </w:r>
      <w:proofErr w:type="spellStart"/>
      <w:r w:rsidRPr="005152D5">
        <w:rPr>
          <w:b/>
        </w:rPr>
        <w:t>p.p.t</w:t>
      </w:r>
      <w:proofErr w:type="spellEnd"/>
      <w:r w:rsidRPr="005152D5">
        <w:rPr>
          <w:b/>
        </w:rPr>
        <w:t>.</w:t>
      </w:r>
      <w:r>
        <w:t xml:space="preserve"> </w:t>
      </w:r>
    </w:p>
    <w:p w:rsidR="00590535" w:rsidRDefault="00590535" w:rsidP="00590535">
      <w:pPr>
        <w:pStyle w:val="Tekstpodstawowy3"/>
        <w:ind w:firstLine="708"/>
      </w:pPr>
      <w:r>
        <w:t xml:space="preserve">Lokalnie możliwe jest  występowanie wód o charakterze wód zaskórnych, </w:t>
      </w:r>
      <w:r w:rsidR="00061BC1">
        <w:br/>
      </w:r>
      <w:r>
        <w:t xml:space="preserve">a ich poziom i wydatek uzależniony jest wyłącznie od intensywności opadów </w:t>
      </w:r>
      <w:r w:rsidRPr="00590535">
        <w:t xml:space="preserve">atmosferycznych. Nie jest to jednak poziom wodonośny o większym znaczeniu </w:t>
      </w:r>
      <w:r w:rsidRPr="00590535">
        <w:br/>
        <w:t>i dużym rozprzestrzenieniu lateralnym.</w:t>
      </w:r>
    </w:p>
    <w:p w:rsidR="00590535" w:rsidRDefault="00590535" w:rsidP="00590535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 w:rsidR="00061BC1">
        <w:rPr>
          <w:sz w:val="28"/>
        </w:rPr>
        <w:br/>
      </w:r>
      <w:r>
        <w:rPr>
          <w:sz w:val="28"/>
        </w:rPr>
        <w:t>w kierunku na S. Nachylenie terenu wynosi od 0 do 4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590535" w:rsidRDefault="00590535" w:rsidP="00590535">
      <w:pPr>
        <w:pStyle w:val="Tekstpodstawowy3"/>
        <w:rPr>
          <w:b/>
          <w:highlight w:val="yellow"/>
        </w:rPr>
      </w:pPr>
      <w:r>
        <w:t xml:space="preserve">W rejonie przedmiotowej parceli nie stwierdzono żadnych cieków powierzchniowych oraz ujęć wód gruntowych i powierzchniowych ani urządzeń </w:t>
      </w:r>
      <w:r>
        <w:br/>
        <w:t>i rowów melioracyjnych.</w:t>
      </w:r>
    </w:p>
    <w:p w:rsidR="006335AA" w:rsidRDefault="006335AA" w:rsidP="00774D4A">
      <w:pPr>
        <w:jc w:val="both"/>
      </w:pP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3F66A5" w:rsidRDefault="003F66A5">
      <w:pPr>
        <w:jc w:val="both"/>
        <w:rPr>
          <w:sz w:val="28"/>
        </w:rPr>
      </w:pPr>
    </w:p>
    <w:p w:rsidR="003F66A5" w:rsidRDefault="003F66A5" w:rsidP="00BE6904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7A7DA5">
        <w:rPr>
          <w:sz w:val="28"/>
        </w:rPr>
        <w:t>2</w:t>
      </w:r>
      <w:r w:rsidR="00A71038">
        <w:rPr>
          <w:sz w:val="28"/>
        </w:rPr>
        <w:t xml:space="preserve"> warst</w:t>
      </w:r>
      <w:r w:rsidR="00B46FE1">
        <w:rPr>
          <w:sz w:val="28"/>
        </w:rPr>
        <w:t>w</w:t>
      </w:r>
      <w:r w:rsidR="007A7DA5">
        <w:rPr>
          <w:sz w:val="28"/>
        </w:rPr>
        <w:t>y</w:t>
      </w:r>
      <w:r w:rsidR="00C912F4">
        <w:rPr>
          <w:sz w:val="28"/>
        </w:rPr>
        <w:t xml:space="preserve"> geotechniczn</w:t>
      </w:r>
      <w:r w:rsidR="007A7DA5">
        <w:rPr>
          <w:sz w:val="28"/>
        </w:rPr>
        <w:t>e</w:t>
      </w:r>
      <w:r w:rsidR="00A71038">
        <w:rPr>
          <w:sz w:val="28"/>
        </w:rPr>
        <w:t>, któr</w:t>
      </w:r>
      <w:r w:rsidR="007A7DA5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</w:t>
      </w:r>
      <w:r w:rsidR="00AB748E">
        <w:rPr>
          <w:sz w:val="28"/>
        </w:rPr>
        <w:t xml:space="preserve"> zgodnie z PN-81/B-03020</w:t>
      </w:r>
      <w:r>
        <w:rPr>
          <w:sz w:val="28"/>
        </w:rPr>
        <w:t xml:space="preserve">: </w:t>
      </w:r>
    </w:p>
    <w:p w:rsidR="00542EAC" w:rsidRDefault="00542EAC">
      <w:pPr>
        <w:jc w:val="both"/>
        <w:rPr>
          <w:sz w:val="32"/>
        </w:rPr>
      </w:pPr>
    </w:p>
    <w:p w:rsidR="00A71038" w:rsidRDefault="00C912F4" w:rsidP="00A71038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A71038">
        <w:rPr>
          <w:b/>
          <w:bCs/>
          <w:sz w:val="28"/>
        </w:rPr>
        <w:t xml:space="preserve"> warstwa geotechniczna</w:t>
      </w:r>
      <w:r w:rsidR="00A71038">
        <w:rPr>
          <w:sz w:val="28"/>
        </w:rPr>
        <w:t xml:space="preserve"> – </w:t>
      </w:r>
      <w:r w:rsidR="00061BC1">
        <w:rPr>
          <w:b/>
          <w:sz w:val="28"/>
        </w:rPr>
        <w:t>piasek średni</w:t>
      </w:r>
      <w:r w:rsidR="00B46FE1">
        <w:rPr>
          <w:sz w:val="28"/>
        </w:rPr>
        <w:t xml:space="preserve">, </w:t>
      </w:r>
      <w:r w:rsidR="00061BC1">
        <w:rPr>
          <w:sz w:val="28"/>
        </w:rPr>
        <w:t>żółty,</w:t>
      </w:r>
      <w:r w:rsidR="00B46FE1">
        <w:rPr>
          <w:sz w:val="28"/>
        </w:rPr>
        <w:t xml:space="preserve"> </w:t>
      </w:r>
      <w:r w:rsidR="007A33B7">
        <w:rPr>
          <w:sz w:val="28"/>
        </w:rPr>
        <w:t>zalegając</w:t>
      </w:r>
      <w:r w:rsidR="00061BC1">
        <w:rPr>
          <w:sz w:val="28"/>
        </w:rPr>
        <w:t>y</w:t>
      </w:r>
      <w:r w:rsidR="00DD7B4D">
        <w:rPr>
          <w:sz w:val="28"/>
        </w:rPr>
        <w:t xml:space="preserve"> </w:t>
      </w:r>
      <w:r w:rsidR="007A33B7">
        <w:rPr>
          <w:sz w:val="28"/>
        </w:rPr>
        <w:br/>
      </w:r>
      <w:r w:rsidR="00051D12">
        <w:rPr>
          <w:sz w:val="28"/>
        </w:rPr>
        <w:t xml:space="preserve">w przedmiotowym terenie </w:t>
      </w:r>
      <w:r w:rsidR="00061BC1">
        <w:rPr>
          <w:sz w:val="28"/>
        </w:rPr>
        <w:t xml:space="preserve">w otworze nr 2/01/14 </w:t>
      </w:r>
      <w:r w:rsidR="00051D12">
        <w:rPr>
          <w:sz w:val="28"/>
        </w:rPr>
        <w:t xml:space="preserve">poniżej warstwy </w:t>
      </w:r>
      <w:r w:rsidR="00061BC1">
        <w:rPr>
          <w:sz w:val="28"/>
        </w:rPr>
        <w:t>kruszywa mineralnego</w:t>
      </w:r>
      <w:r w:rsidR="00051D12">
        <w:rPr>
          <w:sz w:val="28"/>
        </w:rPr>
        <w:t xml:space="preserve"> do głębokości </w:t>
      </w:r>
      <w:r w:rsidR="00B46FE1">
        <w:rPr>
          <w:sz w:val="28"/>
        </w:rPr>
        <w:t xml:space="preserve">ok. </w:t>
      </w:r>
      <w:r w:rsidR="00061BC1">
        <w:rPr>
          <w:sz w:val="28"/>
        </w:rPr>
        <w:t>0</w:t>
      </w:r>
      <w:r w:rsidR="00B46FE1">
        <w:rPr>
          <w:sz w:val="28"/>
        </w:rPr>
        <w:t>,</w:t>
      </w:r>
      <w:r w:rsidR="00061BC1">
        <w:rPr>
          <w:sz w:val="28"/>
        </w:rPr>
        <w:t>4</w:t>
      </w:r>
      <w:r w:rsidR="00B46FE1">
        <w:rPr>
          <w:sz w:val="28"/>
        </w:rPr>
        <w:t>0</w:t>
      </w:r>
      <w:r w:rsidR="00DD7B4D">
        <w:rPr>
          <w:sz w:val="28"/>
        </w:rPr>
        <w:t xml:space="preserve"> </w:t>
      </w:r>
      <w:r w:rsidR="00051D12">
        <w:rPr>
          <w:sz w:val="28"/>
        </w:rPr>
        <w:t xml:space="preserve">m </w:t>
      </w:r>
      <w:proofErr w:type="spellStart"/>
      <w:r w:rsidR="00051D12">
        <w:rPr>
          <w:sz w:val="28"/>
        </w:rPr>
        <w:t>p.p.t</w:t>
      </w:r>
      <w:proofErr w:type="spellEnd"/>
      <w:r>
        <w:rPr>
          <w:sz w:val="28"/>
        </w:rPr>
        <w:t xml:space="preserve">. Są to </w:t>
      </w:r>
      <w:r w:rsidR="00061BC1">
        <w:rPr>
          <w:sz w:val="28"/>
        </w:rPr>
        <w:t>piaski, średnio zagęszczone,</w:t>
      </w:r>
      <w:r w:rsidR="00051D12">
        <w:rPr>
          <w:sz w:val="28"/>
        </w:rPr>
        <w:t xml:space="preserve"> </w:t>
      </w:r>
      <w:r w:rsidR="00402AC7">
        <w:rPr>
          <w:sz w:val="28"/>
        </w:rPr>
        <w:t>wilgotne</w:t>
      </w:r>
      <w:r w:rsidR="00051D12">
        <w:rPr>
          <w:sz w:val="28"/>
        </w:rPr>
        <w:t xml:space="preserve">, w których określono </w:t>
      </w:r>
      <w:r>
        <w:rPr>
          <w:sz w:val="28"/>
        </w:rPr>
        <w:t>I</w:t>
      </w:r>
      <w:r w:rsidR="00061BC1">
        <w:rPr>
          <w:sz w:val="28"/>
          <w:vertAlign w:val="subscript"/>
        </w:rPr>
        <w:t>D</w:t>
      </w:r>
      <w:r>
        <w:rPr>
          <w:sz w:val="28"/>
        </w:rPr>
        <w:t xml:space="preserve"> </w:t>
      </w:r>
      <w:r w:rsidR="00517AA1">
        <w:rPr>
          <w:sz w:val="28"/>
        </w:rPr>
        <w:t>= 0,</w:t>
      </w:r>
      <w:r w:rsidR="00061BC1">
        <w:rPr>
          <w:sz w:val="28"/>
        </w:rPr>
        <w:t>4</w:t>
      </w:r>
      <w:r w:rsidR="00402AC7">
        <w:rPr>
          <w:sz w:val="28"/>
        </w:rPr>
        <w:t>9</w:t>
      </w:r>
      <w:r>
        <w:rPr>
          <w:sz w:val="28"/>
        </w:rPr>
        <w:t xml:space="preserve">. </w:t>
      </w:r>
    </w:p>
    <w:p w:rsidR="00DB53A0" w:rsidRDefault="00DB53A0" w:rsidP="00A71038">
      <w:pPr>
        <w:pStyle w:val="Tekstpodstawowy2"/>
        <w:rPr>
          <w:sz w:val="28"/>
        </w:rPr>
      </w:pPr>
    </w:p>
    <w:p w:rsidR="00A71038" w:rsidRDefault="00A71038" w:rsidP="00A71038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A71038" w:rsidRDefault="00A71038" w:rsidP="00A71038">
      <w:pPr>
        <w:pStyle w:val="Tekstpodstawowy2"/>
        <w:rPr>
          <w:sz w:val="28"/>
        </w:rPr>
      </w:pPr>
    </w:p>
    <w:p w:rsidR="00A71038" w:rsidRDefault="00A71038" w:rsidP="00A71038">
      <w:pPr>
        <w:pStyle w:val="Tekstpodstawowy2"/>
        <w:rPr>
          <w:sz w:val="28"/>
          <w:lang w:val="de-DE"/>
        </w:rPr>
      </w:pPr>
      <w:proofErr w:type="spellStart"/>
      <w:r>
        <w:rPr>
          <w:sz w:val="28"/>
          <w:lang w:val="de-DE"/>
        </w:rPr>
        <w:t>w</w:t>
      </w:r>
      <w:r>
        <w:rPr>
          <w:sz w:val="28"/>
          <w:vertAlign w:val="subscript"/>
          <w:lang w:val="de-DE"/>
        </w:rPr>
        <w:t>n</w:t>
      </w:r>
      <w:proofErr w:type="spellEnd"/>
      <w:r>
        <w:rPr>
          <w:sz w:val="28"/>
          <w:lang w:val="de-DE"/>
        </w:rPr>
        <w:t xml:space="preserve"> =</w:t>
      </w:r>
      <w:r w:rsidR="00D7463C">
        <w:rPr>
          <w:sz w:val="28"/>
          <w:lang w:val="de-DE"/>
        </w:rPr>
        <w:t xml:space="preserve"> </w:t>
      </w:r>
      <w:r w:rsidR="002A0F07">
        <w:rPr>
          <w:sz w:val="28"/>
          <w:lang w:val="de-DE"/>
        </w:rPr>
        <w:t>1</w:t>
      </w:r>
      <w:r w:rsidR="005D305B">
        <w:rPr>
          <w:sz w:val="28"/>
          <w:lang w:val="de-DE"/>
        </w:rPr>
        <w:t>4</w:t>
      </w:r>
      <w:r>
        <w:rPr>
          <w:sz w:val="28"/>
          <w:lang w:val="de-DE"/>
        </w:rPr>
        <w:t>,0 %</w:t>
      </w:r>
    </w:p>
    <w:p w:rsidR="00A71038" w:rsidRDefault="00A71038" w:rsidP="00A71038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</w:t>
      </w:r>
      <w:r w:rsidR="008306E7">
        <w:rPr>
          <w:sz w:val="28"/>
          <w:lang w:val="de-DE"/>
        </w:rPr>
        <w:t xml:space="preserve">= </w:t>
      </w:r>
      <w:r w:rsidR="005D305B">
        <w:rPr>
          <w:sz w:val="28"/>
          <w:lang w:val="de-DE"/>
        </w:rPr>
        <w:t>1</w:t>
      </w:r>
      <w:r w:rsidR="00E35504">
        <w:rPr>
          <w:sz w:val="28"/>
          <w:lang w:val="de-DE"/>
        </w:rPr>
        <w:t>,</w:t>
      </w:r>
      <w:r w:rsidR="005D305B">
        <w:rPr>
          <w:sz w:val="28"/>
          <w:lang w:val="de-DE"/>
        </w:rPr>
        <w:t>85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A71038" w:rsidRDefault="00A71038" w:rsidP="00A71038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 w:rsidR="008306E7">
        <w:rPr>
          <w:sz w:val="28"/>
          <w:lang w:val="de-DE"/>
        </w:rPr>
        <w:t xml:space="preserve"> = 2,6</w:t>
      </w:r>
      <w:r w:rsidR="005D305B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A71038" w:rsidRPr="00CF5510" w:rsidRDefault="00A71038" w:rsidP="00A71038">
      <w:pPr>
        <w:pStyle w:val="Tekstpodstawowy2"/>
        <w:rPr>
          <w:sz w:val="28"/>
          <w:lang w:val="de-DE"/>
        </w:rPr>
      </w:pPr>
      <w:r w:rsidRPr="00CF5510">
        <w:rPr>
          <w:sz w:val="28"/>
          <w:lang w:val="de-DE"/>
        </w:rPr>
        <w:t>I</w:t>
      </w:r>
      <w:r w:rsidR="005D305B">
        <w:rPr>
          <w:sz w:val="28"/>
          <w:vertAlign w:val="subscript"/>
          <w:lang w:val="de-DE"/>
        </w:rPr>
        <w:t>D</w:t>
      </w:r>
      <w:r w:rsidR="0060171F">
        <w:rPr>
          <w:sz w:val="28"/>
          <w:lang w:val="de-DE"/>
        </w:rPr>
        <w:t xml:space="preserve"> </w:t>
      </w:r>
      <w:r w:rsidR="004C30BF">
        <w:rPr>
          <w:sz w:val="28"/>
          <w:lang w:val="de-DE"/>
        </w:rPr>
        <w:t>=</w:t>
      </w:r>
      <w:r w:rsidRPr="00CF5510">
        <w:rPr>
          <w:sz w:val="28"/>
          <w:lang w:val="de-DE"/>
        </w:rPr>
        <w:t xml:space="preserve"> 0,</w:t>
      </w:r>
      <w:r w:rsidR="005D305B">
        <w:rPr>
          <w:sz w:val="28"/>
          <w:lang w:val="de-DE"/>
        </w:rPr>
        <w:t>4</w:t>
      </w:r>
      <w:r w:rsidR="003520F4">
        <w:rPr>
          <w:sz w:val="28"/>
          <w:lang w:val="de-DE"/>
        </w:rPr>
        <w:t>9</w:t>
      </w:r>
    </w:p>
    <w:p w:rsidR="00A71038" w:rsidRDefault="00A71038" w:rsidP="00A71038">
      <w:pPr>
        <w:pStyle w:val="Tekstpodstawowy2"/>
      </w:pPr>
      <w:r>
        <w:rPr>
          <w:sz w:val="28"/>
        </w:rPr>
        <w:sym w:font="Symbol" w:char="F06A"/>
      </w:r>
      <w:r w:rsidR="00E35504">
        <w:rPr>
          <w:sz w:val="28"/>
        </w:rPr>
        <w:t xml:space="preserve"> = </w:t>
      </w:r>
      <w:r w:rsidR="005D305B">
        <w:rPr>
          <w:sz w:val="28"/>
        </w:rPr>
        <w:t>32</w:t>
      </w:r>
      <w:r w:rsidR="00D7463C">
        <w:rPr>
          <w:sz w:val="28"/>
        </w:rPr>
        <w:t>,</w:t>
      </w:r>
      <w:r w:rsidR="005D305B">
        <w:rPr>
          <w:sz w:val="28"/>
        </w:rPr>
        <w:t>9</w:t>
      </w:r>
      <w:r>
        <w:rPr>
          <w:sz w:val="28"/>
          <w:vertAlign w:val="superscript"/>
        </w:rPr>
        <w:t>o</w:t>
      </w:r>
    </w:p>
    <w:p w:rsidR="00A71038" w:rsidRDefault="00A71038" w:rsidP="00A71038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5D305B">
        <w:rPr>
          <w:sz w:val="28"/>
        </w:rPr>
        <w:t>93050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A71038" w:rsidRDefault="00A71038" w:rsidP="00A71038">
      <w:pPr>
        <w:jc w:val="both"/>
        <w:rPr>
          <w:sz w:val="28"/>
        </w:rPr>
      </w:pPr>
      <w:r>
        <w:rPr>
          <w:sz w:val="28"/>
        </w:rPr>
        <w:lastRenderedPageBreak/>
        <w:t>M =</w:t>
      </w:r>
      <w:r w:rsidR="003D1077">
        <w:rPr>
          <w:sz w:val="28"/>
        </w:rPr>
        <w:t xml:space="preserve"> </w:t>
      </w:r>
      <w:r w:rsidR="005D305B">
        <w:rPr>
          <w:sz w:val="28"/>
        </w:rPr>
        <w:t>103389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680ED3" w:rsidRDefault="00A71038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5D305B">
        <w:rPr>
          <w:sz w:val="28"/>
        </w:rPr>
        <w:t>78527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7A33B7" w:rsidRDefault="007A33B7">
      <w:pPr>
        <w:jc w:val="both"/>
        <w:rPr>
          <w:sz w:val="28"/>
        </w:rPr>
      </w:pPr>
    </w:p>
    <w:p w:rsidR="007A33B7" w:rsidRDefault="007A33B7" w:rsidP="007A33B7">
      <w:pPr>
        <w:pStyle w:val="Tekstpodstawowy2"/>
        <w:rPr>
          <w:sz w:val="28"/>
        </w:rPr>
      </w:pPr>
      <w:r>
        <w:rPr>
          <w:b/>
          <w:bCs/>
          <w:sz w:val="28"/>
        </w:rPr>
        <w:t>II warstwa geotechniczna</w:t>
      </w:r>
      <w:r>
        <w:rPr>
          <w:sz w:val="28"/>
        </w:rPr>
        <w:t xml:space="preserve"> – </w:t>
      </w:r>
      <w:r w:rsidR="009B63AE">
        <w:rPr>
          <w:b/>
          <w:sz w:val="28"/>
        </w:rPr>
        <w:t>rumosz wapienia</w:t>
      </w:r>
      <w:r>
        <w:rPr>
          <w:sz w:val="28"/>
        </w:rPr>
        <w:t xml:space="preserve">, </w:t>
      </w:r>
      <w:r w:rsidR="003F5B1D">
        <w:rPr>
          <w:sz w:val="28"/>
        </w:rPr>
        <w:t xml:space="preserve">ze skała litą wapienia, </w:t>
      </w:r>
      <w:r>
        <w:rPr>
          <w:sz w:val="28"/>
        </w:rPr>
        <w:t xml:space="preserve">zalegający </w:t>
      </w:r>
      <w:r w:rsidR="003F5B1D">
        <w:rPr>
          <w:sz w:val="28"/>
        </w:rPr>
        <w:br/>
      </w:r>
      <w:r>
        <w:rPr>
          <w:sz w:val="28"/>
        </w:rPr>
        <w:t xml:space="preserve">w przedmiotowym terenie poniżej warstwy </w:t>
      </w:r>
      <w:r w:rsidR="003F5B1D">
        <w:rPr>
          <w:sz w:val="28"/>
        </w:rPr>
        <w:t>kruszywa mineralnego</w:t>
      </w:r>
      <w:r>
        <w:rPr>
          <w:sz w:val="28"/>
        </w:rPr>
        <w:t xml:space="preserve"> do głębokości stwierdzonej wierceniem tj. ok. </w:t>
      </w:r>
      <w:r w:rsidR="009B63AE">
        <w:rPr>
          <w:sz w:val="28"/>
        </w:rPr>
        <w:t>2</w:t>
      </w:r>
      <w:r>
        <w:rPr>
          <w:sz w:val="28"/>
        </w:rPr>
        <w:t>,</w:t>
      </w:r>
      <w:r w:rsidR="003F5B1D">
        <w:rPr>
          <w:sz w:val="28"/>
        </w:rPr>
        <w:t>0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 w:rsidR="009B63AE">
        <w:rPr>
          <w:sz w:val="28"/>
        </w:rPr>
        <w:t>Jest to rumosz, półzwarty</w:t>
      </w:r>
      <w:r>
        <w:rPr>
          <w:sz w:val="28"/>
        </w:rPr>
        <w:t>,</w:t>
      </w:r>
      <w:r w:rsidR="009B63AE">
        <w:rPr>
          <w:sz w:val="28"/>
        </w:rPr>
        <w:t xml:space="preserve"> wilgotny</w:t>
      </w:r>
      <w:r>
        <w:rPr>
          <w:sz w:val="28"/>
        </w:rPr>
        <w:t xml:space="preserve"> </w:t>
      </w:r>
      <w:r w:rsidR="003F5B1D">
        <w:rPr>
          <w:sz w:val="28"/>
        </w:rPr>
        <w:br/>
      </w:r>
      <w:r>
        <w:rPr>
          <w:sz w:val="28"/>
        </w:rPr>
        <w:t>w który</w:t>
      </w:r>
      <w:r w:rsidR="009B63AE">
        <w:rPr>
          <w:sz w:val="28"/>
        </w:rPr>
        <w:t>m</w:t>
      </w:r>
      <w:r w:rsidR="003F5B1D">
        <w:rPr>
          <w:sz w:val="28"/>
        </w:rPr>
        <w:t xml:space="preserve"> określono </w:t>
      </w:r>
      <w:r>
        <w:rPr>
          <w:sz w:val="28"/>
        </w:rPr>
        <w:t>I</w:t>
      </w:r>
      <w:r w:rsidR="009B63AE">
        <w:rPr>
          <w:sz w:val="28"/>
          <w:vertAlign w:val="subscript"/>
        </w:rPr>
        <w:t>L</w:t>
      </w:r>
      <w:r>
        <w:rPr>
          <w:sz w:val="28"/>
        </w:rPr>
        <w:t xml:space="preserve"> </w:t>
      </w:r>
      <w:r w:rsidR="009B63AE">
        <w:rPr>
          <w:sz w:val="28"/>
        </w:rPr>
        <w:t>&lt;0,00</w:t>
      </w:r>
      <w:r>
        <w:rPr>
          <w:sz w:val="28"/>
        </w:rPr>
        <w:t xml:space="preserve">. </w:t>
      </w:r>
    </w:p>
    <w:p w:rsidR="007A33B7" w:rsidRDefault="007A33B7" w:rsidP="007A33B7">
      <w:pPr>
        <w:pStyle w:val="Tekstpodstawowy2"/>
        <w:rPr>
          <w:sz w:val="28"/>
        </w:rPr>
      </w:pPr>
    </w:p>
    <w:p w:rsidR="007A33B7" w:rsidRDefault="007A33B7" w:rsidP="007A33B7">
      <w:pPr>
        <w:pStyle w:val="Tekstpodstawowy2"/>
        <w:rPr>
          <w:sz w:val="28"/>
        </w:rPr>
      </w:pPr>
      <w:r>
        <w:rPr>
          <w:sz w:val="28"/>
        </w:rPr>
        <w:t>Parametry geotechniczne podłoża gruntowego, które należy przyjąć, do obliczenia nośności podłoża gruntowego dla w/w warstwy:</w:t>
      </w:r>
    </w:p>
    <w:p w:rsidR="007A33B7" w:rsidRDefault="007A33B7" w:rsidP="007A33B7">
      <w:pPr>
        <w:pStyle w:val="Tekstpodstawowy2"/>
        <w:rPr>
          <w:sz w:val="28"/>
        </w:rPr>
      </w:pPr>
    </w:p>
    <w:p w:rsidR="00FE5CA4" w:rsidRPr="00C57A89" w:rsidRDefault="00FE5CA4" w:rsidP="00FE5CA4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FE5CA4" w:rsidRPr="00C57A89" w:rsidRDefault="00FE5CA4" w:rsidP="00FE5CA4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FE5CA4" w:rsidRPr="00C57A89" w:rsidRDefault="00FE5CA4" w:rsidP="00FE5CA4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FE5CA4" w:rsidRPr="00255B80" w:rsidRDefault="00FE5CA4" w:rsidP="00FE5CA4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FE5CA4" w:rsidRPr="00255B80" w:rsidRDefault="00FE5CA4" w:rsidP="00FE5CA4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c</w:t>
      </w:r>
      <w:r w:rsidRPr="00255B80">
        <w:rPr>
          <w:bCs/>
          <w:sz w:val="28"/>
          <w:szCs w:val="28"/>
          <w:vertAlign w:val="subscript"/>
          <w:lang w:val="en-US"/>
        </w:rPr>
        <w:t>u</w:t>
      </w:r>
      <w:r w:rsidRPr="00255B80">
        <w:rPr>
          <w:bCs/>
          <w:sz w:val="28"/>
          <w:szCs w:val="28"/>
          <w:lang w:val="en-US"/>
        </w:rPr>
        <w:t xml:space="preserve"> = 40,0 </w:t>
      </w:r>
      <w:proofErr w:type="spellStart"/>
      <w:r w:rsidRPr="00255B80">
        <w:rPr>
          <w:bCs/>
          <w:sz w:val="28"/>
          <w:szCs w:val="28"/>
          <w:lang w:val="en-US"/>
        </w:rPr>
        <w:t>kPa</w:t>
      </w:r>
      <w:proofErr w:type="spellEnd"/>
    </w:p>
    <w:p w:rsidR="00FE5CA4" w:rsidRPr="00CB050B" w:rsidRDefault="00FE5CA4" w:rsidP="00FE5CA4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FE5CA4" w:rsidRDefault="00FE5CA4" w:rsidP="00FE5CA4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FE5CA4" w:rsidRDefault="00FE5CA4" w:rsidP="00FE5C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91598A" w:rsidRDefault="00FE5CA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3F5B1D" w:rsidRPr="003F5B1D" w:rsidRDefault="003F5B1D">
      <w:pPr>
        <w:jc w:val="both"/>
        <w:rPr>
          <w:sz w:val="28"/>
          <w:szCs w:val="28"/>
        </w:rPr>
      </w:pPr>
    </w:p>
    <w:p w:rsidR="003F66A5" w:rsidRDefault="009F6BFA">
      <w:pPr>
        <w:jc w:val="both"/>
        <w:rPr>
          <w:sz w:val="28"/>
        </w:rPr>
      </w:pPr>
      <w:r>
        <w:rPr>
          <w:sz w:val="28"/>
        </w:rPr>
        <w:t xml:space="preserve"> </w:t>
      </w:r>
      <w:r w:rsidR="003F66A5">
        <w:rPr>
          <w:sz w:val="28"/>
        </w:rPr>
        <w:t>(dane przyjęto na podstawie P</w:t>
      </w:r>
      <w:r w:rsidR="006335AA">
        <w:rPr>
          <w:sz w:val="28"/>
        </w:rPr>
        <w:t>N-81/B-03020</w:t>
      </w:r>
      <w:r w:rsidR="003F66A5">
        <w:rPr>
          <w:sz w:val="28"/>
        </w:rPr>
        <w:t>).</w:t>
      </w:r>
    </w:p>
    <w:p w:rsidR="00831FDD" w:rsidRDefault="00831FDD" w:rsidP="00831FDD">
      <w:pPr>
        <w:pStyle w:val="Tekstpodstawowy3"/>
      </w:pPr>
      <w:r>
        <w:t>Powyższe dane należy zastosować do obliczeń konstrukcyjnych.</w:t>
      </w:r>
    </w:p>
    <w:p w:rsidR="00BE6EC6" w:rsidRPr="00FA7D07" w:rsidRDefault="00BE6EC6">
      <w:pPr>
        <w:jc w:val="both"/>
        <w:rPr>
          <w:sz w:val="32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3F66A5" w:rsidRDefault="003F66A5">
      <w:pPr>
        <w:jc w:val="both"/>
        <w:rPr>
          <w:sz w:val="28"/>
        </w:rPr>
      </w:pPr>
    </w:p>
    <w:p w:rsidR="001B1EC0" w:rsidRPr="003B0666" w:rsidRDefault="003F66A5" w:rsidP="00692F8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 przedmiotowym rejonie w budowie geologicznej podłoża gruntowego </w:t>
      </w:r>
      <w:r w:rsidR="009711AE">
        <w:rPr>
          <w:sz w:val="28"/>
        </w:rPr>
        <w:t xml:space="preserve">bierze udział </w:t>
      </w:r>
      <w:r w:rsidR="003F5B1D">
        <w:rPr>
          <w:sz w:val="28"/>
        </w:rPr>
        <w:t>kruszywo mineralne, piasek średni, żółty średnio zagęszczony, wilgotny, rumosz wapienny ze skała lita wapienia, półzwarty, wilgotny. Z</w:t>
      </w:r>
      <w:r w:rsidR="00B46FE1">
        <w:rPr>
          <w:sz w:val="28"/>
        </w:rPr>
        <w:t xml:space="preserve">aleganie tych utworów </w:t>
      </w:r>
      <w:r w:rsidR="0068046A">
        <w:rPr>
          <w:sz w:val="28"/>
        </w:rPr>
        <w:t>stwierdzon</w:t>
      </w:r>
      <w:r w:rsidR="00B46FE1">
        <w:rPr>
          <w:sz w:val="28"/>
        </w:rPr>
        <w:t xml:space="preserve">o do </w:t>
      </w:r>
      <w:r w:rsidR="009F6BFA">
        <w:rPr>
          <w:sz w:val="28"/>
        </w:rPr>
        <w:t xml:space="preserve">głębokości </w:t>
      </w:r>
      <w:r w:rsidR="0068046A">
        <w:rPr>
          <w:sz w:val="28"/>
        </w:rPr>
        <w:t xml:space="preserve"> </w:t>
      </w:r>
      <w:r w:rsidR="009E1318">
        <w:rPr>
          <w:sz w:val="28"/>
        </w:rPr>
        <w:t>2</w:t>
      </w:r>
      <w:r w:rsidR="009F6BFA">
        <w:rPr>
          <w:sz w:val="28"/>
        </w:rPr>
        <w:t>,</w:t>
      </w:r>
      <w:r w:rsidR="003F5B1D">
        <w:rPr>
          <w:sz w:val="28"/>
        </w:rPr>
        <w:t>0</w:t>
      </w:r>
      <w:r w:rsidR="009F6BFA">
        <w:rPr>
          <w:sz w:val="28"/>
        </w:rPr>
        <w:t>0</w:t>
      </w:r>
      <w:r w:rsidR="009711AE">
        <w:rPr>
          <w:sz w:val="28"/>
        </w:rPr>
        <w:t xml:space="preserve"> m </w:t>
      </w:r>
      <w:proofErr w:type="spellStart"/>
      <w:r w:rsidR="009711AE">
        <w:rPr>
          <w:sz w:val="28"/>
        </w:rPr>
        <w:t>p.p.t</w:t>
      </w:r>
      <w:proofErr w:type="spellEnd"/>
      <w:r w:rsidR="009711AE">
        <w:rPr>
          <w:sz w:val="28"/>
        </w:rPr>
        <w:t xml:space="preserve">. </w:t>
      </w:r>
      <w:r w:rsidR="009711AE" w:rsidRPr="001660AF">
        <w:rPr>
          <w:b/>
          <w:sz w:val="28"/>
        </w:rPr>
        <w:t>Wszystkie stwierdzone w wierceniu grunty są gruntami nośnymi.</w:t>
      </w:r>
    </w:p>
    <w:p w:rsidR="003B0666" w:rsidRPr="00692F87" w:rsidRDefault="003B0666" w:rsidP="003B0666">
      <w:pPr>
        <w:ind w:left="1440"/>
        <w:jc w:val="both"/>
        <w:rPr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 w:rsidRPr="001660AF">
        <w:rPr>
          <w:b/>
          <w:sz w:val="28"/>
        </w:rPr>
        <w:t>Parametry geotechniczne gruntu przedstawiono w punkcie 4.3</w:t>
      </w:r>
      <w:r w:rsidR="001660AF" w:rsidRPr="001660AF">
        <w:rPr>
          <w:b/>
          <w:sz w:val="28"/>
        </w:rPr>
        <w:t xml:space="preserve"> oraz załączonej tabeli.</w:t>
      </w:r>
      <w:r w:rsidR="009711AE">
        <w:rPr>
          <w:sz w:val="28"/>
        </w:rPr>
        <w:t xml:space="preserve"> </w:t>
      </w:r>
      <w:r>
        <w:rPr>
          <w:sz w:val="28"/>
        </w:rPr>
        <w:t xml:space="preserve">Do obliczenia parametrów konstrukcyjnych przedmiotowej inwestycji przyjąć należy parametry obliczeniowe podane w w/w punkcie. </w:t>
      </w:r>
    </w:p>
    <w:p w:rsidR="009F6BFA" w:rsidRDefault="009F6BFA" w:rsidP="009F6BFA">
      <w:pPr>
        <w:pStyle w:val="Akapitzlist"/>
        <w:rPr>
          <w:sz w:val="28"/>
        </w:rPr>
      </w:pPr>
    </w:p>
    <w:p w:rsidR="00437259" w:rsidRPr="009F6BFA" w:rsidRDefault="009F6BFA" w:rsidP="009F6BFA">
      <w:pPr>
        <w:numPr>
          <w:ilvl w:val="1"/>
          <w:numId w:val="1"/>
        </w:numPr>
        <w:jc w:val="both"/>
        <w:rPr>
          <w:sz w:val="28"/>
          <w:szCs w:val="28"/>
        </w:rPr>
      </w:pPr>
      <w:r w:rsidRPr="009F6BFA">
        <w:rPr>
          <w:b/>
          <w:sz w:val="28"/>
          <w:szCs w:val="28"/>
        </w:rPr>
        <w:t>Na omawianym terenie poziom</w:t>
      </w:r>
      <w:r w:rsidR="008E40C4">
        <w:rPr>
          <w:b/>
          <w:sz w:val="28"/>
          <w:szCs w:val="28"/>
        </w:rPr>
        <w:t>u</w:t>
      </w:r>
      <w:r w:rsidRPr="009F6BFA">
        <w:rPr>
          <w:b/>
          <w:sz w:val="28"/>
          <w:szCs w:val="28"/>
        </w:rPr>
        <w:t xml:space="preserve"> wód gruntowych </w:t>
      </w:r>
      <w:r w:rsidR="008E40C4">
        <w:rPr>
          <w:b/>
          <w:sz w:val="28"/>
          <w:szCs w:val="28"/>
        </w:rPr>
        <w:t xml:space="preserve">nie </w:t>
      </w:r>
      <w:r w:rsidRPr="009F6BFA">
        <w:rPr>
          <w:b/>
          <w:sz w:val="28"/>
          <w:szCs w:val="28"/>
        </w:rPr>
        <w:t xml:space="preserve">stwierdzono </w:t>
      </w:r>
      <w:r w:rsidRPr="009F6BFA">
        <w:rPr>
          <w:b/>
          <w:sz w:val="28"/>
          <w:szCs w:val="28"/>
        </w:rPr>
        <w:br/>
        <w:t xml:space="preserve">w wierceniach </w:t>
      </w:r>
      <w:r w:rsidR="008E40C4">
        <w:rPr>
          <w:b/>
          <w:sz w:val="28"/>
          <w:szCs w:val="28"/>
        </w:rPr>
        <w:t>do</w:t>
      </w:r>
      <w:r w:rsidRPr="009F6BFA">
        <w:rPr>
          <w:b/>
          <w:sz w:val="28"/>
          <w:szCs w:val="28"/>
        </w:rPr>
        <w:t xml:space="preserve"> głębokości ok. </w:t>
      </w:r>
      <w:r w:rsidR="008E40C4">
        <w:rPr>
          <w:b/>
          <w:sz w:val="28"/>
          <w:szCs w:val="28"/>
        </w:rPr>
        <w:t>2,</w:t>
      </w:r>
      <w:r w:rsidR="003F5B1D">
        <w:rPr>
          <w:b/>
          <w:sz w:val="28"/>
          <w:szCs w:val="28"/>
        </w:rPr>
        <w:t>0</w:t>
      </w:r>
      <w:r w:rsidR="008E40C4">
        <w:rPr>
          <w:b/>
          <w:sz w:val="28"/>
          <w:szCs w:val="28"/>
        </w:rPr>
        <w:t>0</w:t>
      </w:r>
      <w:r w:rsidRPr="009F6BFA">
        <w:rPr>
          <w:b/>
          <w:sz w:val="28"/>
          <w:szCs w:val="28"/>
        </w:rPr>
        <w:t xml:space="preserve"> m </w:t>
      </w:r>
      <w:proofErr w:type="spellStart"/>
      <w:r w:rsidRPr="009F6BFA">
        <w:rPr>
          <w:b/>
          <w:sz w:val="28"/>
          <w:szCs w:val="28"/>
        </w:rPr>
        <w:t>p.p.t</w:t>
      </w:r>
      <w:proofErr w:type="spellEnd"/>
      <w:r w:rsidRPr="009F6BFA">
        <w:rPr>
          <w:b/>
          <w:sz w:val="28"/>
          <w:szCs w:val="28"/>
        </w:rPr>
        <w:t>.</w:t>
      </w:r>
    </w:p>
    <w:p w:rsidR="003F66A5" w:rsidRDefault="003F66A5">
      <w:pPr>
        <w:ind w:left="1080"/>
        <w:jc w:val="both"/>
        <w:rPr>
          <w:sz w:val="28"/>
        </w:rPr>
      </w:pPr>
    </w:p>
    <w:p w:rsidR="003F66A5" w:rsidRDefault="003F66A5" w:rsidP="002D5DD2">
      <w:pPr>
        <w:numPr>
          <w:ilvl w:val="1"/>
          <w:numId w:val="1"/>
        </w:numPr>
        <w:jc w:val="both"/>
        <w:rPr>
          <w:sz w:val="28"/>
        </w:rPr>
      </w:pPr>
      <w:r w:rsidRPr="00A71038">
        <w:rPr>
          <w:sz w:val="28"/>
        </w:rPr>
        <w:t xml:space="preserve">Przedmiotowy rejon zaliczyć można do </w:t>
      </w:r>
      <w:r w:rsidRPr="00A71038">
        <w:rPr>
          <w:b/>
          <w:bCs/>
          <w:sz w:val="28"/>
        </w:rPr>
        <w:t>I kategorii geotechnicznej (proste warunki gruntowe).</w:t>
      </w:r>
      <w:r w:rsidRPr="00A71038">
        <w:rPr>
          <w:sz w:val="28"/>
        </w:rPr>
        <w:t xml:space="preserve"> Nie stwierdzono istotnych zmian </w:t>
      </w:r>
      <w:r w:rsidR="004A1604">
        <w:rPr>
          <w:sz w:val="28"/>
        </w:rPr>
        <w:br/>
      </w:r>
      <w:r w:rsidRPr="00A71038">
        <w:rPr>
          <w:sz w:val="28"/>
        </w:rPr>
        <w:t xml:space="preserve">w litologii warstw budujących podłoże gruntowe. </w:t>
      </w:r>
    </w:p>
    <w:p w:rsidR="00A71038" w:rsidRPr="00A71038" w:rsidRDefault="00A71038" w:rsidP="00D17E41">
      <w:pPr>
        <w:jc w:val="both"/>
        <w:rPr>
          <w:sz w:val="28"/>
        </w:rPr>
      </w:pPr>
    </w:p>
    <w:p w:rsidR="003F66A5" w:rsidRPr="008A03E1" w:rsidRDefault="003F66A5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W pobliżu projektowanej inwestycji nie stwierdzono istnienia żadnych studni gospodarskich, ujęć wody pitnej, źródeł, ani wysięków wody gruntowej oraz żadnych cieków powierzchniowych. </w:t>
      </w:r>
    </w:p>
    <w:p w:rsidR="008A03E1" w:rsidRDefault="008A03E1" w:rsidP="008A03E1">
      <w:pPr>
        <w:pStyle w:val="Akapitzlist"/>
        <w:rPr>
          <w:sz w:val="32"/>
        </w:rPr>
      </w:pPr>
    </w:p>
    <w:p w:rsidR="008A03E1" w:rsidRPr="008A03E1" w:rsidRDefault="008A03E1" w:rsidP="008A03E1">
      <w:pPr>
        <w:numPr>
          <w:ilvl w:val="1"/>
          <w:numId w:val="1"/>
        </w:numPr>
        <w:jc w:val="both"/>
        <w:rPr>
          <w:sz w:val="32"/>
        </w:rPr>
      </w:pPr>
      <w:r w:rsidRPr="008A03E1">
        <w:rPr>
          <w:b/>
          <w:sz w:val="28"/>
        </w:rPr>
        <w:t>Nie przewiduje się oddziaływania projektowanej inwestycji na środowisko, a w szczególności na wody gruntowe.</w:t>
      </w:r>
    </w:p>
    <w:p w:rsidR="009F6BFA" w:rsidRPr="002D5DD2" w:rsidRDefault="009F6BFA" w:rsidP="008A03E1">
      <w:pPr>
        <w:ind w:left="1440"/>
        <w:jc w:val="both"/>
        <w:rPr>
          <w:sz w:val="32"/>
        </w:rPr>
      </w:pPr>
    </w:p>
    <w:sectPr w:rsidR="009F6BFA" w:rsidRPr="002D5DD2" w:rsidSect="0061779A">
      <w:footerReference w:type="even" r:id="rId9"/>
      <w:footerReference w:type="default" r:id="rId10"/>
      <w:pgSz w:w="11906" w:h="16838"/>
      <w:pgMar w:top="964" w:right="1418" w:bottom="141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6A7" w:rsidRDefault="00C116A7">
      <w:r>
        <w:separator/>
      </w:r>
    </w:p>
  </w:endnote>
  <w:endnote w:type="continuationSeparator" w:id="0">
    <w:p w:rsidR="00C116A7" w:rsidRDefault="00C11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0D2B60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0D2B60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3383E">
      <w:rPr>
        <w:rStyle w:val="Numerstrony"/>
        <w:noProof/>
      </w:rPr>
      <w:t>5</w: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6A7" w:rsidRDefault="00C116A7">
      <w:r>
        <w:separator/>
      </w:r>
    </w:p>
  </w:footnote>
  <w:footnote w:type="continuationSeparator" w:id="0">
    <w:p w:rsidR="00C116A7" w:rsidRDefault="00C116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62"/>
    <w:rsid w:val="00051D12"/>
    <w:rsid w:val="00061BC1"/>
    <w:rsid w:val="00073198"/>
    <w:rsid w:val="00090FCE"/>
    <w:rsid w:val="00091B15"/>
    <w:rsid w:val="00094DC6"/>
    <w:rsid w:val="000D2B60"/>
    <w:rsid w:val="00103F74"/>
    <w:rsid w:val="001162DB"/>
    <w:rsid w:val="00130E98"/>
    <w:rsid w:val="0016396B"/>
    <w:rsid w:val="001660AF"/>
    <w:rsid w:val="0017419A"/>
    <w:rsid w:val="001B1EC0"/>
    <w:rsid w:val="001E0C77"/>
    <w:rsid w:val="0020063A"/>
    <w:rsid w:val="00226DC2"/>
    <w:rsid w:val="002302DD"/>
    <w:rsid w:val="00230750"/>
    <w:rsid w:val="00270683"/>
    <w:rsid w:val="002856C3"/>
    <w:rsid w:val="00296B7D"/>
    <w:rsid w:val="002A0F07"/>
    <w:rsid w:val="002A4D4F"/>
    <w:rsid w:val="002D1412"/>
    <w:rsid w:val="002D5DD2"/>
    <w:rsid w:val="002E547D"/>
    <w:rsid w:val="002E574A"/>
    <w:rsid w:val="002F2C86"/>
    <w:rsid w:val="00323617"/>
    <w:rsid w:val="003423B2"/>
    <w:rsid w:val="00346290"/>
    <w:rsid w:val="003520F4"/>
    <w:rsid w:val="00362589"/>
    <w:rsid w:val="00376BB7"/>
    <w:rsid w:val="003968DB"/>
    <w:rsid w:val="003A679D"/>
    <w:rsid w:val="003B0666"/>
    <w:rsid w:val="003B3BB6"/>
    <w:rsid w:val="003D1077"/>
    <w:rsid w:val="003D18C3"/>
    <w:rsid w:val="003F5B1D"/>
    <w:rsid w:val="003F61AF"/>
    <w:rsid w:val="003F66A5"/>
    <w:rsid w:val="00402AC7"/>
    <w:rsid w:val="004346F1"/>
    <w:rsid w:val="00437259"/>
    <w:rsid w:val="00453B86"/>
    <w:rsid w:val="00456B98"/>
    <w:rsid w:val="0047367E"/>
    <w:rsid w:val="004A1604"/>
    <w:rsid w:val="004B0BD2"/>
    <w:rsid w:val="004B1FC8"/>
    <w:rsid w:val="004B2B6D"/>
    <w:rsid w:val="004B5622"/>
    <w:rsid w:val="004B7E1E"/>
    <w:rsid w:val="004C30BF"/>
    <w:rsid w:val="004E227D"/>
    <w:rsid w:val="004E36F9"/>
    <w:rsid w:val="004F1F30"/>
    <w:rsid w:val="004F48C1"/>
    <w:rsid w:val="005040E3"/>
    <w:rsid w:val="0051233C"/>
    <w:rsid w:val="00517AA1"/>
    <w:rsid w:val="00530B02"/>
    <w:rsid w:val="00542EAC"/>
    <w:rsid w:val="00547A96"/>
    <w:rsid w:val="00555995"/>
    <w:rsid w:val="00561C21"/>
    <w:rsid w:val="00570DB8"/>
    <w:rsid w:val="00583616"/>
    <w:rsid w:val="00590535"/>
    <w:rsid w:val="005A0004"/>
    <w:rsid w:val="005A18CD"/>
    <w:rsid w:val="005A26CE"/>
    <w:rsid w:val="005D1AE5"/>
    <w:rsid w:val="005D305B"/>
    <w:rsid w:val="005D4201"/>
    <w:rsid w:val="005E7FAC"/>
    <w:rsid w:val="0060171F"/>
    <w:rsid w:val="00613F81"/>
    <w:rsid w:val="0061779A"/>
    <w:rsid w:val="006335AA"/>
    <w:rsid w:val="00662D2D"/>
    <w:rsid w:val="00671983"/>
    <w:rsid w:val="00673B14"/>
    <w:rsid w:val="0068046A"/>
    <w:rsid w:val="00680ED3"/>
    <w:rsid w:val="00687272"/>
    <w:rsid w:val="00692F87"/>
    <w:rsid w:val="006933CB"/>
    <w:rsid w:val="0069774E"/>
    <w:rsid w:val="006A2ACF"/>
    <w:rsid w:val="006D26AD"/>
    <w:rsid w:val="006F25EA"/>
    <w:rsid w:val="007143B3"/>
    <w:rsid w:val="00720796"/>
    <w:rsid w:val="00720B69"/>
    <w:rsid w:val="00731FC5"/>
    <w:rsid w:val="00732748"/>
    <w:rsid w:val="00747743"/>
    <w:rsid w:val="0075652B"/>
    <w:rsid w:val="0076441C"/>
    <w:rsid w:val="00771966"/>
    <w:rsid w:val="00774D4A"/>
    <w:rsid w:val="00792337"/>
    <w:rsid w:val="007A33B7"/>
    <w:rsid w:val="007A7DA5"/>
    <w:rsid w:val="007B7C73"/>
    <w:rsid w:val="007E0539"/>
    <w:rsid w:val="007F68C0"/>
    <w:rsid w:val="00815DC6"/>
    <w:rsid w:val="008306E7"/>
    <w:rsid w:val="00831FDD"/>
    <w:rsid w:val="008366D2"/>
    <w:rsid w:val="00857DDC"/>
    <w:rsid w:val="00881297"/>
    <w:rsid w:val="00881F2E"/>
    <w:rsid w:val="008A03E1"/>
    <w:rsid w:val="008A7E56"/>
    <w:rsid w:val="008B26B0"/>
    <w:rsid w:val="008C6DB1"/>
    <w:rsid w:val="008D41F6"/>
    <w:rsid w:val="008D7B3A"/>
    <w:rsid w:val="008E22D1"/>
    <w:rsid w:val="008E40C4"/>
    <w:rsid w:val="008E7D3B"/>
    <w:rsid w:val="008F6DBD"/>
    <w:rsid w:val="0091598A"/>
    <w:rsid w:val="00916550"/>
    <w:rsid w:val="00933422"/>
    <w:rsid w:val="00940217"/>
    <w:rsid w:val="00961BBC"/>
    <w:rsid w:val="009711AE"/>
    <w:rsid w:val="009819EF"/>
    <w:rsid w:val="009B4475"/>
    <w:rsid w:val="009B63AE"/>
    <w:rsid w:val="009D6CCE"/>
    <w:rsid w:val="009E1318"/>
    <w:rsid w:val="009E239E"/>
    <w:rsid w:val="009F6BFA"/>
    <w:rsid w:val="00A077DE"/>
    <w:rsid w:val="00A46443"/>
    <w:rsid w:val="00A61FC2"/>
    <w:rsid w:val="00A71038"/>
    <w:rsid w:val="00A77F09"/>
    <w:rsid w:val="00AA3FB7"/>
    <w:rsid w:val="00AA4BEC"/>
    <w:rsid w:val="00AB748E"/>
    <w:rsid w:val="00AB7E2B"/>
    <w:rsid w:val="00AD0025"/>
    <w:rsid w:val="00AF13CA"/>
    <w:rsid w:val="00AF413A"/>
    <w:rsid w:val="00B46FE1"/>
    <w:rsid w:val="00B47515"/>
    <w:rsid w:val="00B479B2"/>
    <w:rsid w:val="00B532CC"/>
    <w:rsid w:val="00B647D2"/>
    <w:rsid w:val="00BE3023"/>
    <w:rsid w:val="00BE6904"/>
    <w:rsid w:val="00BE6EC6"/>
    <w:rsid w:val="00C03713"/>
    <w:rsid w:val="00C03D76"/>
    <w:rsid w:val="00C05C4C"/>
    <w:rsid w:val="00C116A7"/>
    <w:rsid w:val="00C3171E"/>
    <w:rsid w:val="00C3202F"/>
    <w:rsid w:val="00C32160"/>
    <w:rsid w:val="00C35561"/>
    <w:rsid w:val="00C51CE6"/>
    <w:rsid w:val="00C66A23"/>
    <w:rsid w:val="00C912F4"/>
    <w:rsid w:val="00C97E05"/>
    <w:rsid w:val="00CB2A1A"/>
    <w:rsid w:val="00CB6208"/>
    <w:rsid w:val="00CD2198"/>
    <w:rsid w:val="00CE27CD"/>
    <w:rsid w:val="00CE2B35"/>
    <w:rsid w:val="00CF5510"/>
    <w:rsid w:val="00D02443"/>
    <w:rsid w:val="00D05A16"/>
    <w:rsid w:val="00D06612"/>
    <w:rsid w:val="00D17E41"/>
    <w:rsid w:val="00D30C5A"/>
    <w:rsid w:val="00D3383E"/>
    <w:rsid w:val="00D37278"/>
    <w:rsid w:val="00D47BA9"/>
    <w:rsid w:val="00D7463C"/>
    <w:rsid w:val="00D907C6"/>
    <w:rsid w:val="00DB53A0"/>
    <w:rsid w:val="00DB648E"/>
    <w:rsid w:val="00DD1EE9"/>
    <w:rsid w:val="00DD2081"/>
    <w:rsid w:val="00DD7B4D"/>
    <w:rsid w:val="00E00089"/>
    <w:rsid w:val="00E10B20"/>
    <w:rsid w:val="00E32878"/>
    <w:rsid w:val="00E35504"/>
    <w:rsid w:val="00E43B7B"/>
    <w:rsid w:val="00E443DB"/>
    <w:rsid w:val="00E5118E"/>
    <w:rsid w:val="00E56E62"/>
    <w:rsid w:val="00E77662"/>
    <w:rsid w:val="00E8249F"/>
    <w:rsid w:val="00E83F02"/>
    <w:rsid w:val="00E8499C"/>
    <w:rsid w:val="00EC55F4"/>
    <w:rsid w:val="00ED3954"/>
    <w:rsid w:val="00ED453A"/>
    <w:rsid w:val="00EE5E7B"/>
    <w:rsid w:val="00EE6963"/>
    <w:rsid w:val="00EF63F6"/>
    <w:rsid w:val="00F21B23"/>
    <w:rsid w:val="00F5449D"/>
    <w:rsid w:val="00F564C8"/>
    <w:rsid w:val="00F657B4"/>
    <w:rsid w:val="00FA50FE"/>
    <w:rsid w:val="00FA7D07"/>
    <w:rsid w:val="00FE5CA4"/>
    <w:rsid w:val="00FF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B14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B14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673B14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673B14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673B14"/>
    <w:pPr>
      <w:jc w:val="both"/>
    </w:pPr>
    <w:rPr>
      <w:sz w:val="28"/>
    </w:rPr>
  </w:style>
  <w:style w:type="paragraph" w:styleId="Tekstpodstawowywcity">
    <w:name w:val="Body Text Indent"/>
    <w:basedOn w:val="Normalny"/>
    <w:rsid w:val="00673B14"/>
    <w:pPr>
      <w:ind w:left="1080"/>
      <w:jc w:val="both"/>
    </w:pPr>
    <w:rPr>
      <w:sz w:val="28"/>
    </w:rPr>
  </w:style>
  <w:style w:type="paragraph" w:styleId="Stopka">
    <w:name w:val="footer"/>
    <w:basedOn w:val="Normalny"/>
    <w:rsid w:val="0061779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61779A"/>
  </w:style>
  <w:style w:type="paragraph" w:styleId="Akapitzlist">
    <w:name w:val="List Paragraph"/>
    <w:basedOn w:val="Normalny"/>
    <w:uiPriority w:val="34"/>
    <w:qFormat/>
    <w:rsid w:val="002D5DD2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A16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604"/>
    <w:rPr>
      <w:rFonts w:ascii="Tahoma" w:hAnsi="Tahoma" w:cs="Tahoma"/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C32160"/>
    <w:rPr>
      <w:sz w:val="28"/>
      <w:szCs w:val="24"/>
    </w:rPr>
  </w:style>
  <w:style w:type="character" w:customStyle="1" w:styleId="apple-converted-space">
    <w:name w:val="apple-converted-space"/>
    <w:basedOn w:val="Domylnaczcionkaakapitu"/>
    <w:rsid w:val="00D37278"/>
  </w:style>
  <w:style w:type="character" w:customStyle="1" w:styleId="o2address">
    <w:name w:val="o2address"/>
    <w:basedOn w:val="Domylnaczcionkaakapitu"/>
    <w:rsid w:val="00D372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0827B-BD78-411A-9197-D8C0B925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9</TotalTime>
  <Pages>5</Pages>
  <Words>752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8</cp:revision>
  <cp:lastPrinted>2013-12-13T12:24:00Z</cp:lastPrinted>
  <dcterms:created xsi:type="dcterms:W3CDTF">2014-01-20T09:13:00Z</dcterms:created>
  <dcterms:modified xsi:type="dcterms:W3CDTF">2014-01-20T09:23:00Z</dcterms:modified>
</cp:coreProperties>
</file>